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1F3" w:rsidRDefault="005A61F3">
      <w:pPr>
        <w:pStyle w:val="a3"/>
        <w:rPr>
          <w:rFonts w:ascii="Times New Roman"/>
          <w:sz w:val="20"/>
        </w:rPr>
      </w:pPr>
      <w:bookmarkStart w:id="0" w:name="_GoBack"/>
      <w:bookmarkEnd w:id="0"/>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spacing w:before="8"/>
        <w:rPr>
          <w:rFonts w:ascii="Times New Roman"/>
        </w:rPr>
      </w:pPr>
    </w:p>
    <w:p w:rsidR="005A61F3" w:rsidRDefault="009C0E8C">
      <w:pPr>
        <w:spacing w:before="39"/>
        <w:ind w:right="1012"/>
        <w:jc w:val="center"/>
        <w:rPr>
          <w:rFonts w:ascii="ＭＳ ゴシック" w:eastAsia="ＭＳ ゴシック" w:hint="eastAsia"/>
          <w:sz w:val="44"/>
        </w:rPr>
      </w:pPr>
      <w:r>
        <w:rPr>
          <w:rFonts w:ascii="ＭＳ ゴシック" w:eastAsia="ＭＳ ゴシック" w:hint="eastAsia"/>
          <w:sz w:val="44"/>
        </w:rPr>
        <w:t>市町村国民保護措置実施マニュアル</w:t>
      </w:r>
    </w:p>
    <w:p w:rsidR="005A61F3" w:rsidRDefault="009C0E8C">
      <w:pPr>
        <w:spacing w:before="156"/>
        <w:ind w:right="1012"/>
        <w:jc w:val="center"/>
        <w:rPr>
          <w:rFonts w:ascii="ＭＳ ゴシック" w:eastAsia="ＭＳ ゴシック" w:hint="eastAsia"/>
          <w:sz w:val="44"/>
        </w:rPr>
      </w:pPr>
      <w:r>
        <w:rPr>
          <w:rFonts w:ascii="ＭＳ ゴシック" w:eastAsia="ＭＳ ゴシック" w:hint="eastAsia"/>
          <w:sz w:val="44"/>
        </w:rPr>
        <w:t>【大阪府版基本モデル】</w:t>
      </w: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rPr>
          <w:rFonts w:ascii="ＭＳ ゴシック"/>
          <w:sz w:val="50"/>
        </w:rPr>
      </w:pPr>
    </w:p>
    <w:p w:rsidR="005A61F3" w:rsidRDefault="005A61F3">
      <w:pPr>
        <w:pStyle w:val="a3"/>
        <w:spacing w:before="12"/>
        <w:rPr>
          <w:rFonts w:ascii="ＭＳ ゴシック"/>
          <w:sz w:val="71"/>
        </w:rPr>
      </w:pPr>
    </w:p>
    <w:p w:rsidR="005A61F3" w:rsidRDefault="009C0E8C">
      <w:pPr>
        <w:pStyle w:val="2"/>
        <w:spacing w:before="1"/>
      </w:pPr>
      <w:r>
        <w:rPr>
          <w:spacing w:val="13"/>
        </w:rPr>
        <w:t>平成</w:t>
      </w:r>
      <w:r>
        <w:rPr>
          <w:rFonts w:ascii="Century" w:eastAsia="Century"/>
          <w:spacing w:val="-7"/>
        </w:rPr>
        <w:t xml:space="preserve">19 </w:t>
      </w:r>
      <w:r>
        <w:rPr>
          <w:spacing w:val="55"/>
        </w:rPr>
        <w:t>年</w:t>
      </w:r>
      <w:r>
        <w:rPr>
          <w:rFonts w:ascii="Century" w:eastAsia="Century"/>
          <w:spacing w:val="-7"/>
        </w:rPr>
        <w:t xml:space="preserve">12 </w:t>
      </w:r>
      <w:r>
        <w:t>月</w:t>
      </w:r>
    </w:p>
    <w:p w:rsidR="005A61F3" w:rsidRDefault="009C0E8C">
      <w:pPr>
        <w:spacing w:before="258"/>
        <w:ind w:right="1011"/>
        <w:jc w:val="center"/>
        <w:rPr>
          <w:rFonts w:ascii="ＭＳ ゴシック" w:eastAsia="ＭＳ ゴシック" w:hint="eastAsia"/>
          <w:sz w:val="36"/>
        </w:rPr>
      </w:pPr>
      <w:r>
        <w:rPr>
          <w:rFonts w:ascii="ＭＳ ゴシック" w:eastAsia="ＭＳ ゴシック" w:hint="eastAsia"/>
          <w:sz w:val="36"/>
        </w:rPr>
        <w:t>大阪府市町村国民保護研究会</w:t>
      </w:r>
    </w:p>
    <w:p w:rsidR="005A61F3" w:rsidRDefault="005A61F3">
      <w:pPr>
        <w:jc w:val="center"/>
        <w:rPr>
          <w:rFonts w:ascii="ＭＳ ゴシック" w:eastAsia="ＭＳ ゴシック" w:hint="eastAsia"/>
          <w:sz w:val="36"/>
        </w:rPr>
        <w:sectPr w:rsidR="005A61F3">
          <w:type w:val="continuous"/>
          <w:pgSz w:w="11900" w:h="16840"/>
          <w:pgMar w:top="1600" w:right="0" w:bottom="280" w:left="1020" w:header="720" w:footer="720" w:gutter="0"/>
          <w:cols w:space="720"/>
        </w:sectPr>
      </w:pPr>
    </w:p>
    <w:p w:rsidR="005A61F3" w:rsidRDefault="005A61F3">
      <w:pPr>
        <w:pStyle w:val="a3"/>
        <w:spacing w:before="4"/>
        <w:rPr>
          <w:rFonts w:ascii="Times New Roman"/>
          <w:sz w:val="17"/>
        </w:rPr>
      </w:pPr>
    </w:p>
    <w:p w:rsidR="005A61F3" w:rsidRDefault="005A61F3">
      <w:pPr>
        <w:rPr>
          <w:rFonts w:ascii="Times New Roman"/>
          <w:sz w:val="17"/>
        </w:rPr>
        <w:sectPr w:rsidR="005A61F3">
          <w:pgSz w:w="11900" w:h="16840"/>
          <w:pgMar w:top="1600" w:right="0" w:bottom="280" w:left="1020" w:header="720" w:footer="720" w:gutter="0"/>
          <w:cols w:space="720"/>
        </w:sectPr>
      </w:pP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spacing w:before="1"/>
        <w:rPr>
          <w:rFonts w:ascii="Times New Roman"/>
          <w:sz w:val="17"/>
        </w:rPr>
      </w:pPr>
    </w:p>
    <w:p w:rsidR="005A61F3" w:rsidRDefault="009C0E8C">
      <w:pPr>
        <w:pStyle w:val="a3"/>
        <w:tabs>
          <w:tab w:val="left" w:pos="655"/>
        </w:tabs>
        <w:spacing w:before="66"/>
        <w:ind w:right="991"/>
        <w:jc w:val="center"/>
      </w:pPr>
      <w:r>
        <w:t>目</w:t>
      </w:r>
      <w:r>
        <w:tab/>
      </w:r>
      <w:r>
        <w:t>次</w:t>
      </w:r>
    </w:p>
    <w:p w:rsidR="005A61F3" w:rsidRDefault="00177550">
      <w:pPr>
        <w:pStyle w:val="a3"/>
        <w:spacing w:before="4"/>
        <w:rPr>
          <w:sz w:val="23"/>
        </w:rPr>
      </w:pPr>
      <w:r>
        <w:rPr>
          <w:noProof/>
          <w:lang w:eastAsia="ja-JP"/>
        </w:rPr>
        <mc:AlternateContent>
          <mc:Choice Requires="wps">
            <w:drawing>
              <wp:anchor distT="0" distB="0" distL="0" distR="0" simplePos="0" relativeHeight="251445248" behindDoc="0" locked="0" layoutInCell="1" allowOverlap="1">
                <wp:simplePos x="0" y="0"/>
                <wp:positionH relativeFrom="page">
                  <wp:posOffset>1080770</wp:posOffset>
                </wp:positionH>
                <wp:positionV relativeFrom="paragraph">
                  <wp:posOffset>218440</wp:posOffset>
                </wp:positionV>
                <wp:extent cx="5398770" cy="215265"/>
                <wp:effectExtent l="13970" t="5080" r="6985" b="8255"/>
                <wp:wrapTopAndBottom/>
                <wp:docPr id="911"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2"/>
                            </w:pPr>
                            <w:r>
                              <w:t>第１章</w:t>
                            </w:r>
                            <w:r>
                              <w:t xml:space="preserve"> </w:t>
                            </w:r>
                            <w:r>
                              <w:t>実施体制の確立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026" type="#_x0000_t202" style="position:absolute;margin-left:85.1pt;margin-top:17.2pt;width:425.1pt;height:16.95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" filled="f" strokeweight=".48pt">
                <v:textbox inset="0,0,0,0">
                  <w:txbxContent>
                    <w:p w:rsidR="005A61F3" w:rsidRDefault="009C0E8C">
                      <w:pPr>
                        <w:pStyle w:val="a3"/>
                        <w:spacing w:before="10"/>
                        <w:ind w:left="102"/>
                      </w:pPr>
                      <w:r>
                        <w:t>第１章</w:t>
                      </w:r>
                      <w:r>
                        <w:t xml:space="preserve"> </w:t>
                      </w:r>
                      <w:r>
                        <w:t>実施体制の確立</w:t>
                      </w:r>
                    </w:p>
                  </w:txbxContent>
                </v:textbox>
                <w10:wrap type="topAndBottom" anchorx="page"/>
              </v:shape>
            </w:pict>
          </mc:Fallback>
        </mc:AlternateContent>
      </w:r>
    </w:p>
    <w:p w:rsidR="005A61F3" w:rsidRDefault="005A61F3">
      <w:pPr>
        <w:pStyle w:val="a3"/>
        <w:spacing w:before="12"/>
        <w:rPr>
          <w:sz w:val="18"/>
        </w:rPr>
      </w:pPr>
    </w:p>
    <w:p w:rsidR="005A61F3" w:rsidRDefault="009C0E8C">
      <w:pPr>
        <w:pStyle w:val="a3"/>
        <w:spacing w:before="66"/>
        <w:ind w:left="1118"/>
      </w:pPr>
      <w:r>
        <w:t>１</w:t>
      </w:r>
      <w:r>
        <w:t xml:space="preserve">  </w:t>
      </w:r>
      <w:r>
        <w:t>第１報の情報伝達・・・・・・・・・・・・・・・・・・・・・・・・・・３</w:t>
      </w:r>
    </w:p>
    <w:p w:rsidR="005A61F3" w:rsidRDefault="009C0E8C">
      <w:pPr>
        <w:pStyle w:val="a3"/>
        <w:spacing w:before="22"/>
        <w:ind w:left="1118"/>
      </w:pPr>
      <w:r>
        <w:t>２</w:t>
      </w:r>
      <w:r>
        <w:t xml:space="preserve">  </w:t>
      </w:r>
      <w:r>
        <w:t>初動連絡体制・・・・・・・・・・・・・・・・・・・・・・・・・・・・４</w:t>
      </w:r>
    </w:p>
    <w:p w:rsidR="005A61F3" w:rsidRDefault="009C0E8C">
      <w:pPr>
        <w:pStyle w:val="a3"/>
        <w:spacing w:before="20"/>
        <w:ind w:left="1118"/>
      </w:pPr>
      <w:r>
        <w:t>３</w:t>
      </w:r>
      <w:r>
        <w:t xml:space="preserve">  </w:t>
      </w:r>
      <w:r>
        <w:t>市町村国民保護対策本部・・・・・・・・・・・・・・・・・・・・・・・６</w:t>
      </w:r>
    </w:p>
    <w:p w:rsidR="005A61F3" w:rsidRDefault="009C0E8C">
      <w:pPr>
        <w:pStyle w:val="a3"/>
        <w:spacing w:before="20"/>
        <w:ind w:left="1118"/>
      </w:pPr>
      <w:r>
        <w:t>４</w:t>
      </w:r>
      <w:r>
        <w:t xml:space="preserve">  </w:t>
      </w:r>
      <w:r>
        <w:t>対策本部事務局・・・・・・・・・・・・・・・・・・・・・・・・・・・８</w:t>
      </w:r>
    </w:p>
    <w:p w:rsidR="005A61F3" w:rsidRDefault="009C0E8C">
      <w:pPr>
        <w:pStyle w:val="a3"/>
        <w:spacing w:before="21"/>
        <w:ind w:left="1118"/>
      </w:pPr>
      <w:r>
        <w:t>５</w:t>
      </w:r>
      <w:r>
        <w:t xml:space="preserve">  </w:t>
      </w:r>
      <w:r>
        <w:t>市町村国民保護現地対策本部・・・・・・・・・・・・・・・・・・・・・９</w:t>
      </w:r>
    </w:p>
    <w:p w:rsidR="005A61F3" w:rsidRDefault="009C0E8C">
      <w:pPr>
        <w:pStyle w:val="a3"/>
        <w:spacing w:before="20"/>
        <w:ind w:left="1118"/>
        <w:rPr>
          <w:rFonts w:ascii="Century" w:eastAsia="Century"/>
        </w:rPr>
      </w:pPr>
      <w:r>
        <w:t>６</w:t>
      </w:r>
      <w:r>
        <w:t xml:space="preserve">  </w:t>
      </w:r>
      <w:r>
        <w:t>職員の配備・・・・・・・・・・・・・・・・・・・・・・・・・・・・・</w:t>
      </w:r>
      <w:r>
        <w:rPr>
          <w:rFonts w:ascii="Century" w:eastAsia="Century"/>
        </w:rPr>
        <w:t>10</w:t>
      </w:r>
    </w:p>
    <w:p w:rsidR="005A61F3" w:rsidRDefault="009C0E8C">
      <w:pPr>
        <w:pStyle w:val="a3"/>
        <w:spacing w:before="20"/>
        <w:ind w:left="1118"/>
        <w:rPr>
          <w:rFonts w:ascii="Century" w:eastAsia="Century"/>
        </w:rPr>
      </w:pPr>
      <w:r>
        <w:t>７</w:t>
      </w:r>
      <w:r>
        <w:t xml:space="preserve">  </w:t>
      </w:r>
      <w:r>
        <w:t>関係機関との連携協力・・・・・・・・・・・・・・・・・・・・・・・・</w:t>
      </w:r>
      <w:r>
        <w:rPr>
          <w:rFonts w:ascii="Century" w:eastAsia="Century"/>
        </w:rPr>
        <w:t>12</w:t>
      </w:r>
    </w:p>
    <w:p w:rsidR="005A61F3" w:rsidRDefault="00177550">
      <w:pPr>
        <w:pStyle w:val="a3"/>
        <w:spacing w:before="10"/>
        <w:rPr>
          <w:rFonts w:ascii="Century"/>
        </w:rPr>
      </w:pPr>
      <w:r>
        <w:rPr>
          <w:noProof/>
          <w:lang w:eastAsia="ja-JP"/>
        </w:rPr>
        <mc:AlternateContent>
          <mc:Choice Requires="wps">
            <w:drawing>
              <wp:anchor distT="0" distB="0" distL="0" distR="0" simplePos="0" relativeHeight="251450368" behindDoc="0" locked="0" layoutInCell="1" allowOverlap="1">
                <wp:simplePos x="0" y="0"/>
                <wp:positionH relativeFrom="page">
                  <wp:posOffset>1080770</wp:posOffset>
                </wp:positionH>
                <wp:positionV relativeFrom="paragraph">
                  <wp:posOffset>217805</wp:posOffset>
                </wp:positionV>
                <wp:extent cx="5398770" cy="215265"/>
                <wp:effectExtent l="13970" t="6350" r="6985" b="6985"/>
                <wp:wrapTopAndBottom/>
                <wp:docPr id="910"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2"/>
                            </w:pPr>
                            <w:r>
                              <w:t>第２章</w:t>
                            </w:r>
                            <w:r>
                              <w:t xml:space="preserve"> </w:t>
                            </w:r>
                            <w:r>
                              <w:t>住民の避難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27" type="#_x0000_t202" style="position:absolute;margin-left:85.1pt;margin-top:17.15pt;width:425.1pt;height:16.9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" filled="f" strokeweight=".48pt">
                <v:textbox inset="0,0,0,0">
                  <w:txbxContent>
                    <w:p w:rsidR="005A61F3" w:rsidRDefault="009C0E8C">
                      <w:pPr>
                        <w:pStyle w:val="a3"/>
                        <w:spacing w:before="10"/>
                        <w:ind w:left="102"/>
                      </w:pPr>
                      <w:r>
                        <w:t>第２章</w:t>
                      </w:r>
                      <w:r>
                        <w:t xml:space="preserve"> </w:t>
                      </w:r>
                      <w:r>
                        <w:t>住民の避難</w:t>
                      </w:r>
                    </w:p>
                  </w:txbxContent>
                </v:textbox>
                <w10:wrap type="topAndBottom" anchorx="page"/>
              </v:shape>
            </w:pict>
          </mc:Fallback>
        </mc:AlternateContent>
      </w:r>
    </w:p>
    <w:p w:rsidR="005A61F3" w:rsidRDefault="005A61F3">
      <w:pPr>
        <w:pStyle w:val="a3"/>
        <w:spacing w:before="2"/>
        <w:rPr>
          <w:rFonts w:ascii="Century"/>
          <w:sz w:val="20"/>
        </w:rPr>
      </w:pPr>
    </w:p>
    <w:p w:rsidR="005A61F3" w:rsidRDefault="009C0E8C">
      <w:pPr>
        <w:pStyle w:val="a3"/>
        <w:spacing w:before="66"/>
        <w:ind w:left="899"/>
      </w:pPr>
      <w:r>
        <w:t>第１節</w:t>
      </w:r>
      <w:r>
        <w:t xml:space="preserve"> </w:t>
      </w:r>
      <w:r>
        <w:t>避難のパターン</w:t>
      </w:r>
    </w:p>
    <w:p w:rsidR="005A61F3" w:rsidRDefault="009C0E8C">
      <w:pPr>
        <w:pStyle w:val="a3"/>
        <w:spacing w:before="22"/>
        <w:ind w:left="1117"/>
        <w:rPr>
          <w:rFonts w:ascii="Century" w:eastAsia="Century"/>
        </w:rPr>
      </w:pPr>
      <w:r>
        <w:t>１</w:t>
      </w:r>
      <w:r>
        <w:t xml:space="preserve">  </w:t>
      </w:r>
      <w:r>
        <w:t>避難のパターン・・・・・・・・・・・・・・・・・・・・・・・・・・・</w:t>
      </w:r>
      <w:r>
        <w:rPr>
          <w:rFonts w:ascii="Century" w:eastAsia="Century"/>
        </w:rPr>
        <w:t>14</w:t>
      </w:r>
    </w:p>
    <w:p w:rsidR="005A61F3" w:rsidRDefault="009C0E8C">
      <w:pPr>
        <w:pStyle w:val="a3"/>
        <w:spacing w:before="20"/>
        <w:ind w:left="1117"/>
        <w:rPr>
          <w:rFonts w:ascii="Century" w:eastAsia="Century"/>
        </w:rPr>
      </w:pPr>
      <w:r>
        <w:t>２</w:t>
      </w:r>
      <w:r>
        <w:t xml:space="preserve">  </w:t>
      </w:r>
      <w:r>
        <w:t>各避難パターンにおける避難の指示・・・・・・・・・・・・・・・・・・</w:t>
      </w:r>
      <w:r>
        <w:rPr>
          <w:rFonts w:ascii="Century" w:eastAsia="Century"/>
        </w:rPr>
        <w:t>15</w:t>
      </w:r>
    </w:p>
    <w:p w:rsidR="005A61F3" w:rsidRDefault="005A61F3">
      <w:pPr>
        <w:pStyle w:val="a3"/>
        <w:rPr>
          <w:rFonts w:ascii="Century"/>
          <w:sz w:val="29"/>
        </w:rPr>
      </w:pPr>
    </w:p>
    <w:p w:rsidR="005A61F3" w:rsidRDefault="009C0E8C">
      <w:pPr>
        <w:pStyle w:val="a3"/>
        <w:ind w:left="899"/>
      </w:pPr>
      <w:r>
        <w:t>第２節</w:t>
      </w:r>
      <w:r>
        <w:t xml:space="preserve"> </w:t>
      </w:r>
      <w:r>
        <w:t>警報及び緊急通報</w:t>
      </w:r>
    </w:p>
    <w:p w:rsidR="005A61F3" w:rsidRDefault="009C0E8C">
      <w:pPr>
        <w:pStyle w:val="a3"/>
        <w:spacing w:before="20"/>
        <w:ind w:left="1117"/>
        <w:rPr>
          <w:rFonts w:ascii="Century" w:eastAsia="Century"/>
        </w:rPr>
      </w:pPr>
      <w:r>
        <w:t>１</w:t>
      </w:r>
      <w:r>
        <w:t xml:space="preserve">  </w:t>
      </w:r>
      <w:r>
        <w:t>警報の伝達・通知・・・・・・・・・・・・・・・・・・・・・・・・・・</w:t>
      </w:r>
      <w:r>
        <w:rPr>
          <w:rFonts w:ascii="Century" w:eastAsia="Century"/>
        </w:rPr>
        <w:t>18</w:t>
      </w:r>
    </w:p>
    <w:p w:rsidR="005A61F3" w:rsidRDefault="009C0E8C">
      <w:pPr>
        <w:pStyle w:val="a3"/>
        <w:spacing w:before="20"/>
        <w:ind w:left="1117"/>
        <w:rPr>
          <w:rFonts w:ascii="Century" w:eastAsia="Century"/>
        </w:rPr>
      </w:pPr>
      <w:r>
        <w:t>２</w:t>
      </w:r>
      <w:r>
        <w:t xml:space="preserve">  </w:t>
      </w:r>
      <w:r>
        <w:t>武力攻撃災害の兆候の通報・・・・・・・・・・・・・・・・・・・・・・</w:t>
      </w:r>
      <w:r>
        <w:rPr>
          <w:rFonts w:ascii="Century" w:eastAsia="Century"/>
        </w:rPr>
        <w:t>20</w:t>
      </w:r>
    </w:p>
    <w:p w:rsidR="005A61F3" w:rsidRDefault="009C0E8C">
      <w:pPr>
        <w:pStyle w:val="a3"/>
        <w:spacing w:before="22"/>
        <w:ind w:left="1117"/>
        <w:rPr>
          <w:rFonts w:ascii="Century" w:eastAsia="Century"/>
        </w:rPr>
      </w:pPr>
      <w:r>
        <w:t>３</w:t>
      </w:r>
      <w:r>
        <w:t xml:space="preserve">  </w:t>
      </w:r>
      <w:r>
        <w:t>緊急通報の伝達・通知・・・・・・・・・・・・・・・・・・・・・・・・</w:t>
      </w:r>
      <w:r>
        <w:rPr>
          <w:rFonts w:ascii="Century" w:eastAsia="Century"/>
        </w:rPr>
        <w:t>21</w:t>
      </w:r>
    </w:p>
    <w:p w:rsidR="005A61F3" w:rsidRDefault="005A61F3">
      <w:pPr>
        <w:pStyle w:val="a3"/>
        <w:spacing w:before="11"/>
        <w:rPr>
          <w:rFonts w:ascii="Century"/>
          <w:sz w:val="28"/>
        </w:rPr>
      </w:pPr>
    </w:p>
    <w:p w:rsidR="005A61F3" w:rsidRDefault="009C0E8C">
      <w:pPr>
        <w:pStyle w:val="a3"/>
        <w:ind w:left="899"/>
      </w:pPr>
      <w:r>
        <w:t>第３節</w:t>
      </w:r>
      <w:r>
        <w:t xml:space="preserve"> </w:t>
      </w:r>
      <w:r>
        <w:t>避難の指示・退避の指示</w:t>
      </w:r>
    </w:p>
    <w:p w:rsidR="005A61F3" w:rsidRDefault="009C0E8C">
      <w:pPr>
        <w:pStyle w:val="a3"/>
        <w:spacing w:before="21"/>
        <w:ind w:left="1117"/>
        <w:rPr>
          <w:rFonts w:ascii="Century" w:eastAsia="Century"/>
        </w:rPr>
      </w:pPr>
      <w:r>
        <w:t>１</w:t>
      </w:r>
      <w:r>
        <w:t xml:space="preserve">  </w:t>
      </w:r>
      <w:r>
        <w:t>避難の指示に係る情報の提供・・・・・・・・・・・・・・・・・・・・・</w:t>
      </w:r>
      <w:r>
        <w:rPr>
          <w:rFonts w:ascii="Century" w:eastAsia="Century"/>
        </w:rPr>
        <w:t>23</w:t>
      </w:r>
    </w:p>
    <w:p w:rsidR="005A61F3" w:rsidRDefault="009C0E8C">
      <w:pPr>
        <w:pStyle w:val="a3"/>
        <w:spacing w:before="20"/>
        <w:ind w:left="1117"/>
        <w:rPr>
          <w:rFonts w:ascii="Century" w:eastAsia="Century"/>
        </w:rPr>
      </w:pPr>
      <w:r>
        <w:t>２</w:t>
      </w:r>
      <w:r>
        <w:t xml:space="preserve">  </w:t>
      </w:r>
      <w:r>
        <w:t>避難の指示の伝達・通知・・・・・・・・・・・</w:t>
      </w:r>
      <w:r>
        <w:t>・・・・・・・・・・・・</w:t>
      </w:r>
      <w:r>
        <w:rPr>
          <w:rFonts w:ascii="Century" w:eastAsia="Century"/>
        </w:rPr>
        <w:t>24</w:t>
      </w:r>
    </w:p>
    <w:p w:rsidR="005A61F3" w:rsidRDefault="009C0E8C">
      <w:pPr>
        <w:pStyle w:val="a3"/>
        <w:spacing w:before="20"/>
        <w:ind w:left="1117"/>
        <w:rPr>
          <w:rFonts w:ascii="Century" w:eastAsia="Century"/>
        </w:rPr>
      </w:pPr>
      <w:r>
        <w:t>３</w:t>
      </w:r>
      <w:r>
        <w:t xml:space="preserve">  </w:t>
      </w:r>
      <w:r>
        <w:t>退避の指示・・・・・・・・・・・・・・・・・・・・・・・・・・・・・</w:t>
      </w:r>
      <w:r>
        <w:rPr>
          <w:rFonts w:ascii="Century" w:eastAsia="Century"/>
        </w:rPr>
        <w:t>25</w:t>
      </w:r>
    </w:p>
    <w:p w:rsidR="005A61F3" w:rsidRDefault="005A61F3">
      <w:pPr>
        <w:pStyle w:val="a3"/>
        <w:rPr>
          <w:rFonts w:ascii="Century"/>
          <w:sz w:val="29"/>
        </w:rPr>
      </w:pPr>
    </w:p>
    <w:p w:rsidR="005A61F3" w:rsidRDefault="009C0E8C">
      <w:pPr>
        <w:pStyle w:val="a3"/>
        <w:spacing w:before="1"/>
        <w:ind w:left="899"/>
      </w:pPr>
      <w:r>
        <w:t>第４節</w:t>
      </w:r>
      <w:r>
        <w:t xml:space="preserve"> </w:t>
      </w:r>
      <w:r>
        <w:t>避難誘導</w:t>
      </w:r>
    </w:p>
    <w:p w:rsidR="005A61F3" w:rsidRDefault="009C0E8C">
      <w:pPr>
        <w:pStyle w:val="a3"/>
        <w:spacing w:before="20"/>
        <w:ind w:left="1117"/>
        <w:rPr>
          <w:rFonts w:ascii="Century" w:eastAsia="Century"/>
        </w:rPr>
      </w:pPr>
      <w:r>
        <w:t>１</w:t>
      </w:r>
      <w:r>
        <w:t xml:space="preserve">  </w:t>
      </w:r>
      <w:r>
        <w:t>避難実施要領の作成・・・・・・・・・・・・・・・・・・・・・・・・・</w:t>
      </w:r>
      <w:r>
        <w:rPr>
          <w:rFonts w:ascii="Century" w:eastAsia="Century"/>
        </w:rPr>
        <w:t>28</w:t>
      </w:r>
    </w:p>
    <w:p w:rsidR="005A61F3" w:rsidRDefault="009C0E8C">
      <w:pPr>
        <w:pStyle w:val="a3"/>
        <w:spacing w:before="21"/>
        <w:ind w:left="1117"/>
        <w:rPr>
          <w:rFonts w:ascii="Century" w:eastAsia="Century"/>
        </w:rPr>
      </w:pPr>
      <w:r>
        <w:t>２</w:t>
      </w:r>
      <w:r>
        <w:t xml:space="preserve">  </w:t>
      </w:r>
      <w:r>
        <w:t>避難誘導の実施・・・・・・・・・・・・・・・・・・・・・・・・・・・</w:t>
      </w:r>
      <w:r>
        <w:rPr>
          <w:rFonts w:ascii="Century" w:eastAsia="Century"/>
        </w:rPr>
        <w:t>31</w:t>
      </w:r>
    </w:p>
    <w:p w:rsidR="005A61F3" w:rsidRDefault="00177550">
      <w:pPr>
        <w:pStyle w:val="a3"/>
        <w:spacing w:before="9"/>
        <w:rPr>
          <w:rFonts w:ascii="Century"/>
        </w:rPr>
      </w:pPr>
      <w:r>
        <w:rPr>
          <w:noProof/>
          <w:lang w:eastAsia="ja-JP"/>
        </w:rPr>
        <mc:AlternateContent>
          <mc:Choice Requires="wps">
            <w:drawing>
              <wp:anchor distT="0" distB="0" distL="0" distR="0" simplePos="0" relativeHeight="251451392" behindDoc="0" locked="0" layoutInCell="1" allowOverlap="1">
                <wp:simplePos x="0" y="0"/>
                <wp:positionH relativeFrom="page">
                  <wp:posOffset>1080770</wp:posOffset>
                </wp:positionH>
                <wp:positionV relativeFrom="paragraph">
                  <wp:posOffset>217170</wp:posOffset>
                </wp:positionV>
                <wp:extent cx="5398770" cy="215265"/>
                <wp:effectExtent l="13970" t="10795" r="6985" b="12065"/>
                <wp:wrapTopAndBottom/>
                <wp:docPr id="909"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第３章</w:t>
                            </w:r>
                            <w:r>
                              <w:t xml:space="preserve"> </w:t>
                            </w:r>
                            <w:r>
                              <w:t>避難住民等の救援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28" type="#_x0000_t202" style="position:absolute;margin-left:85.1pt;margin-top:17.1pt;width:425.1pt;height:16.9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" filled="f" strokeweight=".48pt">
                <v:textbox inset="0,0,0,0">
                  <w:txbxContent>
                    <w:p w:rsidR="005A61F3" w:rsidRDefault="009C0E8C">
                      <w:pPr>
                        <w:pStyle w:val="a3"/>
                        <w:spacing w:before="10"/>
                        <w:ind w:left="101"/>
                      </w:pPr>
                      <w:r>
                        <w:t>第３章</w:t>
                      </w:r>
                      <w:r>
                        <w:t xml:space="preserve"> </w:t>
                      </w:r>
                      <w:r>
                        <w:t>避難住民等の救援</w:t>
                      </w:r>
                    </w:p>
                  </w:txbxContent>
                </v:textbox>
                <w10:wrap type="topAndBottom" anchorx="page"/>
              </v:shape>
            </w:pict>
          </mc:Fallback>
        </mc:AlternateContent>
      </w:r>
    </w:p>
    <w:p w:rsidR="005A61F3" w:rsidRDefault="005A61F3">
      <w:pPr>
        <w:pStyle w:val="a3"/>
        <w:spacing w:before="3"/>
        <w:rPr>
          <w:rFonts w:ascii="Century"/>
          <w:sz w:val="20"/>
        </w:rPr>
      </w:pPr>
    </w:p>
    <w:p w:rsidR="005A61F3" w:rsidRDefault="009C0E8C">
      <w:pPr>
        <w:pStyle w:val="a3"/>
        <w:spacing w:before="67"/>
        <w:ind w:left="899"/>
      </w:pPr>
      <w:r>
        <w:t>第１節</w:t>
      </w:r>
      <w:r>
        <w:t xml:space="preserve"> </w:t>
      </w:r>
      <w:r>
        <w:t>救援の実施</w:t>
      </w:r>
    </w:p>
    <w:p w:rsidR="005A61F3" w:rsidRDefault="009C0E8C">
      <w:pPr>
        <w:pStyle w:val="a3"/>
        <w:spacing w:before="20"/>
        <w:ind w:left="1117"/>
        <w:rPr>
          <w:rFonts w:ascii="Century" w:eastAsia="Century"/>
        </w:rPr>
      </w:pPr>
      <w:r>
        <w:t>１</w:t>
      </w:r>
      <w:r>
        <w:t xml:space="preserve">  </w:t>
      </w:r>
      <w:r>
        <w:t>市町村長による救援・・・・・・・・・・・・・・・・・・・・・・・・・</w:t>
      </w:r>
      <w:r>
        <w:rPr>
          <w:rFonts w:ascii="Century" w:eastAsia="Century"/>
        </w:rPr>
        <w:t>37</w:t>
      </w:r>
    </w:p>
    <w:p w:rsidR="005A61F3" w:rsidRDefault="009C0E8C">
      <w:pPr>
        <w:pStyle w:val="a3"/>
        <w:spacing w:before="20"/>
        <w:ind w:left="1117"/>
        <w:rPr>
          <w:rFonts w:ascii="Century" w:eastAsia="Century"/>
        </w:rPr>
      </w:pPr>
      <w:r>
        <w:t>２</w:t>
      </w:r>
      <w:r>
        <w:t xml:space="preserve">  </w:t>
      </w:r>
      <w:r>
        <w:t>避難施設の開設、管理運営・・・・・・・・・・・・・・・・・・・・・・</w:t>
      </w:r>
      <w:r>
        <w:rPr>
          <w:rFonts w:ascii="Century" w:eastAsia="Century"/>
        </w:rPr>
        <w:t>38</w:t>
      </w:r>
    </w:p>
    <w:p w:rsidR="005A61F3" w:rsidRDefault="009C0E8C">
      <w:pPr>
        <w:pStyle w:val="a3"/>
        <w:spacing w:before="21"/>
        <w:ind w:left="1117"/>
        <w:rPr>
          <w:rFonts w:ascii="Century" w:eastAsia="Century"/>
        </w:rPr>
      </w:pPr>
      <w:r>
        <w:t>３</w:t>
      </w:r>
      <w:r>
        <w:t xml:space="preserve">  </w:t>
      </w:r>
      <w:r>
        <w:t>食料の給与、飲料水の供給、生活必需品の給与・貸与・・・・・・・・・・</w:t>
      </w:r>
      <w:r>
        <w:rPr>
          <w:rFonts w:ascii="Century" w:eastAsia="Century"/>
        </w:rPr>
        <w:t>41</w:t>
      </w:r>
    </w:p>
    <w:p w:rsidR="005A61F3" w:rsidRDefault="005A61F3">
      <w:pPr>
        <w:rPr>
          <w:rFonts w:ascii="Century" w:eastAsia="Century"/>
        </w:rPr>
        <w:sectPr w:rsidR="005A61F3">
          <w:footerReference w:type="default" r:id="rId7"/>
          <w:pgSz w:w="11900" w:h="16840"/>
          <w:pgMar w:top="1600" w:right="0" w:bottom="1280" w:left="1020" w:header="0" w:footer="1083" w:gutter="0"/>
          <w:pgNumType w:start="1"/>
          <w:cols w:space="720"/>
        </w:sectPr>
      </w:pPr>
    </w:p>
    <w:p w:rsidR="005A61F3" w:rsidRDefault="005A61F3">
      <w:pPr>
        <w:pStyle w:val="a3"/>
        <w:spacing w:before="10"/>
        <w:rPr>
          <w:rFonts w:ascii="Century"/>
        </w:rPr>
      </w:pPr>
    </w:p>
    <w:p w:rsidR="005A61F3" w:rsidRDefault="009C0E8C">
      <w:pPr>
        <w:pStyle w:val="a3"/>
        <w:spacing w:before="97"/>
        <w:ind w:left="1117"/>
        <w:rPr>
          <w:rFonts w:ascii="Century" w:eastAsia="Century"/>
        </w:rPr>
      </w:pPr>
      <w:r>
        <w:t>４</w:t>
      </w:r>
      <w:r>
        <w:t xml:space="preserve">  </w:t>
      </w:r>
      <w:r>
        <w:t>医療の提供及び助産・・・・・・・・・・・・・・・・・・・・・・・・・</w:t>
      </w:r>
      <w:r>
        <w:rPr>
          <w:rFonts w:ascii="Century" w:eastAsia="Century"/>
        </w:rPr>
        <w:t>43</w:t>
      </w:r>
    </w:p>
    <w:p w:rsidR="005A61F3" w:rsidRDefault="009C0E8C">
      <w:pPr>
        <w:pStyle w:val="a3"/>
        <w:spacing w:before="20"/>
        <w:ind w:left="1117"/>
        <w:rPr>
          <w:rFonts w:ascii="Century" w:eastAsia="Century"/>
        </w:rPr>
      </w:pPr>
      <w:r>
        <w:t>５</w:t>
      </w:r>
      <w:r>
        <w:t xml:space="preserve">  </w:t>
      </w:r>
      <w:r>
        <w:t>被災者の捜索・救出・・・・・・・・・・・・・・・・・・・・・・・・・</w:t>
      </w:r>
      <w:r>
        <w:rPr>
          <w:rFonts w:ascii="Century" w:eastAsia="Century"/>
        </w:rPr>
        <w:t>45</w:t>
      </w:r>
    </w:p>
    <w:p w:rsidR="005A61F3" w:rsidRDefault="009C0E8C">
      <w:pPr>
        <w:pStyle w:val="a3"/>
        <w:spacing w:before="21"/>
        <w:ind w:left="1118"/>
        <w:rPr>
          <w:rFonts w:ascii="Century" w:eastAsia="Century"/>
        </w:rPr>
      </w:pPr>
      <w:r>
        <w:t>６</w:t>
      </w:r>
      <w:r>
        <w:t xml:space="preserve">  </w:t>
      </w:r>
      <w:r>
        <w:t>遺体の処理・・・・・・・・・・・・・・・・・・・・・・・・・・・・・</w:t>
      </w:r>
      <w:r>
        <w:rPr>
          <w:rFonts w:ascii="Century" w:eastAsia="Century"/>
        </w:rPr>
        <w:t>46</w:t>
      </w:r>
    </w:p>
    <w:p w:rsidR="005A61F3" w:rsidRDefault="009C0E8C">
      <w:pPr>
        <w:pStyle w:val="a3"/>
        <w:spacing w:before="20"/>
        <w:ind w:left="1118"/>
        <w:rPr>
          <w:rFonts w:ascii="Century" w:eastAsia="Century"/>
        </w:rPr>
      </w:pPr>
      <w:r>
        <w:t>７</w:t>
      </w:r>
      <w:r>
        <w:t xml:space="preserve">  </w:t>
      </w:r>
      <w:r>
        <w:t>遺体の火葬・・・・・・・・・・・・・・・・・・・・・・・・・・・・・</w:t>
      </w:r>
      <w:r>
        <w:rPr>
          <w:rFonts w:ascii="Century" w:eastAsia="Century"/>
        </w:rPr>
        <w:t>48</w:t>
      </w:r>
    </w:p>
    <w:p w:rsidR="005A61F3" w:rsidRDefault="009C0E8C">
      <w:pPr>
        <w:pStyle w:val="a3"/>
        <w:spacing w:before="20"/>
        <w:ind w:left="1117"/>
        <w:rPr>
          <w:rFonts w:ascii="Century" w:eastAsia="Century"/>
        </w:rPr>
      </w:pPr>
      <w:r>
        <w:t>８</w:t>
      </w:r>
      <w:r>
        <w:t xml:space="preserve">  </w:t>
      </w:r>
      <w:r>
        <w:t>電話その他の通信設備の提供・・・・・・・・・・・・・・・・・・・・・</w:t>
      </w:r>
      <w:r>
        <w:rPr>
          <w:rFonts w:ascii="Century" w:eastAsia="Century"/>
        </w:rPr>
        <w:t>50</w:t>
      </w:r>
    </w:p>
    <w:p w:rsidR="005A61F3" w:rsidRDefault="009C0E8C">
      <w:pPr>
        <w:pStyle w:val="a3"/>
        <w:spacing w:before="22"/>
        <w:ind w:left="1117"/>
        <w:rPr>
          <w:rFonts w:ascii="Century" w:eastAsia="Century"/>
        </w:rPr>
      </w:pPr>
      <w:r>
        <w:t>９</w:t>
      </w:r>
      <w:r>
        <w:t xml:space="preserve">  </w:t>
      </w:r>
      <w:r>
        <w:t>武力攻撃災害を受けた住宅の応急修理・・・・・・・・・・・・・・・・・</w:t>
      </w:r>
      <w:r>
        <w:rPr>
          <w:rFonts w:ascii="Century" w:eastAsia="Century"/>
        </w:rPr>
        <w:t>51</w:t>
      </w:r>
    </w:p>
    <w:p w:rsidR="005A61F3" w:rsidRDefault="009C0E8C">
      <w:pPr>
        <w:pStyle w:val="a4"/>
        <w:numPr>
          <w:ilvl w:val="0"/>
          <w:numId w:val="29"/>
        </w:numPr>
        <w:tabs>
          <w:tab w:val="left" w:pos="1580"/>
          <w:tab w:val="left" w:pos="1581"/>
        </w:tabs>
        <w:spacing w:before="20"/>
        <w:ind w:hanging="463"/>
        <w:rPr>
          <w:rFonts w:ascii="Century" w:eastAsia="Century"/>
          <w:sz w:val="24"/>
        </w:rPr>
      </w:pPr>
      <w:r>
        <w:rPr>
          <w:spacing w:val="-24"/>
          <w:sz w:val="24"/>
        </w:rPr>
        <w:t>学用品の給与・・・・・・・・・・・・・・・・・・・・・・・・・・・・</w:t>
      </w:r>
      <w:r>
        <w:rPr>
          <w:rFonts w:ascii="Century" w:eastAsia="Century"/>
          <w:spacing w:val="-12"/>
          <w:sz w:val="24"/>
        </w:rPr>
        <w:t>52</w:t>
      </w:r>
    </w:p>
    <w:p w:rsidR="005A61F3" w:rsidRDefault="009C0E8C">
      <w:pPr>
        <w:pStyle w:val="a4"/>
        <w:numPr>
          <w:ilvl w:val="0"/>
          <w:numId w:val="29"/>
        </w:numPr>
        <w:tabs>
          <w:tab w:val="left" w:pos="1567"/>
          <w:tab w:val="left" w:pos="1568"/>
        </w:tabs>
        <w:spacing w:before="20"/>
        <w:ind w:left="1567" w:hanging="450"/>
        <w:rPr>
          <w:rFonts w:ascii="Century" w:eastAsia="Century"/>
          <w:sz w:val="24"/>
        </w:rPr>
      </w:pPr>
      <w:r>
        <w:rPr>
          <w:spacing w:val="-24"/>
          <w:sz w:val="24"/>
        </w:rPr>
        <w:t>生活障害物の除去・・・・・・・・・・・・・・・・・・・・・・・・・・</w:t>
      </w:r>
      <w:r>
        <w:rPr>
          <w:rFonts w:ascii="Century" w:eastAsia="Century"/>
          <w:spacing w:val="-11"/>
          <w:sz w:val="24"/>
        </w:rPr>
        <w:t>54</w:t>
      </w:r>
    </w:p>
    <w:p w:rsidR="005A61F3" w:rsidRDefault="005A61F3">
      <w:pPr>
        <w:pStyle w:val="a3"/>
        <w:rPr>
          <w:rFonts w:ascii="Century"/>
          <w:sz w:val="29"/>
        </w:rPr>
      </w:pPr>
    </w:p>
    <w:p w:rsidR="005A61F3" w:rsidRDefault="009C0E8C">
      <w:pPr>
        <w:pStyle w:val="a3"/>
        <w:ind w:left="899"/>
      </w:pPr>
      <w:r>
        <w:t>第２節</w:t>
      </w:r>
      <w:r>
        <w:t xml:space="preserve"> </w:t>
      </w:r>
      <w:r>
        <w:t>安否情報</w:t>
      </w:r>
    </w:p>
    <w:p w:rsidR="005A61F3" w:rsidRDefault="009C0E8C">
      <w:pPr>
        <w:pStyle w:val="a3"/>
        <w:spacing w:before="20"/>
        <w:ind w:left="1117"/>
        <w:rPr>
          <w:rFonts w:ascii="Century" w:eastAsia="Century"/>
        </w:rPr>
      </w:pPr>
      <w:r>
        <w:t>１</w:t>
      </w:r>
      <w:r>
        <w:t xml:space="preserve">  </w:t>
      </w:r>
      <w:r>
        <w:t>安否情報の収集・・</w:t>
      </w:r>
      <w:r>
        <w:t>・・・・・・・・・・・・・・・・・・・・・・・・・</w:t>
      </w:r>
      <w:r>
        <w:rPr>
          <w:rFonts w:ascii="Century" w:eastAsia="Century"/>
        </w:rPr>
        <w:t>56</w:t>
      </w:r>
    </w:p>
    <w:p w:rsidR="005A61F3" w:rsidRDefault="009C0E8C">
      <w:pPr>
        <w:pStyle w:val="a3"/>
        <w:spacing w:before="22"/>
        <w:ind w:left="1117"/>
        <w:rPr>
          <w:rFonts w:ascii="Century" w:eastAsia="Century"/>
        </w:rPr>
      </w:pPr>
      <w:r>
        <w:t>２</w:t>
      </w:r>
      <w:r>
        <w:t xml:space="preserve">  </w:t>
      </w:r>
      <w:r>
        <w:t>安否情報の整理・報告・・・・・・・・・・・・・・・・・・・・・・・・</w:t>
      </w:r>
      <w:r>
        <w:rPr>
          <w:rFonts w:ascii="Century" w:eastAsia="Century"/>
        </w:rPr>
        <w:t>58</w:t>
      </w:r>
    </w:p>
    <w:p w:rsidR="005A61F3" w:rsidRDefault="009C0E8C">
      <w:pPr>
        <w:pStyle w:val="a3"/>
        <w:spacing w:before="20"/>
        <w:ind w:left="1117"/>
        <w:rPr>
          <w:rFonts w:ascii="Century" w:eastAsia="Century"/>
        </w:rPr>
      </w:pPr>
      <w:r>
        <w:t>３</w:t>
      </w:r>
      <w:r>
        <w:t xml:space="preserve">  </w:t>
      </w:r>
      <w:r>
        <w:t>安否情報の提供・・・・・・・・・・・・・・・・・・・・・・・・・・・</w:t>
      </w:r>
      <w:r>
        <w:rPr>
          <w:rFonts w:ascii="Century" w:eastAsia="Century"/>
        </w:rPr>
        <w:t>60</w:t>
      </w:r>
    </w:p>
    <w:p w:rsidR="005A61F3" w:rsidRDefault="009C0E8C">
      <w:pPr>
        <w:pStyle w:val="a3"/>
        <w:spacing w:before="20"/>
        <w:ind w:left="1117"/>
        <w:rPr>
          <w:rFonts w:ascii="Century" w:eastAsia="Century"/>
        </w:rPr>
      </w:pPr>
      <w:r>
        <w:t>４</w:t>
      </w:r>
      <w:r>
        <w:t xml:space="preserve">  </w:t>
      </w:r>
      <w:r>
        <w:t>安否情報の公表・・・・・・・・・・・・・・・・・・・・・・・・・・・</w:t>
      </w:r>
      <w:r>
        <w:rPr>
          <w:rFonts w:ascii="Century" w:eastAsia="Century"/>
        </w:rPr>
        <w:t>63</w:t>
      </w:r>
    </w:p>
    <w:p w:rsidR="005A61F3" w:rsidRDefault="00177550">
      <w:pPr>
        <w:pStyle w:val="a3"/>
        <w:spacing w:before="10"/>
        <w:rPr>
          <w:rFonts w:ascii="Century"/>
        </w:rPr>
      </w:pPr>
      <w:r>
        <w:rPr>
          <w:noProof/>
          <w:lang w:eastAsia="ja-JP"/>
        </w:rPr>
        <mc:AlternateContent>
          <mc:Choice Requires="wps">
            <w:drawing>
              <wp:anchor distT="0" distB="0" distL="0" distR="0" simplePos="0" relativeHeight="251452416" behindDoc="0" locked="0" layoutInCell="1" allowOverlap="1">
                <wp:simplePos x="0" y="0"/>
                <wp:positionH relativeFrom="page">
                  <wp:posOffset>1080770</wp:posOffset>
                </wp:positionH>
                <wp:positionV relativeFrom="paragraph">
                  <wp:posOffset>217805</wp:posOffset>
                </wp:positionV>
                <wp:extent cx="5398770" cy="215265"/>
                <wp:effectExtent l="13970" t="8255" r="6985" b="5080"/>
                <wp:wrapTopAndBottom/>
                <wp:docPr id="908"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第４章</w:t>
                            </w:r>
                            <w:r>
                              <w:t xml:space="preserve"> </w:t>
                            </w:r>
                            <w:r>
                              <w:t>武力攻撃災害への対処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29" type="#_x0000_t202" style="position:absolute;margin-left:85.1pt;margin-top:17.15pt;width:425.1pt;height:16.9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" filled="f" strokeweight=".48pt">
                <v:textbox inset="0,0,0,0">
                  <w:txbxContent>
                    <w:p w:rsidR="005A61F3" w:rsidRDefault="009C0E8C">
                      <w:pPr>
                        <w:pStyle w:val="a3"/>
                        <w:spacing w:before="10"/>
                        <w:ind w:left="101"/>
                      </w:pPr>
                      <w:r>
                        <w:t>第４章</w:t>
                      </w:r>
                      <w:r>
                        <w:t xml:space="preserve"> </w:t>
                      </w:r>
                      <w:r>
                        <w:t>武力攻撃災害への対処</w:t>
                      </w:r>
                    </w:p>
                  </w:txbxContent>
                </v:textbox>
                <w10:wrap type="topAndBottom" anchorx="page"/>
              </v:shape>
            </w:pict>
          </mc:Fallback>
        </mc:AlternateContent>
      </w:r>
    </w:p>
    <w:p w:rsidR="005A61F3" w:rsidRDefault="005A61F3">
      <w:pPr>
        <w:pStyle w:val="a3"/>
        <w:spacing w:before="8"/>
        <w:rPr>
          <w:rFonts w:ascii="Century"/>
          <w:sz w:val="17"/>
        </w:rPr>
      </w:pPr>
    </w:p>
    <w:p w:rsidR="005A61F3" w:rsidRDefault="009C0E8C">
      <w:pPr>
        <w:pStyle w:val="a3"/>
        <w:spacing w:before="97"/>
        <w:ind w:left="1117"/>
      </w:pPr>
      <w:r>
        <w:t>１</w:t>
      </w:r>
      <w:r>
        <w:t xml:space="preserve"> </w:t>
      </w:r>
      <w:r>
        <w:t>緊急通報（前掲</w:t>
      </w:r>
      <w:r>
        <w:rPr>
          <w:rFonts w:ascii="Century" w:eastAsia="Century"/>
        </w:rPr>
        <w:t xml:space="preserve">21 </w:t>
      </w:r>
      <w:r>
        <w:t>頁）</w:t>
      </w:r>
    </w:p>
    <w:p w:rsidR="005A61F3" w:rsidRDefault="009C0E8C">
      <w:pPr>
        <w:pStyle w:val="a3"/>
        <w:spacing w:before="21"/>
        <w:ind w:left="1117"/>
      </w:pPr>
      <w:r>
        <w:t>２</w:t>
      </w:r>
      <w:r>
        <w:t xml:space="preserve"> </w:t>
      </w:r>
      <w:r>
        <w:t>退避の指示（前掲</w:t>
      </w:r>
      <w:r>
        <w:rPr>
          <w:rFonts w:ascii="Century" w:eastAsia="Century"/>
        </w:rPr>
        <w:t xml:space="preserve">25 </w:t>
      </w:r>
      <w:r>
        <w:t>頁）</w:t>
      </w:r>
    </w:p>
    <w:p w:rsidR="005A61F3" w:rsidRDefault="009C0E8C">
      <w:pPr>
        <w:pStyle w:val="a3"/>
        <w:spacing w:before="20"/>
        <w:ind w:left="1117"/>
        <w:rPr>
          <w:rFonts w:ascii="Century" w:eastAsia="Century"/>
        </w:rPr>
      </w:pPr>
      <w:r>
        <w:t>３</w:t>
      </w:r>
      <w:r>
        <w:t xml:space="preserve">  </w:t>
      </w:r>
      <w:r>
        <w:t>警戒区域の設定・・・・・・・・・・・・・・・・・・・・・・・・・・・</w:t>
      </w:r>
      <w:r>
        <w:rPr>
          <w:rFonts w:ascii="Century" w:eastAsia="Century"/>
        </w:rPr>
        <w:t>66</w:t>
      </w:r>
    </w:p>
    <w:p w:rsidR="005A61F3" w:rsidRDefault="009C0E8C">
      <w:pPr>
        <w:pStyle w:val="a3"/>
        <w:spacing w:before="20"/>
        <w:ind w:left="1117"/>
        <w:rPr>
          <w:rFonts w:ascii="Century" w:eastAsia="Century"/>
        </w:rPr>
      </w:pPr>
      <w:r>
        <w:t>４</w:t>
      </w:r>
      <w:r>
        <w:t xml:space="preserve">  </w:t>
      </w:r>
      <w:r>
        <w:t>大阪府下広域消防相互応援協定・・・・・・・・・・・・・・・・・・・・</w:t>
      </w:r>
      <w:r>
        <w:rPr>
          <w:rFonts w:ascii="Century" w:eastAsia="Century"/>
        </w:rPr>
        <w:t>68</w:t>
      </w:r>
    </w:p>
    <w:p w:rsidR="005A61F3" w:rsidRDefault="009C0E8C">
      <w:pPr>
        <w:pStyle w:val="a3"/>
        <w:spacing w:before="21"/>
        <w:ind w:left="1117"/>
        <w:rPr>
          <w:rFonts w:ascii="Century" w:eastAsia="Century"/>
        </w:rPr>
      </w:pPr>
      <w:r>
        <w:t>５</w:t>
      </w:r>
      <w:r>
        <w:t xml:space="preserve">  </w:t>
      </w:r>
      <w:r>
        <w:t>緊急消防援助隊・・・・・・・・・・・・・・・・・・・・・・・・・・・</w:t>
      </w:r>
      <w:r>
        <w:rPr>
          <w:rFonts w:ascii="Century" w:eastAsia="Century"/>
        </w:rPr>
        <w:t>70</w:t>
      </w:r>
    </w:p>
    <w:p w:rsidR="005A61F3" w:rsidRDefault="009C0E8C">
      <w:pPr>
        <w:pStyle w:val="a3"/>
        <w:spacing w:before="20"/>
        <w:ind w:left="1117"/>
        <w:rPr>
          <w:rFonts w:ascii="Century" w:eastAsia="Century"/>
        </w:rPr>
      </w:pPr>
      <w:r>
        <w:rPr>
          <w:spacing w:val="-12"/>
        </w:rPr>
        <w:t>６</w:t>
      </w:r>
      <w:r>
        <w:rPr>
          <w:spacing w:val="-12"/>
        </w:rPr>
        <w:t xml:space="preserve">  </w:t>
      </w:r>
      <w:r>
        <w:rPr>
          <w:spacing w:val="-12"/>
        </w:rPr>
        <w:t>現地調整所</w:t>
      </w:r>
      <w:r>
        <w:rPr>
          <w:spacing w:val="-22"/>
        </w:rPr>
        <w:t>（関係機関による連絡会議</w:t>
      </w:r>
      <w:r>
        <w:rPr>
          <w:spacing w:val="-133"/>
        </w:rPr>
        <w:t>）</w:t>
      </w:r>
      <w:r>
        <w:rPr>
          <w:spacing w:val="-22"/>
        </w:rPr>
        <w:t>・・・・・・・・・・・・・・・・</w:t>
      </w:r>
      <w:r>
        <w:rPr>
          <w:spacing w:val="-22"/>
        </w:rPr>
        <w:t xml:space="preserve"> </w:t>
      </w:r>
      <w:r>
        <w:rPr>
          <w:rFonts w:ascii="Century" w:eastAsia="Century"/>
          <w:spacing w:val="-11"/>
        </w:rPr>
        <w:t>72</w:t>
      </w:r>
    </w:p>
    <w:p w:rsidR="005A61F3" w:rsidRDefault="009C0E8C">
      <w:pPr>
        <w:pStyle w:val="a3"/>
        <w:spacing w:before="21"/>
        <w:ind w:left="1117"/>
        <w:rPr>
          <w:rFonts w:ascii="Century" w:eastAsia="Century"/>
        </w:rPr>
      </w:pPr>
      <w:r>
        <w:t>７</w:t>
      </w:r>
      <w:r>
        <w:t xml:space="preserve">  </w:t>
      </w:r>
      <w:r>
        <w:t>生活関連等施設の安全確保・・・・・・・・・・・・・・・・・・・・・・</w:t>
      </w:r>
      <w:r>
        <w:rPr>
          <w:rFonts w:ascii="Century" w:eastAsia="Century"/>
        </w:rPr>
        <w:t>74</w:t>
      </w:r>
    </w:p>
    <w:p w:rsidR="005A61F3" w:rsidRDefault="009C0E8C">
      <w:pPr>
        <w:pStyle w:val="a3"/>
        <w:spacing w:before="21"/>
        <w:ind w:left="1117"/>
        <w:rPr>
          <w:rFonts w:ascii="Century" w:eastAsia="Century"/>
        </w:rPr>
      </w:pPr>
      <w:r>
        <w:t>８</w:t>
      </w:r>
      <w:r>
        <w:t xml:space="preserve">  </w:t>
      </w:r>
      <w:r>
        <w:t>ＮＢＣ攻撃による災害への対処・・・・・・・・・・・・・・・・・・・・</w:t>
      </w:r>
      <w:r>
        <w:rPr>
          <w:rFonts w:ascii="Century" w:eastAsia="Century"/>
        </w:rPr>
        <w:t>76</w:t>
      </w:r>
    </w:p>
    <w:p w:rsidR="005A61F3" w:rsidRDefault="009C0E8C">
      <w:pPr>
        <w:pStyle w:val="a3"/>
        <w:spacing w:before="20"/>
        <w:ind w:left="1117"/>
        <w:rPr>
          <w:rFonts w:ascii="Century" w:eastAsia="Century"/>
        </w:rPr>
      </w:pPr>
      <w:r>
        <w:t>９</w:t>
      </w:r>
      <w:r>
        <w:t xml:space="preserve">  </w:t>
      </w:r>
      <w:r>
        <w:t>保健福祉・衛生・・・・・・・・・・・・・・・・・・・・・・・・・・・</w:t>
      </w:r>
      <w:r>
        <w:rPr>
          <w:rFonts w:ascii="Century" w:eastAsia="Century"/>
        </w:rPr>
        <w:t>78</w:t>
      </w:r>
    </w:p>
    <w:p w:rsidR="005A61F3" w:rsidRDefault="009C0E8C">
      <w:pPr>
        <w:pStyle w:val="a4"/>
        <w:numPr>
          <w:ilvl w:val="0"/>
          <w:numId w:val="28"/>
        </w:numPr>
        <w:tabs>
          <w:tab w:val="left" w:pos="1594"/>
          <w:tab w:val="left" w:pos="1595"/>
        </w:tabs>
        <w:spacing w:before="20"/>
        <w:ind w:hanging="463"/>
        <w:rPr>
          <w:rFonts w:ascii="Century" w:eastAsia="Century"/>
          <w:sz w:val="24"/>
        </w:rPr>
      </w:pPr>
      <w:r>
        <w:rPr>
          <w:spacing w:val="-25"/>
          <w:sz w:val="24"/>
        </w:rPr>
        <w:t>廃棄物の処理・・・・・・・・・</w:t>
      </w:r>
      <w:r>
        <w:rPr>
          <w:spacing w:val="-25"/>
          <w:sz w:val="24"/>
        </w:rPr>
        <w:t>・・・・・・・・・・・・・・・・・・・</w:t>
      </w:r>
      <w:r>
        <w:rPr>
          <w:rFonts w:ascii="Century" w:eastAsia="Century"/>
          <w:spacing w:val="-10"/>
          <w:sz w:val="24"/>
        </w:rPr>
        <w:t>79</w:t>
      </w:r>
    </w:p>
    <w:p w:rsidR="005A61F3" w:rsidRDefault="009C0E8C">
      <w:pPr>
        <w:pStyle w:val="a4"/>
        <w:numPr>
          <w:ilvl w:val="0"/>
          <w:numId w:val="28"/>
        </w:numPr>
        <w:tabs>
          <w:tab w:val="left" w:pos="1581"/>
          <w:tab w:val="left" w:pos="1582"/>
        </w:tabs>
        <w:spacing w:before="21"/>
        <w:ind w:left="1581" w:hanging="450"/>
        <w:rPr>
          <w:rFonts w:ascii="Century" w:eastAsia="Century"/>
          <w:sz w:val="24"/>
        </w:rPr>
      </w:pPr>
      <w:r>
        <w:rPr>
          <w:spacing w:val="-26"/>
          <w:sz w:val="24"/>
        </w:rPr>
        <w:t>被災情報の収集・報告・公表・・・・・・・・・・・・・・・・・・・・・</w:t>
      </w:r>
      <w:r>
        <w:rPr>
          <w:rFonts w:ascii="Century" w:eastAsia="Century"/>
          <w:spacing w:val="-13"/>
          <w:sz w:val="24"/>
        </w:rPr>
        <w:t>81</w:t>
      </w:r>
    </w:p>
    <w:p w:rsidR="005A61F3" w:rsidRDefault="00177550">
      <w:pPr>
        <w:pStyle w:val="a3"/>
        <w:spacing w:before="9"/>
        <w:rPr>
          <w:rFonts w:ascii="Century"/>
        </w:rPr>
      </w:pPr>
      <w:r>
        <w:rPr>
          <w:noProof/>
          <w:lang w:eastAsia="ja-JP"/>
        </w:rPr>
        <mc:AlternateContent>
          <mc:Choice Requires="wps">
            <w:drawing>
              <wp:anchor distT="0" distB="0" distL="0" distR="0" simplePos="0" relativeHeight="251453440" behindDoc="0" locked="0" layoutInCell="1" allowOverlap="1">
                <wp:simplePos x="0" y="0"/>
                <wp:positionH relativeFrom="page">
                  <wp:posOffset>1080770</wp:posOffset>
                </wp:positionH>
                <wp:positionV relativeFrom="paragraph">
                  <wp:posOffset>217170</wp:posOffset>
                </wp:positionV>
                <wp:extent cx="5398770" cy="215265"/>
                <wp:effectExtent l="13970" t="12700" r="6985" b="10160"/>
                <wp:wrapTopAndBottom/>
                <wp:docPr id="907"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2"/>
                            </w:pPr>
                            <w:r>
                              <w:t>第５章</w:t>
                            </w:r>
                            <w:r>
                              <w:t xml:space="preserve"> </w:t>
                            </w:r>
                            <w:r>
                              <w:t>国民生活の安定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30" type="#_x0000_t202" style="position:absolute;margin-left:85.1pt;margin-top:17.1pt;width:425.1pt;height:16.9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" filled="f" strokeweight=".48pt">
                <v:textbox inset="0,0,0,0">
                  <w:txbxContent>
                    <w:p w:rsidR="005A61F3" w:rsidRDefault="009C0E8C">
                      <w:pPr>
                        <w:pStyle w:val="a3"/>
                        <w:spacing w:before="10"/>
                        <w:ind w:left="102"/>
                      </w:pPr>
                      <w:r>
                        <w:t>第５章</w:t>
                      </w:r>
                      <w:r>
                        <w:t xml:space="preserve"> </w:t>
                      </w:r>
                      <w:r>
                        <w:t>国民生活の安定</w:t>
                      </w:r>
                    </w:p>
                  </w:txbxContent>
                </v:textbox>
                <w10:wrap type="topAndBottom" anchorx="page"/>
              </v:shape>
            </w:pict>
          </mc:Fallback>
        </mc:AlternateContent>
      </w:r>
    </w:p>
    <w:p w:rsidR="005A61F3" w:rsidRDefault="005A61F3">
      <w:pPr>
        <w:pStyle w:val="a3"/>
        <w:spacing w:before="9"/>
        <w:rPr>
          <w:rFonts w:ascii="Century"/>
          <w:sz w:val="17"/>
        </w:rPr>
      </w:pPr>
    </w:p>
    <w:p w:rsidR="005A61F3" w:rsidRDefault="009C0E8C">
      <w:pPr>
        <w:pStyle w:val="a3"/>
        <w:spacing w:before="97"/>
        <w:ind w:left="1117"/>
        <w:rPr>
          <w:rFonts w:ascii="Century" w:eastAsia="Century"/>
        </w:rPr>
      </w:pPr>
      <w:r>
        <w:t>１</w:t>
      </w:r>
      <w:r>
        <w:t xml:space="preserve">  </w:t>
      </w:r>
      <w:r>
        <w:t>生活関連物資等の価格安定等・・・・・・・・・・・・・・・・・・・・・</w:t>
      </w:r>
      <w:r>
        <w:rPr>
          <w:rFonts w:ascii="Century" w:eastAsia="Century"/>
        </w:rPr>
        <w:t>83</w:t>
      </w:r>
    </w:p>
    <w:p w:rsidR="005A61F3" w:rsidRDefault="009C0E8C">
      <w:pPr>
        <w:pStyle w:val="a3"/>
        <w:spacing w:before="20"/>
        <w:ind w:left="1117"/>
        <w:rPr>
          <w:rFonts w:ascii="Century" w:eastAsia="Century"/>
        </w:rPr>
      </w:pPr>
      <w:r>
        <w:t>２</w:t>
      </w:r>
      <w:r>
        <w:t xml:space="preserve">  </w:t>
      </w:r>
      <w:r>
        <w:t>避難住民等の生活安定等・・・・・・・・・・・・・・・・・・・・・・・</w:t>
      </w:r>
      <w:r>
        <w:rPr>
          <w:rFonts w:ascii="Century" w:eastAsia="Century"/>
        </w:rPr>
        <w:t>84</w:t>
      </w:r>
    </w:p>
    <w:p w:rsidR="005A61F3" w:rsidRDefault="009C0E8C">
      <w:pPr>
        <w:pStyle w:val="a3"/>
        <w:spacing w:before="20"/>
        <w:ind w:left="1117"/>
        <w:rPr>
          <w:rFonts w:ascii="Century" w:eastAsia="Century"/>
        </w:rPr>
      </w:pPr>
      <w:r>
        <w:t>３</w:t>
      </w:r>
      <w:r>
        <w:t xml:space="preserve">  </w:t>
      </w:r>
      <w:r>
        <w:t>生活基盤等の確保・・・・・・・・・・・・・・・・・・・・・・・・・・</w:t>
      </w:r>
      <w:r>
        <w:rPr>
          <w:rFonts w:ascii="Century" w:eastAsia="Century"/>
        </w:rPr>
        <w:t>85</w:t>
      </w:r>
    </w:p>
    <w:p w:rsidR="005A61F3" w:rsidRDefault="00177550">
      <w:pPr>
        <w:pStyle w:val="a3"/>
        <w:spacing w:before="10"/>
        <w:rPr>
          <w:rFonts w:ascii="Century"/>
        </w:rPr>
      </w:pPr>
      <w:r>
        <w:rPr>
          <w:noProof/>
          <w:lang w:eastAsia="ja-JP"/>
        </w:rPr>
        <mc:AlternateContent>
          <mc:Choice Requires="wps">
            <w:drawing>
              <wp:anchor distT="0" distB="0" distL="0" distR="0" simplePos="0" relativeHeight="251454464" behindDoc="0" locked="0" layoutInCell="1" allowOverlap="1">
                <wp:simplePos x="0" y="0"/>
                <wp:positionH relativeFrom="page">
                  <wp:posOffset>1080770</wp:posOffset>
                </wp:positionH>
                <wp:positionV relativeFrom="paragraph">
                  <wp:posOffset>217805</wp:posOffset>
                </wp:positionV>
                <wp:extent cx="5398770" cy="215265"/>
                <wp:effectExtent l="13970" t="9525" r="6985" b="13335"/>
                <wp:wrapTopAndBottom/>
                <wp:docPr id="906"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2"/>
                            </w:pPr>
                            <w:r>
                              <w:t>第６章</w:t>
                            </w:r>
                            <w:r>
                              <w:t xml:space="preserve"> </w:t>
                            </w:r>
                            <w:r>
                              <w:t>特殊標章等の交付・管理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31" type="#_x0000_t202" style="position:absolute;margin-left:85.1pt;margin-top:17.15pt;width:425.1pt;height:16.9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" filled="f" strokeweight=".48pt">
                <v:textbox inset="0,0,0,0">
                  <w:txbxContent>
                    <w:p w:rsidR="005A61F3" w:rsidRDefault="009C0E8C">
                      <w:pPr>
                        <w:pStyle w:val="a3"/>
                        <w:spacing w:before="10"/>
                        <w:ind w:left="102"/>
                      </w:pPr>
                      <w:r>
                        <w:t>第６章</w:t>
                      </w:r>
                      <w:r>
                        <w:t xml:space="preserve"> </w:t>
                      </w:r>
                      <w:r>
                        <w:t>特殊標章等の交付・管理</w:t>
                      </w:r>
                    </w:p>
                  </w:txbxContent>
                </v:textbox>
                <w10:wrap type="topAndBottom" anchorx="page"/>
              </v:shape>
            </w:pict>
          </mc:Fallback>
        </mc:AlternateContent>
      </w:r>
    </w:p>
    <w:p w:rsidR="005A61F3" w:rsidRDefault="005A61F3">
      <w:pPr>
        <w:pStyle w:val="a3"/>
        <w:spacing w:before="8"/>
        <w:rPr>
          <w:rFonts w:ascii="Century"/>
          <w:sz w:val="17"/>
        </w:rPr>
      </w:pPr>
    </w:p>
    <w:p w:rsidR="005A61F3" w:rsidRDefault="009C0E8C">
      <w:pPr>
        <w:pStyle w:val="a3"/>
        <w:spacing w:before="97"/>
        <w:ind w:left="1117"/>
        <w:rPr>
          <w:rFonts w:ascii="Century" w:eastAsia="Century"/>
        </w:rPr>
      </w:pPr>
      <w:r>
        <w:t>１</w:t>
      </w:r>
      <w:r>
        <w:t xml:space="preserve">  </w:t>
      </w:r>
      <w:r>
        <w:t>特殊標章・身分証明書の交付・管理・・・・・・・・・・・・・・・・・・</w:t>
      </w:r>
      <w:r>
        <w:rPr>
          <w:rFonts w:ascii="Century" w:eastAsia="Century"/>
        </w:rPr>
        <w:t>87</w:t>
      </w:r>
    </w:p>
    <w:p w:rsidR="005A61F3" w:rsidRDefault="005A61F3">
      <w:pPr>
        <w:rPr>
          <w:rFonts w:ascii="Century" w:eastAsia="Century"/>
        </w:rPr>
        <w:sectPr w:rsidR="005A61F3">
          <w:pgSz w:w="11900" w:h="16840"/>
          <w:pgMar w:top="1600" w:right="0" w:bottom="1280" w:left="1020" w:header="0" w:footer="1083" w:gutter="0"/>
          <w:cols w:space="720"/>
        </w:sect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spacing w:before="2" w:after="1"/>
        <w:rPr>
          <w:rFonts w:ascii="Century"/>
          <w:sz w:val="19"/>
        </w:rPr>
      </w:pPr>
    </w:p>
    <w:p w:rsidR="005A61F3" w:rsidRDefault="00177550">
      <w:pPr>
        <w:pStyle w:val="a3"/>
        <w:ind w:left="676"/>
        <w:rPr>
          <w:rFonts w:ascii="Century"/>
          <w:sz w:val="20"/>
        </w:rPr>
      </w:pPr>
      <w:r>
        <w:rPr>
          <w:rFonts w:ascii="Century"/>
          <w:noProof/>
          <w:sz w:val="20"/>
          <w:lang w:eastAsia="ja-JP"/>
        </w:rPr>
        <mc:AlternateContent>
          <mc:Choice Requires="wps">
            <w:drawing>
              <wp:inline distT="0" distB="0" distL="0" distR="0">
                <wp:extent cx="5398770" cy="215265"/>
                <wp:effectExtent l="10160" t="10795" r="10795" b="12065"/>
                <wp:docPr id="90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資料編</w:t>
                            </w:r>
                          </w:p>
                        </w:txbxContent>
                      </wps:txbx>
                      <wps:bodyPr rot="0" vert="horz" wrap="square" lIns="0" tIns="0" rIns="0" bIns="0" anchor="t" anchorCtr="0" upright="1">
                        <a:noAutofit/>
                      </wps:bodyPr>
                    </wps:wsp>
                  </a:graphicData>
                </a:graphic>
              </wp:inline>
            </w:drawing>
          </mc:Choice>
          <mc:Fallback>
            <w:pict>
              <v:shape id="Text Box 851" o:spid="_x0000_s103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" filled="f" strokeweight=".48pt">
                <v:textbox inset="0,0,0,0">
                  <w:txbxContent>
                    <w:p w:rsidR="005A61F3" w:rsidRDefault="009C0E8C">
                      <w:pPr>
                        <w:pStyle w:val="a3"/>
                        <w:spacing w:before="10"/>
                        <w:ind w:left="101"/>
                      </w:pPr>
                      <w:r>
                        <w:t>資料編</w:t>
                      </w:r>
                    </w:p>
                  </w:txbxContent>
                </v:textbox>
                <w10:anchorlock/>
              </v:shape>
            </w:pict>
          </mc:Fallback>
        </mc:AlternateContent>
      </w:r>
    </w:p>
    <w:p w:rsidR="005A61F3" w:rsidRDefault="005A61F3">
      <w:pPr>
        <w:pStyle w:val="a3"/>
        <w:spacing w:before="7"/>
        <w:rPr>
          <w:rFonts w:ascii="Century"/>
          <w:sz w:val="19"/>
        </w:rPr>
      </w:pPr>
    </w:p>
    <w:p w:rsidR="005A61F3" w:rsidRDefault="009C0E8C">
      <w:pPr>
        <w:pStyle w:val="a3"/>
        <w:spacing w:before="67"/>
        <w:ind w:left="900"/>
      </w:pPr>
      <w:r>
        <w:t>（実施体制の確立）</w:t>
      </w:r>
    </w:p>
    <w:p w:rsidR="005A61F3" w:rsidRDefault="009C0E8C">
      <w:pPr>
        <w:pStyle w:val="a3"/>
        <w:spacing w:before="20"/>
        <w:ind w:left="1117"/>
        <w:rPr>
          <w:rFonts w:ascii="Century" w:eastAsia="Century"/>
        </w:rPr>
      </w:pPr>
      <w:r>
        <w:rPr>
          <w:spacing w:val="-18"/>
        </w:rPr>
        <w:t>１</w:t>
      </w:r>
      <w:r>
        <w:rPr>
          <w:spacing w:val="-18"/>
        </w:rPr>
        <w:t xml:space="preserve">  </w:t>
      </w:r>
      <w:r>
        <w:rPr>
          <w:spacing w:val="-18"/>
        </w:rPr>
        <w:t>火災・災害等即報要領</w:t>
      </w:r>
      <w:r>
        <w:rPr>
          <w:spacing w:val="-22"/>
        </w:rPr>
        <w:t>（消防庁</w:t>
      </w:r>
      <w:r>
        <w:rPr>
          <w:spacing w:val="-132"/>
        </w:rPr>
        <w:t>）</w:t>
      </w:r>
      <w:r>
        <w:rPr>
          <w:spacing w:val="-23"/>
        </w:rPr>
        <w:t>・・・・・・・・・・・・・・・・・・・</w:t>
      </w:r>
      <w:r>
        <w:rPr>
          <w:rFonts w:ascii="Century" w:eastAsia="Century"/>
          <w:spacing w:val="-12"/>
        </w:rPr>
        <w:t>89</w:t>
      </w:r>
    </w:p>
    <w:p w:rsidR="005A61F3" w:rsidRDefault="009C0E8C">
      <w:pPr>
        <w:pStyle w:val="a3"/>
        <w:spacing w:before="20"/>
        <w:ind w:left="1117"/>
        <w:rPr>
          <w:rFonts w:ascii="Century" w:eastAsia="Century"/>
        </w:rPr>
      </w:pPr>
      <w:r>
        <w:rPr>
          <w:spacing w:val="-19"/>
        </w:rPr>
        <w:t>２</w:t>
      </w:r>
      <w:r>
        <w:rPr>
          <w:spacing w:val="-19"/>
        </w:rPr>
        <w:t xml:space="preserve">  </w:t>
      </w:r>
      <w:r>
        <w:rPr>
          <w:spacing w:val="-19"/>
        </w:rPr>
        <w:t>対策本部各班の所掌事務</w:t>
      </w:r>
      <w:r>
        <w:rPr>
          <w:spacing w:val="-22"/>
        </w:rPr>
        <w:t>（例</w:t>
      </w:r>
      <w:r>
        <w:rPr>
          <w:spacing w:val="-132"/>
        </w:rPr>
        <w:t>）</w:t>
      </w:r>
      <w:r>
        <w:rPr>
          <w:spacing w:val="-23"/>
        </w:rPr>
        <w:t>・・・・・・・・・・・・・・・・・・・・</w:t>
      </w:r>
      <w:r>
        <w:rPr>
          <w:rFonts w:ascii="Century" w:eastAsia="Century"/>
          <w:spacing w:val="-12"/>
        </w:rPr>
        <w:t>92</w:t>
      </w:r>
    </w:p>
    <w:p w:rsidR="005A61F3" w:rsidRDefault="009C0E8C">
      <w:pPr>
        <w:pStyle w:val="a3"/>
        <w:spacing w:before="21"/>
        <w:ind w:left="1117"/>
        <w:rPr>
          <w:rFonts w:ascii="Century" w:eastAsia="Century"/>
        </w:rPr>
      </w:pPr>
      <w:r>
        <w:rPr>
          <w:spacing w:val="-22"/>
        </w:rPr>
        <w:t>３</w:t>
      </w:r>
      <w:r>
        <w:rPr>
          <w:spacing w:val="-22"/>
        </w:rPr>
        <w:t xml:space="preserve">  </w:t>
      </w:r>
      <w:r>
        <w:rPr>
          <w:spacing w:val="-22"/>
        </w:rPr>
        <w:t>対策本部事務局各班の所掌事務（例</w:t>
      </w:r>
      <w:r>
        <w:rPr>
          <w:spacing w:val="-133"/>
        </w:rPr>
        <w:t>）</w:t>
      </w:r>
      <w:r>
        <w:rPr>
          <w:spacing w:val="-23"/>
        </w:rPr>
        <w:t>・・・・・・・・・・・・・・・・・</w:t>
      </w:r>
      <w:r>
        <w:rPr>
          <w:rFonts w:ascii="Century" w:eastAsia="Century"/>
          <w:spacing w:val="-12"/>
        </w:rPr>
        <w:t>94</w:t>
      </w:r>
    </w:p>
    <w:p w:rsidR="005A61F3" w:rsidRDefault="009C0E8C">
      <w:pPr>
        <w:pStyle w:val="a3"/>
        <w:spacing w:before="20"/>
        <w:ind w:left="1117"/>
        <w:rPr>
          <w:rFonts w:ascii="Century" w:eastAsia="Century"/>
        </w:rPr>
      </w:pPr>
      <w:r>
        <w:t>４</w:t>
      </w:r>
      <w:r>
        <w:t xml:space="preserve">  </w:t>
      </w:r>
      <w:r>
        <w:t>配備基準・・・・・・・・・・・・・・・・・・・・・・・・・・・・・</w:t>
      </w:r>
      <w:r>
        <w:t xml:space="preserve"> </w:t>
      </w:r>
      <w:r>
        <w:rPr>
          <w:rFonts w:ascii="Century" w:eastAsia="Century"/>
        </w:rPr>
        <w:t>95</w:t>
      </w:r>
    </w:p>
    <w:p w:rsidR="005A61F3" w:rsidRDefault="009C0E8C">
      <w:pPr>
        <w:pStyle w:val="a3"/>
        <w:spacing w:before="20"/>
        <w:ind w:left="1117"/>
        <w:rPr>
          <w:rFonts w:ascii="Century" w:eastAsia="Century"/>
        </w:rPr>
      </w:pPr>
      <w:r>
        <w:t>５</w:t>
      </w:r>
      <w:r>
        <w:t xml:space="preserve">  </w:t>
      </w:r>
      <w:r>
        <w:t>配備職員数・・・・・・・・・・・・・・・・・・・・・・・・・・・・</w:t>
      </w:r>
      <w:r>
        <w:t xml:space="preserve"> </w:t>
      </w:r>
      <w:r>
        <w:rPr>
          <w:rFonts w:ascii="Century" w:eastAsia="Century"/>
        </w:rPr>
        <w:t>96</w:t>
      </w:r>
    </w:p>
    <w:p w:rsidR="005A61F3" w:rsidRDefault="009C0E8C">
      <w:pPr>
        <w:pStyle w:val="a3"/>
        <w:spacing w:before="22"/>
        <w:ind w:left="1117"/>
        <w:rPr>
          <w:rFonts w:ascii="Century" w:eastAsia="Century"/>
        </w:rPr>
      </w:pPr>
      <w:r>
        <w:rPr>
          <w:spacing w:val="-19"/>
        </w:rPr>
        <w:t>６</w:t>
      </w:r>
      <w:r>
        <w:rPr>
          <w:spacing w:val="-19"/>
        </w:rPr>
        <w:t xml:space="preserve">  </w:t>
      </w:r>
      <w:r>
        <w:rPr>
          <w:spacing w:val="-19"/>
        </w:rPr>
        <w:t>国民保護措置の実施要請</w:t>
      </w:r>
      <w:r>
        <w:rPr>
          <w:spacing w:val="-22"/>
        </w:rPr>
        <w:t>（様式例</w:t>
      </w:r>
      <w:r>
        <w:rPr>
          <w:spacing w:val="-133"/>
        </w:rPr>
        <w:t>）</w:t>
      </w:r>
      <w:r>
        <w:rPr>
          <w:spacing w:val="-18"/>
        </w:rPr>
        <w:t>・・・・・・・・・・・・・・・・・</w:t>
      </w:r>
      <w:r>
        <w:rPr>
          <w:spacing w:val="-18"/>
        </w:rPr>
        <w:t xml:space="preserve">  </w:t>
      </w:r>
      <w:r>
        <w:rPr>
          <w:rFonts w:ascii="Century" w:eastAsia="Century"/>
          <w:spacing w:val="-12"/>
        </w:rPr>
        <w:t>97</w:t>
      </w:r>
    </w:p>
    <w:p w:rsidR="005A61F3" w:rsidRDefault="009C0E8C">
      <w:pPr>
        <w:pStyle w:val="a3"/>
        <w:spacing w:before="20"/>
        <w:ind w:left="1117"/>
        <w:rPr>
          <w:rFonts w:ascii="Century" w:eastAsia="Century"/>
        </w:rPr>
      </w:pPr>
      <w:r>
        <w:rPr>
          <w:spacing w:val="-15"/>
        </w:rPr>
        <w:t>７</w:t>
      </w:r>
      <w:r>
        <w:rPr>
          <w:spacing w:val="-15"/>
        </w:rPr>
        <w:t xml:space="preserve">  </w:t>
      </w:r>
      <w:r>
        <w:rPr>
          <w:spacing w:val="-15"/>
        </w:rPr>
        <w:t>職員の派遣要請</w:t>
      </w:r>
      <w:r>
        <w:rPr>
          <w:spacing w:val="-22"/>
        </w:rPr>
        <w:t>（様式例</w:t>
      </w:r>
      <w:r>
        <w:rPr>
          <w:spacing w:val="-133"/>
        </w:rPr>
        <w:t>）</w:t>
      </w:r>
      <w:r>
        <w:rPr>
          <w:spacing w:val="-19"/>
        </w:rPr>
        <w:t>・・・・・・・・・・・・・・・・・・・・・</w:t>
      </w:r>
      <w:r>
        <w:rPr>
          <w:spacing w:val="-19"/>
        </w:rPr>
        <w:t xml:space="preserve">  </w:t>
      </w:r>
      <w:r>
        <w:rPr>
          <w:rFonts w:ascii="Century" w:eastAsia="Century"/>
          <w:spacing w:val="-12"/>
        </w:rPr>
        <w:t>98</w:t>
      </w:r>
    </w:p>
    <w:p w:rsidR="005A61F3" w:rsidRDefault="009C0E8C">
      <w:pPr>
        <w:pStyle w:val="a3"/>
        <w:spacing w:before="20"/>
        <w:ind w:left="1117"/>
        <w:rPr>
          <w:rFonts w:ascii="Century" w:eastAsia="Century"/>
        </w:rPr>
      </w:pPr>
      <w:r>
        <w:rPr>
          <w:spacing w:val="-20"/>
        </w:rPr>
        <w:t>８</w:t>
      </w:r>
      <w:r>
        <w:rPr>
          <w:spacing w:val="-20"/>
        </w:rPr>
        <w:t xml:space="preserve">  </w:t>
      </w:r>
      <w:r>
        <w:rPr>
          <w:spacing w:val="-20"/>
        </w:rPr>
        <w:t>国民保護等派遣要請の求め</w:t>
      </w:r>
      <w:r>
        <w:rPr>
          <w:spacing w:val="-22"/>
        </w:rPr>
        <w:t>（様式例</w:t>
      </w:r>
      <w:r>
        <w:rPr>
          <w:spacing w:val="-133"/>
        </w:rPr>
        <w:t>）</w:t>
      </w:r>
      <w:r>
        <w:rPr>
          <w:spacing w:val="-18"/>
        </w:rPr>
        <w:t>・・・・・・・・・・・・・・・・</w:t>
      </w:r>
      <w:r>
        <w:rPr>
          <w:spacing w:val="-18"/>
        </w:rPr>
        <w:t xml:space="preserve">  </w:t>
      </w:r>
      <w:r>
        <w:rPr>
          <w:rFonts w:ascii="Century" w:eastAsia="Century"/>
          <w:spacing w:val="-12"/>
        </w:rPr>
        <w:t>99</w:t>
      </w:r>
    </w:p>
    <w:p w:rsidR="005A61F3" w:rsidRDefault="005A61F3">
      <w:pPr>
        <w:pStyle w:val="a3"/>
        <w:rPr>
          <w:rFonts w:ascii="Century"/>
          <w:sz w:val="29"/>
        </w:rPr>
      </w:pPr>
    </w:p>
    <w:p w:rsidR="005A61F3" w:rsidRDefault="009C0E8C">
      <w:pPr>
        <w:pStyle w:val="a3"/>
        <w:ind w:left="900"/>
      </w:pPr>
      <w:r>
        <w:t>（住民の避難）</w:t>
      </w:r>
    </w:p>
    <w:p w:rsidR="005A61F3" w:rsidRDefault="009C0E8C">
      <w:pPr>
        <w:pStyle w:val="a3"/>
        <w:spacing w:before="20"/>
        <w:ind w:left="1117"/>
        <w:rPr>
          <w:rFonts w:ascii="Century" w:eastAsia="Century"/>
        </w:rPr>
      </w:pPr>
      <w:r>
        <w:rPr>
          <w:spacing w:val="-20"/>
        </w:rPr>
        <w:t>９</w:t>
      </w:r>
      <w:r>
        <w:rPr>
          <w:spacing w:val="-20"/>
        </w:rPr>
        <w:t xml:space="preserve"> </w:t>
      </w:r>
      <w:r>
        <w:rPr>
          <w:spacing w:val="-20"/>
        </w:rPr>
        <w:t>警報発令・警報解除の通知</w:t>
      </w:r>
      <w:r>
        <w:rPr>
          <w:spacing w:val="-22"/>
        </w:rPr>
        <w:t>（様式例</w:t>
      </w:r>
      <w:r>
        <w:rPr>
          <w:spacing w:val="-132"/>
        </w:rPr>
        <w:t>）</w:t>
      </w:r>
      <w:r>
        <w:rPr>
          <w:spacing w:val="-21"/>
        </w:rPr>
        <w:t>・・・・・・・・・・・・・・・・</w:t>
      </w:r>
      <w:r>
        <w:rPr>
          <w:spacing w:val="-21"/>
        </w:rPr>
        <w:t xml:space="preserve"> </w:t>
      </w:r>
      <w:r>
        <w:rPr>
          <w:rFonts w:ascii="Century" w:eastAsia="Century"/>
          <w:spacing w:val="-12"/>
        </w:rPr>
        <w:t>100</w:t>
      </w:r>
    </w:p>
    <w:p w:rsidR="005A61F3" w:rsidRDefault="009C0E8C">
      <w:pPr>
        <w:pStyle w:val="a4"/>
        <w:numPr>
          <w:ilvl w:val="0"/>
          <w:numId w:val="27"/>
        </w:numPr>
        <w:tabs>
          <w:tab w:val="left" w:pos="1597"/>
          <w:tab w:val="left" w:pos="1598"/>
        </w:tabs>
        <w:spacing w:before="22"/>
        <w:rPr>
          <w:rFonts w:ascii="Century" w:eastAsia="Century"/>
          <w:sz w:val="24"/>
        </w:rPr>
      </w:pPr>
      <w:r>
        <w:rPr>
          <w:spacing w:val="-23"/>
          <w:sz w:val="24"/>
        </w:rPr>
        <w:t>警報の伝達・通知先一覧・・・・・・・・・・・・・・・・・・・・・・</w:t>
      </w:r>
      <w:r>
        <w:rPr>
          <w:rFonts w:ascii="Century" w:eastAsia="Century"/>
          <w:spacing w:val="-12"/>
          <w:sz w:val="24"/>
        </w:rPr>
        <w:t>101</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全国瞬時警報システム</w:t>
      </w:r>
      <w:r>
        <w:rPr>
          <w:spacing w:val="-21"/>
          <w:sz w:val="24"/>
        </w:rPr>
        <w:t>（</w:t>
      </w:r>
      <w:r>
        <w:rPr>
          <w:rFonts w:ascii="Century" w:eastAsia="Century"/>
          <w:spacing w:val="-12"/>
          <w:w w:val="99"/>
          <w:sz w:val="24"/>
        </w:rPr>
        <w:t>J-ALER</w:t>
      </w:r>
      <w:r>
        <w:rPr>
          <w:rFonts w:ascii="Century" w:eastAsia="Century"/>
          <w:spacing w:val="-10"/>
          <w:w w:val="99"/>
          <w:sz w:val="24"/>
        </w:rPr>
        <w:t>T</w:t>
      </w:r>
      <w:r>
        <w:rPr>
          <w:spacing w:val="-131"/>
          <w:sz w:val="24"/>
        </w:rPr>
        <w:t>）</w:t>
      </w:r>
      <w:r>
        <w:rPr>
          <w:spacing w:val="-23"/>
          <w:sz w:val="24"/>
        </w:rPr>
        <w:t>・・・・・・・・・・・・・・・・・</w:t>
      </w:r>
      <w:r>
        <w:rPr>
          <w:rFonts w:ascii="Century" w:eastAsia="Century"/>
          <w:spacing w:val="-12"/>
          <w:w w:val="99"/>
          <w:sz w:val="24"/>
        </w:rPr>
        <w:t>102</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武力攻撃災害緊急通報の発令の通知（様式例</w:t>
      </w:r>
      <w:r>
        <w:rPr>
          <w:spacing w:val="-133"/>
          <w:sz w:val="24"/>
        </w:rPr>
        <w:t>）</w:t>
      </w:r>
      <w:r>
        <w:rPr>
          <w:spacing w:val="-20"/>
          <w:sz w:val="24"/>
        </w:rPr>
        <w:t>・・・・・・・・・・・・</w:t>
      </w:r>
      <w:r>
        <w:rPr>
          <w:spacing w:val="-20"/>
          <w:sz w:val="24"/>
        </w:rPr>
        <w:t xml:space="preserve"> </w:t>
      </w:r>
      <w:r>
        <w:rPr>
          <w:rFonts w:ascii="Century" w:eastAsia="Century"/>
          <w:spacing w:val="-12"/>
          <w:sz w:val="24"/>
        </w:rPr>
        <w:t>103</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避難の指示に係る情報の提供（様式例</w:t>
      </w:r>
      <w:r>
        <w:rPr>
          <w:spacing w:val="-132"/>
          <w:sz w:val="24"/>
        </w:rPr>
        <w:t>）</w:t>
      </w:r>
      <w:r>
        <w:rPr>
          <w:spacing w:val="-21"/>
          <w:sz w:val="24"/>
        </w:rPr>
        <w:t>・・・・・・・・・・・・・・・</w:t>
      </w:r>
      <w:r>
        <w:rPr>
          <w:spacing w:val="-21"/>
          <w:sz w:val="24"/>
        </w:rPr>
        <w:t xml:space="preserve"> </w:t>
      </w:r>
      <w:r>
        <w:rPr>
          <w:rFonts w:ascii="Century" w:eastAsia="Century"/>
          <w:spacing w:val="-12"/>
          <w:sz w:val="24"/>
        </w:rPr>
        <w:t>104</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人口分布・・・・・・・・・・・・・・・・・・・・・・・・・・・・・</w:t>
      </w:r>
      <w:r>
        <w:rPr>
          <w:rFonts w:ascii="Century" w:eastAsia="Century"/>
          <w:spacing w:val="-12"/>
          <w:sz w:val="24"/>
        </w:rPr>
        <w:t>105</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指定避難施設一覧・・・・・・・・・・・・・・・・・・・・・・・・・</w:t>
      </w:r>
      <w:r>
        <w:rPr>
          <w:rFonts w:ascii="Century" w:eastAsia="Century"/>
          <w:spacing w:val="-12"/>
          <w:sz w:val="24"/>
        </w:rPr>
        <w:t>106</w:t>
      </w:r>
    </w:p>
    <w:p w:rsidR="005A61F3" w:rsidRDefault="009C0E8C">
      <w:pPr>
        <w:pStyle w:val="a4"/>
        <w:numPr>
          <w:ilvl w:val="0"/>
          <w:numId w:val="27"/>
        </w:numPr>
        <w:tabs>
          <w:tab w:val="left" w:pos="1597"/>
          <w:tab w:val="left" w:pos="1598"/>
        </w:tabs>
        <w:spacing w:before="22"/>
        <w:rPr>
          <w:rFonts w:ascii="Century" w:eastAsia="Century"/>
          <w:sz w:val="24"/>
        </w:rPr>
      </w:pPr>
      <w:r>
        <w:rPr>
          <w:spacing w:val="-23"/>
          <w:sz w:val="24"/>
        </w:rPr>
        <w:t>地域緊急交通路一覧・・・・・・・・・・・・・・・・・・・・</w:t>
      </w:r>
      <w:r>
        <w:rPr>
          <w:spacing w:val="-23"/>
          <w:sz w:val="24"/>
        </w:rPr>
        <w:t>・・・・</w:t>
      </w:r>
      <w:r>
        <w:rPr>
          <w:rFonts w:ascii="Century" w:eastAsia="Century"/>
          <w:spacing w:val="-12"/>
          <w:sz w:val="24"/>
        </w:rPr>
        <w:t>107</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鉄道・バス一覧・・・・・・・・・・・・・・・・・・・・・・・・・・</w:t>
      </w:r>
      <w:r>
        <w:rPr>
          <w:rFonts w:ascii="Century" w:eastAsia="Century"/>
          <w:spacing w:val="-12"/>
          <w:sz w:val="24"/>
        </w:rPr>
        <w:t>108</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避難の指示の通知</w:t>
      </w:r>
      <w:r>
        <w:rPr>
          <w:spacing w:val="-22"/>
          <w:sz w:val="24"/>
        </w:rPr>
        <w:t>（様式例</w:t>
      </w:r>
      <w:r>
        <w:rPr>
          <w:spacing w:val="-135"/>
          <w:sz w:val="24"/>
        </w:rPr>
        <w:t>）</w:t>
      </w:r>
      <w:r>
        <w:rPr>
          <w:spacing w:val="-27"/>
          <w:sz w:val="24"/>
        </w:rPr>
        <w:t>・・・・・・・・・・・・・・・・・・・・・</w:t>
      </w:r>
      <w:r>
        <w:rPr>
          <w:rFonts w:ascii="Century" w:eastAsia="Century"/>
          <w:spacing w:val="-12"/>
          <w:sz w:val="24"/>
        </w:rPr>
        <w:t>109</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避難の指示</w:t>
      </w:r>
      <w:r>
        <w:rPr>
          <w:spacing w:val="-22"/>
          <w:sz w:val="24"/>
        </w:rPr>
        <w:t>（一例</w:t>
      </w:r>
      <w:r>
        <w:rPr>
          <w:spacing w:val="-134"/>
          <w:sz w:val="24"/>
        </w:rPr>
        <w:t>）</w:t>
      </w:r>
      <w:r>
        <w:rPr>
          <w:spacing w:val="-25"/>
          <w:sz w:val="24"/>
        </w:rPr>
        <w:t>・・・・・・・・・・・・・・・・・・・・・・・・・</w:t>
      </w:r>
      <w:r>
        <w:rPr>
          <w:rFonts w:ascii="Century" w:eastAsia="Century"/>
          <w:spacing w:val="-13"/>
          <w:sz w:val="24"/>
        </w:rPr>
        <w:t>110</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退避の指示の通知</w:t>
      </w:r>
      <w:r>
        <w:rPr>
          <w:spacing w:val="-22"/>
          <w:sz w:val="24"/>
        </w:rPr>
        <w:t>（様式例</w:t>
      </w:r>
      <w:r>
        <w:rPr>
          <w:spacing w:val="-133"/>
          <w:sz w:val="24"/>
        </w:rPr>
        <w:t>）</w:t>
      </w:r>
      <w:r>
        <w:rPr>
          <w:spacing w:val="-26"/>
          <w:sz w:val="24"/>
        </w:rPr>
        <w:t>・・・・・・・・・・・・・・・・・・・・・</w:t>
      </w:r>
      <w:r>
        <w:rPr>
          <w:rFonts w:ascii="Century" w:eastAsia="Century"/>
          <w:spacing w:val="-12"/>
          <w:sz w:val="24"/>
        </w:rPr>
        <w:t>110</w:t>
      </w:r>
    </w:p>
    <w:p w:rsidR="005A61F3" w:rsidRDefault="009C0E8C">
      <w:pPr>
        <w:pStyle w:val="a4"/>
        <w:numPr>
          <w:ilvl w:val="0"/>
          <w:numId w:val="27"/>
        </w:numPr>
        <w:tabs>
          <w:tab w:val="left" w:pos="1597"/>
          <w:tab w:val="left" w:pos="1598"/>
        </w:tabs>
        <w:spacing w:before="20"/>
        <w:rPr>
          <w:rFonts w:ascii="Century" w:eastAsia="Century"/>
          <w:sz w:val="24"/>
        </w:rPr>
      </w:pPr>
      <w:r>
        <w:rPr>
          <w:spacing w:val="-24"/>
          <w:sz w:val="24"/>
        </w:rPr>
        <w:t>避難実施要領のパターン</w:t>
      </w:r>
      <w:r>
        <w:rPr>
          <w:spacing w:val="-23"/>
          <w:sz w:val="24"/>
        </w:rPr>
        <w:t>（一例</w:t>
      </w:r>
      <w:r>
        <w:rPr>
          <w:spacing w:val="-132"/>
          <w:sz w:val="24"/>
        </w:rPr>
        <w:t>）</w:t>
      </w:r>
      <w:r>
        <w:rPr>
          <w:spacing w:val="-25"/>
          <w:sz w:val="24"/>
        </w:rPr>
        <w:t>・・・・・・・・・・・・・・・・・・・</w:t>
      </w:r>
      <w:r>
        <w:rPr>
          <w:rFonts w:ascii="Century" w:eastAsia="Century"/>
          <w:spacing w:val="-25"/>
          <w:sz w:val="24"/>
        </w:rPr>
        <w:t>111</w:t>
      </w:r>
    </w:p>
    <w:p w:rsidR="005A61F3" w:rsidRDefault="009C0E8C">
      <w:pPr>
        <w:pStyle w:val="a4"/>
        <w:numPr>
          <w:ilvl w:val="0"/>
          <w:numId w:val="27"/>
        </w:numPr>
        <w:tabs>
          <w:tab w:val="left" w:pos="1597"/>
          <w:tab w:val="left" w:pos="1598"/>
        </w:tabs>
        <w:spacing w:before="22"/>
        <w:rPr>
          <w:rFonts w:ascii="Century" w:eastAsia="Century"/>
          <w:sz w:val="24"/>
        </w:rPr>
      </w:pPr>
      <w:r>
        <w:rPr>
          <w:spacing w:val="-24"/>
          <w:sz w:val="24"/>
        </w:rPr>
        <w:t>避難実施要領の作成の通知</w:t>
      </w:r>
      <w:r>
        <w:rPr>
          <w:spacing w:val="-22"/>
          <w:sz w:val="24"/>
        </w:rPr>
        <w:t>（</w:t>
      </w:r>
      <w:r>
        <w:rPr>
          <w:spacing w:val="-23"/>
          <w:sz w:val="24"/>
        </w:rPr>
        <w:t>様式例</w:t>
      </w:r>
      <w:r>
        <w:rPr>
          <w:spacing w:val="-134"/>
          <w:sz w:val="24"/>
        </w:rPr>
        <w:t>）</w:t>
      </w:r>
      <w:r>
        <w:rPr>
          <w:spacing w:val="-26"/>
          <w:sz w:val="24"/>
        </w:rPr>
        <w:t>・・・・・・・・・・・・・・・・・</w:t>
      </w:r>
      <w:r>
        <w:rPr>
          <w:rFonts w:ascii="Century" w:eastAsia="Century"/>
          <w:spacing w:val="-12"/>
          <w:sz w:val="24"/>
        </w:rPr>
        <w:t>115</w:t>
      </w:r>
    </w:p>
    <w:p w:rsidR="005A61F3" w:rsidRDefault="005A61F3">
      <w:pPr>
        <w:pStyle w:val="a3"/>
        <w:spacing w:before="10"/>
        <w:rPr>
          <w:rFonts w:ascii="Century"/>
          <w:sz w:val="28"/>
        </w:rPr>
      </w:pPr>
    </w:p>
    <w:p w:rsidR="005A61F3" w:rsidRDefault="009C0E8C">
      <w:pPr>
        <w:pStyle w:val="a3"/>
        <w:spacing w:before="1"/>
        <w:ind w:left="900"/>
      </w:pPr>
      <w:r>
        <w:t>（避難住民等の救援）</w:t>
      </w:r>
    </w:p>
    <w:p w:rsidR="005A61F3" w:rsidRDefault="009C0E8C">
      <w:pPr>
        <w:pStyle w:val="a4"/>
        <w:numPr>
          <w:ilvl w:val="0"/>
          <w:numId w:val="27"/>
        </w:numPr>
        <w:tabs>
          <w:tab w:val="left" w:pos="1597"/>
          <w:tab w:val="left" w:pos="1598"/>
        </w:tabs>
        <w:spacing w:before="21"/>
        <w:rPr>
          <w:rFonts w:ascii="Century" w:eastAsia="Century"/>
          <w:sz w:val="24"/>
        </w:rPr>
      </w:pPr>
      <w:r>
        <w:rPr>
          <w:spacing w:val="-24"/>
          <w:sz w:val="24"/>
        </w:rPr>
        <w:t>救援の程度及び方法の基準</w:t>
      </w:r>
      <w:r>
        <w:rPr>
          <w:spacing w:val="-22"/>
          <w:sz w:val="24"/>
        </w:rPr>
        <w:t>（</w:t>
      </w:r>
      <w:r>
        <w:rPr>
          <w:spacing w:val="-23"/>
          <w:sz w:val="24"/>
        </w:rPr>
        <w:t>厚生労働省告示</w:t>
      </w:r>
      <w:r>
        <w:rPr>
          <w:spacing w:val="-136"/>
          <w:sz w:val="24"/>
        </w:rPr>
        <w:t>）</w:t>
      </w:r>
      <w:r>
        <w:rPr>
          <w:spacing w:val="-27"/>
          <w:sz w:val="24"/>
        </w:rPr>
        <w:t>・・・・・・・・・・・・・</w:t>
      </w:r>
      <w:r>
        <w:rPr>
          <w:rFonts w:ascii="Century" w:eastAsia="Century"/>
          <w:spacing w:val="-17"/>
          <w:sz w:val="24"/>
        </w:rPr>
        <w:t>116</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救援における府と市町村（指定都市を除く）の役割分担・・・・・・・・</w:t>
      </w:r>
      <w:r>
        <w:rPr>
          <w:rFonts w:ascii="Century" w:eastAsia="Century"/>
          <w:spacing w:val="-12"/>
          <w:sz w:val="24"/>
        </w:rPr>
        <w:t>123</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避難施設を管理運営するために必要なスペース例・・・・・・・・・・・</w:t>
      </w:r>
      <w:r>
        <w:rPr>
          <w:rFonts w:ascii="Century" w:eastAsia="Century"/>
          <w:spacing w:val="-12"/>
          <w:sz w:val="24"/>
        </w:rPr>
        <w:t>125</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避難施設を管理運営するために必要な組織例・・・・・・・・・・・・・</w:t>
      </w:r>
      <w:r>
        <w:rPr>
          <w:rFonts w:ascii="Century" w:eastAsia="Century"/>
          <w:spacing w:val="-12"/>
          <w:sz w:val="24"/>
        </w:rPr>
        <w:t>127</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避難施設の管理運営における災害時要援護者への対応例・・・・・・・・</w:t>
      </w:r>
      <w:r>
        <w:rPr>
          <w:rFonts w:ascii="Century" w:eastAsia="Century"/>
          <w:spacing w:val="-12"/>
          <w:sz w:val="24"/>
        </w:rPr>
        <w:t>128</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市町村における備蓄状況・協定締結状況一覧・・・・・・・・・・・・・</w:t>
      </w:r>
      <w:r>
        <w:rPr>
          <w:rFonts w:ascii="Century" w:eastAsia="Century"/>
          <w:spacing w:val="-12"/>
          <w:sz w:val="24"/>
        </w:rPr>
        <w:t>133</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大阪府災害時医療救護活動マニュアル・・・・・・・・・・・・・・・・</w:t>
      </w:r>
      <w:r>
        <w:rPr>
          <w:rFonts w:ascii="Century" w:eastAsia="Century"/>
          <w:spacing w:val="-12"/>
          <w:sz w:val="24"/>
        </w:rPr>
        <w:t>134</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大阪府内災害医療機関一覧・・・・・・・・・・・・・・・・・・・・・</w:t>
      </w:r>
      <w:r>
        <w:rPr>
          <w:rFonts w:ascii="Century" w:eastAsia="Century"/>
          <w:spacing w:val="-12"/>
          <w:sz w:val="24"/>
        </w:rPr>
        <w:t>145</w:t>
      </w:r>
    </w:p>
    <w:p w:rsidR="005A61F3" w:rsidRDefault="009C0E8C">
      <w:pPr>
        <w:pStyle w:val="a4"/>
        <w:numPr>
          <w:ilvl w:val="0"/>
          <w:numId w:val="27"/>
        </w:numPr>
        <w:tabs>
          <w:tab w:val="left" w:pos="1597"/>
          <w:tab w:val="left" w:pos="1598"/>
        </w:tabs>
        <w:spacing w:before="20"/>
        <w:rPr>
          <w:rFonts w:ascii="Century" w:eastAsia="Century"/>
          <w:sz w:val="24"/>
        </w:rPr>
      </w:pPr>
      <w:r>
        <w:rPr>
          <w:spacing w:val="-22"/>
          <w:sz w:val="24"/>
        </w:rPr>
        <w:t>死体処理台帳（様式例</w:t>
      </w:r>
      <w:r>
        <w:rPr>
          <w:spacing w:val="-133"/>
          <w:sz w:val="24"/>
        </w:rPr>
        <w:t>）</w:t>
      </w:r>
      <w:r>
        <w:rPr>
          <w:spacing w:val="-21"/>
          <w:sz w:val="24"/>
        </w:rPr>
        <w:t>・・・・・・・・・・・・・・・・・・・・・・</w:t>
      </w:r>
      <w:r>
        <w:rPr>
          <w:spacing w:val="-21"/>
          <w:sz w:val="24"/>
        </w:rPr>
        <w:t xml:space="preserve"> </w:t>
      </w:r>
      <w:r>
        <w:rPr>
          <w:rFonts w:ascii="Century" w:eastAsia="Century"/>
          <w:spacing w:val="-12"/>
          <w:sz w:val="24"/>
        </w:rPr>
        <w:t>147</w:t>
      </w:r>
    </w:p>
    <w:p w:rsidR="005A61F3" w:rsidRDefault="009C0E8C">
      <w:pPr>
        <w:pStyle w:val="a4"/>
        <w:numPr>
          <w:ilvl w:val="0"/>
          <w:numId w:val="27"/>
        </w:numPr>
        <w:tabs>
          <w:tab w:val="left" w:pos="1597"/>
          <w:tab w:val="left" w:pos="1598"/>
        </w:tabs>
        <w:spacing w:before="21"/>
        <w:rPr>
          <w:rFonts w:ascii="Century" w:eastAsia="Century"/>
          <w:sz w:val="24"/>
        </w:rPr>
      </w:pPr>
      <w:r>
        <w:rPr>
          <w:spacing w:val="-23"/>
          <w:sz w:val="24"/>
        </w:rPr>
        <w:t>小・中学校、高等学校、特別支援学校一覧・・・・・・・・・・・・・・</w:t>
      </w:r>
      <w:r>
        <w:rPr>
          <w:rFonts w:ascii="Century" w:eastAsia="Century"/>
          <w:spacing w:val="-12"/>
          <w:sz w:val="24"/>
        </w:rPr>
        <w:t>148</w:t>
      </w:r>
    </w:p>
    <w:p w:rsidR="005A61F3" w:rsidRDefault="005A61F3">
      <w:pPr>
        <w:rPr>
          <w:rFonts w:ascii="Century" w:eastAsia="Century"/>
          <w:sz w:val="24"/>
        </w:rPr>
        <w:sectPr w:rsidR="005A61F3">
          <w:footerReference w:type="default" r:id="rId8"/>
          <w:pgSz w:w="11900" w:h="16840"/>
          <w:pgMar w:top="1600" w:right="0" w:bottom="1280" w:left="1020" w:header="0" w:footer="1083" w:gutter="0"/>
          <w:pgNumType w:start="3"/>
          <w:cols w:space="720"/>
        </w:sect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spacing w:before="1"/>
        <w:rPr>
          <w:rFonts w:ascii="Century"/>
          <w:sz w:val="20"/>
        </w:rPr>
      </w:pPr>
    </w:p>
    <w:p w:rsidR="005A61F3" w:rsidRDefault="009C0E8C">
      <w:pPr>
        <w:pStyle w:val="a3"/>
        <w:spacing w:before="1"/>
        <w:ind w:left="900"/>
      </w:pPr>
      <w:r>
        <w:t>（安否情報）</w:t>
      </w:r>
    </w:p>
    <w:p w:rsidR="005A61F3" w:rsidRDefault="009C0E8C">
      <w:pPr>
        <w:pStyle w:val="a4"/>
        <w:numPr>
          <w:ilvl w:val="0"/>
          <w:numId w:val="27"/>
        </w:numPr>
        <w:tabs>
          <w:tab w:val="left" w:pos="1597"/>
          <w:tab w:val="left" w:pos="1598"/>
        </w:tabs>
        <w:spacing w:before="21"/>
        <w:rPr>
          <w:rFonts w:ascii="Century" w:eastAsia="Century"/>
          <w:sz w:val="24"/>
        </w:rPr>
      </w:pPr>
      <w:r>
        <w:rPr>
          <w:spacing w:val="-5"/>
          <w:sz w:val="24"/>
        </w:rPr>
        <w:t>様式第</w:t>
      </w:r>
      <w:r>
        <w:rPr>
          <w:rFonts w:ascii="Century" w:eastAsia="Century"/>
          <w:sz w:val="24"/>
        </w:rPr>
        <w:t>1</w:t>
      </w:r>
      <w:r>
        <w:rPr>
          <w:rFonts w:ascii="Century" w:eastAsia="Century"/>
          <w:spacing w:val="-24"/>
          <w:sz w:val="24"/>
        </w:rPr>
        <w:t xml:space="preserve"> </w:t>
      </w:r>
      <w:r>
        <w:rPr>
          <w:spacing w:val="-16"/>
          <w:sz w:val="24"/>
        </w:rPr>
        <w:t>号</w:t>
      </w:r>
      <w:r>
        <w:rPr>
          <w:spacing w:val="-16"/>
          <w:sz w:val="24"/>
        </w:rPr>
        <w:t xml:space="preserve">  </w:t>
      </w:r>
      <w:r>
        <w:rPr>
          <w:spacing w:val="-16"/>
          <w:sz w:val="24"/>
        </w:rPr>
        <w:t>安否情報収集様式</w:t>
      </w:r>
      <w:r>
        <w:rPr>
          <w:spacing w:val="-22"/>
          <w:sz w:val="24"/>
        </w:rPr>
        <w:t>（避難住民・負傷住民</w:t>
      </w:r>
      <w:r>
        <w:rPr>
          <w:spacing w:val="-133"/>
          <w:sz w:val="24"/>
        </w:rPr>
        <w:t>）</w:t>
      </w:r>
      <w:r>
        <w:rPr>
          <w:spacing w:val="-18"/>
          <w:sz w:val="24"/>
        </w:rPr>
        <w:t>・・・・・・・・</w:t>
      </w:r>
      <w:r>
        <w:rPr>
          <w:spacing w:val="-18"/>
          <w:sz w:val="24"/>
        </w:rPr>
        <w:t xml:space="preserve"> </w:t>
      </w:r>
      <w:r>
        <w:rPr>
          <w:rFonts w:ascii="Century" w:eastAsia="Century"/>
          <w:spacing w:val="-12"/>
          <w:sz w:val="24"/>
        </w:rPr>
        <w:t>149</w:t>
      </w:r>
    </w:p>
    <w:p w:rsidR="005A61F3" w:rsidRDefault="009C0E8C">
      <w:pPr>
        <w:pStyle w:val="a4"/>
        <w:numPr>
          <w:ilvl w:val="0"/>
          <w:numId w:val="27"/>
        </w:numPr>
        <w:tabs>
          <w:tab w:val="left" w:pos="1581"/>
          <w:tab w:val="left" w:pos="1582"/>
        </w:tabs>
        <w:spacing w:before="20"/>
        <w:ind w:left="1581" w:hanging="463"/>
        <w:rPr>
          <w:rFonts w:ascii="Century" w:eastAsia="Century"/>
          <w:sz w:val="24"/>
        </w:rPr>
      </w:pPr>
      <w:r>
        <w:rPr>
          <w:spacing w:val="-5"/>
          <w:sz w:val="24"/>
        </w:rPr>
        <w:t>様式第</w:t>
      </w:r>
      <w:r>
        <w:rPr>
          <w:rFonts w:ascii="Century" w:eastAsia="Century"/>
          <w:sz w:val="24"/>
        </w:rPr>
        <w:t>1</w:t>
      </w:r>
      <w:r>
        <w:rPr>
          <w:rFonts w:ascii="Century" w:eastAsia="Century"/>
          <w:spacing w:val="-24"/>
          <w:sz w:val="24"/>
        </w:rPr>
        <w:t xml:space="preserve"> </w:t>
      </w:r>
      <w:r>
        <w:rPr>
          <w:spacing w:val="-23"/>
          <w:sz w:val="24"/>
        </w:rPr>
        <w:t>号</w:t>
      </w:r>
      <w:r>
        <w:rPr>
          <w:spacing w:val="-23"/>
          <w:sz w:val="24"/>
        </w:rPr>
        <w:t xml:space="preserve">  </w:t>
      </w:r>
      <w:r>
        <w:rPr>
          <w:spacing w:val="-23"/>
          <w:sz w:val="24"/>
        </w:rPr>
        <w:t>記入例・・・・・・・・・・・・・・・・・・・・・・・・</w:t>
      </w:r>
      <w:r>
        <w:rPr>
          <w:rFonts w:ascii="Century" w:eastAsia="Century"/>
          <w:spacing w:val="-12"/>
          <w:sz w:val="24"/>
        </w:rPr>
        <w:t>150</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5"/>
          <w:sz w:val="24"/>
        </w:rPr>
        <w:t>様式第</w:t>
      </w:r>
      <w:r>
        <w:rPr>
          <w:rFonts w:ascii="Century" w:eastAsia="Century"/>
          <w:sz w:val="24"/>
        </w:rPr>
        <w:t>1</w:t>
      </w:r>
      <w:r>
        <w:rPr>
          <w:rFonts w:ascii="Century" w:eastAsia="Century"/>
          <w:spacing w:val="-24"/>
          <w:sz w:val="24"/>
        </w:rPr>
        <w:t xml:space="preserve"> </w:t>
      </w:r>
      <w:r>
        <w:rPr>
          <w:spacing w:val="-23"/>
          <w:sz w:val="24"/>
        </w:rPr>
        <w:t>号</w:t>
      </w:r>
      <w:r>
        <w:rPr>
          <w:spacing w:val="-23"/>
          <w:sz w:val="24"/>
        </w:rPr>
        <w:t xml:space="preserve">  </w:t>
      </w:r>
      <w:r>
        <w:rPr>
          <w:spacing w:val="-23"/>
          <w:sz w:val="24"/>
        </w:rPr>
        <w:t>チェックリスト・・・・・・・・・・・・・・・・・・・・</w:t>
      </w:r>
      <w:r>
        <w:rPr>
          <w:rFonts w:ascii="Century" w:eastAsia="Century"/>
          <w:spacing w:val="-12"/>
          <w:sz w:val="24"/>
        </w:rPr>
        <w:t>151</w:t>
      </w:r>
    </w:p>
    <w:p w:rsidR="005A61F3" w:rsidRDefault="009C0E8C">
      <w:pPr>
        <w:pStyle w:val="a4"/>
        <w:numPr>
          <w:ilvl w:val="0"/>
          <w:numId w:val="27"/>
        </w:numPr>
        <w:tabs>
          <w:tab w:val="left" w:pos="1582"/>
          <w:tab w:val="left" w:pos="1583"/>
        </w:tabs>
        <w:spacing w:before="21"/>
        <w:ind w:left="1582" w:hanging="465"/>
        <w:rPr>
          <w:rFonts w:ascii="Century" w:eastAsia="Century"/>
          <w:sz w:val="24"/>
        </w:rPr>
      </w:pPr>
      <w:r>
        <w:rPr>
          <w:spacing w:val="-19"/>
          <w:sz w:val="24"/>
        </w:rPr>
        <w:t>様式第２号</w:t>
      </w:r>
      <w:r>
        <w:rPr>
          <w:spacing w:val="-19"/>
          <w:sz w:val="24"/>
        </w:rPr>
        <w:t xml:space="preserve">  </w:t>
      </w:r>
      <w:r>
        <w:rPr>
          <w:spacing w:val="-19"/>
          <w:sz w:val="24"/>
        </w:rPr>
        <w:t>安否情報収集様式</w:t>
      </w:r>
      <w:r>
        <w:rPr>
          <w:spacing w:val="-23"/>
          <w:sz w:val="24"/>
        </w:rPr>
        <w:t>（死亡住民</w:t>
      </w:r>
      <w:r>
        <w:rPr>
          <w:spacing w:val="-132"/>
          <w:sz w:val="24"/>
        </w:rPr>
        <w:t>）</w:t>
      </w:r>
      <w:r>
        <w:rPr>
          <w:spacing w:val="-20"/>
          <w:sz w:val="24"/>
        </w:rPr>
        <w:t>・・・・・・・・・・・・・</w:t>
      </w:r>
      <w:r>
        <w:rPr>
          <w:spacing w:val="-20"/>
          <w:sz w:val="24"/>
        </w:rPr>
        <w:t xml:space="preserve"> </w:t>
      </w:r>
      <w:r>
        <w:rPr>
          <w:rFonts w:ascii="Century" w:eastAsia="Century"/>
          <w:spacing w:val="-12"/>
          <w:sz w:val="24"/>
        </w:rPr>
        <w:t>152</w:t>
      </w:r>
    </w:p>
    <w:p w:rsidR="005A61F3" w:rsidRDefault="009C0E8C">
      <w:pPr>
        <w:pStyle w:val="a4"/>
        <w:numPr>
          <w:ilvl w:val="0"/>
          <w:numId w:val="27"/>
        </w:numPr>
        <w:tabs>
          <w:tab w:val="left" w:pos="1582"/>
          <w:tab w:val="left" w:pos="1583"/>
        </w:tabs>
        <w:spacing w:before="21"/>
        <w:ind w:left="1582" w:hanging="465"/>
        <w:rPr>
          <w:rFonts w:ascii="Century" w:eastAsia="Century"/>
          <w:sz w:val="24"/>
        </w:rPr>
      </w:pPr>
      <w:r>
        <w:rPr>
          <w:spacing w:val="-23"/>
          <w:sz w:val="24"/>
        </w:rPr>
        <w:t>様式第２号</w:t>
      </w:r>
      <w:r>
        <w:rPr>
          <w:spacing w:val="-23"/>
          <w:sz w:val="24"/>
        </w:rPr>
        <w:t xml:space="preserve">  </w:t>
      </w:r>
      <w:r>
        <w:rPr>
          <w:spacing w:val="-23"/>
          <w:sz w:val="24"/>
        </w:rPr>
        <w:t>記入例・・・・・・・・・・・・・・・・・・・・・・・・</w:t>
      </w:r>
      <w:r>
        <w:rPr>
          <w:rFonts w:ascii="Century" w:eastAsia="Century"/>
          <w:spacing w:val="-12"/>
          <w:sz w:val="24"/>
        </w:rPr>
        <w:t>153</w:t>
      </w:r>
    </w:p>
    <w:p w:rsidR="005A61F3" w:rsidRDefault="009C0E8C">
      <w:pPr>
        <w:pStyle w:val="a4"/>
        <w:numPr>
          <w:ilvl w:val="0"/>
          <w:numId w:val="27"/>
        </w:numPr>
        <w:tabs>
          <w:tab w:val="left" w:pos="1582"/>
          <w:tab w:val="left" w:pos="1583"/>
        </w:tabs>
        <w:spacing w:before="20"/>
        <w:ind w:left="1582" w:hanging="465"/>
        <w:rPr>
          <w:rFonts w:ascii="Century" w:eastAsia="Century"/>
          <w:sz w:val="24"/>
        </w:rPr>
      </w:pPr>
      <w:r>
        <w:rPr>
          <w:spacing w:val="-23"/>
          <w:sz w:val="24"/>
        </w:rPr>
        <w:t>様式第２号</w:t>
      </w:r>
      <w:r>
        <w:rPr>
          <w:spacing w:val="-23"/>
          <w:sz w:val="24"/>
        </w:rPr>
        <w:t xml:space="preserve">  </w:t>
      </w:r>
      <w:r>
        <w:rPr>
          <w:spacing w:val="-23"/>
          <w:sz w:val="24"/>
        </w:rPr>
        <w:t>チェックリスト・・・・・・・・・・・・・・・・・・・・</w:t>
      </w:r>
      <w:r>
        <w:rPr>
          <w:rFonts w:ascii="Century" w:eastAsia="Century"/>
          <w:spacing w:val="-12"/>
          <w:sz w:val="24"/>
        </w:rPr>
        <w:t>154</w:t>
      </w:r>
    </w:p>
    <w:p w:rsidR="005A61F3" w:rsidRDefault="009C0E8C">
      <w:pPr>
        <w:pStyle w:val="a4"/>
        <w:numPr>
          <w:ilvl w:val="0"/>
          <w:numId w:val="27"/>
        </w:numPr>
        <w:tabs>
          <w:tab w:val="left" w:pos="1580"/>
          <w:tab w:val="left" w:pos="1581"/>
        </w:tabs>
        <w:spacing w:before="21"/>
        <w:ind w:left="1580" w:hanging="463"/>
        <w:rPr>
          <w:rFonts w:ascii="Century" w:eastAsia="Century"/>
          <w:sz w:val="24"/>
        </w:rPr>
      </w:pPr>
      <w:r>
        <w:rPr>
          <w:spacing w:val="-24"/>
          <w:sz w:val="24"/>
        </w:rPr>
        <w:t>他市町村への安否情報の収集の依頼</w:t>
      </w:r>
      <w:r>
        <w:rPr>
          <w:spacing w:val="-23"/>
          <w:sz w:val="24"/>
        </w:rPr>
        <w:t>（様式例</w:t>
      </w:r>
      <w:r>
        <w:rPr>
          <w:spacing w:val="-134"/>
          <w:sz w:val="24"/>
        </w:rPr>
        <w:t>）</w:t>
      </w:r>
      <w:r>
        <w:rPr>
          <w:spacing w:val="-27"/>
          <w:sz w:val="24"/>
        </w:rPr>
        <w:t>・・・・・・・・・・・・・</w:t>
      </w:r>
      <w:r>
        <w:rPr>
          <w:rFonts w:ascii="Century" w:eastAsia="Century"/>
          <w:spacing w:val="-8"/>
          <w:sz w:val="24"/>
        </w:rPr>
        <w:t>155</w:t>
      </w:r>
    </w:p>
    <w:p w:rsidR="005A61F3" w:rsidRDefault="009C0E8C">
      <w:pPr>
        <w:pStyle w:val="a4"/>
        <w:numPr>
          <w:ilvl w:val="0"/>
          <w:numId w:val="27"/>
        </w:numPr>
        <w:tabs>
          <w:tab w:val="left" w:pos="1594"/>
          <w:tab w:val="left" w:pos="1595"/>
        </w:tabs>
        <w:spacing w:before="20"/>
        <w:ind w:left="1594" w:hanging="463"/>
        <w:rPr>
          <w:rFonts w:ascii="Century" w:eastAsia="Century"/>
          <w:sz w:val="24"/>
        </w:rPr>
      </w:pPr>
      <w:r>
        <w:rPr>
          <w:spacing w:val="-23"/>
          <w:sz w:val="24"/>
        </w:rPr>
        <w:t>様式第３号</w:t>
      </w:r>
      <w:r>
        <w:rPr>
          <w:spacing w:val="-23"/>
          <w:sz w:val="24"/>
        </w:rPr>
        <w:t xml:space="preserve">  </w:t>
      </w:r>
      <w:r>
        <w:rPr>
          <w:spacing w:val="-23"/>
          <w:sz w:val="24"/>
        </w:rPr>
        <w:t>安否情報報告書様式・・・・・・・・・・・・・・・・・・</w:t>
      </w:r>
      <w:r>
        <w:rPr>
          <w:rFonts w:ascii="Century" w:eastAsia="Century"/>
          <w:spacing w:val="-12"/>
          <w:sz w:val="24"/>
        </w:rPr>
        <w:t>156</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5"/>
          <w:sz w:val="24"/>
        </w:rPr>
        <w:t>様式第</w:t>
      </w:r>
      <w:r>
        <w:rPr>
          <w:rFonts w:ascii="Century" w:eastAsia="Century"/>
          <w:sz w:val="24"/>
        </w:rPr>
        <w:t>4</w:t>
      </w:r>
      <w:r>
        <w:rPr>
          <w:rFonts w:ascii="Century" w:eastAsia="Century"/>
          <w:spacing w:val="-24"/>
          <w:sz w:val="24"/>
        </w:rPr>
        <w:t xml:space="preserve"> </w:t>
      </w:r>
      <w:r>
        <w:rPr>
          <w:spacing w:val="-23"/>
          <w:sz w:val="24"/>
        </w:rPr>
        <w:t>号</w:t>
      </w:r>
      <w:r>
        <w:rPr>
          <w:spacing w:val="-23"/>
          <w:sz w:val="24"/>
        </w:rPr>
        <w:t xml:space="preserve">  </w:t>
      </w:r>
      <w:r>
        <w:rPr>
          <w:spacing w:val="-23"/>
          <w:sz w:val="24"/>
        </w:rPr>
        <w:t>安否情報照会書様式・・・・・・・・・・・・・・・・・・</w:t>
      </w:r>
      <w:r>
        <w:rPr>
          <w:rFonts w:ascii="Century" w:eastAsia="Century"/>
          <w:spacing w:val="-12"/>
          <w:sz w:val="24"/>
        </w:rPr>
        <w:t>157</w:t>
      </w:r>
    </w:p>
    <w:p w:rsidR="005A61F3" w:rsidRDefault="009C0E8C">
      <w:pPr>
        <w:pStyle w:val="a4"/>
        <w:numPr>
          <w:ilvl w:val="0"/>
          <w:numId w:val="27"/>
        </w:numPr>
        <w:tabs>
          <w:tab w:val="left" w:pos="1581"/>
          <w:tab w:val="left" w:pos="1582"/>
        </w:tabs>
        <w:spacing w:before="21"/>
        <w:ind w:left="1581" w:hanging="463"/>
        <w:rPr>
          <w:rFonts w:ascii="Century" w:eastAsia="Century"/>
          <w:sz w:val="24"/>
        </w:rPr>
      </w:pPr>
      <w:r>
        <w:rPr>
          <w:spacing w:val="-5"/>
          <w:sz w:val="24"/>
        </w:rPr>
        <w:t>様式第</w:t>
      </w:r>
      <w:r>
        <w:rPr>
          <w:rFonts w:ascii="Century" w:eastAsia="Century"/>
          <w:sz w:val="24"/>
        </w:rPr>
        <w:t>4</w:t>
      </w:r>
      <w:r>
        <w:rPr>
          <w:rFonts w:ascii="Century" w:eastAsia="Century"/>
          <w:spacing w:val="-24"/>
          <w:sz w:val="24"/>
        </w:rPr>
        <w:t xml:space="preserve"> </w:t>
      </w:r>
      <w:r>
        <w:rPr>
          <w:spacing w:val="-23"/>
          <w:sz w:val="24"/>
        </w:rPr>
        <w:t>号</w:t>
      </w:r>
      <w:r>
        <w:rPr>
          <w:spacing w:val="-23"/>
          <w:sz w:val="24"/>
        </w:rPr>
        <w:t xml:space="preserve">  </w:t>
      </w:r>
      <w:r>
        <w:rPr>
          <w:spacing w:val="-23"/>
          <w:sz w:val="24"/>
        </w:rPr>
        <w:t>記入例・・・・・・・・・・・・・・・・・・・・・・・・</w:t>
      </w:r>
      <w:r>
        <w:rPr>
          <w:rFonts w:ascii="Century" w:eastAsia="Century"/>
          <w:spacing w:val="-12"/>
          <w:sz w:val="24"/>
        </w:rPr>
        <w:t>158</w:t>
      </w:r>
    </w:p>
    <w:p w:rsidR="005A61F3" w:rsidRDefault="009C0E8C">
      <w:pPr>
        <w:pStyle w:val="a4"/>
        <w:numPr>
          <w:ilvl w:val="0"/>
          <w:numId w:val="27"/>
        </w:numPr>
        <w:tabs>
          <w:tab w:val="left" w:pos="1581"/>
          <w:tab w:val="left" w:pos="1582"/>
        </w:tabs>
        <w:spacing w:before="21"/>
        <w:ind w:left="1581" w:hanging="463"/>
        <w:rPr>
          <w:rFonts w:ascii="Century" w:eastAsia="Century"/>
          <w:sz w:val="24"/>
        </w:rPr>
      </w:pPr>
      <w:r>
        <w:rPr>
          <w:spacing w:val="-5"/>
          <w:sz w:val="24"/>
        </w:rPr>
        <w:t>様式第</w:t>
      </w:r>
      <w:r>
        <w:rPr>
          <w:rFonts w:ascii="Century" w:eastAsia="Century"/>
          <w:sz w:val="24"/>
        </w:rPr>
        <w:t>4</w:t>
      </w:r>
      <w:r>
        <w:rPr>
          <w:rFonts w:ascii="Century" w:eastAsia="Century"/>
          <w:spacing w:val="-24"/>
          <w:sz w:val="24"/>
        </w:rPr>
        <w:t xml:space="preserve"> </w:t>
      </w:r>
      <w:r>
        <w:rPr>
          <w:spacing w:val="-23"/>
          <w:sz w:val="24"/>
        </w:rPr>
        <w:t>号</w:t>
      </w:r>
      <w:r>
        <w:rPr>
          <w:spacing w:val="-23"/>
          <w:sz w:val="24"/>
        </w:rPr>
        <w:t xml:space="preserve">  </w:t>
      </w:r>
      <w:r>
        <w:rPr>
          <w:spacing w:val="-23"/>
          <w:sz w:val="24"/>
        </w:rPr>
        <w:t>チェックリスト・・・・・・・・・・・・・・・・・・・・</w:t>
      </w:r>
      <w:r>
        <w:rPr>
          <w:rFonts w:ascii="Century" w:eastAsia="Century"/>
          <w:spacing w:val="-12"/>
          <w:sz w:val="24"/>
        </w:rPr>
        <w:t>159</w:t>
      </w:r>
    </w:p>
    <w:p w:rsidR="005A61F3" w:rsidRDefault="009C0E8C">
      <w:pPr>
        <w:pStyle w:val="a4"/>
        <w:numPr>
          <w:ilvl w:val="0"/>
          <w:numId w:val="27"/>
        </w:numPr>
        <w:tabs>
          <w:tab w:val="left" w:pos="1581"/>
          <w:tab w:val="left" w:pos="1582"/>
        </w:tabs>
        <w:spacing w:before="20"/>
        <w:ind w:left="1581" w:hanging="463"/>
        <w:rPr>
          <w:rFonts w:ascii="Century" w:eastAsia="Century"/>
          <w:sz w:val="24"/>
        </w:rPr>
      </w:pPr>
      <w:r>
        <w:rPr>
          <w:spacing w:val="-5"/>
          <w:sz w:val="24"/>
        </w:rPr>
        <w:t>様式第</w:t>
      </w:r>
      <w:r>
        <w:rPr>
          <w:rFonts w:ascii="Century" w:eastAsia="Century"/>
          <w:sz w:val="24"/>
        </w:rPr>
        <w:t>5</w:t>
      </w:r>
      <w:r>
        <w:rPr>
          <w:rFonts w:ascii="Century" w:eastAsia="Century"/>
          <w:spacing w:val="-24"/>
          <w:sz w:val="24"/>
        </w:rPr>
        <w:t xml:space="preserve"> </w:t>
      </w:r>
      <w:r>
        <w:rPr>
          <w:spacing w:val="-23"/>
          <w:sz w:val="24"/>
        </w:rPr>
        <w:t>号</w:t>
      </w:r>
      <w:r>
        <w:rPr>
          <w:spacing w:val="-23"/>
          <w:sz w:val="24"/>
        </w:rPr>
        <w:t xml:space="preserve">  </w:t>
      </w:r>
      <w:r>
        <w:rPr>
          <w:spacing w:val="-23"/>
          <w:sz w:val="24"/>
        </w:rPr>
        <w:t>安否情報回答書様式・・・・・・・・・・・・・・・・・・</w:t>
      </w:r>
      <w:r>
        <w:rPr>
          <w:rFonts w:ascii="Century" w:eastAsia="Century"/>
          <w:spacing w:val="-12"/>
          <w:sz w:val="24"/>
        </w:rPr>
        <w:t>160</w:t>
      </w:r>
    </w:p>
    <w:p w:rsidR="005A61F3" w:rsidRDefault="009C0E8C">
      <w:pPr>
        <w:pStyle w:val="a4"/>
        <w:numPr>
          <w:ilvl w:val="0"/>
          <w:numId w:val="27"/>
        </w:numPr>
        <w:tabs>
          <w:tab w:val="left" w:pos="1594"/>
          <w:tab w:val="left" w:pos="1595"/>
        </w:tabs>
        <w:spacing w:before="21"/>
        <w:ind w:left="1594" w:hanging="463"/>
        <w:rPr>
          <w:rFonts w:ascii="Century" w:eastAsia="Century"/>
          <w:sz w:val="24"/>
        </w:rPr>
      </w:pPr>
      <w:r>
        <w:rPr>
          <w:spacing w:val="-5"/>
          <w:sz w:val="24"/>
        </w:rPr>
        <w:t>様式第</w:t>
      </w:r>
      <w:r>
        <w:rPr>
          <w:rFonts w:ascii="Century" w:eastAsia="Century"/>
          <w:sz w:val="24"/>
        </w:rPr>
        <w:t>5</w:t>
      </w:r>
      <w:r>
        <w:rPr>
          <w:rFonts w:ascii="Century" w:eastAsia="Century"/>
          <w:spacing w:val="-24"/>
          <w:sz w:val="24"/>
        </w:rPr>
        <w:t xml:space="preserve"> </w:t>
      </w:r>
      <w:r>
        <w:rPr>
          <w:spacing w:val="-23"/>
          <w:sz w:val="24"/>
        </w:rPr>
        <w:t>号</w:t>
      </w:r>
      <w:r>
        <w:rPr>
          <w:spacing w:val="-23"/>
          <w:sz w:val="24"/>
        </w:rPr>
        <w:t xml:space="preserve">  </w:t>
      </w:r>
      <w:r>
        <w:rPr>
          <w:spacing w:val="-23"/>
          <w:sz w:val="24"/>
        </w:rPr>
        <w:t>記入例・・・・・・・・・・・・・・・・・・・・・・・・</w:t>
      </w:r>
      <w:r>
        <w:rPr>
          <w:rFonts w:ascii="Century" w:eastAsia="Century"/>
          <w:spacing w:val="-12"/>
          <w:sz w:val="24"/>
        </w:rPr>
        <w:t>161</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22"/>
          <w:sz w:val="24"/>
        </w:rPr>
        <w:t>安否情報公表資料（様式例</w:t>
      </w:r>
      <w:r>
        <w:rPr>
          <w:spacing w:val="-133"/>
          <w:sz w:val="24"/>
        </w:rPr>
        <w:t>）</w:t>
      </w:r>
      <w:r>
        <w:rPr>
          <w:spacing w:val="-21"/>
          <w:sz w:val="24"/>
        </w:rPr>
        <w:t>・・・・・・・・・・・・・・・・・・・・</w:t>
      </w:r>
      <w:r>
        <w:rPr>
          <w:spacing w:val="-21"/>
          <w:sz w:val="24"/>
        </w:rPr>
        <w:t xml:space="preserve"> </w:t>
      </w:r>
      <w:r>
        <w:rPr>
          <w:rFonts w:ascii="Century" w:eastAsia="Century"/>
          <w:spacing w:val="-12"/>
          <w:sz w:val="24"/>
        </w:rPr>
        <w:t>162</w:t>
      </w:r>
    </w:p>
    <w:p w:rsidR="005A61F3" w:rsidRDefault="005A61F3">
      <w:pPr>
        <w:pStyle w:val="a3"/>
        <w:rPr>
          <w:rFonts w:ascii="Century"/>
          <w:sz w:val="29"/>
        </w:rPr>
      </w:pPr>
    </w:p>
    <w:p w:rsidR="005A61F3" w:rsidRDefault="009C0E8C">
      <w:pPr>
        <w:pStyle w:val="a3"/>
        <w:ind w:left="900"/>
      </w:pPr>
      <w:r>
        <w:t>（武力攻撃災害への対処）</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23"/>
          <w:sz w:val="24"/>
        </w:rPr>
        <w:t>大阪府下広域消防相互応援協定に基づく応援要請書様式・・・・・・・・</w:t>
      </w:r>
      <w:r>
        <w:rPr>
          <w:rFonts w:ascii="Century" w:eastAsia="Century"/>
          <w:spacing w:val="-12"/>
          <w:sz w:val="24"/>
        </w:rPr>
        <w:t>163</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23"/>
          <w:sz w:val="24"/>
        </w:rPr>
        <w:t>緊急消防援助隊応援要請連絡・・・・・・・・・・・・・・・・・・・・</w:t>
      </w:r>
      <w:r>
        <w:rPr>
          <w:rFonts w:ascii="Century" w:eastAsia="Century"/>
          <w:spacing w:val="-12"/>
          <w:sz w:val="24"/>
        </w:rPr>
        <w:t>164</w:t>
      </w:r>
    </w:p>
    <w:p w:rsidR="005A61F3" w:rsidRDefault="009C0E8C">
      <w:pPr>
        <w:pStyle w:val="a4"/>
        <w:numPr>
          <w:ilvl w:val="0"/>
          <w:numId w:val="27"/>
        </w:numPr>
        <w:tabs>
          <w:tab w:val="left" w:pos="1581"/>
          <w:tab w:val="left" w:pos="1582"/>
        </w:tabs>
        <w:spacing w:before="22"/>
        <w:ind w:left="1581" w:hanging="463"/>
        <w:rPr>
          <w:rFonts w:ascii="Century" w:eastAsia="Century"/>
          <w:sz w:val="24"/>
        </w:rPr>
      </w:pPr>
      <w:r>
        <w:rPr>
          <w:spacing w:val="-23"/>
          <w:sz w:val="24"/>
        </w:rPr>
        <w:t>緊急消防援助隊の出動可能隊数の報告様式・・・・・・・・・・・・・・</w:t>
      </w:r>
      <w:r>
        <w:rPr>
          <w:rFonts w:ascii="Century" w:eastAsia="Century"/>
          <w:spacing w:val="-12"/>
          <w:sz w:val="24"/>
        </w:rPr>
        <w:t>165</w:t>
      </w:r>
    </w:p>
    <w:p w:rsidR="005A61F3" w:rsidRDefault="009C0E8C">
      <w:pPr>
        <w:pStyle w:val="a4"/>
        <w:numPr>
          <w:ilvl w:val="0"/>
          <w:numId w:val="27"/>
        </w:numPr>
        <w:tabs>
          <w:tab w:val="left" w:pos="1580"/>
          <w:tab w:val="left" w:pos="1581"/>
        </w:tabs>
        <w:spacing w:before="20"/>
        <w:ind w:left="1580" w:hanging="463"/>
        <w:rPr>
          <w:rFonts w:ascii="Century" w:eastAsia="Century"/>
          <w:sz w:val="24"/>
        </w:rPr>
      </w:pPr>
      <w:r>
        <w:rPr>
          <w:spacing w:val="-23"/>
          <w:sz w:val="24"/>
        </w:rPr>
        <w:t>緊急消防援助隊出動隊の連絡・報告様式・・・・・・・・・・・・・・・</w:t>
      </w:r>
      <w:r>
        <w:rPr>
          <w:rFonts w:ascii="Century" w:eastAsia="Century"/>
          <w:spacing w:val="-12"/>
          <w:sz w:val="24"/>
        </w:rPr>
        <w:t>166</w:t>
      </w:r>
    </w:p>
    <w:p w:rsidR="005A61F3" w:rsidRDefault="009C0E8C">
      <w:pPr>
        <w:pStyle w:val="a4"/>
        <w:numPr>
          <w:ilvl w:val="0"/>
          <w:numId w:val="27"/>
        </w:numPr>
        <w:tabs>
          <w:tab w:val="left" w:pos="1594"/>
          <w:tab w:val="left" w:pos="1595"/>
        </w:tabs>
        <w:spacing w:before="20"/>
        <w:ind w:left="1594" w:hanging="463"/>
        <w:rPr>
          <w:rFonts w:ascii="Century" w:eastAsia="Century"/>
          <w:sz w:val="24"/>
        </w:rPr>
      </w:pPr>
      <w:r>
        <w:rPr>
          <w:spacing w:val="-24"/>
          <w:sz w:val="24"/>
        </w:rPr>
        <w:t>国民保護措置を円滑に実施するための現地調整所の在り方</w:t>
      </w:r>
      <w:r>
        <w:rPr>
          <w:spacing w:val="-22"/>
          <w:sz w:val="24"/>
        </w:rPr>
        <w:t>（内閣官房</w:t>
      </w:r>
      <w:r>
        <w:rPr>
          <w:spacing w:val="-145"/>
          <w:sz w:val="24"/>
        </w:rPr>
        <w:t>）</w:t>
      </w:r>
      <w:r>
        <w:rPr>
          <w:spacing w:val="-44"/>
          <w:sz w:val="24"/>
        </w:rPr>
        <w:t>・・</w:t>
      </w:r>
      <w:r>
        <w:rPr>
          <w:rFonts w:ascii="Century" w:eastAsia="Century"/>
          <w:spacing w:val="-10"/>
          <w:sz w:val="24"/>
        </w:rPr>
        <w:t>168</w:t>
      </w:r>
    </w:p>
    <w:p w:rsidR="005A61F3" w:rsidRDefault="009C0E8C">
      <w:pPr>
        <w:pStyle w:val="a4"/>
        <w:numPr>
          <w:ilvl w:val="0"/>
          <w:numId w:val="27"/>
        </w:numPr>
        <w:tabs>
          <w:tab w:val="left" w:pos="1594"/>
          <w:tab w:val="left" w:pos="1595"/>
        </w:tabs>
        <w:spacing w:before="21"/>
        <w:ind w:left="1594" w:hanging="463"/>
        <w:rPr>
          <w:rFonts w:ascii="Century" w:eastAsia="Century"/>
          <w:sz w:val="24"/>
        </w:rPr>
      </w:pPr>
      <w:r>
        <w:rPr>
          <w:spacing w:val="-23"/>
          <w:sz w:val="24"/>
        </w:rPr>
        <w:t>生活関連等施設の安全確保の留意点・・・・・・・・・・・・・・・・・</w:t>
      </w:r>
      <w:r>
        <w:rPr>
          <w:rFonts w:ascii="Century" w:eastAsia="Century"/>
          <w:spacing w:val="-12"/>
          <w:sz w:val="24"/>
        </w:rPr>
        <w:t>175</w:t>
      </w:r>
    </w:p>
    <w:p w:rsidR="005A61F3" w:rsidRDefault="009C0E8C">
      <w:pPr>
        <w:pStyle w:val="a4"/>
        <w:numPr>
          <w:ilvl w:val="0"/>
          <w:numId w:val="27"/>
        </w:numPr>
        <w:tabs>
          <w:tab w:val="left" w:pos="1594"/>
          <w:tab w:val="left" w:pos="1595"/>
        </w:tabs>
        <w:spacing w:before="20"/>
        <w:ind w:left="1594" w:hanging="463"/>
        <w:rPr>
          <w:rFonts w:ascii="Century" w:eastAsia="Century"/>
          <w:sz w:val="24"/>
        </w:rPr>
      </w:pPr>
      <w:r>
        <w:rPr>
          <w:rFonts w:ascii="Century" w:eastAsia="Century"/>
          <w:spacing w:val="-8"/>
          <w:sz w:val="24"/>
        </w:rPr>
        <w:t>NBC</w:t>
      </w:r>
      <w:r>
        <w:rPr>
          <w:rFonts w:ascii="Century" w:eastAsia="Century"/>
          <w:spacing w:val="-23"/>
          <w:sz w:val="24"/>
        </w:rPr>
        <w:t xml:space="preserve"> </w:t>
      </w:r>
      <w:r>
        <w:rPr>
          <w:spacing w:val="-24"/>
          <w:sz w:val="24"/>
        </w:rPr>
        <w:t>テロ対処現地関係機関の連携指針</w:t>
      </w:r>
      <w:r>
        <w:rPr>
          <w:spacing w:val="-22"/>
          <w:sz w:val="24"/>
        </w:rPr>
        <w:t>（概要</w:t>
      </w:r>
      <w:r>
        <w:rPr>
          <w:spacing w:val="-142"/>
          <w:sz w:val="24"/>
        </w:rPr>
        <w:t>）</w:t>
      </w:r>
      <w:r>
        <w:rPr>
          <w:spacing w:val="-40"/>
          <w:sz w:val="24"/>
        </w:rPr>
        <w:t>・・・・・・・・・・・・・</w:t>
      </w:r>
      <w:r>
        <w:rPr>
          <w:spacing w:val="-40"/>
          <w:sz w:val="24"/>
        </w:rPr>
        <w:t xml:space="preserve"> </w:t>
      </w:r>
      <w:r>
        <w:rPr>
          <w:rFonts w:ascii="Century" w:eastAsia="Century"/>
          <w:spacing w:val="-12"/>
          <w:sz w:val="24"/>
        </w:rPr>
        <w:t>228</w:t>
      </w:r>
    </w:p>
    <w:p w:rsidR="005A61F3" w:rsidRDefault="005A61F3">
      <w:pPr>
        <w:pStyle w:val="a3"/>
        <w:rPr>
          <w:rFonts w:ascii="Century"/>
          <w:sz w:val="29"/>
        </w:rPr>
      </w:pPr>
    </w:p>
    <w:p w:rsidR="005A61F3" w:rsidRDefault="009C0E8C">
      <w:pPr>
        <w:pStyle w:val="a3"/>
        <w:spacing w:before="1"/>
        <w:ind w:left="900"/>
      </w:pPr>
      <w:r>
        <w:t>（特殊標章等の交付・管理）</w:t>
      </w:r>
    </w:p>
    <w:p w:rsidR="005A61F3" w:rsidRDefault="009C0E8C">
      <w:pPr>
        <w:pStyle w:val="a4"/>
        <w:numPr>
          <w:ilvl w:val="0"/>
          <w:numId w:val="27"/>
        </w:numPr>
        <w:tabs>
          <w:tab w:val="left" w:pos="1594"/>
          <w:tab w:val="left" w:pos="1595"/>
        </w:tabs>
        <w:spacing w:before="20"/>
        <w:ind w:left="1594" w:hanging="463"/>
        <w:rPr>
          <w:rFonts w:ascii="Century" w:eastAsia="Century"/>
          <w:sz w:val="24"/>
        </w:rPr>
      </w:pPr>
      <w:r>
        <w:rPr>
          <w:spacing w:val="-24"/>
          <w:sz w:val="24"/>
        </w:rPr>
        <w:t>市町村の特殊標章及び身分証明書に関する交付要綱例</w:t>
      </w:r>
      <w:r>
        <w:rPr>
          <w:spacing w:val="-23"/>
          <w:sz w:val="24"/>
        </w:rPr>
        <w:t>（消防庁</w:t>
      </w:r>
      <w:r>
        <w:rPr>
          <w:spacing w:val="-139"/>
          <w:sz w:val="24"/>
        </w:rPr>
        <w:t>）</w:t>
      </w:r>
      <w:r>
        <w:rPr>
          <w:spacing w:val="-35"/>
          <w:sz w:val="24"/>
        </w:rPr>
        <w:t>・・・・・</w:t>
      </w:r>
      <w:r>
        <w:rPr>
          <w:rFonts w:ascii="Century" w:eastAsia="Century"/>
          <w:spacing w:val="-7"/>
          <w:sz w:val="24"/>
        </w:rPr>
        <w:t>229</w:t>
      </w:r>
    </w:p>
    <w:p w:rsidR="005A61F3" w:rsidRDefault="009C0E8C">
      <w:pPr>
        <w:pStyle w:val="a4"/>
        <w:numPr>
          <w:ilvl w:val="0"/>
          <w:numId w:val="27"/>
        </w:numPr>
        <w:tabs>
          <w:tab w:val="left" w:pos="1597"/>
          <w:tab w:val="left" w:pos="1598"/>
        </w:tabs>
        <w:spacing w:before="20"/>
        <w:rPr>
          <w:rFonts w:ascii="Century" w:eastAsia="Century"/>
          <w:sz w:val="24"/>
        </w:rPr>
      </w:pPr>
      <w:r>
        <w:rPr>
          <w:spacing w:val="-23"/>
          <w:sz w:val="24"/>
        </w:rPr>
        <w:t>消防本部の特殊標章及び身分証明書に関する交付要綱例</w:t>
      </w:r>
      <w:r>
        <w:rPr>
          <w:spacing w:val="-22"/>
          <w:sz w:val="24"/>
        </w:rPr>
        <w:t>（消防庁</w:t>
      </w:r>
      <w:r>
        <w:rPr>
          <w:spacing w:val="-140"/>
          <w:sz w:val="24"/>
        </w:rPr>
        <w:t>）</w:t>
      </w:r>
      <w:r>
        <w:rPr>
          <w:spacing w:val="-37"/>
          <w:sz w:val="24"/>
        </w:rPr>
        <w:t>・・・・</w:t>
      </w:r>
      <w:r>
        <w:rPr>
          <w:rFonts w:ascii="Century" w:eastAsia="Century"/>
          <w:spacing w:val="-7"/>
          <w:sz w:val="24"/>
        </w:rPr>
        <w:t>238</w:t>
      </w:r>
    </w:p>
    <w:p w:rsidR="005A61F3" w:rsidRDefault="005A61F3">
      <w:pPr>
        <w:rPr>
          <w:rFonts w:ascii="Century" w:eastAsia="Century"/>
          <w:sz w:val="24"/>
        </w:rPr>
        <w:sectPr w:rsidR="005A61F3">
          <w:pgSz w:w="11900" w:h="16840"/>
          <w:pgMar w:top="1600" w:right="0" w:bottom="1280" w:left="1020" w:header="0" w:footer="1083" w:gutter="0"/>
          <w:cols w:space="720"/>
        </w:sect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rPr>
          <w:rFonts w:ascii="Century"/>
          <w:sz w:val="20"/>
        </w:rPr>
      </w:pPr>
    </w:p>
    <w:p w:rsidR="005A61F3" w:rsidRDefault="005A61F3">
      <w:pPr>
        <w:pStyle w:val="a3"/>
        <w:spacing w:before="4"/>
        <w:rPr>
          <w:rFonts w:ascii="Century"/>
          <w:sz w:val="18"/>
        </w:rPr>
      </w:pPr>
    </w:p>
    <w:p w:rsidR="005A61F3" w:rsidRDefault="009C0E8C">
      <w:pPr>
        <w:pStyle w:val="2"/>
        <w:tabs>
          <w:tab w:val="left" w:pos="667"/>
        </w:tabs>
        <w:ind w:right="985"/>
      </w:pPr>
      <w:r>
        <w:t>本</w:t>
      </w:r>
      <w:r>
        <w:tab/>
      </w:r>
      <w:r>
        <w:t>編</w:t>
      </w: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9C0E8C">
      <w:pPr>
        <w:spacing w:before="329"/>
        <w:ind w:right="998"/>
        <w:jc w:val="center"/>
        <w:rPr>
          <w:rFonts w:ascii="ＭＳ 明朝" w:eastAsia="ＭＳ 明朝" w:hint="eastAsia"/>
          <w:sz w:val="18"/>
        </w:rPr>
      </w:pPr>
      <w:r>
        <w:rPr>
          <w:rFonts w:ascii="ＭＳ 明朝" w:eastAsia="ＭＳ 明朝" w:hint="eastAsia"/>
          <w:sz w:val="18"/>
        </w:rPr>
        <w:t>-</w:t>
      </w:r>
      <w:r>
        <w:rPr>
          <w:rFonts w:ascii="ＭＳ 明朝" w:eastAsia="ＭＳ 明朝" w:hint="eastAsia"/>
          <w:sz w:val="18"/>
        </w:rPr>
        <w:t>１</w:t>
      </w:r>
      <w:r>
        <w:rPr>
          <w:rFonts w:ascii="ＭＳ 明朝" w:eastAsia="ＭＳ 明朝" w:hint="eastAsia"/>
          <w:sz w:val="18"/>
        </w:rPr>
        <w:t>-</w:t>
      </w:r>
    </w:p>
    <w:p w:rsidR="005A61F3" w:rsidRDefault="005A61F3">
      <w:pPr>
        <w:jc w:val="center"/>
        <w:rPr>
          <w:rFonts w:ascii="ＭＳ 明朝" w:eastAsia="ＭＳ 明朝" w:hint="eastAsia"/>
          <w:sz w:val="18"/>
        </w:rPr>
        <w:sectPr w:rsidR="005A61F3">
          <w:footerReference w:type="default" r:id="rId9"/>
          <w:pgSz w:w="11900" w:h="16840"/>
          <w:pgMar w:top="1600" w:right="0" w:bottom="280" w:left="1020" w:header="0" w:footer="0" w:gutter="0"/>
          <w:cols w:space="720"/>
        </w:sectPr>
      </w:pPr>
    </w:p>
    <w:p w:rsidR="005A61F3" w:rsidRDefault="005A61F3">
      <w:pPr>
        <w:pStyle w:val="a3"/>
        <w:rPr>
          <w:rFonts w:ascii="ＭＳ 明朝"/>
          <w:sz w:val="20"/>
        </w:rPr>
      </w:pPr>
    </w:p>
    <w:p w:rsidR="005A61F3" w:rsidRDefault="005A61F3">
      <w:pPr>
        <w:pStyle w:val="a3"/>
        <w:spacing w:before="4" w:after="1"/>
        <w:rPr>
          <w:rFonts w:ascii="ＭＳ 明朝"/>
          <w:sz w:val="13"/>
        </w:rPr>
      </w:pPr>
    </w:p>
    <w:p w:rsidR="005A61F3" w:rsidRDefault="00177550">
      <w:pPr>
        <w:pStyle w:val="a3"/>
        <w:ind w:left="676"/>
        <w:rPr>
          <w:rFonts w:ascii="ＭＳ 明朝"/>
          <w:sz w:val="20"/>
        </w:rPr>
      </w:pPr>
      <w:r>
        <w:rPr>
          <w:rFonts w:ascii="ＭＳ 明朝"/>
          <w:noProof/>
          <w:sz w:val="20"/>
          <w:lang w:eastAsia="ja-JP"/>
        </w:rPr>
        <mc:AlternateContent>
          <mc:Choice Requires="wps">
            <w:drawing>
              <wp:inline distT="0" distB="0" distL="0" distR="0">
                <wp:extent cx="5398770" cy="422275"/>
                <wp:effectExtent l="10160" t="5080" r="10795" b="10795"/>
                <wp:docPr id="904"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2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857"/>
                              </w:tabs>
                              <w:spacing w:before="147"/>
                              <w:ind w:left="2825"/>
                              <w:rPr>
                                <w:sz w:val="28"/>
                              </w:rPr>
                            </w:pPr>
                            <w:r>
                              <w:rPr>
                                <w:spacing w:val="-22"/>
                                <w:sz w:val="28"/>
                              </w:rPr>
                              <w:t>第１</w:t>
                            </w:r>
                            <w:r>
                              <w:rPr>
                                <w:sz w:val="28"/>
                              </w:rPr>
                              <w:t>章</w:t>
                            </w:r>
                            <w:r>
                              <w:rPr>
                                <w:sz w:val="28"/>
                              </w:rPr>
                              <w:tab/>
                            </w:r>
                            <w:r>
                              <w:rPr>
                                <w:spacing w:val="-22"/>
                                <w:sz w:val="28"/>
                              </w:rPr>
                              <w:t>実施体制の確立</w:t>
                            </w:r>
                          </w:p>
                        </w:txbxContent>
                      </wps:txbx>
                      <wps:bodyPr rot="0" vert="horz" wrap="square" lIns="0" tIns="0" rIns="0" bIns="0" anchor="t" anchorCtr="0" upright="1">
                        <a:noAutofit/>
                      </wps:bodyPr>
                    </wps:wsp>
                  </a:graphicData>
                </a:graphic>
              </wp:inline>
            </w:drawing>
          </mc:Choice>
          <mc:Fallback>
            <w:pict>
              <v:shape id="Text Box 850" o:spid="_x0000_s1033" type="#_x0000_t202" style="width:425.1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" filled="f" strokeweight=".48pt">
                <v:textbox inset="0,0,0,0">
                  <w:txbxContent>
                    <w:p w:rsidR="005A61F3" w:rsidRDefault="009C0E8C">
                      <w:pPr>
                        <w:tabs>
                          <w:tab w:val="left" w:pos="3857"/>
                        </w:tabs>
                        <w:spacing w:before="147"/>
                        <w:ind w:left="2825"/>
                        <w:rPr>
                          <w:sz w:val="28"/>
                        </w:rPr>
                      </w:pPr>
                      <w:r>
                        <w:rPr>
                          <w:spacing w:val="-22"/>
                          <w:sz w:val="28"/>
                        </w:rPr>
                        <w:t>第１</w:t>
                      </w:r>
                      <w:r>
                        <w:rPr>
                          <w:sz w:val="28"/>
                        </w:rPr>
                        <w:t>章</w:t>
                      </w:r>
                      <w:r>
                        <w:rPr>
                          <w:sz w:val="28"/>
                        </w:rPr>
                        <w:tab/>
                      </w:r>
                      <w:r>
                        <w:rPr>
                          <w:spacing w:val="-22"/>
                          <w:sz w:val="28"/>
                        </w:rPr>
                        <w:t>実施体制の確立</w:t>
                      </w:r>
                    </w:p>
                  </w:txbxContent>
                </v:textbox>
                <w10:anchorlock/>
              </v:shape>
            </w:pict>
          </mc:Fallback>
        </mc:AlternateContent>
      </w:r>
    </w:p>
    <w:p w:rsidR="005A61F3" w:rsidRDefault="005A61F3">
      <w:pPr>
        <w:pStyle w:val="a3"/>
        <w:rPr>
          <w:rFonts w:ascii="ＭＳ 明朝"/>
          <w:sz w:val="19"/>
        </w:rPr>
      </w:pPr>
    </w:p>
    <w:p w:rsidR="005A61F3" w:rsidRDefault="009C0E8C">
      <w:pPr>
        <w:pStyle w:val="a3"/>
        <w:spacing w:before="66"/>
        <w:ind w:left="900"/>
      </w:pPr>
      <w:r>
        <w:t>１</w:t>
      </w:r>
      <w:r>
        <w:t xml:space="preserve"> </w:t>
      </w:r>
      <w:r>
        <w:t>第１報の情報伝達</w:t>
      </w:r>
    </w:p>
    <w:p w:rsidR="005A61F3" w:rsidRDefault="009C0E8C">
      <w:pPr>
        <w:pStyle w:val="a3"/>
        <w:spacing w:before="21"/>
        <w:ind w:left="899"/>
      </w:pPr>
      <w:r>
        <w:t>２</w:t>
      </w:r>
      <w:r>
        <w:t xml:space="preserve"> </w:t>
      </w:r>
      <w:r>
        <w:t>初動連絡体制</w:t>
      </w:r>
    </w:p>
    <w:p w:rsidR="005A61F3" w:rsidRDefault="009C0E8C">
      <w:pPr>
        <w:pStyle w:val="a3"/>
        <w:spacing w:before="18"/>
        <w:ind w:left="900"/>
      </w:pPr>
      <w:r>
        <w:t>３</w:t>
      </w:r>
      <w:r>
        <w:t xml:space="preserve"> </w:t>
      </w:r>
      <w:r>
        <w:t>市町村国民保護対策本部</w:t>
      </w:r>
    </w:p>
    <w:p w:rsidR="005A61F3" w:rsidRDefault="009C0E8C">
      <w:pPr>
        <w:pStyle w:val="a3"/>
        <w:spacing w:before="21"/>
        <w:ind w:left="900"/>
      </w:pPr>
      <w:r>
        <w:t>４</w:t>
      </w:r>
      <w:r>
        <w:t xml:space="preserve"> </w:t>
      </w:r>
      <w:r>
        <w:t>対策本部事務局</w:t>
      </w:r>
    </w:p>
    <w:p w:rsidR="005A61F3" w:rsidRDefault="009C0E8C">
      <w:pPr>
        <w:pStyle w:val="a3"/>
        <w:spacing w:before="18"/>
        <w:ind w:left="900"/>
      </w:pPr>
      <w:r>
        <w:t>５</w:t>
      </w:r>
      <w:r>
        <w:t xml:space="preserve"> </w:t>
      </w:r>
      <w:r>
        <w:t>市町村国民保護現地対策本部</w:t>
      </w:r>
    </w:p>
    <w:p w:rsidR="005A61F3" w:rsidRDefault="009C0E8C">
      <w:pPr>
        <w:pStyle w:val="a3"/>
        <w:spacing w:before="21"/>
        <w:ind w:left="900"/>
      </w:pPr>
      <w:r>
        <w:t>６</w:t>
      </w:r>
      <w:r>
        <w:t xml:space="preserve"> </w:t>
      </w:r>
      <w:r>
        <w:t>職員の配備</w:t>
      </w:r>
    </w:p>
    <w:p w:rsidR="005A61F3" w:rsidRDefault="009C0E8C">
      <w:pPr>
        <w:pStyle w:val="a3"/>
        <w:spacing w:before="18"/>
        <w:ind w:left="900"/>
      </w:pPr>
      <w:r>
        <w:t>７</w:t>
      </w:r>
      <w:r>
        <w:t xml:space="preserve"> </w:t>
      </w:r>
      <w:r>
        <w:t>関係機関との連携協力</w:t>
      </w:r>
    </w:p>
    <w:p w:rsidR="005A61F3" w:rsidRDefault="005A61F3">
      <w:pPr>
        <w:sectPr w:rsidR="005A61F3">
          <w:footerReference w:type="default" r:id="rId10"/>
          <w:pgSz w:w="11900" w:h="16840"/>
          <w:pgMar w:top="1600" w:right="0" w:bottom="1260" w:left="1020" w:header="0" w:footer="1069" w:gutter="0"/>
          <w:pgNumType w:start="2"/>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90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１</w:t>
                            </w:r>
                            <w:r>
                              <w:t xml:space="preserve"> </w:t>
                            </w:r>
                            <w:r>
                              <w:t>第１報の情報伝達</w:t>
                            </w:r>
                          </w:p>
                        </w:txbxContent>
                      </wps:txbx>
                      <wps:bodyPr rot="0" vert="horz" wrap="square" lIns="0" tIns="0" rIns="0" bIns="0" anchor="t" anchorCtr="0" upright="1">
                        <a:noAutofit/>
                      </wps:bodyPr>
                    </wps:wsp>
                  </a:graphicData>
                </a:graphic>
              </wp:inline>
            </w:drawing>
          </mc:Choice>
          <mc:Fallback>
            <w:pict>
              <v:shape id="Text Box 849" o:spid="_x0000_s1034"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" filled="f" strokeweight=".48pt">
                <v:textbox inset="0,0,0,0">
                  <w:txbxContent>
                    <w:p w:rsidR="005A61F3" w:rsidRDefault="009C0E8C">
                      <w:pPr>
                        <w:pStyle w:val="a3"/>
                        <w:spacing w:before="9"/>
                        <w:ind w:left="101"/>
                      </w:pPr>
                      <w:r>
                        <w:t>１</w:t>
                      </w:r>
                      <w:r>
                        <w:t xml:space="preserve"> </w:t>
                      </w:r>
                      <w:r>
                        <w:t>第１報の情報伝達</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3"/>
        <w:rPr>
          <w:sz w:val="25"/>
        </w:rPr>
      </w:pPr>
    </w:p>
    <w:p w:rsidR="005A61F3" w:rsidRDefault="009C0E8C">
      <w:pPr>
        <w:pStyle w:val="a3"/>
        <w:ind w:left="681"/>
      </w:pPr>
      <w:r>
        <w:t>■</w:t>
      </w:r>
      <w:r>
        <w:t>実施内容</w:t>
      </w:r>
    </w:p>
    <w:p w:rsidR="005A61F3" w:rsidRDefault="009C0E8C">
      <w:pPr>
        <w:pStyle w:val="a3"/>
        <w:spacing w:before="19" w:line="254" w:lineRule="auto"/>
        <w:ind w:left="899" w:right="1914"/>
        <w:jc w:val="both"/>
      </w:pPr>
      <w:r>
        <w:rPr>
          <w:spacing w:val="-23"/>
        </w:rPr>
        <w:t>○○</w:t>
      </w:r>
      <w:r>
        <w:rPr>
          <w:spacing w:val="-23"/>
        </w:rPr>
        <w:t>部</w:t>
      </w:r>
      <w:r>
        <w:rPr>
          <w:spacing w:val="-23"/>
        </w:rPr>
        <w:t>△△</w:t>
      </w:r>
      <w:r>
        <w:rPr>
          <w:spacing w:val="-23"/>
        </w:rPr>
        <w:t>課は、多数の死傷者や建造物の損壊等の事案が発生した（兆候を含む）</w:t>
      </w:r>
      <w:r>
        <w:rPr>
          <w:spacing w:val="-23"/>
        </w:rPr>
        <w:t xml:space="preserve"> </w:t>
      </w:r>
      <w:r>
        <w:rPr>
          <w:spacing w:val="-23"/>
        </w:rPr>
        <w:t>との情報を入手したときは、直ちに、市町村長をはじめ関係職員へ報告・連絡するとともに、大阪府をはじめ関係機関へ報告・情報提供する。</w:t>
      </w:r>
    </w:p>
    <w:p w:rsidR="005A61F3" w:rsidRDefault="005A61F3">
      <w:pPr>
        <w:pStyle w:val="a3"/>
        <w:spacing w:before="9"/>
        <w:rPr>
          <w:sz w:val="25"/>
        </w:rPr>
      </w:pPr>
    </w:p>
    <w:p w:rsidR="005A61F3" w:rsidRDefault="009C0E8C">
      <w:pPr>
        <w:pStyle w:val="a3"/>
        <w:spacing w:before="1"/>
        <w:ind w:left="681"/>
      </w:pPr>
      <w:r>
        <w:t>■</w:t>
      </w:r>
      <w:r>
        <w:t>実施手順</w:t>
      </w:r>
    </w:p>
    <w:p w:rsidR="005A61F3" w:rsidRDefault="00177550">
      <w:pPr>
        <w:pStyle w:val="a3"/>
        <w:spacing w:before="3"/>
        <w:rPr>
          <w:sz w:val="10"/>
        </w:rPr>
      </w:pPr>
      <w:r>
        <w:rPr>
          <w:noProof/>
          <w:lang w:eastAsia="ja-JP"/>
        </w:rPr>
        <mc:AlternateContent>
          <mc:Choice Requires="wps">
            <w:drawing>
              <wp:anchor distT="0" distB="0" distL="0" distR="0" simplePos="0" relativeHeight="251455488" behindDoc="0" locked="0" layoutInCell="1" allowOverlap="1">
                <wp:simplePos x="0" y="0"/>
                <wp:positionH relativeFrom="page">
                  <wp:posOffset>1222375</wp:posOffset>
                </wp:positionH>
                <wp:positionV relativeFrom="paragraph">
                  <wp:posOffset>111760</wp:posOffset>
                </wp:positionV>
                <wp:extent cx="1114425" cy="204470"/>
                <wp:effectExtent l="12700" t="11430" r="6350" b="12700"/>
                <wp:wrapTopAndBottom/>
                <wp:docPr id="902"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第１報の受信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35" type="#_x0000_t202" style="position:absolute;margin-left:96.25pt;margin-top:8.8pt;width:87.75pt;height:16.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第１報の受信</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6" w:right="2133" w:hanging="219"/>
      </w:pPr>
      <w:r>
        <w:rPr>
          <w:spacing w:val="-23"/>
        </w:rPr>
        <w:t>・住民や消防等の関係機関から情報を入手した者は、その内容を確認し、</w:t>
      </w:r>
      <w:r>
        <w:rPr>
          <w:spacing w:val="-23"/>
        </w:rPr>
        <w:t xml:space="preserve">△△ </w:t>
      </w:r>
      <w:r>
        <w:rPr>
          <w:spacing w:val="-23"/>
        </w:rPr>
        <w:t>課長へ連絡する。</w:t>
      </w:r>
    </w:p>
    <w:p w:rsidR="005A61F3" w:rsidRDefault="00177550">
      <w:pPr>
        <w:pStyle w:val="a3"/>
        <w:spacing w:before="11"/>
        <w:rPr>
          <w:sz w:val="8"/>
        </w:rPr>
      </w:pPr>
      <w:r>
        <w:rPr>
          <w:noProof/>
          <w:lang w:eastAsia="ja-JP"/>
        </w:rPr>
        <mc:AlternateContent>
          <mc:Choice Requires="wps">
            <w:drawing>
              <wp:anchor distT="0" distB="0" distL="0" distR="0" simplePos="0" relativeHeight="251456512" behindDoc="0" locked="0" layoutInCell="1" allowOverlap="1">
                <wp:simplePos x="0" y="0"/>
                <wp:positionH relativeFrom="page">
                  <wp:posOffset>1222375</wp:posOffset>
                </wp:positionH>
                <wp:positionV relativeFrom="paragraph">
                  <wp:posOffset>100330</wp:posOffset>
                </wp:positionV>
                <wp:extent cx="1251585" cy="204470"/>
                <wp:effectExtent l="12700" t="13970" r="12065" b="10160"/>
                <wp:wrapTopAndBottom/>
                <wp:docPr id="901"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市町村長へ報告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36" type="#_x0000_t202" style="position:absolute;margin-left:96.25pt;margin-top:7.9pt;width:98.55pt;height:16.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市町村長へ報告</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915" w:hanging="218"/>
      </w:pPr>
      <w:r>
        <w:rPr>
          <w:spacing w:val="-23"/>
        </w:rPr>
        <w:t>・</w:t>
      </w:r>
      <w:r>
        <w:rPr>
          <w:spacing w:val="-23"/>
        </w:rPr>
        <w:t>△△</w:t>
      </w:r>
      <w:r>
        <w:rPr>
          <w:spacing w:val="-23"/>
        </w:rPr>
        <w:t>課長から連絡を受けた</w:t>
      </w:r>
      <w:r>
        <w:rPr>
          <w:spacing w:val="-23"/>
        </w:rPr>
        <w:t>○○</w:t>
      </w:r>
      <w:r>
        <w:rPr>
          <w:spacing w:val="-23"/>
        </w:rPr>
        <w:t>部長は、直ちに、市町村長をはじめ幹部職員へ</w:t>
      </w:r>
      <w:r>
        <w:rPr>
          <w:spacing w:val="-22"/>
        </w:rPr>
        <w:t>報告する。</w:t>
      </w:r>
    </w:p>
    <w:p w:rsidR="005A61F3" w:rsidRDefault="00177550">
      <w:pPr>
        <w:pStyle w:val="a3"/>
        <w:spacing w:before="11"/>
        <w:rPr>
          <w:sz w:val="8"/>
        </w:rPr>
      </w:pPr>
      <w:r>
        <w:rPr>
          <w:noProof/>
          <w:lang w:eastAsia="ja-JP"/>
        </w:rPr>
        <mc:AlternateContent>
          <mc:Choice Requires="wps">
            <w:drawing>
              <wp:anchor distT="0" distB="0" distL="0" distR="0" simplePos="0" relativeHeight="251457536" behindDoc="0" locked="0" layoutInCell="1" allowOverlap="1">
                <wp:simplePos x="0" y="0"/>
                <wp:positionH relativeFrom="page">
                  <wp:posOffset>1222375</wp:posOffset>
                </wp:positionH>
                <wp:positionV relativeFrom="paragraph">
                  <wp:posOffset>100330</wp:posOffset>
                </wp:positionV>
                <wp:extent cx="1114425" cy="204470"/>
                <wp:effectExtent l="12700" t="8890" r="6350" b="5715"/>
                <wp:wrapTopAndBottom/>
                <wp:docPr id="900"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３</w:t>
                            </w:r>
                            <w:r>
                              <w:rPr>
                                <w:spacing w:val="-14"/>
                              </w:rPr>
                              <w:t xml:space="preserve"> </w:t>
                            </w:r>
                            <w:r>
                              <w:rPr>
                                <w:spacing w:val="-14"/>
                              </w:rPr>
                              <w:t>大阪府へ報告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37" type="#_x0000_t202" style="position:absolute;margin-left:96.25pt;margin-top:7.9pt;width:87.75pt;height:16.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" filled="f" strokeweight=".48pt">
                <v:textbox inset="0,0,0,0">
                  <w:txbxContent>
                    <w:p w:rsidR="005A61F3" w:rsidRDefault="009C0E8C">
                      <w:pPr>
                        <w:pStyle w:val="a3"/>
                        <w:spacing w:before="2"/>
                        <w:ind w:right="-15"/>
                      </w:pPr>
                      <w:r>
                        <w:rPr>
                          <w:spacing w:val="-14"/>
                        </w:rPr>
                        <w:t>３</w:t>
                      </w:r>
                      <w:r>
                        <w:rPr>
                          <w:spacing w:val="-14"/>
                        </w:rPr>
                        <w:t xml:space="preserve"> </w:t>
                      </w:r>
                      <w:r>
                        <w:rPr>
                          <w:spacing w:val="-14"/>
                        </w:rPr>
                        <w:t>大阪府へ報告</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637" w:hanging="233"/>
      </w:pPr>
      <w:r>
        <w:rPr>
          <w:spacing w:val="-32"/>
        </w:rPr>
        <w:t>・</w:t>
      </w:r>
      <w:r>
        <w:rPr>
          <w:spacing w:val="-32"/>
        </w:rPr>
        <w:t>△△</w:t>
      </w:r>
      <w:r>
        <w:rPr>
          <w:spacing w:val="-32"/>
        </w:rPr>
        <w:t>課は、大阪府危機管理室</w:t>
      </w:r>
      <w:r>
        <w:rPr>
          <w:spacing w:val="-22"/>
        </w:rPr>
        <w:t>（</w:t>
      </w:r>
      <w:r>
        <w:rPr>
          <w:spacing w:val="-27"/>
        </w:rPr>
        <w:t>勤務時間外は府防災・危機管理当直室</w:t>
      </w:r>
      <w:r>
        <w:rPr>
          <w:spacing w:val="-53"/>
        </w:rPr>
        <w:t>）</w:t>
      </w:r>
      <w:r>
        <w:rPr>
          <w:spacing w:val="-29"/>
        </w:rPr>
        <w:t>へ、火災・</w:t>
      </w:r>
      <w:r>
        <w:rPr>
          <w:spacing w:val="-23"/>
        </w:rPr>
        <w:t>災害等即報要領（消防庁）に基づき、報告する。</w:t>
      </w:r>
    </w:p>
    <w:p w:rsidR="005A61F3" w:rsidRDefault="009C0E8C">
      <w:pPr>
        <w:pStyle w:val="a3"/>
        <w:spacing w:before="2" w:line="254" w:lineRule="auto"/>
        <w:ind w:left="1335" w:right="1915" w:firstLine="1"/>
      </w:pPr>
      <w:r>
        <w:rPr>
          <w:spacing w:val="-23"/>
        </w:rPr>
        <w:t>なお、消防機関が既に大阪府に報告している場合であっても、武力攻撃災害や</w:t>
      </w:r>
      <w:r>
        <w:rPr>
          <w:spacing w:val="-22"/>
        </w:rPr>
        <w:t>緊急対処事態が発生したときは報告する。</w:t>
      </w:r>
    </w:p>
    <w:p w:rsidR="005A61F3" w:rsidRDefault="00177550">
      <w:pPr>
        <w:pStyle w:val="a3"/>
        <w:spacing w:before="12"/>
        <w:rPr>
          <w:sz w:val="8"/>
        </w:rPr>
      </w:pPr>
      <w:r>
        <w:rPr>
          <w:noProof/>
          <w:lang w:eastAsia="ja-JP"/>
        </w:rPr>
        <mc:AlternateContent>
          <mc:Choice Requires="wps">
            <w:drawing>
              <wp:anchor distT="0" distB="0" distL="0" distR="0" simplePos="0" relativeHeight="251458560" behindDoc="0" locked="0" layoutInCell="1" allowOverlap="1">
                <wp:simplePos x="0" y="0"/>
                <wp:positionH relativeFrom="page">
                  <wp:posOffset>1222375</wp:posOffset>
                </wp:positionH>
                <wp:positionV relativeFrom="paragraph">
                  <wp:posOffset>100965</wp:posOffset>
                </wp:positionV>
                <wp:extent cx="1251585" cy="204470"/>
                <wp:effectExtent l="12700" t="13970" r="12065" b="10160"/>
                <wp:wrapTopAndBottom/>
                <wp:docPr id="899"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４</w:t>
                            </w:r>
                            <w:r>
                              <w:rPr>
                                <w:spacing w:val="-16"/>
                              </w:rPr>
                              <w:t xml:space="preserve"> </w:t>
                            </w:r>
                            <w:r>
                              <w:rPr>
                                <w:spacing w:val="-16"/>
                              </w:rPr>
                              <w:t>関係職員へ連絡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38" type="#_x0000_t202" style="position:absolute;margin-left:96.25pt;margin-top:7.95pt;width:98.55pt;height:16.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" filled="f" strokeweight=".48pt">
                <v:textbox inset="0,0,0,0">
                  <w:txbxContent>
                    <w:p w:rsidR="005A61F3" w:rsidRDefault="009C0E8C">
                      <w:pPr>
                        <w:pStyle w:val="a3"/>
                        <w:spacing w:before="2"/>
                        <w:ind w:right="-15"/>
                      </w:pPr>
                      <w:r>
                        <w:rPr>
                          <w:spacing w:val="-16"/>
                        </w:rPr>
                        <w:t>４</w:t>
                      </w:r>
                      <w:r>
                        <w:rPr>
                          <w:spacing w:val="-16"/>
                        </w:rPr>
                        <w:t xml:space="preserve"> </w:t>
                      </w:r>
                      <w:r>
                        <w:rPr>
                          <w:spacing w:val="-16"/>
                        </w:rPr>
                        <w:t>関係職員へ連絡</w:t>
                      </w:r>
                    </w:p>
                  </w:txbxContent>
                </v:textbox>
                <w10:wrap type="topAndBottom" anchorx="page"/>
              </v:shape>
            </w:pict>
          </mc:Fallback>
        </mc:AlternateContent>
      </w:r>
    </w:p>
    <w:p w:rsidR="005A61F3" w:rsidRDefault="009C0E8C">
      <w:pPr>
        <w:pStyle w:val="a3"/>
        <w:spacing w:before="142" w:line="254" w:lineRule="auto"/>
        <w:ind w:left="1335" w:right="1690" w:hanging="218"/>
      </w:pPr>
      <w:r>
        <w:rPr>
          <w:spacing w:val="-23"/>
        </w:rPr>
        <w:t>・</w:t>
      </w:r>
      <w:r>
        <w:rPr>
          <w:spacing w:val="-23"/>
        </w:rPr>
        <w:t>△△</w:t>
      </w:r>
      <w:r>
        <w:rPr>
          <w:spacing w:val="-23"/>
        </w:rPr>
        <w:t>課は、初動連絡体制</w:t>
      </w:r>
      <w:r>
        <w:rPr>
          <w:spacing w:val="-12"/>
        </w:rPr>
        <w:t>（</w:t>
      </w:r>
      <w:r>
        <w:rPr>
          <w:rFonts w:ascii="Century" w:eastAsia="Century" w:hAnsi="Century"/>
          <w:spacing w:val="-12"/>
        </w:rPr>
        <w:t xml:space="preserve">4 </w:t>
      </w:r>
      <w:r>
        <w:rPr>
          <w:spacing w:val="-22"/>
        </w:rPr>
        <w:t>頁）の会議メンバーをはじめとする関係職員に連絡する。</w:t>
      </w:r>
    </w:p>
    <w:p w:rsidR="005A61F3" w:rsidRDefault="00177550">
      <w:pPr>
        <w:pStyle w:val="a3"/>
        <w:spacing w:before="12"/>
        <w:rPr>
          <w:sz w:val="8"/>
        </w:rPr>
      </w:pPr>
      <w:r>
        <w:rPr>
          <w:noProof/>
          <w:lang w:eastAsia="ja-JP"/>
        </w:rPr>
        <mc:AlternateContent>
          <mc:Choice Requires="wps">
            <w:drawing>
              <wp:anchor distT="0" distB="0" distL="0" distR="0" simplePos="0" relativeHeight="251459584" behindDoc="0" locked="0" layoutInCell="1" allowOverlap="1">
                <wp:simplePos x="0" y="0"/>
                <wp:positionH relativeFrom="page">
                  <wp:posOffset>1222375</wp:posOffset>
                </wp:positionH>
                <wp:positionV relativeFrom="paragraph">
                  <wp:posOffset>100965</wp:posOffset>
                </wp:positionV>
                <wp:extent cx="1529080" cy="204470"/>
                <wp:effectExtent l="12700" t="8255" r="10795" b="6350"/>
                <wp:wrapTopAndBottom/>
                <wp:docPr id="89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５</w:t>
                            </w:r>
                            <w:r>
                              <w:rPr>
                                <w:spacing w:val="-18"/>
                              </w:rPr>
                              <w:t xml:space="preserve"> </w:t>
                            </w:r>
                            <w:r>
                              <w:rPr>
                                <w:spacing w:val="-18"/>
                              </w:rPr>
                              <w:t>関係機関へ情報提供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39" type="#_x0000_t202" style="position:absolute;margin-left:96.25pt;margin-top:7.95pt;width:120.4pt;height:16.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" filled="f" strokeweight=".48pt">
                <v:textbox inset="0,0,0,0">
                  <w:txbxContent>
                    <w:p w:rsidR="005A61F3" w:rsidRDefault="009C0E8C">
                      <w:pPr>
                        <w:pStyle w:val="a3"/>
                        <w:spacing w:before="2"/>
                        <w:ind w:right="-15"/>
                      </w:pPr>
                      <w:r>
                        <w:rPr>
                          <w:spacing w:val="-18"/>
                        </w:rPr>
                        <w:t>５</w:t>
                      </w:r>
                      <w:r>
                        <w:rPr>
                          <w:spacing w:val="-18"/>
                        </w:rPr>
                        <w:t xml:space="preserve"> </w:t>
                      </w:r>
                      <w:r>
                        <w:rPr>
                          <w:spacing w:val="-18"/>
                        </w:rPr>
                        <w:t>関係機関へ情報提供</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690" w:hanging="240"/>
      </w:pPr>
      <w:r>
        <w:rPr>
          <w:spacing w:val="-41"/>
        </w:rPr>
        <w:t>・消防庁</w:t>
      </w:r>
      <w:r>
        <w:rPr>
          <w:spacing w:val="-23"/>
        </w:rPr>
        <w:t>（府と連絡がとれない場合に限る</w:t>
      </w:r>
      <w:r>
        <w:rPr>
          <w:spacing w:val="-131"/>
        </w:rPr>
        <w:t>）</w:t>
      </w:r>
      <w:r>
        <w:rPr>
          <w:spacing w:val="-39"/>
        </w:rPr>
        <w:t>、警察、消防、海保、自衛隊、他市町村、</w:t>
      </w:r>
      <w:r>
        <w:rPr>
          <w:spacing w:val="-23"/>
        </w:rPr>
        <w:t>指定（地方）公共機関等に、必要に応じて、情報提供を行う。</w:t>
      </w:r>
    </w:p>
    <w:p w:rsidR="005A61F3" w:rsidRDefault="005A61F3">
      <w:pPr>
        <w:pStyle w:val="a3"/>
        <w:spacing w:before="8"/>
        <w:rPr>
          <w:sz w:val="25"/>
        </w:rPr>
      </w:pPr>
    </w:p>
    <w:p w:rsidR="005A61F3" w:rsidRDefault="009C0E8C">
      <w:pPr>
        <w:pStyle w:val="a3"/>
        <w:ind w:left="681"/>
      </w:pPr>
      <w:r>
        <w:t>■</w:t>
      </w:r>
      <w:r>
        <w:t>留意事項</w:t>
      </w:r>
    </w:p>
    <w:p w:rsidR="005A61F3" w:rsidRDefault="009C0E8C">
      <w:pPr>
        <w:pStyle w:val="a3"/>
        <w:spacing w:before="20"/>
        <w:ind w:left="900"/>
      </w:pPr>
      <w:r>
        <w:t>１</w:t>
      </w:r>
      <w:r>
        <w:t xml:space="preserve"> </w:t>
      </w:r>
      <w:r>
        <w:t>連絡先一覧の作成</w:t>
      </w:r>
    </w:p>
    <w:p w:rsidR="005A61F3" w:rsidRDefault="009C0E8C">
      <w:pPr>
        <w:pStyle w:val="a3"/>
        <w:spacing w:before="19" w:line="256" w:lineRule="auto"/>
        <w:ind w:left="1117" w:right="1473" w:firstLine="1"/>
      </w:pPr>
      <w:r>
        <w:rPr>
          <w:spacing w:val="-23"/>
        </w:rPr>
        <w:t>初動連絡体制の会議メンバーをはじめとする関係職員の連絡先一覧</w:t>
      </w:r>
      <w:r>
        <w:rPr>
          <w:spacing w:val="-22"/>
        </w:rPr>
        <w:t>（自宅電話・携</w:t>
      </w:r>
      <w:r>
        <w:rPr>
          <w:spacing w:val="-22"/>
        </w:rPr>
        <w:t xml:space="preserve"> </w:t>
      </w:r>
      <w:r>
        <w:rPr>
          <w:spacing w:val="-22"/>
        </w:rPr>
        <w:t>帯電話</w:t>
      </w:r>
      <w:r>
        <w:rPr>
          <w:spacing w:val="-131"/>
        </w:rPr>
        <w:t>）</w:t>
      </w:r>
      <w:r>
        <w:rPr>
          <w:spacing w:val="-34"/>
        </w:rPr>
        <w:t>、連携が必要な関係機関の連絡先一覧を本マニュアルとは別に作成しておく。</w:t>
      </w:r>
    </w:p>
    <w:p w:rsidR="005A61F3" w:rsidRDefault="005A61F3">
      <w:pPr>
        <w:pStyle w:val="a3"/>
        <w:spacing w:before="3"/>
        <w:rPr>
          <w:sz w:val="25"/>
        </w:rPr>
      </w:pPr>
    </w:p>
    <w:p w:rsidR="005A61F3" w:rsidRDefault="009C0E8C">
      <w:pPr>
        <w:pStyle w:val="a3"/>
        <w:ind w:left="681"/>
      </w:pPr>
      <w:r>
        <w:t>■</w:t>
      </w:r>
      <w:r>
        <w:t>関係資料</w:t>
      </w:r>
    </w:p>
    <w:p w:rsidR="005A61F3" w:rsidRDefault="009C0E8C">
      <w:pPr>
        <w:pStyle w:val="a3"/>
        <w:spacing w:before="19"/>
        <w:ind w:left="900"/>
      </w:pPr>
      <w:r>
        <w:rPr>
          <w:spacing w:val="-19"/>
        </w:rPr>
        <w:t>１</w:t>
      </w:r>
      <w:r>
        <w:rPr>
          <w:spacing w:val="-19"/>
        </w:rPr>
        <w:t xml:space="preserve"> </w:t>
      </w:r>
      <w:r>
        <w:rPr>
          <w:spacing w:val="-19"/>
        </w:rPr>
        <w:t>火災・災害等即報要領</w:t>
      </w:r>
      <w:r>
        <w:rPr>
          <w:spacing w:val="-23"/>
        </w:rPr>
        <w:t>（消防庁</w:t>
      </w:r>
      <w:r>
        <w:rPr>
          <w:spacing w:val="-132"/>
        </w:rPr>
        <w:t>）</w:t>
      </w:r>
      <w:r>
        <w:rPr>
          <w:spacing w:val="-10"/>
        </w:rPr>
        <w:t>【資料編</w:t>
      </w:r>
      <w:r>
        <w:rPr>
          <w:rFonts w:ascii="Century" w:eastAsia="Century"/>
          <w:spacing w:val="-6"/>
        </w:rPr>
        <w:t xml:space="preserve">89 </w:t>
      </w:r>
      <w:r>
        <w:rPr>
          <w:spacing w:val="-22"/>
        </w:rP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spacing w:before="4" w:after="1"/>
        <w:rPr>
          <w:sz w:val="13"/>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5080" r="10795" b="8890"/>
                <wp:docPr id="897"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２</w:t>
                            </w:r>
                            <w:r>
                              <w:t xml:space="preserve"> </w:t>
                            </w:r>
                            <w:r>
                              <w:t>初動連絡体制</w:t>
                            </w:r>
                          </w:p>
                        </w:txbxContent>
                      </wps:txbx>
                      <wps:bodyPr rot="0" vert="horz" wrap="square" lIns="0" tIns="0" rIns="0" bIns="0" anchor="t" anchorCtr="0" upright="1">
                        <a:noAutofit/>
                      </wps:bodyPr>
                    </wps:wsp>
                  </a:graphicData>
                </a:graphic>
              </wp:inline>
            </w:drawing>
          </mc:Choice>
          <mc:Fallback>
            <w:pict>
              <v:shape id="Text Box 843" o:spid="_x0000_s1040"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" filled="f" strokeweight=".48pt">
                <v:textbox inset="0,0,0,0">
                  <w:txbxContent>
                    <w:p w:rsidR="005A61F3" w:rsidRDefault="009C0E8C">
                      <w:pPr>
                        <w:pStyle w:val="a3"/>
                        <w:spacing w:before="9"/>
                        <w:ind w:left="101"/>
                      </w:pPr>
                      <w:r>
                        <w:t>２</w:t>
                      </w:r>
                      <w:r>
                        <w:t xml:space="preserve"> </w:t>
                      </w:r>
                      <w:r>
                        <w:t>初動連絡体制</w:t>
                      </w:r>
                    </w:p>
                  </w:txbxContent>
                </v:textbox>
                <w10:anchorlock/>
              </v:shape>
            </w:pict>
          </mc:Fallback>
        </mc:AlternateContent>
      </w:r>
    </w:p>
    <w:p w:rsidR="005A61F3" w:rsidRDefault="005A61F3">
      <w:pPr>
        <w:pStyle w:val="a3"/>
        <w:spacing w:before="1"/>
        <w:rPr>
          <w:sz w:val="18"/>
        </w:rPr>
      </w:pPr>
    </w:p>
    <w:p w:rsidR="005A61F3" w:rsidRDefault="009C0E8C">
      <w:pPr>
        <w:pStyle w:val="a3"/>
        <w:spacing w:before="67" w:line="254"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8"/>
        <w:rPr>
          <w:sz w:val="25"/>
        </w:rPr>
      </w:pPr>
    </w:p>
    <w:p w:rsidR="005A61F3" w:rsidRDefault="009C0E8C">
      <w:pPr>
        <w:pStyle w:val="a3"/>
        <w:ind w:left="681"/>
      </w:pPr>
      <w:r>
        <w:t>■</w:t>
      </w:r>
      <w:r>
        <w:t>実施内容</w:t>
      </w:r>
    </w:p>
    <w:p w:rsidR="005A61F3" w:rsidRDefault="005A61F3">
      <w:pPr>
        <w:pStyle w:val="a3"/>
        <w:rPr>
          <w:sz w:val="27"/>
        </w:rPr>
      </w:pPr>
    </w:p>
    <w:p w:rsidR="005A61F3" w:rsidRDefault="009C0E8C">
      <w:pPr>
        <w:pStyle w:val="a3"/>
        <w:spacing w:before="1" w:line="254" w:lineRule="auto"/>
        <w:ind w:left="899" w:right="1914"/>
        <w:jc w:val="both"/>
      </w:pPr>
      <w:r>
        <w:rPr>
          <w:spacing w:val="-23"/>
        </w:rPr>
        <w:t>○○</w:t>
      </w:r>
      <w:r>
        <w:rPr>
          <w:spacing w:val="-23"/>
        </w:rPr>
        <w:t>部</w:t>
      </w:r>
      <w:r>
        <w:rPr>
          <w:spacing w:val="-23"/>
        </w:rPr>
        <w:t>△△</w:t>
      </w:r>
      <w:r>
        <w:rPr>
          <w:spacing w:val="-23"/>
        </w:rPr>
        <w:t>課は、多数の死傷者や建造物の損壊等の事案が発生する兆候などの情報を入手したときは、直ちに、市町村長へ報告し、指示を受け、事案の状況に応じ、速やかに、初動連絡体制を確立し、情報の収集・分析、応急対策の検討等を行う。</w:t>
      </w:r>
    </w:p>
    <w:p w:rsidR="005A61F3" w:rsidRDefault="005A61F3">
      <w:pPr>
        <w:pStyle w:val="a3"/>
        <w:spacing w:before="9"/>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spacing w:before="10"/>
        <w:rPr>
          <w:sz w:val="15"/>
        </w:rPr>
      </w:pPr>
      <w:r>
        <w:rPr>
          <w:noProof/>
          <w:lang w:eastAsia="ja-JP"/>
        </w:rPr>
        <mc:AlternateContent>
          <mc:Choice Requires="wps">
            <w:drawing>
              <wp:anchor distT="0" distB="0" distL="0" distR="0" simplePos="0" relativeHeight="251460608" behindDoc="0" locked="0" layoutInCell="1" allowOverlap="1">
                <wp:simplePos x="0" y="0"/>
                <wp:positionH relativeFrom="page">
                  <wp:posOffset>1222375</wp:posOffset>
                </wp:positionH>
                <wp:positionV relativeFrom="paragraph">
                  <wp:posOffset>156845</wp:posOffset>
                </wp:positionV>
                <wp:extent cx="975360" cy="204470"/>
                <wp:effectExtent l="12700" t="13970" r="12065" b="10160"/>
                <wp:wrapTopAndBottom/>
                <wp:docPr id="896"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会議の開催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41" type="#_x0000_t202" style="position:absolute;margin-left:96.25pt;margin-top:12.35pt;width:76.8pt;height:16.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会議の開催</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6" w:lineRule="auto"/>
        <w:ind w:left="1335" w:right="1915" w:hanging="218"/>
      </w:pPr>
      <w:r>
        <w:rPr>
          <w:spacing w:val="-23"/>
        </w:rPr>
        <w:t>・</w:t>
      </w:r>
      <w:r>
        <w:rPr>
          <w:spacing w:val="-23"/>
        </w:rPr>
        <w:t>○○</w:t>
      </w:r>
      <w:r>
        <w:rPr>
          <w:spacing w:val="-23"/>
        </w:rPr>
        <w:t>部長は、事案が発生する兆候などの情報を入手したときは、関係職員を招集して、</w:t>
      </w:r>
      <w:r>
        <w:rPr>
          <w:spacing w:val="-23"/>
        </w:rPr>
        <w:t>○○</w:t>
      </w:r>
      <w:r>
        <w:rPr>
          <w:spacing w:val="-23"/>
        </w:rPr>
        <w:t>会議室において、初動連絡体制会議を開催する。</w:t>
      </w:r>
    </w:p>
    <w:p w:rsidR="005A61F3" w:rsidRDefault="00177550">
      <w:pPr>
        <w:pStyle w:val="a3"/>
        <w:spacing w:before="5"/>
        <w:rPr>
          <w:sz w:val="8"/>
        </w:rPr>
      </w:pPr>
      <w:r>
        <w:rPr>
          <w:noProof/>
          <w:lang w:eastAsia="ja-JP"/>
        </w:rPr>
        <mc:AlternateContent>
          <mc:Choice Requires="wps">
            <w:drawing>
              <wp:anchor distT="0" distB="0" distL="0" distR="0" simplePos="0" relativeHeight="251461632" behindDoc="0" locked="0" layoutInCell="1" allowOverlap="1">
                <wp:simplePos x="0" y="0"/>
                <wp:positionH relativeFrom="page">
                  <wp:posOffset>1222375</wp:posOffset>
                </wp:positionH>
                <wp:positionV relativeFrom="paragraph">
                  <wp:posOffset>96520</wp:posOffset>
                </wp:positionV>
                <wp:extent cx="559435" cy="204470"/>
                <wp:effectExtent l="12700" t="8890" r="8890" b="5715"/>
                <wp:wrapTopAndBottom/>
                <wp:docPr id="895"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42" type="#_x0000_t202" style="position:absolute;margin-left:96.25pt;margin-top:7.6pt;width:44.05pt;height:16.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" filled="f" strokeweight=".48pt">
                <v:textbox inset="0,0,0,0">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・初動連絡体制の会議メンバーは次のとおりとする。</w:t>
      </w:r>
    </w:p>
    <w:p w:rsidR="005A61F3" w:rsidRDefault="009C0E8C">
      <w:pPr>
        <w:pStyle w:val="a3"/>
        <w:spacing w:before="20" w:line="254" w:lineRule="auto"/>
        <w:ind w:left="1553" w:right="2677"/>
      </w:pPr>
      <w:r>
        <w:rPr>
          <w:spacing w:val="-23"/>
        </w:rPr>
        <w:t>座長：防災・危機管理担当部長</w:t>
      </w:r>
      <w:r>
        <w:rPr>
          <w:spacing w:val="-23"/>
        </w:rPr>
        <w:t xml:space="preserve">  </w:t>
      </w:r>
      <w:r>
        <w:rPr>
          <w:spacing w:val="-23"/>
        </w:rPr>
        <w:t>副座長：防災・危機管理担当課長</w:t>
      </w:r>
      <w:r>
        <w:rPr>
          <w:spacing w:val="-29"/>
        </w:rPr>
        <w:t>構成員：</w:t>
      </w:r>
      <w:r>
        <w:rPr>
          <w:spacing w:val="-29"/>
        </w:rPr>
        <w:t>△△</w:t>
      </w:r>
      <w:r>
        <w:rPr>
          <w:spacing w:val="-29"/>
        </w:rPr>
        <w:t>課長、</w:t>
      </w:r>
      <w:r>
        <w:rPr>
          <w:spacing w:val="-29"/>
        </w:rPr>
        <w:t>△△</w:t>
      </w:r>
      <w:r>
        <w:rPr>
          <w:spacing w:val="-29"/>
        </w:rPr>
        <w:t>課長、</w:t>
      </w:r>
      <w:r>
        <w:rPr>
          <w:spacing w:val="-29"/>
        </w:rPr>
        <w:t>△△</w:t>
      </w:r>
      <w:r>
        <w:rPr>
          <w:spacing w:val="-29"/>
        </w:rPr>
        <w:t>課長・・・</w:t>
      </w:r>
      <w:r>
        <w:rPr>
          <w:spacing w:val="-22"/>
        </w:rPr>
        <w:t>（各部総務課長など）</w:t>
      </w:r>
    </w:p>
    <w:p w:rsidR="005A61F3" w:rsidRDefault="00177550">
      <w:pPr>
        <w:pStyle w:val="a3"/>
        <w:spacing w:before="12"/>
        <w:rPr>
          <w:sz w:val="8"/>
        </w:rPr>
      </w:pPr>
      <w:r>
        <w:rPr>
          <w:noProof/>
          <w:lang w:eastAsia="ja-JP"/>
        </w:rPr>
        <mc:AlternateContent>
          <mc:Choice Requires="wps">
            <w:drawing>
              <wp:anchor distT="0" distB="0" distL="0" distR="0" simplePos="0" relativeHeight="251462656" behindDoc="0" locked="0" layoutInCell="1" allowOverlap="1">
                <wp:simplePos x="0" y="0"/>
                <wp:positionH relativeFrom="page">
                  <wp:posOffset>1222375</wp:posOffset>
                </wp:positionH>
                <wp:positionV relativeFrom="paragraph">
                  <wp:posOffset>100965</wp:posOffset>
                </wp:positionV>
                <wp:extent cx="836930" cy="204470"/>
                <wp:effectExtent l="12700" t="8890" r="7620" b="5715"/>
                <wp:wrapTopAndBottom/>
                <wp:docPr id="894"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３</w:t>
                            </w:r>
                            <w:r>
                              <w:rPr>
                                <w:spacing w:val="-11"/>
                              </w:rPr>
                              <w:t xml:space="preserve"> </w:t>
                            </w:r>
                            <w:r>
                              <w:rPr>
                                <w:spacing w:val="-11"/>
                              </w:rPr>
                              <w:t>所掌事務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43" type="#_x0000_t202" style="position:absolute;margin-left:96.25pt;margin-top:7.95pt;width:65.9pt;height:16.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" filled="f" strokeweight=".48pt">
                <v:textbox inset="0,0,0,0">
                  <w:txbxContent>
                    <w:p w:rsidR="005A61F3" w:rsidRDefault="009C0E8C">
                      <w:pPr>
                        <w:pStyle w:val="a3"/>
                        <w:spacing w:before="2"/>
                        <w:ind w:right="-15"/>
                      </w:pPr>
                      <w:r>
                        <w:rPr>
                          <w:spacing w:val="-11"/>
                        </w:rPr>
                        <w:t>３</w:t>
                      </w:r>
                      <w:r>
                        <w:rPr>
                          <w:spacing w:val="-11"/>
                        </w:rPr>
                        <w:t xml:space="preserve"> </w:t>
                      </w:r>
                      <w:r>
                        <w:rPr>
                          <w:spacing w:val="-11"/>
                        </w:rPr>
                        <w:t>所掌事務</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553" w:right="4747" w:hanging="436"/>
      </w:pPr>
      <w:r>
        <w:rPr>
          <w:spacing w:val="-23"/>
        </w:rPr>
        <w:t>・原因情報、被害情報及び対策情報等の収集・分析現地調査班</w:t>
      </w:r>
      <w:r>
        <w:rPr>
          <w:spacing w:val="-12"/>
        </w:rPr>
        <w:t>（</w:t>
      </w:r>
      <w:r>
        <w:rPr>
          <w:rFonts w:ascii="Century" w:eastAsia="Century"/>
          <w:spacing w:val="-12"/>
        </w:rPr>
        <w:t xml:space="preserve">94 </w:t>
      </w:r>
      <w:r>
        <w:rPr>
          <w:spacing w:val="-22"/>
        </w:rPr>
        <w:t>頁）からの報告</w:t>
      </w:r>
    </w:p>
    <w:p w:rsidR="005A61F3" w:rsidRDefault="009C0E8C">
      <w:pPr>
        <w:pStyle w:val="a3"/>
        <w:spacing w:before="2"/>
        <w:ind w:left="1553"/>
      </w:pPr>
      <w:r>
        <w:t>府・消防等の関係機関からの情報の報告</w:t>
      </w:r>
    </w:p>
    <w:p w:rsidR="005A61F3" w:rsidRDefault="009C0E8C">
      <w:pPr>
        <w:pStyle w:val="a3"/>
        <w:spacing w:before="19" w:line="256" w:lineRule="auto"/>
        <w:ind w:left="1553" w:right="5182" w:hanging="436"/>
      </w:pPr>
      <w:r>
        <w:rPr>
          <w:spacing w:val="-23"/>
        </w:rPr>
        <w:t>・消防、警察、自衛隊等関係機関との連絡調整現地調整所</w:t>
      </w:r>
      <w:r>
        <w:rPr>
          <w:spacing w:val="-12"/>
        </w:rPr>
        <w:t>（</w:t>
      </w:r>
      <w:r>
        <w:rPr>
          <w:rFonts w:ascii="Century" w:eastAsia="Century"/>
          <w:spacing w:val="-12"/>
        </w:rPr>
        <w:t xml:space="preserve">168 </w:t>
      </w:r>
      <w:r>
        <w:rPr>
          <w:spacing w:val="-22"/>
        </w:rPr>
        <w:t>頁）からの報告</w:t>
      </w:r>
    </w:p>
    <w:p w:rsidR="005A61F3" w:rsidRDefault="009C0E8C">
      <w:pPr>
        <w:pStyle w:val="a3"/>
        <w:spacing w:line="303" w:lineRule="exact"/>
        <w:ind w:left="1553"/>
      </w:pPr>
      <w:r>
        <w:t>府、他市町村等の関係機関への応援要請の準備と集結場所等受援体制の確立</w:t>
      </w:r>
    </w:p>
    <w:p w:rsidR="005A61F3" w:rsidRDefault="009C0E8C">
      <w:pPr>
        <w:pStyle w:val="a3"/>
        <w:spacing w:before="20"/>
        <w:ind w:left="1118"/>
      </w:pPr>
      <w:r>
        <w:t>・職員の配備体制</w:t>
      </w:r>
    </w:p>
    <w:p w:rsidR="005A61F3" w:rsidRDefault="009C0E8C">
      <w:pPr>
        <w:pStyle w:val="a3"/>
        <w:spacing w:before="19"/>
        <w:ind w:left="1553"/>
      </w:pPr>
      <w:r>
        <w:t>職員配備体制（</w:t>
      </w:r>
      <w:r>
        <w:rPr>
          <w:rFonts w:ascii="Century" w:eastAsia="Century"/>
        </w:rPr>
        <w:t xml:space="preserve">10 </w:t>
      </w:r>
      <w:r>
        <w:t>頁）の検討・準備</w:t>
      </w:r>
    </w:p>
    <w:p w:rsidR="005A61F3" w:rsidRDefault="009C0E8C">
      <w:pPr>
        <w:pStyle w:val="a3"/>
        <w:spacing w:before="20" w:line="254" w:lineRule="auto"/>
        <w:ind w:left="1553" w:right="5620" w:hanging="436"/>
        <w:jc w:val="both"/>
      </w:pPr>
      <w:r>
        <w:rPr>
          <w:spacing w:val="-23"/>
        </w:rPr>
        <w:t>・住民への広報及び報道機関との連絡調整市町村広報媒体を活用した広報の準備</w:t>
      </w:r>
      <w:r>
        <w:rPr>
          <w:spacing w:val="-22"/>
        </w:rPr>
        <w:t>報道機関への情報提供</w:t>
      </w:r>
    </w:p>
    <w:p w:rsidR="005A61F3" w:rsidRDefault="005A61F3">
      <w:pPr>
        <w:spacing w:line="254" w:lineRule="auto"/>
        <w:jc w:val="both"/>
        <w:sectPr w:rsidR="005A61F3">
          <w:pgSz w:w="11900" w:h="16840"/>
          <w:pgMar w:top="1600" w:right="0" w:bottom="1280" w:left="1020" w:header="0" w:footer="1069" w:gutter="0"/>
          <w:cols w:space="720"/>
        </w:sectPr>
      </w:pPr>
    </w:p>
    <w:p w:rsidR="005A61F3" w:rsidRDefault="005A61F3">
      <w:pPr>
        <w:pStyle w:val="a3"/>
        <w:spacing w:before="12"/>
        <w:rPr>
          <w:sz w:val="28"/>
        </w:rPr>
      </w:pPr>
    </w:p>
    <w:p w:rsidR="005A61F3" w:rsidRDefault="009C0E8C">
      <w:pPr>
        <w:pStyle w:val="a3"/>
        <w:spacing w:before="67"/>
        <w:ind w:left="681"/>
      </w:pPr>
      <w:r>
        <w:t>■</w:t>
      </w:r>
      <w:r>
        <w:t>留意事項</w:t>
      </w:r>
    </w:p>
    <w:p w:rsidR="005A61F3" w:rsidRDefault="005A61F3">
      <w:pPr>
        <w:pStyle w:val="a3"/>
        <w:rPr>
          <w:sz w:val="27"/>
        </w:rPr>
      </w:pPr>
    </w:p>
    <w:p w:rsidR="005A61F3" w:rsidRDefault="009C0E8C">
      <w:pPr>
        <w:pStyle w:val="a3"/>
        <w:ind w:left="900"/>
      </w:pPr>
      <w:r>
        <w:t>１</w:t>
      </w:r>
      <w:r>
        <w:t xml:space="preserve"> </w:t>
      </w:r>
      <w:r>
        <w:t>対策本部への移行</w:t>
      </w:r>
    </w:p>
    <w:p w:rsidR="005A61F3" w:rsidRDefault="009C0E8C">
      <w:pPr>
        <w:pStyle w:val="a3"/>
        <w:spacing w:before="19" w:line="254" w:lineRule="auto"/>
        <w:ind w:left="1336" w:right="1915" w:hanging="219"/>
        <w:jc w:val="both"/>
      </w:pPr>
      <w:r>
        <w:rPr>
          <w:spacing w:val="-23"/>
        </w:rPr>
        <w:t>・原因不明の事案が発生した場合において、事案の態様が、災害対策基本法第２</w:t>
      </w:r>
      <w:r>
        <w:rPr>
          <w:spacing w:val="-23"/>
        </w:rPr>
        <w:t xml:space="preserve"> </w:t>
      </w:r>
      <w:r>
        <w:rPr>
          <w:spacing w:val="-23"/>
        </w:rPr>
        <w:t>条第１項に規定する災害に該当するときは災害対策本部を、該当しないときは危機管理対策本部（仮称）を、必要に応じて設置する。</w:t>
      </w:r>
    </w:p>
    <w:p w:rsidR="005A61F3" w:rsidRDefault="009C0E8C">
      <w:pPr>
        <w:pStyle w:val="a3"/>
        <w:spacing w:before="4" w:line="254" w:lineRule="auto"/>
        <w:ind w:left="1335" w:right="1915" w:hanging="218"/>
        <w:jc w:val="both"/>
      </w:pPr>
      <w:r>
        <w:rPr>
          <w:spacing w:val="-23"/>
        </w:rPr>
        <w:t>・武力攻撃事態又は緊急対処事態の認定がなされた場合において、対策本部を設置すべき地方公共団体に指定されたときは、国民保護対策本部又は緊急対処事態対策本部を設置する。</w:t>
      </w:r>
    </w:p>
    <w:p w:rsidR="005A61F3" w:rsidRDefault="009C0E8C">
      <w:pPr>
        <w:pStyle w:val="a3"/>
        <w:spacing w:before="2"/>
        <w:ind w:left="1118"/>
      </w:pPr>
      <w:r>
        <w:t>・上記対策本部を設置したときは、初動連絡体制は移行（廃止）する。</w:t>
      </w:r>
    </w:p>
    <w:p w:rsidR="005A61F3" w:rsidRDefault="005A61F3">
      <w:pPr>
        <w:pStyle w:val="a3"/>
        <w:spacing w:before="1"/>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spacing w:before="4" w:after="1"/>
        <w:rPr>
          <w:sz w:val="13"/>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5080" r="10795" b="8890"/>
                <wp:docPr id="893"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３</w:t>
                            </w:r>
                            <w:r>
                              <w:t xml:space="preserve"> </w:t>
                            </w:r>
                            <w:r>
                              <w:t>市町村国民保護対策本</w:t>
                            </w:r>
                            <w:r>
                              <w:t>部</w:t>
                            </w:r>
                          </w:p>
                        </w:txbxContent>
                      </wps:txbx>
                      <wps:bodyPr rot="0" vert="horz" wrap="square" lIns="0" tIns="0" rIns="0" bIns="0" anchor="t" anchorCtr="0" upright="1">
                        <a:noAutofit/>
                      </wps:bodyPr>
                    </wps:wsp>
                  </a:graphicData>
                </a:graphic>
              </wp:inline>
            </w:drawing>
          </mc:Choice>
          <mc:Fallback>
            <w:pict>
              <v:shape id="Text Box 839" o:spid="_x0000_s1044"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" filled="f" strokeweight=".48pt">
                <v:textbox inset="0,0,0,0">
                  <w:txbxContent>
                    <w:p w:rsidR="005A61F3" w:rsidRDefault="009C0E8C">
                      <w:pPr>
                        <w:pStyle w:val="a3"/>
                        <w:spacing w:before="9"/>
                        <w:ind w:left="101"/>
                      </w:pPr>
                      <w:r>
                        <w:t>３</w:t>
                      </w:r>
                      <w:r>
                        <w:t xml:space="preserve"> </w:t>
                      </w:r>
                      <w:r>
                        <w:t>市町村国民保護対策本</w:t>
                      </w:r>
                      <w:r>
                        <w:t>部</w:t>
                      </w:r>
                    </w:p>
                  </w:txbxContent>
                </v:textbox>
                <w10:anchorlock/>
              </v:shape>
            </w:pict>
          </mc:Fallback>
        </mc:AlternateContent>
      </w:r>
    </w:p>
    <w:p w:rsidR="005A61F3" w:rsidRDefault="005A61F3">
      <w:pPr>
        <w:pStyle w:val="a3"/>
        <w:spacing w:before="1"/>
        <w:rPr>
          <w:sz w:val="18"/>
        </w:rPr>
      </w:pPr>
    </w:p>
    <w:p w:rsidR="005A61F3" w:rsidRDefault="009C0E8C">
      <w:pPr>
        <w:pStyle w:val="a3"/>
        <w:spacing w:before="67" w:line="254"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8"/>
        <w:rPr>
          <w:sz w:val="25"/>
        </w:rPr>
      </w:pPr>
    </w:p>
    <w:p w:rsidR="005A61F3" w:rsidRDefault="009C0E8C">
      <w:pPr>
        <w:pStyle w:val="a3"/>
        <w:ind w:left="681"/>
      </w:pPr>
      <w:r>
        <w:t>■</w:t>
      </w:r>
      <w:r>
        <w:t>実施内容</w:t>
      </w:r>
    </w:p>
    <w:p w:rsidR="005A61F3" w:rsidRDefault="005A61F3">
      <w:pPr>
        <w:pStyle w:val="a3"/>
        <w:rPr>
          <w:sz w:val="27"/>
        </w:rPr>
      </w:pPr>
    </w:p>
    <w:p w:rsidR="005A61F3" w:rsidRDefault="009C0E8C">
      <w:pPr>
        <w:pStyle w:val="a3"/>
        <w:spacing w:before="1" w:line="256" w:lineRule="auto"/>
        <w:ind w:left="899" w:right="1690"/>
      </w:pPr>
      <w:r>
        <w:rPr>
          <w:spacing w:val="-23"/>
        </w:rPr>
        <w:t>市町村長は、対策本部を設置すべき地方公共団体に指定されたときは、直ちに、市町村国民保護対策本部を設置する。</w:t>
      </w:r>
    </w:p>
    <w:p w:rsidR="005A61F3" w:rsidRDefault="005A61F3">
      <w:pPr>
        <w:pStyle w:val="a3"/>
        <w:spacing w:before="3"/>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spacing w:before="10"/>
        <w:rPr>
          <w:sz w:val="15"/>
        </w:rPr>
      </w:pPr>
      <w:r>
        <w:rPr>
          <w:noProof/>
          <w:lang w:eastAsia="ja-JP"/>
        </w:rPr>
        <mc:AlternateContent>
          <mc:Choice Requires="wps">
            <w:drawing>
              <wp:anchor distT="0" distB="0" distL="0" distR="0" simplePos="0" relativeHeight="251463680" behindDoc="0" locked="0" layoutInCell="1" allowOverlap="1">
                <wp:simplePos x="0" y="0"/>
                <wp:positionH relativeFrom="page">
                  <wp:posOffset>1222375</wp:posOffset>
                </wp:positionH>
                <wp:positionV relativeFrom="paragraph">
                  <wp:posOffset>156210</wp:posOffset>
                </wp:positionV>
                <wp:extent cx="975360" cy="204470"/>
                <wp:effectExtent l="12700" t="13335" r="12065" b="10795"/>
                <wp:wrapTopAndBottom/>
                <wp:docPr id="892"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設置・廃止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45" type="#_x0000_t202" style="position:absolute;margin-left:96.25pt;margin-top:12.3pt;width:76.8pt;height:16.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設置・廃止</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31"/>
      </w:pPr>
      <w:r>
        <w:t>・設置基準</w:t>
      </w:r>
    </w:p>
    <w:p w:rsidR="005A61F3" w:rsidRDefault="009C0E8C">
      <w:pPr>
        <w:pStyle w:val="a3"/>
        <w:spacing w:before="19" w:line="256" w:lineRule="auto"/>
        <w:ind w:left="1771" w:right="1690" w:hanging="436"/>
      </w:pPr>
      <w:r>
        <w:rPr>
          <w:spacing w:val="-23"/>
        </w:rPr>
        <w:t xml:space="preserve">ⅰ </w:t>
      </w:r>
      <w:r>
        <w:rPr>
          <w:spacing w:val="-23"/>
        </w:rPr>
        <w:t>内閣総理大臣から総務大臣</w:t>
      </w:r>
      <w:r>
        <w:rPr>
          <w:spacing w:val="-22"/>
        </w:rPr>
        <w:t>（</w:t>
      </w:r>
      <w:r>
        <w:rPr>
          <w:spacing w:val="-23"/>
        </w:rPr>
        <w:t>消防庁</w:t>
      </w:r>
      <w:r>
        <w:rPr>
          <w:spacing w:val="-149"/>
        </w:rPr>
        <w:t>）</w:t>
      </w:r>
      <w:r>
        <w:rPr>
          <w:spacing w:val="-31"/>
        </w:rPr>
        <w:t>・知事を経由して、対策本部を設置すべき地方公共団体の指定の通知を受けたとき</w:t>
      </w:r>
    </w:p>
    <w:p w:rsidR="005A61F3" w:rsidRDefault="009C0E8C">
      <w:pPr>
        <w:pStyle w:val="a3"/>
        <w:spacing w:line="256" w:lineRule="auto"/>
        <w:ind w:left="1771" w:right="1695" w:hanging="436"/>
      </w:pPr>
      <w:r>
        <w:rPr>
          <w:spacing w:val="-23"/>
        </w:rPr>
        <w:t xml:space="preserve">ⅱ </w:t>
      </w:r>
      <w:r>
        <w:rPr>
          <w:spacing w:val="-23"/>
        </w:rPr>
        <w:t>知事を経由して内閣総理大臣に対し、対策本部を設置すべき地方公共団体の指定を行うよう要請し、指定の通知を受けたとき</w:t>
      </w:r>
    </w:p>
    <w:p w:rsidR="005A61F3" w:rsidRDefault="009C0E8C">
      <w:pPr>
        <w:pStyle w:val="a3"/>
        <w:spacing w:line="303" w:lineRule="exact"/>
        <w:ind w:left="1118"/>
      </w:pPr>
      <w:r>
        <w:t>・廃止基準</w:t>
      </w:r>
    </w:p>
    <w:p w:rsidR="005A61F3" w:rsidRDefault="009C0E8C">
      <w:pPr>
        <w:pStyle w:val="a3"/>
        <w:spacing w:before="16"/>
        <w:ind w:left="1553"/>
      </w:pPr>
      <w:r>
        <w:t>上記指定の解除の通知を受けたとき</w:t>
      </w:r>
    </w:p>
    <w:p w:rsidR="005A61F3" w:rsidRDefault="00177550">
      <w:pPr>
        <w:pStyle w:val="a3"/>
        <w:spacing w:before="3"/>
        <w:rPr>
          <w:sz w:val="10"/>
        </w:rPr>
      </w:pPr>
      <w:r>
        <w:rPr>
          <w:noProof/>
          <w:lang w:eastAsia="ja-JP"/>
        </w:rPr>
        <mc:AlternateContent>
          <mc:Choice Requires="wps">
            <w:drawing>
              <wp:anchor distT="0" distB="0" distL="0" distR="0" simplePos="0" relativeHeight="251464704" behindDoc="0" locked="0" layoutInCell="1" allowOverlap="1">
                <wp:simplePos x="0" y="0"/>
                <wp:positionH relativeFrom="page">
                  <wp:posOffset>1222375</wp:posOffset>
                </wp:positionH>
                <wp:positionV relativeFrom="paragraph">
                  <wp:posOffset>111125</wp:posOffset>
                </wp:positionV>
                <wp:extent cx="559435" cy="204470"/>
                <wp:effectExtent l="12700" t="6985" r="8890" b="7620"/>
                <wp:wrapTopAndBottom/>
                <wp:docPr id="891"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46" type="#_x0000_t202" style="position:absolute;margin-left:96.25pt;margin-top:8.75pt;width:44.05pt;height:16.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TEigIAACM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" filled="f" strokeweight=".48pt">
                <v:textbox inset="0,0,0,0">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tabs>
          <w:tab w:val="left" w:pos="3515"/>
        </w:tabs>
        <w:spacing w:before="66"/>
        <w:ind w:left="1118"/>
      </w:pPr>
      <w:r>
        <w:rPr>
          <w:spacing w:val="-23"/>
        </w:rPr>
        <w:t>・本部長：市町村</w:t>
      </w:r>
      <w:r>
        <w:t>長</w:t>
      </w:r>
      <w:r>
        <w:tab/>
      </w:r>
      <w:r>
        <w:rPr>
          <w:spacing w:val="-23"/>
        </w:rPr>
        <w:t>副本部長：</w:t>
      </w:r>
      <w:r>
        <w:rPr>
          <w:spacing w:val="-23"/>
        </w:rPr>
        <w:t>○○</w:t>
      </w:r>
      <w:r>
        <w:rPr>
          <w:spacing w:val="-23"/>
        </w:rPr>
        <w:t>副市町村長</w:t>
      </w:r>
    </w:p>
    <w:p w:rsidR="005A61F3" w:rsidRDefault="009C0E8C">
      <w:pPr>
        <w:pStyle w:val="a3"/>
        <w:spacing w:before="20"/>
        <w:ind w:left="1336"/>
      </w:pPr>
      <w:r>
        <w:t>本部員：</w:t>
      </w:r>
      <w:r>
        <w:t>○○</w:t>
      </w:r>
      <w:r>
        <w:t>副市町村長、教育長、消防長、</w:t>
      </w:r>
      <w:r>
        <w:t>○○</w:t>
      </w:r>
      <w:r>
        <w:t>部長・・・（各部長ほか）</w:t>
      </w:r>
    </w:p>
    <w:p w:rsidR="005A61F3" w:rsidRDefault="00177550">
      <w:pPr>
        <w:pStyle w:val="a3"/>
        <w:spacing w:before="3"/>
        <w:rPr>
          <w:sz w:val="10"/>
        </w:rPr>
      </w:pPr>
      <w:r>
        <w:rPr>
          <w:noProof/>
          <w:lang w:eastAsia="ja-JP"/>
        </w:rPr>
        <mc:AlternateContent>
          <mc:Choice Requires="wps">
            <w:drawing>
              <wp:anchor distT="0" distB="0" distL="0" distR="0" simplePos="0" relativeHeight="251465728" behindDoc="0" locked="0" layoutInCell="1" allowOverlap="1">
                <wp:simplePos x="0" y="0"/>
                <wp:positionH relativeFrom="page">
                  <wp:posOffset>1222375</wp:posOffset>
                </wp:positionH>
                <wp:positionV relativeFrom="paragraph">
                  <wp:posOffset>111125</wp:posOffset>
                </wp:positionV>
                <wp:extent cx="836930" cy="204470"/>
                <wp:effectExtent l="12700" t="10160" r="7620" b="13970"/>
                <wp:wrapTopAndBottom/>
                <wp:docPr id="890"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３</w:t>
                            </w:r>
                            <w:r>
                              <w:rPr>
                                <w:spacing w:val="-11"/>
                              </w:rPr>
                              <w:t xml:space="preserve"> </w:t>
                            </w:r>
                            <w:r>
                              <w:rPr>
                                <w:spacing w:val="-11"/>
                              </w:rPr>
                              <w:t>開設場所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47" type="#_x0000_t202" style="position:absolute;margin-left:96.25pt;margin-top:8.75pt;width:65.9pt;height:16.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" filled="f" strokeweight=".48pt">
                <v:textbox inset="0,0,0,0">
                  <w:txbxContent>
                    <w:p w:rsidR="005A61F3" w:rsidRDefault="009C0E8C">
                      <w:pPr>
                        <w:pStyle w:val="a3"/>
                        <w:spacing w:before="2"/>
                        <w:ind w:right="-15"/>
                      </w:pPr>
                      <w:r>
                        <w:rPr>
                          <w:spacing w:val="-11"/>
                        </w:rPr>
                        <w:t>３</w:t>
                      </w:r>
                      <w:r>
                        <w:rPr>
                          <w:spacing w:val="-11"/>
                        </w:rPr>
                        <w:t xml:space="preserve"> </w:t>
                      </w:r>
                      <w:r>
                        <w:rPr>
                          <w:spacing w:val="-11"/>
                        </w:rPr>
                        <w:t>開設場所</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・原則として、</w:t>
      </w:r>
      <w:r>
        <w:t>○○</w:t>
      </w:r>
      <w:r>
        <w:t>に対策本部を開設して、会議を開催する。</w:t>
      </w:r>
    </w:p>
    <w:p w:rsidR="005A61F3" w:rsidRDefault="009C0E8C">
      <w:pPr>
        <w:pStyle w:val="a3"/>
        <w:spacing w:before="20"/>
        <w:ind w:left="1336"/>
      </w:pPr>
      <w:r>
        <w:t>○○</w:t>
      </w:r>
      <w:r>
        <w:t>に開設できない場合は、</w:t>
      </w:r>
      <w:r>
        <w:t>△△</w:t>
      </w:r>
      <w:r>
        <w:t>に開設する。</w:t>
      </w:r>
    </w:p>
    <w:p w:rsidR="005A61F3" w:rsidRDefault="00177550">
      <w:pPr>
        <w:pStyle w:val="a3"/>
        <w:spacing w:before="3"/>
        <w:rPr>
          <w:sz w:val="10"/>
        </w:rPr>
      </w:pPr>
      <w:r>
        <w:rPr>
          <w:noProof/>
          <w:lang w:eastAsia="ja-JP"/>
        </w:rPr>
        <mc:AlternateContent>
          <mc:Choice Requires="wps">
            <w:drawing>
              <wp:anchor distT="0" distB="0" distL="0" distR="0" simplePos="0" relativeHeight="251466752" behindDoc="0" locked="0" layoutInCell="1" allowOverlap="1">
                <wp:simplePos x="0" y="0"/>
                <wp:positionH relativeFrom="page">
                  <wp:posOffset>1222375</wp:posOffset>
                </wp:positionH>
                <wp:positionV relativeFrom="paragraph">
                  <wp:posOffset>111125</wp:posOffset>
                </wp:positionV>
                <wp:extent cx="836930" cy="204470"/>
                <wp:effectExtent l="12700" t="13335" r="7620" b="10795"/>
                <wp:wrapTopAndBottom/>
                <wp:docPr id="889"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４</w:t>
                            </w:r>
                            <w:r>
                              <w:rPr>
                                <w:spacing w:val="-11"/>
                              </w:rPr>
                              <w:t xml:space="preserve"> </w:t>
                            </w:r>
                            <w:r>
                              <w:rPr>
                                <w:spacing w:val="-11"/>
                              </w:rPr>
                              <w:t>所掌事務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048" type="#_x0000_t202" style="position:absolute;margin-left:96.25pt;margin-top:8.75pt;width:65.9pt;height:16.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" filled="f" strokeweight=".48pt">
                <v:textbox inset="0,0,0,0">
                  <w:txbxContent>
                    <w:p w:rsidR="005A61F3" w:rsidRDefault="009C0E8C">
                      <w:pPr>
                        <w:pStyle w:val="a3"/>
                        <w:spacing w:before="2"/>
                        <w:ind w:right="-15"/>
                      </w:pPr>
                      <w:r>
                        <w:rPr>
                          <w:spacing w:val="-11"/>
                        </w:rPr>
                        <w:t>４</w:t>
                      </w:r>
                      <w:r>
                        <w:rPr>
                          <w:spacing w:val="-11"/>
                        </w:rPr>
                        <w:t xml:space="preserve"> </w:t>
                      </w:r>
                      <w:r>
                        <w:rPr>
                          <w:spacing w:val="-11"/>
                        </w:rPr>
                        <w:t>所掌事務</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・国民保護措置の実施</w:t>
      </w:r>
    </w:p>
    <w:p w:rsidR="005A61F3" w:rsidRDefault="009C0E8C">
      <w:pPr>
        <w:pStyle w:val="a3"/>
        <w:spacing w:before="20" w:line="254" w:lineRule="auto"/>
        <w:ind w:left="1553" w:right="5401"/>
      </w:pPr>
      <w:r>
        <w:rPr>
          <w:spacing w:val="-23"/>
        </w:rPr>
        <w:t>警報・避難指示の伝達・通知状況の確認避難実施要領の決定</w:t>
      </w:r>
    </w:p>
    <w:p w:rsidR="005A61F3" w:rsidRDefault="009C0E8C">
      <w:pPr>
        <w:pStyle w:val="a3"/>
        <w:spacing w:before="2"/>
        <w:ind w:left="1553"/>
      </w:pPr>
      <w:r>
        <w:t>救援内容の確認・実施</w:t>
      </w:r>
    </w:p>
    <w:p w:rsidR="005A61F3" w:rsidRDefault="009C0E8C">
      <w:pPr>
        <w:pStyle w:val="a3"/>
        <w:spacing w:before="19"/>
        <w:ind w:left="1553"/>
      </w:pPr>
      <w:r>
        <w:t>武力攻撃災害対処措置の調整・実施</w:t>
      </w:r>
    </w:p>
    <w:p w:rsidR="005A61F3" w:rsidRDefault="009C0E8C">
      <w:pPr>
        <w:pStyle w:val="a3"/>
        <w:spacing w:before="20"/>
        <w:ind w:left="1118"/>
      </w:pPr>
      <w:r>
        <w:t>・情報の収集・伝達</w:t>
      </w:r>
    </w:p>
    <w:p w:rsidR="005A61F3" w:rsidRDefault="009C0E8C">
      <w:pPr>
        <w:pStyle w:val="a3"/>
        <w:spacing w:before="19" w:line="256" w:lineRule="auto"/>
        <w:ind w:left="1553" w:right="4531"/>
      </w:pPr>
      <w:r>
        <w:rPr>
          <w:spacing w:val="-23"/>
        </w:rPr>
        <w:t>被災情報（安否情報を含む）の収集・報告・公表府などの関係機関が実施した措置の確認</w:t>
      </w:r>
    </w:p>
    <w:p w:rsidR="005A61F3" w:rsidRDefault="005A61F3">
      <w:pPr>
        <w:spacing w:line="256" w:lineRule="auto"/>
        <w:sectPr w:rsidR="005A61F3">
          <w:pgSz w:w="11900" w:h="16840"/>
          <w:pgMar w:top="1600" w:right="0" w:bottom="1280" w:left="1020" w:header="0" w:footer="1069" w:gutter="0"/>
          <w:cols w:space="720"/>
        </w:sectPr>
      </w:pPr>
    </w:p>
    <w:p w:rsidR="005A61F3" w:rsidRDefault="005A61F3">
      <w:pPr>
        <w:pStyle w:val="a3"/>
        <w:spacing w:before="12"/>
        <w:rPr>
          <w:sz w:val="28"/>
        </w:rPr>
      </w:pPr>
    </w:p>
    <w:p w:rsidR="005A61F3" w:rsidRDefault="009C0E8C">
      <w:pPr>
        <w:pStyle w:val="a3"/>
        <w:spacing w:before="67"/>
        <w:ind w:left="1118"/>
      </w:pPr>
      <w:r>
        <w:t>・職員の配備</w:t>
      </w:r>
    </w:p>
    <w:p w:rsidR="005A61F3" w:rsidRDefault="009C0E8C">
      <w:pPr>
        <w:pStyle w:val="a3"/>
        <w:spacing w:before="18"/>
        <w:ind w:left="1553"/>
      </w:pPr>
      <w:r>
        <w:t>市町村職員の配備体制の決定</w:t>
      </w:r>
    </w:p>
    <w:p w:rsidR="005A61F3" w:rsidRDefault="009C0E8C">
      <w:pPr>
        <w:pStyle w:val="a3"/>
        <w:spacing w:before="21"/>
        <w:ind w:left="1553"/>
      </w:pPr>
      <w:r>
        <w:t>府などの関係機関の配備体制の確認</w:t>
      </w:r>
    </w:p>
    <w:p w:rsidR="005A61F3" w:rsidRDefault="009C0E8C">
      <w:pPr>
        <w:pStyle w:val="a3"/>
        <w:spacing w:before="18"/>
        <w:ind w:left="1131"/>
      </w:pPr>
      <w:r>
        <w:t>・関係機関に対する応援の要請・実施</w:t>
      </w:r>
    </w:p>
    <w:p w:rsidR="005A61F3" w:rsidRDefault="009C0E8C">
      <w:pPr>
        <w:pStyle w:val="a3"/>
        <w:spacing w:before="21"/>
        <w:ind w:left="1117"/>
      </w:pPr>
      <w:r>
        <w:t>・他市町村との連携</w:t>
      </w:r>
    </w:p>
    <w:p w:rsidR="005A61F3" w:rsidRDefault="009C0E8C">
      <w:pPr>
        <w:pStyle w:val="a3"/>
        <w:spacing w:before="18" w:line="256" w:lineRule="auto"/>
        <w:ind w:left="1553" w:right="5837"/>
      </w:pPr>
      <w:r>
        <w:rPr>
          <w:spacing w:val="-23"/>
        </w:rPr>
        <w:t>緊急消防援助隊の応援要請の決定</w:t>
      </w:r>
      <w:r>
        <w:rPr>
          <w:spacing w:val="-23"/>
        </w:rPr>
        <w:t xml:space="preserve"> </w:t>
      </w:r>
      <w:r>
        <w:rPr>
          <w:spacing w:val="-23"/>
        </w:rPr>
        <w:t>府・他市町村への応援の求めの決定</w:t>
      </w:r>
    </w:p>
    <w:p w:rsidR="005A61F3" w:rsidRDefault="009C0E8C">
      <w:pPr>
        <w:pStyle w:val="a3"/>
        <w:spacing w:line="256" w:lineRule="auto"/>
        <w:ind w:left="1553" w:right="4747"/>
      </w:pPr>
      <w:r>
        <w:rPr>
          <w:spacing w:val="-23"/>
        </w:rPr>
        <w:t>国民保護等派遣（自衛隊）要請の求めの決定</w:t>
      </w:r>
      <w:r>
        <w:rPr>
          <w:spacing w:val="-23"/>
        </w:rPr>
        <w:t xml:space="preserve"> </w:t>
      </w:r>
      <w:r>
        <w:rPr>
          <w:spacing w:val="-23"/>
        </w:rPr>
        <w:t>広域緊急援助隊（警察）の応援要請の状況確認</w:t>
      </w:r>
    </w:p>
    <w:p w:rsidR="005A61F3" w:rsidRDefault="009C0E8C">
      <w:pPr>
        <w:pStyle w:val="a3"/>
        <w:spacing w:line="303" w:lineRule="exact"/>
        <w:ind w:left="1118"/>
      </w:pPr>
      <w:r>
        <w:t>・現地対策本部の設置</w:t>
      </w:r>
    </w:p>
    <w:p w:rsidR="005A61F3" w:rsidRDefault="009C0E8C">
      <w:pPr>
        <w:pStyle w:val="a3"/>
        <w:spacing w:before="16"/>
        <w:ind w:left="1553"/>
      </w:pPr>
      <w:r>
        <w:t>現地対策本部長・副本部長・本部員の指名</w:t>
      </w:r>
    </w:p>
    <w:p w:rsidR="005A61F3" w:rsidRDefault="009C0E8C">
      <w:pPr>
        <w:pStyle w:val="a3"/>
        <w:spacing w:before="19"/>
        <w:ind w:left="1118"/>
      </w:pPr>
      <w:r>
        <w:t>・府の現地対策本部との連携</w:t>
      </w:r>
    </w:p>
    <w:p w:rsidR="005A61F3" w:rsidRDefault="009C0E8C">
      <w:pPr>
        <w:pStyle w:val="a3"/>
        <w:spacing w:before="20"/>
        <w:ind w:left="1553"/>
      </w:pPr>
      <w:r>
        <w:t>府等関係機関職員の出席の求めの決定</w:t>
      </w:r>
    </w:p>
    <w:p w:rsidR="005A61F3" w:rsidRDefault="009C0E8C">
      <w:pPr>
        <w:pStyle w:val="a3"/>
        <w:spacing w:before="19"/>
        <w:ind w:left="1131"/>
      </w:pPr>
      <w:r>
        <w:t>・その他国民保護に関する重要な事項の決定</w:t>
      </w:r>
    </w:p>
    <w:p w:rsidR="005A61F3" w:rsidRDefault="005A61F3">
      <w:pPr>
        <w:pStyle w:val="a3"/>
        <w:spacing w:before="1"/>
        <w:rPr>
          <w:sz w:val="27"/>
        </w:rPr>
      </w:pPr>
    </w:p>
    <w:p w:rsidR="005A61F3" w:rsidRDefault="009C0E8C">
      <w:pPr>
        <w:pStyle w:val="a3"/>
        <w:ind w:left="681"/>
      </w:pPr>
      <w:r>
        <w:t>■</w:t>
      </w:r>
      <w:r>
        <w:t>留意事項</w:t>
      </w:r>
    </w:p>
    <w:p w:rsidR="005A61F3" w:rsidRDefault="005A61F3">
      <w:pPr>
        <w:pStyle w:val="a3"/>
        <w:rPr>
          <w:sz w:val="27"/>
        </w:rPr>
      </w:pPr>
    </w:p>
    <w:p w:rsidR="005A61F3" w:rsidRDefault="009C0E8C">
      <w:pPr>
        <w:pStyle w:val="a3"/>
        <w:spacing w:before="1"/>
        <w:ind w:left="900"/>
      </w:pPr>
      <w:r>
        <w:t>１</w:t>
      </w:r>
      <w:r>
        <w:t xml:space="preserve"> </w:t>
      </w:r>
      <w:r>
        <w:t>関係機関職員の出席の求め</w:t>
      </w:r>
    </w:p>
    <w:p w:rsidR="005A61F3" w:rsidRDefault="009C0E8C">
      <w:pPr>
        <w:pStyle w:val="a3"/>
        <w:spacing w:before="20" w:line="254" w:lineRule="auto"/>
        <w:ind w:left="1335" w:right="1695" w:hanging="218"/>
      </w:pPr>
      <w:r>
        <w:rPr>
          <w:spacing w:val="-23"/>
        </w:rPr>
        <w:t>・本部長は、必要があると認めるときは、対策本部会議に、国・府・指定（地方）</w:t>
      </w:r>
      <w:r>
        <w:rPr>
          <w:spacing w:val="-23"/>
        </w:rPr>
        <w:t xml:space="preserve"> </w:t>
      </w:r>
      <w:r>
        <w:rPr>
          <w:spacing w:val="-23"/>
        </w:rPr>
        <w:t>公共機関の職員の出席を求める。</w:t>
      </w:r>
    </w:p>
    <w:p w:rsidR="005A61F3" w:rsidRDefault="009C0E8C">
      <w:pPr>
        <w:pStyle w:val="a3"/>
        <w:spacing w:before="2"/>
        <w:ind w:left="900"/>
      </w:pPr>
      <w:r>
        <w:t>２</w:t>
      </w:r>
      <w:r>
        <w:t xml:space="preserve"> </w:t>
      </w:r>
      <w:r>
        <w:t>予備開設施設の確保</w:t>
      </w:r>
    </w:p>
    <w:p w:rsidR="005A61F3" w:rsidRDefault="009C0E8C">
      <w:pPr>
        <w:pStyle w:val="a3"/>
        <w:spacing w:before="19" w:line="256" w:lineRule="auto"/>
        <w:ind w:left="1335" w:right="1690" w:hanging="218"/>
      </w:pPr>
      <w:r>
        <w:rPr>
          <w:spacing w:val="-23"/>
        </w:rPr>
        <w:t>・市町村域を越える避難が必要で、市町村域内で対策本部を開設できない場合は、知事及び避難先市町村長と開設場所について協議する。</w:t>
      </w:r>
    </w:p>
    <w:p w:rsidR="005A61F3" w:rsidRDefault="005A61F3">
      <w:pPr>
        <w:pStyle w:val="a3"/>
        <w:spacing w:before="3"/>
        <w:rPr>
          <w:sz w:val="25"/>
        </w:rPr>
      </w:pPr>
    </w:p>
    <w:p w:rsidR="005A61F3" w:rsidRDefault="009C0E8C">
      <w:pPr>
        <w:pStyle w:val="a3"/>
        <w:ind w:left="681"/>
      </w:pPr>
      <w:r>
        <w:t>■</w:t>
      </w:r>
      <w:r>
        <w:t>関係資料</w:t>
      </w:r>
    </w:p>
    <w:p w:rsidR="005A61F3" w:rsidRDefault="005A61F3">
      <w:pPr>
        <w:pStyle w:val="a3"/>
        <w:rPr>
          <w:sz w:val="27"/>
        </w:rPr>
      </w:pPr>
    </w:p>
    <w:p w:rsidR="005A61F3" w:rsidRDefault="009C0E8C">
      <w:pPr>
        <w:pStyle w:val="a3"/>
        <w:ind w:left="900"/>
      </w:pPr>
      <w:r>
        <w:rPr>
          <w:spacing w:val="-20"/>
        </w:rPr>
        <w:t>１</w:t>
      </w:r>
      <w:r>
        <w:rPr>
          <w:spacing w:val="-20"/>
        </w:rPr>
        <w:t xml:space="preserve"> </w:t>
      </w:r>
      <w:r>
        <w:rPr>
          <w:spacing w:val="-20"/>
        </w:rPr>
        <w:t>対策本部各班の所掌事務</w:t>
      </w:r>
      <w:r>
        <w:rPr>
          <w:spacing w:val="-23"/>
        </w:rPr>
        <w:t>（例</w:t>
      </w:r>
      <w:r>
        <w:rPr>
          <w:spacing w:val="-132"/>
        </w:rPr>
        <w:t>）</w:t>
      </w:r>
      <w:r>
        <w:rPr>
          <w:spacing w:val="-10"/>
        </w:rPr>
        <w:t>【資料編</w:t>
      </w:r>
      <w:r>
        <w:rPr>
          <w:rFonts w:ascii="Century" w:eastAsia="Century"/>
          <w:spacing w:val="-6"/>
        </w:rPr>
        <w:t xml:space="preserve">92 </w:t>
      </w:r>
      <w:r>
        <w:rPr>
          <w:spacing w:val="-22"/>
        </w:rPr>
        <w:t>頁】</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888"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４</w:t>
                            </w:r>
                            <w:r>
                              <w:t xml:space="preserve"> </w:t>
                            </w:r>
                            <w:r>
                              <w:t>対策本部事務局</w:t>
                            </w:r>
                          </w:p>
                        </w:txbxContent>
                      </wps:txbx>
                      <wps:bodyPr rot="0" vert="horz" wrap="square" lIns="0" tIns="0" rIns="0" bIns="0" anchor="t" anchorCtr="0" upright="1">
                        <a:noAutofit/>
                      </wps:bodyPr>
                    </wps:wsp>
                  </a:graphicData>
                </a:graphic>
              </wp:inline>
            </w:drawing>
          </mc:Choice>
          <mc:Fallback>
            <w:pict>
              <v:shape id="Text Box 834" o:spid="_x0000_s1049"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" filled="f" strokeweight=".48pt">
                <v:textbox inset="0,0,0,0">
                  <w:txbxContent>
                    <w:p w:rsidR="005A61F3" w:rsidRDefault="009C0E8C">
                      <w:pPr>
                        <w:pStyle w:val="a3"/>
                        <w:spacing w:before="9"/>
                        <w:ind w:left="101"/>
                      </w:pPr>
                      <w:r>
                        <w:t>４</w:t>
                      </w:r>
                      <w:r>
                        <w:t xml:space="preserve"> </w:t>
                      </w:r>
                      <w:r>
                        <w:t>対策本部事務局</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3"/>
        <w:rPr>
          <w:sz w:val="25"/>
        </w:rPr>
      </w:pPr>
    </w:p>
    <w:p w:rsidR="005A61F3" w:rsidRDefault="009C0E8C">
      <w:pPr>
        <w:pStyle w:val="a3"/>
        <w:ind w:left="681"/>
      </w:pPr>
      <w:r>
        <w:t>■</w:t>
      </w:r>
      <w:r>
        <w:t>実施内容</w:t>
      </w:r>
    </w:p>
    <w:p w:rsidR="005A61F3" w:rsidRDefault="005A61F3">
      <w:pPr>
        <w:pStyle w:val="a3"/>
        <w:rPr>
          <w:sz w:val="27"/>
        </w:rPr>
      </w:pPr>
    </w:p>
    <w:p w:rsidR="005A61F3" w:rsidRDefault="009C0E8C">
      <w:pPr>
        <w:pStyle w:val="a3"/>
        <w:spacing w:line="254" w:lineRule="auto"/>
        <w:ind w:left="899" w:right="1913" w:hanging="219"/>
        <w:jc w:val="both"/>
      </w:pPr>
      <w:r>
        <w:rPr>
          <w:spacing w:val="-23"/>
        </w:rPr>
        <w:t>・初動連絡体制を確立したとき、災害対策本部又は危機管理対策本部</w:t>
      </w:r>
      <w:r>
        <w:rPr>
          <w:spacing w:val="-22"/>
        </w:rPr>
        <w:t>（仮称）を設置</w:t>
      </w:r>
      <w:r>
        <w:rPr>
          <w:spacing w:val="-23"/>
        </w:rPr>
        <w:t>したとき、国民保護対策本部を設置したときは、事務局を設置し、対策本部長の意思決定を補佐するとともに、対策本部の事務を処理する。</w:t>
      </w:r>
    </w:p>
    <w:p w:rsidR="005A61F3" w:rsidRDefault="005A61F3">
      <w:pPr>
        <w:pStyle w:val="a3"/>
        <w:spacing w:before="10"/>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spacing w:before="10"/>
        <w:rPr>
          <w:sz w:val="15"/>
        </w:rPr>
      </w:pPr>
      <w:r>
        <w:rPr>
          <w:noProof/>
          <w:lang w:eastAsia="ja-JP"/>
        </w:rPr>
        <mc:AlternateContent>
          <mc:Choice Requires="wps">
            <w:drawing>
              <wp:anchor distT="0" distB="0" distL="0" distR="0" simplePos="0" relativeHeight="251467776" behindDoc="0" locked="0" layoutInCell="1" allowOverlap="1">
                <wp:simplePos x="0" y="0"/>
                <wp:positionH relativeFrom="page">
                  <wp:posOffset>1222375</wp:posOffset>
                </wp:positionH>
                <wp:positionV relativeFrom="paragraph">
                  <wp:posOffset>156845</wp:posOffset>
                </wp:positionV>
                <wp:extent cx="559435" cy="204470"/>
                <wp:effectExtent l="12700" t="12700" r="8890" b="11430"/>
                <wp:wrapTopAndBottom/>
                <wp:docPr id="887"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１</w:t>
                            </w:r>
                            <w:r>
                              <w:rPr>
                                <w:spacing w:val="-4"/>
                              </w:rPr>
                              <w:t xml:space="preserve"> </w:t>
                            </w:r>
                            <w:r>
                              <w:rPr>
                                <w:spacing w:val="-4"/>
                              </w:rPr>
                              <w:t>設</w:t>
                            </w:r>
                            <w:r>
                              <w:rPr>
                                <w:spacing w:val="-4"/>
                              </w:rPr>
                              <w:t xml:space="preserve"> </w:t>
                            </w:r>
                            <w:r>
                              <w:rPr>
                                <w:spacing w:val="-4"/>
                              </w:rPr>
                              <w:t>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050" type="#_x0000_t202" style="position:absolute;margin-left:96.25pt;margin-top:12.35pt;width:44.05pt;height:16.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" filled="f" strokeweight=".48pt">
                <v:textbox inset="0,0,0,0">
                  <w:txbxContent>
                    <w:p w:rsidR="005A61F3" w:rsidRDefault="009C0E8C">
                      <w:pPr>
                        <w:pStyle w:val="a3"/>
                        <w:spacing w:before="2"/>
                        <w:ind w:right="-15"/>
                      </w:pPr>
                      <w:r>
                        <w:rPr>
                          <w:spacing w:val="-4"/>
                        </w:rPr>
                        <w:t>１</w:t>
                      </w:r>
                      <w:r>
                        <w:rPr>
                          <w:spacing w:val="-4"/>
                        </w:rPr>
                        <w:t xml:space="preserve"> </w:t>
                      </w:r>
                      <w:r>
                        <w:rPr>
                          <w:spacing w:val="-4"/>
                        </w:rPr>
                        <w:t>設</w:t>
                      </w:r>
                      <w:r>
                        <w:rPr>
                          <w:spacing w:val="-4"/>
                        </w:rPr>
                        <w:t xml:space="preserve"> </w:t>
                      </w:r>
                      <w:r>
                        <w:rPr>
                          <w:spacing w:val="-4"/>
                        </w:rPr>
                        <w:t>置</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914" w:hanging="218"/>
        <w:jc w:val="both"/>
      </w:pPr>
      <w:r>
        <w:rPr>
          <w:spacing w:val="-23"/>
        </w:rPr>
        <w:t>・多数の死傷者や建造物の損壊等の事案が発生した（兆候を含む）との情報を入手したとき、担当部長は、関係職員を招集し、初動連絡体制又は上記対策本部の事務局を設置する。</w:t>
      </w:r>
    </w:p>
    <w:p w:rsidR="005A61F3" w:rsidRDefault="00177550">
      <w:pPr>
        <w:pStyle w:val="a3"/>
        <w:spacing w:before="12"/>
        <w:rPr>
          <w:sz w:val="8"/>
        </w:rPr>
      </w:pPr>
      <w:r>
        <w:rPr>
          <w:noProof/>
          <w:lang w:eastAsia="ja-JP"/>
        </w:rPr>
        <mc:AlternateContent>
          <mc:Choice Requires="wps">
            <w:drawing>
              <wp:anchor distT="0" distB="0" distL="0" distR="0" simplePos="0" relativeHeight="251468800" behindDoc="0" locked="0" layoutInCell="1" allowOverlap="1">
                <wp:simplePos x="0" y="0"/>
                <wp:positionH relativeFrom="page">
                  <wp:posOffset>1222375</wp:posOffset>
                </wp:positionH>
                <wp:positionV relativeFrom="paragraph">
                  <wp:posOffset>100965</wp:posOffset>
                </wp:positionV>
                <wp:extent cx="559435" cy="204470"/>
                <wp:effectExtent l="12700" t="8255" r="8890" b="6350"/>
                <wp:wrapTopAndBottom/>
                <wp:docPr id="88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51" type="#_x0000_t202" style="position:absolute;margin-left:96.25pt;margin-top:7.95pt;width:44.05pt;height:16.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4zrigIAACM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" filled="f" strokeweight=".48pt">
                <v:textbox inset="0,0,0,0">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（初動連絡体制の場合）</w:t>
      </w:r>
    </w:p>
    <w:p w:rsidR="005A61F3" w:rsidRDefault="009C0E8C">
      <w:pPr>
        <w:pStyle w:val="a3"/>
        <w:spacing w:before="20" w:line="254" w:lineRule="auto"/>
        <w:ind w:left="1336" w:right="4312" w:hanging="220"/>
      </w:pPr>
      <w:r>
        <w:rPr>
          <w:spacing w:val="-23"/>
        </w:rPr>
        <w:t>・事務局長：</w:t>
      </w:r>
      <w:r>
        <w:rPr>
          <w:spacing w:val="-23"/>
        </w:rPr>
        <w:t>○○</w:t>
      </w:r>
      <w:r>
        <w:rPr>
          <w:spacing w:val="-23"/>
        </w:rPr>
        <w:t>担当部長</w:t>
      </w:r>
      <w:r>
        <w:rPr>
          <w:spacing w:val="-23"/>
        </w:rPr>
        <w:t xml:space="preserve"> </w:t>
      </w:r>
      <w:r>
        <w:rPr>
          <w:spacing w:val="-23"/>
        </w:rPr>
        <w:t>事務局次長：</w:t>
      </w:r>
      <w:r>
        <w:rPr>
          <w:spacing w:val="-23"/>
        </w:rPr>
        <w:t>△△</w:t>
      </w:r>
      <w:r>
        <w:rPr>
          <w:spacing w:val="-23"/>
        </w:rPr>
        <w:t>担当課長</w:t>
      </w:r>
      <w:r>
        <w:rPr>
          <w:spacing w:val="-29"/>
        </w:rPr>
        <w:t>構成員：</w:t>
      </w:r>
      <w:r>
        <w:rPr>
          <w:spacing w:val="-29"/>
        </w:rPr>
        <w:t>□□</w:t>
      </w:r>
      <w:r>
        <w:rPr>
          <w:spacing w:val="-29"/>
        </w:rPr>
        <w:t>担当課長補佐、</w:t>
      </w:r>
      <w:r>
        <w:rPr>
          <w:spacing w:val="-29"/>
        </w:rPr>
        <w:t>□□</w:t>
      </w:r>
      <w:r>
        <w:rPr>
          <w:spacing w:val="-29"/>
        </w:rPr>
        <w:t>課長補佐、・・・</w:t>
      </w:r>
    </w:p>
    <w:p w:rsidR="005A61F3" w:rsidRDefault="009C0E8C">
      <w:pPr>
        <w:pStyle w:val="a3"/>
        <w:spacing w:before="2"/>
        <w:ind w:left="1118"/>
      </w:pPr>
      <w:r>
        <w:t>（災害対策本部の場合）</w:t>
      </w:r>
    </w:p>
    <w:p w:rsidR="005A61F3" w:rsidRDefault="009C0E8C">
      <w:pPr>
        <w:pStyle w:val="a3"/>
        <w:spacing w:before="19" w:line="256" w:lineRule="auto"/>
        <w:ind w:left="1336" w:right="4312" w:hanging="220"/>
      </w:pPr>
      <w:r>
        <w:rPr>
          <w:spacing w:val="-23"/>
        </w:rPr>
        <w:t>・事務局長：</w:t>
      </w:r>
      <w:r>
        <w:rPr>
          <w:spacing w:val="-23"/>
        </w:rPr>
        <w:t>○○</w:t>
      </w:r>
      <w:r>
        <w:rPr>
          <w:spacing w:val="-23"/>
        </w:rPr>
        <w:t>担当部長</w:t>
      </w:r>
      <w:r>
        <w:rPr>
          <w:spacing w:val="-23"/>
        </w:rPr>
        <w:t xml:space="preserve"> </w:t>
      </w:r>
      <w:r>
        <w:rPr>
          <w:spacing w:val="-23"/>
        </w:rPr>
        <w:t>事務局次長：</w:t>
      </w:r>
      <w:r>
        <w:rPr>
          <w:spacing w:val="-23"/>
        </w:rPr>
        <w:t>△△</w:t>
      </w:r>
      <w:r>
        <w:rPr>
          <w:spacing w:val="-23"/>
        </w:rPr>
        <w:t>担当課長</w:t>
      </w:r>
      <w:r>
        <w:rPr>
          <w:spacing w:val="-29"/>
        </w:rPr>
        <w:t>構成員：</w:t>
      </w:r>
      <w:r>
        <w:rPr>
          <w:spacing w:val="-29"/>
        </w:rPr>
        <w:t>□□</w:t>
      </w:r>
      <w:r>
        <w:rPr>
          <w:spacing w:val="-29"/>
        </w:rPr>
        <w:t>担当課長補佐、</w:t>
      </w:r>
      <w:r>
        <w:rPr>
          <w:spacing w:val="-29"/>
        </w:rPr>
        <w:t>□□</w:t>
      </w:r>
      <w:r>
        <w:rPr>
          <w:spacing w:val="-29"/>
        </w:rPr>
        <w:t>課長補佐、・・・</w:t>
      </w:r>
    </w:p>
    <w:p w:rsidR="005A61F3" w:rsidRDefault="009C0E8C">
      <w:pPr>
        <w:pStyle w:val="a3"/>
        <w:spacing w:line="303" w:lineRule="exact"/>
        <w:ind w:left="1118"/>
      </w:pPr>
      <w:r>
        <w:t>（危機管理対策本部（仮称）の場合）</w:t>
      </w:r>
    </w:p>
    <w:p w:rsidR="005A61F3" w:rsidRDefault="009C0E8C">
      <w:pPr>
        <w:pStyle w:val="a3"/>
        <w:spacing w:before="20" w:line="254" w:lineRule="auto"/>
        <w:ind w:left="1336" w:right="4312" w:hanging="220"/>
      </w:pPr>
      <w:r>
        <w:rPr>
          <w:spacing w:val="-23"/>
        </w:rPr>
        <w:t>・事務局長：</w:t>
      </w:r>
      <w:r>
        <w:rPr>
          <w:spacing w:val="-23"/>
        </w:rPr>
        <w:t>○○</w:t>
      </w:r>
      <w:r>
        <w:rPr>
          <w:spacing w:val="-23"/>
        </w:rPr>
        <w:t>担当部長</w:t>
      </w:r>
      <w:r>
        <w:rPr>
          <w:spacing w:val="-23"/>
        </w:rPr>
        <w:t xml:space="preserve"> </w:t>
      </w:r>
      <w:r>
        <w:rPr>
          <w:spacing w:val="-23"/>
        </w:rPr>
        <w:t>事務局次長：</w:t>
      </w:r>
      <w:r>
        <w:rPr>
          <w:spacing w:val="-23"/>
        </w:rPr>
        <w:t>△△</w:t>
      </w:r>
      <w:r>
        <w:rPr>
          <w:spacing w:val="-23"/>
        </w:rPr>
        <w:t>担当課長</w:t>
      </w:r>
      <w:r>
        <w:rPr>
          <w:spacing w:val="-29"/>
        </w:rPr>
        <w:t>構成員：</w:t>
      </w:r>
      <w:r>
        <w:rPr>
          <w:spacing w:val="-29"/>
        </w:rPr>
        <w:t>□□</w:t>
      </w:r>
      <w:r>
        <w:rPr>
          <w:spacing w:val="-29"/>
        </w:rPr>
        <w:t>担当課長補佐、</w:t>
      </w:r>
      <w:r>
        <w:rPr>
          <w:spacing w:val="-29"/>
        </w:rPr>
        <w:t>□□</w:t>
      </w:r>
      <w:r>
        <w:rPr>
          <w:spacing w:val="-29"/>
        </w:rPr>
        <w:t>課長補佐、・・・</w:t>
      </w:r>
    </w:p>
    <w:p w:rsidR="005A61F3" w:rsidRDefault="009C0E8C">
      <w:pPr>
        <w:pStyle w:val="a3"/>
        <w:spacing w:before="2"/>
        <w:ind w:left="1118"/>
      </w:pPr>
      <w:r>
        <w:t>（国民保護対策本部の場合）</w:t>
      </w:r>
    </w:p>
    <w:p w:rsidR="005A61F3" w:rsidRDefault="009C0E8C">
      <w:pPr>
        <w:pStyle w:val="a3"/>
        <w:spacing w:before="19" w:line="256" w:lineRule="auto"/>
        <w:ind w:left="1336" w:right="4312" w:hanging="220"/>
      </w:pPr>
      <w:r>
        <w:rPr>
          <w:spacing w:val="-23"/>
        </w:rPr>
        <w:t>・事務局長：</w:t>
      </w:r>
      <w:r>
        <w:rPr>
          <w:spacing w:val="-23"/>
        </w:rPr>
        <w:t>○○</w:t>
      </w:r>
      <w:r>
        <w:rPr>
          <w:spacing w:val="-23"/>
        </w:rPr>
        <w:t>担当部長</w:t>
      </w:r>
      <w:r>
        <w:rPr>
          <w:spacing w:val="-23"/>
        </w:rPr>
        <w:t xml:space="preserve"> </w:t>
      </w:r>
      <w:r>
        <w:rPr>
          <w:spacing w:val="-23"/>
        </w:rPr>
        <w:t>事務局次長：</w:t>
      </w:r>
      <w:r>
        <w:rPr>
          <w:spacing w:val="-23"/>
        </w:rPr>
        <w:t>△△</w:t>
      </w:r>
      <w:r>
        <w:rPr>
          <w:spacing w:val="-23"/>
        </w:rPr>
        <w:t>担当課長</w:t>
      </w:r>
      <w:r>
        <w:rPr>
          <w:spacing w:val="-29"/>
        </w:rPr>
        <w:t>構成員：</w:t>
      </w:r>
      <w:r>
        <w:rPr>
          <w:spacing w:val="-29"/>
        </w:rPr>
        <w:t>□□</w:t>
      </w:r>
      <w:r>
        <w:rPr>
          <w:spacing w:val="-29"/>
        </w:rPr>
        <w:t>担当課長補佐、</w:t>
      </w:r>
      <w:r>
        <w:rPr>
          <w:spacing w:val="-29"/>
        </w:rPr>
        <w:t>□□</w:t>
      </w:r>
      <w:r>
        <w:rPr>
          <w:spacing w:val="-29"/>
        </w:rPr>
        <w:t>課長補佐、・・・</w:t>
      </w:r>
    </w:p>
    <w:p w:rsidR="005A61F3" w:rsidRDefault="00177550">
      <w:pPr>
        <w:pStyle w:val="a3"/>
        <w:spacing w:before="5"/>
        <w:rPr>
          <w:sz w:val="8"/>
        </w:rPr>
      </w:pPr>
      <w:r>
        <w:rPr>
          <w:noProof/>
          <w:lang w:eastAsia="ja-JP"/>
        </w:rPr>
        <mc:AlternateContent>
          <mc:Choice Requires="wps">
            <w:drawing>
              <wp:anchor distT="0" distB="0" distL="0" distR="0" simplePos="0" relativeHeight="251469824" behindDoc="0" locked="0" layoutInCell="1" allowOverlap="1">
                <wp:simplePos x="0" y="0"/>
                <wp:positionH relativeFrom="page">
                  <wp:posOffset>1222375</wp:posOffset>
                </wp:positionH>
                <wp:positionV relativeFrom="paragraph">
                  <wp:posOffset>96520</wp:posOffset>
                </wp:positionV>
                <wp:extent cx="559435" cy="204470"/>
                <wp:effectExtent l="12700" t="11430" r="8890" b="12700"/>
                <wp:wrapTopAndBottom/>
                <wp:docPr id="885"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３</w:t>
                            </w:r>
                            <w:r>
                              <w:rPr>
                                <w:spacing w:val="-4"/>
                              </w:rPr>
                              <w:t xml:space="preserve"> </w:t>
                            </w:r>
                            <w:r>
                              <w:rPr>
                                <w:spacing w:val="-4"/>
                              </w:rPr>
                              <w:t>場</w:t>
                            </w:r>
                            <w:r>
                              <w:rPr>
                                <w:spacing w:val="-4"/>
                              </w:rPr>
                              <w:t xml:space="preserve"> </w:t>
                            </w:r>
                            <w:r>
                              <w:rPr>
                                <w:spacing w:val="-4"/>
                              </w:rPr>
                              <w:t>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52" type="#_x0000_t202" style="position:absolute;margin-left:96.25pt;margin-top:7.6pt;width:44.05pt;height:16.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" filled="f" strokeweight=".48pt">
                <v:textbox inset="0,0,0,0">
                  <w:txbxContent>
                    <w:p w:rsidR="005A61F3" w:rsidRDefault="009C0E8C">
                      <w:pPr>
                        <w:pStyle w:val="a3"/>
                        <w:spacing w:before="2"/>
                        <w:ind w:right="-15"/>
                      </w:pPr>
                      <w:r>
                        <w:rPr>
                          <w:spacing w:val="-4"/>
                        </w:rPr>
                        <w:t>３</w:t>
                      </w:r>
                      <w:r>
                        <w:rPr>
                          <w:spacing w:val="-4"/>
                        </w:rPr>
                        <w:t xml:space="preserve"> </w:t>
                      </w:r>
                      <w:r>
                        <w:rPr>
                          <w:spacing w:val="-4"/>
                        </w:rPr>
                        <w:t>場</w:t>
                      </w:r>
                      <w:r>
                        <w:rPr>
                          <w:spacing w:val="-4"/>
                        </w:rPr>
                        <w:t xml:space="preserve"> </w:t>
                      </w:r>
                      <w:r>
                        <w:rPr>
                          <w:spacing w:val="-4"/>
                        </w:rPr>
                        <w:t>所</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・原則として、</w:t>
      </w:r>
      <w:r>
        <w:t>△△</w:t>
      </w:r>
      <w:r>
        <w:t>課の執務室に事務局を置く。</w:t>
      </w:r>
    </w:p>
    <w:p w:rsidR="005A61F3" w:rsidRDefault="005A61F3">
      <w:pPr>
        <w:pStyle w:val="a3"/>
        <w:rPr>
          <w:sz w:val="27"/>
        </w:rPr>
      </w:pPr>
    </w:p>
    <w:p w:rsidR="005A61F3" w:rsidRDefault="009C0E8C">
      <w:pPr>
        <w:pStyle w:val="a3"/>
        <w:spacing w:before="1"/>
        <w:ind w:left="681"/>
      </w:pPr>
      <w:r>
        <w:t>■</w:t>
      </w:r>
      <w:r>
        <w:t>留意事項</w:t>
      </w:r>
    </w:p>
    <w:p w:rsidR="005A61F3" w:rsidRDefault="005A61F3">
      <w:pPr>
        <w:pStyle w:val="a3"/>
        <w:rPr>
          <w:sz w:val="27"/>
        </w:rPr>
      </w:pPr>
    </w:p>
    <w:p w:rsidR="005A61F3" w:rsidRDefault="009C0E8C">
      <w:pPr>
        <w:pStyle w:val="a3"/>
        <w:ind w:left="681"/>
      </w:pPr>
      <w:r>
        <w:t>■</w:t>
      </w:r>
      <w:r>
        <w:t>関係資料</w:t>
      </w:r>
    </w:p>
    <w:p w:rsidR="005A61F3" w:rsidRDefault="005A61F3">
      <w:pPr>
        <w:pStyle w:val="a3"/>
        <w:spacing w:before="1"/>
        <w:rPr>
          <w:sz w:val="27"/>
        </w:rPr>
      </w:pPr>
    </w:p>
    <w:p w:rsidR="005A61F3" w:rsidRDefault="009C0E8C">
      <w:pPr>
        <w:pStyle w:val="a3"/>
        <w:ind w:left="900"/>
      </w:pPr>
      <w:r>
        <w:rPr>
          <w:spacing w:val="-22"/>
        </w:rPr>
        <w:t>１</w:t>
      </w:r>
      <w:r>
        <w:rPr>
          <w:spacing w:val="-22"/>
        </w:rPr>
        <w:t xml:space="preserve"> </w:t>
      </w:r>
      <w:r>
        <w:rPr>
          <w:spacing w:val="-22"/>
        </w:rPr>
        <w:t>対策本部事務局各班の所掌事務（例</w:t>
      </w:r>
      <w:r>
        <w:rPr>
          <w:spacing w:val="-133"/>
        </w:rPr>
        <w:t>）</w:t>
      </w:r>
      <w:r>
        <w:rPr>
          <w:spacing w:val="-9"/>
        </w:rPr>
        <w:t>【資料編</w:t>
      </w:r>
      <w:r>
        <w:rPr>
          <w:rFonts w:ascii="Century" w:eastAsia="Century"/>
          <w:spacing w:val="-6"/>
        </w:rPr>
        <w:t xml:space="preserve">94 </w:t>
      </w:r>
      <w:r>
        <w:rPr>
          <w:spacing w:val="-22"/>
        </w:rPr>
        <w:t>頁】</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884"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５</w:t>
                            </w:r>
                            <w:r>
                              <w:t xml:space="preserve"> </w:t>
                            </w:r>
                            <w:r>
                              <w:t>市町村国民保護現地対策本部</w:t>
                            </w:r>
                          </w:p>
                        </w:txbxContent>
                      </wps:txbx>
                      <wps:bodyPr rot="0" vert="horz" wrap="square" lIns="0" tIns="0" rIns="0" bIns="0" anchor="t" anchorCtr="0" upright="1">
                        <a:noAutofit/>
                      </wps:bodyPr>
                    </wps:wsp>
                  </a:graphicData>
                </a:graphic>
              </wp:inline>
            </w:drawing>
          </mc:Choice>
          <mc:Fallback>
            <w:pict>
              <v:shape id="Text Box 830" o:spid="_x0000_s1053"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" filled="f" strokeweight=".48pt">
                <v:textbox inset="0,0,0,0">
                  <w:txbxContent>
                    <w:p w:rsidR="005A61F3" w:rsidRDefault="009C0E8C">
                      <w:pPr>
                        <w:pStyle w:val="a3"/>
                        <w:spacing w:before="9"/>
                        <w:ind w:left="101"/>
                      </w:pPr>
                      <w:r>
                        <w:t>５</w:t>
                      </w:r>
                      <w:r>
                        <w:t xml:space="preserve"> </w:t>
                      </w:r>
                      <w:r>
                        <w:t>市町村国民保護現地対策本部</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3"/>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19" w:line="254" w:lineRule="auto"/>
        <w:ind w:left="899" w:right="1914"/>
        <w:jc w:val="both"/>
        <w:rPr>
          <w:lang w:eastAsia="ja-JP"/>
        </w:rPr>
      </w:pPr>
      <w:r>
        <w:rPr>
          <w:spacing w:val="-22"/>
          <w:lang w:eastAsia="ja-JP"/>
        </w:rPr>
        <w:t>市町村国民保護対策本部長（</w:t>
      </w:r>
      <w:r>
        <w:rPr>
          <w:spacing w:val="-40"/>
          <w:lang w:eastAsia="ja-JP"/>
        </w:rPr>
        <w:t>以下、「市町村対策本部長」という。</w:t>
      </w:r>
      <w:r>
        <w:rPr>
          <w:spacing w:val="-23"/>
          <w:lang w:eastAsia="ja-JP"/>
        </w:rPr>
        <w:t>）は、地域的特性に応じた応急対策を局地的かつ重点的に実施する必要がある場合、市町村国民保護</w:t>
      </w:r>
      <w:r>
        <w:rPr>
          <w:spacing w:val="-22"/>
          <w:lang w:eastAsia="ja-JP"/>
        </w:rPr>
        <w:t>現地対策本部（</w:t>
      </w:r>
      <w:r>
        <w:rPr>
          <w:spacing w:val="-41"/>
          <w:lang w:eastAsia="ja-JP"/>
        </w:rPr>
        <w:t>以下、「現地対策本部長」という。</w:t>
      </w:r>
      <w:r>
        <w:rPr>
          <w:spacing w:val="-22"/>
          <w:lang w:eastAsia="ja-JP"/>
        </w:rPr>
        <w:t>）を設置する。</w:t>
      </w:r>
    </w:p>
    <w:p w:rsidR="005A61F3" w:rsidRDefault="005A61F3">
      <w:pPr>
        <w:pStyle w:val="a3"/>
        <w:spacing w:before="9"/>
        <w:rPr>
          <w:sz w:val="25"/>
          <w:lang w:eastAsia="ja-JP"/>
        </w:rPr>
      </w:pPr>
    </w:p>
    <w:p w:rsidR="005A61F3" w:rsidRDefault="009C0E8C">
      <w:pPr>
        <w:pStyle w:val="a3"/>
        <w:spacing w:before="1"/>
        <w:ind w:left="681"/>
        <w:rPr>
          <w:lang w:eastAsia="ja-JP"/>
        </w:rPr>
      </w:pPr>
      <w:r>
        <w:rPr>
          <w:lang w:eastAsia="ja-JP"/>
        </w:rPr>
        <w:t>■</w:t>
      </w:r>
      <w:r>
        <w:rPr>
          <w:lang w:eastAsia="ja-JP"/>
        </w:rPr>
        <w:t>実施手順</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470848" behindDoc="0" locked="0" layoutInCell="1" allowOverlap="1">
                <wp:simplePos x="0" y="0"/>
                <wp:positionH relativeFrom="page">
                  <wp:posOffset>1222375</wp:posOffset>
                </wp:positionH>
                <wp:positionV relativeFrom="paragraph">
                  <wp:posOffset>111760</wp:posOffset>
                </wp:positionV>
                <wp:extent cx="975360" cy="204470"/>
                <wp:effectExtent l="12700" t="11430" r="12065" b="12700"/>
                <wp:wrapTopAndBottom/>
                <wp:docPr id="88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設置・廃止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54" type="#_x0000_t202" style="position:absolute;margin-left:96.25pt;margin-top:8.8pt;width:76.8pt;height:16.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設置・廃止</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ind w:left="1131"/>
        <w:rPr>
          <w:lang w:eastAsia="ja-JP"/>
        </w:rPr>
      </w:pPr>
      <w:r>
        <w:rPr>
          <w:lang w:eastAsia="ja-JP"/>
        </w:rPr>
        <w:t>・設置基準</w:t>
      </w:r>
    </w:p>
    <w:p w:rsidR="005A61F3" w:rsidRDefault="009C0E8C">
      <w:pPr>
        <w:pStyle w:val="a3"/>
        <w:spacing w:before="19" w:line="256" w:lineRule="auto"/>
        <w:ind w:left="1553" w:right="1913"/>
        <w:rPr>
          <w:lang w:eastAsia="ja-JP"/>
        </w:rPr>
      </w:pPr>
      <w:r>
        <w:rPr>
          <w:spacing w:val="-23"/>
          <w:lang w:eastAsia="ja-JP"/>
        </w:rPr>
        <w:t>市町村対策本部長が、地域的特性に応じた国民保護措置を局地的かつ重点的に実施する必要を認めたとき</w:t>
      </w:r>
    </w:p>
    <w:p w:rsidR="005A61F3" w:rsidRDefault="009C0E8C">
      <w:pPr>
        <w:pStyle w:val="a3"/>
        <w:spacing w:line="303" w:lineRule="exact"/>
        <w:ind w:left="1118"/>
        <w:rPr>
          <w:lang w:eastAsia="ja-JP"/>
        </w:rPr>
      </w:pPr>
      <w:r>
        <w:rPr>
          <w:lang w:eastAsia="ja-JP"/>
        </w:rPr>
        <w:t>・廃止基準</w:t>
      </w:r>
    </w:p>
    <w:p w:rsidR="005A61F3" w:rsidRDefault="009C0E8C">
      <w:pPr>
        <w:pStyle w:val="a3"/>
        <w:spacing w:before="20"/>
        <w:ind w:left="1553"/>
        <w:rPr>
          <w:lang w:eastAsia="ja-JP"/>
        </w:rPr>
      </w:pPr>
      <w:r>
        <w:rPr>
          <w:lang w:eastAsia="ja-JP"/>
        </w:rPr>
        <w:t>市町村対策本部長が、上記の措置を実施する必要がないことを認めたとき</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471872" behindDoc="0" locked="0" layoutInCell="1" allowOverlap="1">
                <wp:simplePos x="0" y="0"/>
                <wp:positionH relativeFrom="page">
                  <wp:posOffset>1222375</wp:posOffset>
                </wp:positionH>
                <wp:positionV relativeFrom="paragraph">
                  <wp:posOffset>111125</wp:posOffset>
                </wp:positionV>
                <wp:extent cx="559435" cy="204470"/>
                <wp:effectExtent l="12700" t="11430" r="8890" b="12700"/>
                <wp:wrapTopAndBottom/>
                <wp:docPr id="882"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055" type="#_x0000_t202" style="position:absolute;margin-left:96.25pt;margin-top:8.75pt;width:44.05pt;height:16.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" filled="f" strokeweight=".48pt">
                <v:textbox inset="0,0,0,0">
                  <w:txbxContent>
                    <w:p w:rsidR="005A61F3" w:rsidRDefault="009C0E8C">
                      <w:pPr>
                        <w:pStyle w:val="a3"/>
                        <w:spacing w:before="2"/>
                        <w:ind w:right="-15"/>
                      </w:pPr>
                      <w:r>
                        <w:rPr>
                          <w:spacing w:val="-4"/>
                        </w:rPr>
                        <w:t>２</w:t>
                      </w:r>
                      <w:r>
                        <w:rPr>
                          <w:spacing w:val="-4"/>
                        </w:rPr>
                        <w:t xml:space="preserve"> </w:t>
                      </w:r>
                      <w:r>
                        <w:rPr>
                          <w:spacing w:val="-4"/>
                        </w:rPr>
                        <w:t>組</w:t>
                      </w:r>
                      <w:r>
                        <w:rPr>
                          <w:spacing w:val="-4"/>
                        </w:rPr>
                        <w:t xml:space="preserve"> </w:t>
                      </w:r>
                      <w:r>
                        <w:rPr>
                          <w:spacing w:val="-4"/>
                        </w:rPr>
                        <w:t>織</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ind w:left="1118"/>
        <w:rPr>
          <w:lang w:eastAsia="ja-JP"/>
        </w:rPr>
      </w:pPr>
      <w:r>
        <w:rPr>
          <w:lang w:eastAsia="ja-JP"/>
        </w:rPr>
        <w:t>・市町村対策本部長は、現地対策本部長・副本部長・本部員を指名する。</w:t>
      </w:r>
    </w:p>
    <w:p w:rsidR="005A61F3" w:rsidRDefault="009C0E8C">
      <w:pPr>
        <w:pStyle w:val="a3"/>
        <w:spacing w:before="20" w:line="254" w:lineRule="auto"/>
        <w:ind w:left="1336" w:right="2785" w:hanging="219"/>
        <w:rPr>
          <w:lang w:eastAsia="ja-JP"/>
        </w:rPr>
      </w:pPr>
      <w:r>
        <w:rPr>
          <w:spacing w:val="-23"/>
          <w:lang w:eastAsia="ja-JP"/>
        </w:rPr>
        <w:t>・指名された本部長は、副本部長、本部員を招集し、会議を開催する。また、事務局長、事務局員を指名し、事務局を務めさせる。</w:t>
      </w:r>
    </w:p>
    <w:p w:rsidR="005A61F3" w:rsidRDefault="00177550">
      <w:pPr>
        <w:pStyle w:val="a3"/>
        <w:spacing w:before="12"/>
        <w:rPr>
          <w:sz w:val="8"/>
          <w:lang w:eastAsia="ja-JP"/>
        </w:rPr>
      </w:pPr>
      <w:r>
        <w:rPr>
          <w:noProof/>
          <w:lang w:eastAsia="ja-JP"/>
        </w:rPr>
        <mc:AlternateContent>
          <mc:Choice Requires="wps">
            <w:drawing>
              <wp:anchor distT="0" distB="0" distL="0" distR="0" simplePos="0" relativeHeight="251472896" behindDoc="0" locked="0" layoutInCell="1" allowOverlap="1">
                <wp:simplePos x="0" y="0"/>
                <wp:positionH relativeFrom="page">
                  <wp:posOffset>1222375</wp:posOffset>
                </wp:positionH>
                <wp:positionV relativeFrom="paragraph">
                  <wp:posOffset>100965</wp:posOffset>
                </wp:positionV>
                <wp:extent cx="836930" cy="204470"/>
                <wp:effectExtent l="12700" t="6350" r="7620" b="8255"/>
                <wp:wrapTopAndBottom/>
                <wp:docPr id="881"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３</w:t>
                            </w:r>
                            <w:r>
                              <w:rPr>
                                <w:spacing w:val="-11"/>
                              </w:rPr>
                              <w:t xml:space="preserve"> </w:t>
                            </w:r>
                            <w:r>
                              <w:rPr>
                                <w:spacing w:val="-11"/>
                              </w:rPr>
                              <w:t>開設場所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56" type="#_x0000_t202" style="position:absolute;margin-left:96.25pt;margin-top:7.95pt;width:65.9pt;height:16.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" filled="f" strokeweight=".48pt">
                <v:textbox inset="0,0,0,0">
                  <w:txbxContent>
                    <w:p w:rsidR="005A61F3" w:rsidRDefault="009C0E8C">
                      <w:pPr>
                        <w:pStyle w:val="a3"/>
                        <w:spacing w:before="2"/>
                        <w:ind w:right="-15"/>
                      </w:pPr>
                      <w:r>
                        <w:rPr>
                          <w:spacing w:val="-11"/>
                        </w:rPr>
                        <w:t>３</w:t>
                      </w:r>
                      <w:r>
                        <w:rPr>
                          <w:spacing w:val="-11"/>
                        </w:rPr>
                        <w:t xml:space="preserve"> </w:t>
                      </w:r>
                      <w:r>
                        <w:rPr>
                          <w:spacing w:val="-11"/>
                        </w:rPr>
                        <w:t>開設場所</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4" w:lineRule="auto"/>
        <w:ind w:left="1335" w:right="1915" w:hanging="218"/>
        <w:rPr>
          <w:lang w:eastAsia="ja-JP"/>
        </w:rPr>
      </w:pPr>
      <w:r>
        <w:rPr>
          <w:spacing w:val="-23"/>
          <w:lang w:eastAsia="ja-JP"/>
        </w:rPr>
        <w:t>・地域の安全性を確認したうえで、原則として、事態発生現場に、現地対策本部</w:t>
      </w:r>
      <w:r>
        <w:rPr>
          <w:spacing w:val="-22"/>
          <w:lang w:eastAsia="ja-JP"/>
        </w:rPr>
        <w:t>を開設して、会議を開催する。</w:t>
      </w:r>
    </w:p>
    <w:p w:rsidR="005A61F3" w:rsidRDefault="00177550">
      <w:pPr>
        <w:pStyle w:val="a3"/>
        <w:spacing w:before="11"/>
        <w:rPr>
          <w:sz w:val="8"/>
          <w:lang w:eastAsia="ja-JP"/>
        </w:rPr>
      </w:pPr>
      <w:r>
        <w:rPr>
          <w:noProof/>
          <w:lang w:eastAsia="ja-JP"/>
        </w:rPr>
        <mc:AlternateContent>
          <mc:Choice Requires="wps">
            <w:drawing>
              <wp:anchor distT="0" distB="0" distL="0" distR="0" simplePos="0" relativeHeight="251473920" behindDoc="0" locked="0" layoutInCell="1" allowOverlap="1">
                <wp:simplePos x="0" y="0"/>
                <wp:positionH relativeFrom="page">
                  <wp:posOffset>1222375</wp:posOffset>
                </wp:positionH>
                <wp:positionV relativeFrom="paragraph">
                  <wp:posOffset>100330</wp:posOffset>
                </wp:positionV>
                <wp:extent cx="836930" cy="204470"/>
                <wp:effectExtent l="12700" t="10160" r="7620" b="13970"/>
                <wp:wrapTopAndBottom/>
                <wp:docPr id="880"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４</w:t>
                            </w:r>
                            <w:r>
                              <w:rPr>
                                <w:spacing w:val="-11"/>
                              </w:rPr>
                              <w:t xml:space="preserve"> </w:t>
                            </w:r>
                            <w:r>
                              <w:rPr>
                                <w:spacing w:val="-11"/>
                              </w:rPr>
                              <w:t>所掌事務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057" type="#_x0000_t202" style="position:absolute;margin-left:96.25pt;margin-top:7.9pt;width:65.9pt;height:16.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" filled="f" strokeweight=".48pt">
                <v:textbox inset="0,0,0,0">
                  <w:txbxContent>
                    <w:p w:rsidR="005A61F3" w:rsidRDefault="009C0E8C">
                      <w:pPr>
                        <w:pStyle w:val="a3"/>
                        <w:spacing w:before="2"/>
                        <w:ind w:right="-15"/>
                      </w:pPr>
                      <w:r>
                        <w:rPr>
                          <w:spacing w:val="-11"/>
                        </w:rPr>
                        <w:t>４</w:t>
                      </w:r>
                      <w:r>
                        <w:rPr>
                          <w:spacing w:val="-11"/>
                        </w:rPr>
                        <w:t xml:space="preserve"> </w:t>
                      </w:r>
                      <w:r>
                        <w:rPr>
                          <w:spacing w:val="-11"/>
                        </w:rPr>
                        <w:t>所掌事務</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ind w:left="1118"/>
        <w:rPr>
          <w:lang w:eastAsia="ja-JP"/>
        </w:rPr>
      </w:pPr>
      <w:r>
        <w:rPr>
          <w:lang w:eastAsia="ja-JP"/>
        </w:rPr>
        <w:t>・被害状況等の把握</w:t>
      </w:r>
    </w:p>
    <w:p w:rsidR="005A61F3" w:rsidRDefault="009C0E8C">
      <w:pPr>
        <w:pStyle w:val="a3"/>
        <w:spacing w:before="19"/>
        <w:ind w:left="1553"/>
        <w:rPr>
          <w:lang w:eastAsia="ja-JP"/>
        </w:rPr>
      </w:pPr>
      <w:r>
        <w:rPr>
          <w:lang w:eastAsia="ja-JP"/>
        </w:rPr>
        <w:t>現地調査班（</w:t>
      </w:r>
      <w:r>
        <w:rPr>
          <w:rFonts w:ascii="Century" w:eastAsia="Century"/>
          <w:lang w:eastAsia="ja-JP"/>
        </w:rPr>
        <w:t xml:space="preserve">94 </w:t>
      </w:r>
      <w:r>
        <w:rPr>
          <w:lang w:eastAsia="ja-JP"/>
        </w:rPr>
        <w:t>頁）との連絡調整など</w:t>
      </w:r>
    </w:p>
    <w:p w:rsidR="005A61F3" w:rsidRDefault="009C0E8C">
      <w:pPr>
        <w:pStyle w:val="a3"/>
        <w:spacing w:before="20"/>
        <w:ind w:left="1118"/>
        <w:rPr>
          <w:lang w:eastAsia="ja-JP"/>
        </w:rPr>
      </w:pPr>
      <w:r>
        <w:rPr>
          <w:lang w:eastAsia="ja-JP"/>
        </w:rPr>
        <w:t>・市町村が実施する措置に関する現地調整及び推進</w:t>
      </w:r>
    </w:p>
    <w:p w:rsidR="005A61F3" w:rsidRDefault="009C0E8C">
      <w:pPr>
        <w:pStyle w:val="a3"/>
        <w:spacing w:before="19"/>
        <w:ind w:left="1553"/>
        <w:rPr>
          <w:lang w:eastAsia="ja-JP"/>
        </w:rPr>
      </w:pPr>
      <w:r>
        <w:rPr>
          <w:lang w:eastAsia="ja-JP"/>
        </w:rPr>
        <w:t>市町村対策本部各班が現場において実施する措置の連絡調整など</w:t>
      </w:r>
    </w:p>
    <w:p w:rsidR="005A61F3" w:rsidRDefault="009C0E8C">
      <w:pPr>
        <w:pStyle w:val="a3"/>
        <w:spacing w:before="20"/>
        <w:ind w:left="1118"/>
        <w:rPr>
          <w:lang w:eastAsia="ja-JP"/>
        </w:rPr>
      </w:pPr>
      <w:r>
        <w:rPr>
          <w:lang w:eastAsia="ja-JP"/>
        </w:rPr>
        <w:t>・現地における関係機関との連絡</w:t>
      </w:r>
    </w:p>
    <w:p w:rsidR="005A61F3" w:rsidRDefault="009C0E8C">
      <w:pPr>
        <w:pStyle w:val="a3"/>
        <w:spacing w:before="19"/>
        <w:ind w:left="1553"/>
        <w:rPr>
          <w:lang w:eastAsia="ja-JP"/>
        </w:rPr>
      </w:pPr>
      <w:r>
        <w:rPr>
          <w:lang w:eastAsia="ja-JP"/>
        </w:rPr>
        <w:t>現地調整所（</w:t>
      </w:r>
      <w:r>
        <w:rPr>
          <w:rFonts w:ascii="Century" w:eastAsia="Century"/>
          <w:lang w:eastAsia="ja-JP"/>
        </w:rPr>
        <w:t xml:space="preserve">168 </w:t>
      </w:r>
      <w:r>
        <w:rPr>
          <w:lang w:eastAsia="ja-JP"/>
        </w:rPr>
        <w:t>頁）との連絡調整など</w:t>
      </w:r>
    </w:p>
    <w:p w:rsidR="005A61F3" w:rsidRDefault="009C0E8C">
      <w:pPr>
        <w:pStyle w:val="a3"/>
        <w:spacing w:before="20"/>
        <w:ind w:left="1118"/>
        <w:rPr>
          <w:lang w:eastAsia="ja-JP"/>
        </w:rPr>
      </w:pPr>
      <w:r>
        <w:rPr>
          <w:lang w:eastAsia="ja-JP"/>
        </w:rPr>
        <w:t>・その他必要な事項</w:t>
      </w:r>
    </w:p>
    <w:p w:rsidR="005A61F3" w:rsidRDefault="005A61F3">
      <w:pPr>
        <w:pStyle w:val="a3"/>
        <w:rPr>
          <w:sz w:val="27"/>
          <w:lang w:eastAsia="ja-JP"/>
        </w:rPr>
      </w:pPr>
    </w:p>
    <w:p w:rsidR="005A61F3" w:rsidRDefault="009C0E8C">
      <w:pPr>
        <w:pStyle w:val="a3"/>
        <w:spacing w:before="1"/>
        <w:ind w:left="681"/>
        <w:rPr>
          <w:lang w:eastAsia="ja-JP"/>
        </w:rPr>
      </w:pPr>
      <w:r>
        <w:rPr>
          <w:lang w:eastAsia="ja-JP"/>
        </w:rPr>
        <w:t>■</w:t>
      </w:r>
      <w:r>
        <w:rPr>
          <w:lang w:eastAsia="ja-JP"/>
        </w:rPr>
        <w:t>留意事項</w:t>
      </w:r>
    </w:p>
    <w:p w:rsidR="005A61F3" w:rsidRDefault="005A61F3">
      <w:pPr>
        <w:pStyle w:val="a3"/>
        <w:rPr>
          <w:sz w:val="27"/>
          <w:lang w:eastAsia="ja-JP"/>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87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６</w:t>
                            </w:r>
                            <w:r>
                              <w:t xml:space="preserve"> </w:t>
                            </w:r>
                            <w:r>
                              <w:t>職員の配備</w:t>
                            </w:r>
                          </w:p>
                        </w:txbxContent>
                      </wps:txbx>
                      <wps:bodyPr rot="0" vert="horz" wrap="square" lIns="0" tIns="0" rIns="0" bIns="0" anchor="t" anchorCtr="0" upright="1">
                        <a:noAutofit/>
                      </wps:bodyPr>
                    </wps:wsp>
                  </a:graphicData>
                </a:graphic>
              </wp:inline>
            </w:drawing>
          </mc:Choice>
          <mc:Fallback>
            <w:pict>
              <v:shape id="Text Box 825" o:spid="_x0000_s1058"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" filled="f" strokeweight=".48pt">
                <v:textbox inset="0,0,0,0">
                  <w:txbxContent>
                    <w:p w:rsidR="005A61F3" w:rsidRDefault="009C0E8C">
                      <w:pPr>
                        <w:pStyle w:val="a3"/>
                        <w:spacing w:before="9"/>
                        <w:ind w:left="101"/>
                      </w:pPr>
                      <w:r>
                        <w:t>６</w:t>
                      </w:r>
                      <w:r>
                        <w:t xml:space="preserve"> </w:t>
                      </w:r>
                      <w:r>
                        <w:t>職員の配備</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3"/>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rPr>
          <w:sz w:val="27"/>
          <w:lang w:eastAsia="ja-JP"/>
        </w:rPr>
      </w:pPr>
    </w:p>
    <w:p w:rsidR="005A61F3" w:rsidRDefault="009C0E8C">
      <w:pPr>
        <w:pStyle w:val="a3"/>
        <w:spacing w:line="254" w:lineRule="auto"/>
        <w:ind w:left="899" w:right="1689"/>
        <w:jc w:val="both"/>
        <w:rPr>
          <w:lang w:eastAsia="ja-JP"/>
        </w:rPr>
      </w:pPr>
      <w:r>
        <w:rPr>
          <w:spacing w:val="-22"/>
          <w:lang w:eastAsia="ja-JP"/>
        </w:rPr>
        <w:t>市町村国民保護対策本部長（</w:t>
      </w:r>
      <w:r>
        <w:rPr>
          <w:spacing w:val="-40"/>
          <w:lang w:eastAsia="ja-JP"/>
        </w:rPr>
        <w:t>以下、「市町村対策本部長」という。</w:t>
      </w:r>
      <w:r>
        <w:rPr>
          <w:spacing w:val="-23"/>
          <w:lang w:eastAsia="ja-JP"/>
        </w:rPr>
        <w:t>）は、国民保護措置を迅速かつ的確に実施するため、あらかじめ定めておいた基準に基づき、職員の安全確保に配慮したうえで、職員の配備を行う。</w:t>
      </w:r>
    </w:p>
    <w:p w:rsidR="005A61F3" w:rsidRDefault="005A61F3">
      <w:pPr>
        <w:pStyle w:val="a3"/>
        <w:spacing w:before="10"/>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0"/>
        <w:rPr>
          <w:sz w:val="15"/>
          <w:lang w:eastAsia="ja-JP"/>
        </w:rPr>
      </w:pPr>
      <w:r>
        <w:rPr>
          <w:noProof/>
          <w:lang w:eastAsia="ja-JP"/>
        </w:rPr>
        <mc:AlternateContent>
          <mc:Choice Requires="wps">
            <w:drawing>
              <wp:anchor distT="0" distB="0" distL="0" distR="0" simplePos="0" relativeHeight="251474944" behindDoc="0" locked="0" layoutInCell="1" allowOverlap="1">
                <wp:simplePos x="0" y="0"/>
                <wp:positionH relativeFrom="page">
                  <wp:posOffset>1222375</wp:posOffset>
                </wp:positionH>
                <wp:positionV relativeFrom="paragraph">
                  <wp:posOffset>156845</wp:posOffset>
                </wp:positionV>
                <wp:extent cx="1251585" cy="204470"/>
                <wp:effectExtent l="12700" t="12700" r="12065" b="11430"/>
                <wp:wrapTopAndBottom/>
                <wp:docPr id="878"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配備指令の発令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059" type="#_x0000_t202" style="position:absolute;margin-left:96.25pt;margin-top:12.35pt;width:98.55pt;height:16.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配備指令の発令</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4" w:lineRule="auto"/>
        <w:ind w:left="1335" w:right="1915" w:hanging="218"/>
        <w:rPr>
          <w:lang w:eastAsia="ja-JP"/>
        </w:rPr>
      </w:pPr>
      <w:r>
        <w:rPr>
          <w:spacing w:val="-23"/>
          <w:lang w:eastAsia="ja-JP"/>
        </w:rPr>
        <w:t>・市町村対策本部長は、職員の安全確保に配慮したうえで、原則として、配備基準に基づき、職員の配備指令を発する。</w:t>
      </w:r>
    </w:p>
    <w:p w:rsidR="005A61F3" w:rsidRDefault="00177550">
      <w:pPr>
        <w:pStyle w:val="a3"/>
        <w:spacing w:before="11"/>
        <w:rPr>
          <w:sz w:val="8"/>
          <w:lang w:eastAsia="ja-JP"/>
        </w:rPr>
      </w:pPr>
      <w:r>
        <w:rPr>
          <w:noProof/>
          <w:lang w:eastAsia="ja-JP"/>
        </w:rPr>
        <mc:AlternateContent>
          <mc:Choice Requires="wps">
            <w:drawing>
              <wp:anchor distT="0" distB="0" distL="0" distR="0" simplePos="0" relativeHeight="251475968" behindDoc="0" locked="0" layoutInCell="1" allowOverlap="1">
                <wp:simplePos x="0" y="0"/>
                <wp:positionH relativeFrom="page">
                  <wp:posOffset>1222375</wp:posOffset>
                </wp:positionH>
                <wp:positionV relativeFrom="paragraph">
                  <wp:posOffset>100330</wp:posOffset>
                </wp:positionV>
                <wp:extent cx="1251585" cy="204470"/>
                <wp:effectExtent l="12700" t="8255" r="12065" b="6350"/>
                <wp:wrapTopAndBottom/>
                <wp:docPr id="87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配備指令の伝達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060" type="#_x0000_t202" style="position:absolute;margin-left:96.25pt;margin-top:7.9pt;width:98.55pt;height:16.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配備指令の伝達</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4" w:lineRule="auto"/>
        <w:ind w:left="1335" w:right="1915" w:hanging="218"/>
        <w:jc w:val="both"/>
        <w:rPr>
          <w:lang w:eastAsia="ja-JP"/>
        </w:rPr>
      </w:pPr>
      <w:r>
        <w:rPr>
          <w:spacing w:val="-23"/>
          <w:lang w:eastAsia="ja-JP"/>
        </w:rPr>
        <w:t>・配備指令は、市町村対策本部長</w:t>
      </w:r>
      <w:r>
        <w:rPr>
          <w:spacing w:val="-23"/>
          <w:lang w:eastAsia="ja-JP"/>
        </w:rPr>
        <w:t>→</w:t>
      </w:r>
      <w:r>
        <w:rPr>
          <w:spacing w:val="-23"/>
          <w:lang w:eastAsia="ja-JP"/>
        </w:rPr>
        <w:t>国民保護担当部長</w:t>
      </w:r>
      <w:r>
        <w:rPr>
          <w:spacing w:val="-23"/>
          <w:lang w:eastAsia="ja-JP"/>
        </w:rPr>
        <w:t>→</w:t>
      </w:r>
      <w:r>
        <w:rPr>
          <w:spacing w:val="-23"/>
          <w:lang w:eastAsia="ja-JP"/>
        </w:rPr>
        <w:t>国民保護担当課長</w:t>
      </w:r>
      <w:r>
        <w:rPr>
          <w:spacing w:val="-23"/>
          <w:lang w:eastAsia="ja-JP"/>
        </w:rPr>
        <w:t>→</w:t>
      </w:r>
      <w:r>
        <w:rPr>
          <w:spacing w:val="-23"/>
          <w:lang w:eastAsia="ja-JP"/>
        </w:rPr>
        <w:t>各部連絡責任者</w:t>
      </w:r>
      <w:r>
        <w:rPr>
          <w:spacing w:val="-23"/>
          <w:lang w:eastAsia="ja-JP"/>
        </w:rPr>
        <w:t>→</w:t>
      </w:r>
      <w:r>
        <w:rPr>
          <w:spacing w:val="-23"/>
          <w:lang w:eastAsia="ja-JP"/>
        </w:rPr>
        <w:t>各部主管課長</w:t>
      </w:r>
      <w:r>
        <w:rPr>
          <w:spacing w:val="-23"/>
          <w:lang w:eastAsia="ja-JP"/>
        </w:rPr>
        <w:t>→</w:t>
      </w:r>
      <w:r>
        <w:rPr>
          <w:spacing w:val="-23"/>
          <w:lang w:eastAsia="ja-JP"/>
        </w:rPr>
        <w:t>各部長・各課長</w:t>
      </w:r>
      <w:r>
        <w:rPr>
          <w:spacing w:val="-23"/>
          <w:lang w:eastAsia="ja-JP"/>
        </w:rPr>
        <w:t>→</w:t>
      </w:r>
      <w:r>
        <w:rPr>
          <w:spacing w:val="-23"/>
          <w:lang w:eastAsia="ja-JP"/>
        </w:rPr>
        <w:t>各課職員・各出先機関の長</w:t>
      </w:r>
      <w:r>
        <w:rPr>
          <w:spacing w:val="-23"/>
          <w:lang w:eastAsia="ja-JP"/>
        </w:rPr>
        <w:t>→</w:t>
      </w:r>
      <w:r>
        <w:rPr>
          <w:spacing w:val="-23"/>
          <w:lang w:eastAsia="ja-JP"/>
        </w:rPr>
        <w:t>各出先機関の職員の経路により伝達する。</w:t>
      </w:r>
    </w:p>
    <w:p w:rsidR="005A61F3" w:rsidRDefault="00177550">
      <w:pPr>
        <w:pStyle w:val="a3"/>
        <w:spacing w:before="12"/>
        <w:rPr>
          <w:sz w:val="8"/>
          <w:lang w:eastAsia="ja-JP"/>
        </w:rPr>
      </w:pPr>
      <w:r>
        <w:rPr>
          <w:noProof/>
          <w:lang w:eastAsia="ja-JP"/>
        </w:rPr>
        <mc:AlternateContent>
          <mc:Choice Requires="wps">
            <w:drawing>
              <wp:anchor distT="0" distB="0" distL="0" distR="0" simplePos="0" relativeHeight="251476992" behindDoc="0" locked="0" layoutInCell="1" allowOverlap="1">
                <wp:simplePos x="0" y="0"/>
                <wp:positionH relativeFrom="page">
                  <wp:posOffset>1222375</wp:posOffset>
                </wp:positionH>
                <wp:positionV relativeFrom="paragraph">
                  <wp:posOffset>100965</wp:posOffset>
                </wp:positionV>
                <wp:extent cx="975360" cy="204470"/>
                <wp:effectExtent l="12700" t="12700" r="12065" b="11430"/>
                <wp:wrapTopAndBottom/>
                <wp:docPr id="876"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３</w:t>
                            </w:r>
                            <w:r>
                              <w:rPr>
                                <w:spacing w:val="-12"/>
                              </w:rPr>
                              <w:t xml:space="preserve"> </w:t>
                            </w:r>
                            <w:r>
                              <w:rPr>
                                <w:spacing w:val="-12"/>
                              </w:rPr>
                              <w:t>職員の配備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061" type="#_x0000_t202" style="position:absolute;margin-left:96.25pt;margin-top:7.95pt;width:76.8pt;height:16.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" filled="f" strokeweight=".48pt">
                <v:textbox inset="0,0,0,0">
                  <w:txbxContent>
                    <w:p w:rsidR="005A61F3" w:rsidRDefault="009C0E8C">
                      <w:pPr>
                        <w:pStyle w:val="a3"/>
                        <w:spacing w:before="2"/>
                        <w:ind w:right="-15"/>
                      </w:pPr>
                      <w:r>
                        <w:rPr>
                          <w:spacing w:val="-12"/>
                        </w:rPr>
                        <w:t>３</w:t>
                      </w:r>
                      <w:r>
                        <w:rPr>
                          <w:spacing w:val="-12"/>
                        </w:rPr>
                        <w:t xml:space="preserve"> </w:t>
                      </w:r>
                      <w:r>
                        <w:rPr>
                          <w:spacing w:val="-12"/>
                        </w:rPr>
                        <w:t>職員の配備</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6" w:lineRule="auto"/>
        <w:ind w:left="1336" w:right="1902" w:hanging="206"/>
        <w:rPr>
          <w:lang w:eastAsia="ja-JP"/>
        </w:rPr>
      </w:pPr>
      <w:r>
        <w:rPr>
          <w:spacing w:val="-23"/>
          <w:lang w:eastAsia="ja-JP"/>
        </w:rPr>
        <w:t>・各部長は、原則として、配備基準に基づき、あらかじめ定めておいた配備職員数の職員を配備させる。</w:t>
      </w:r>
    </w:p>
    <w:p w:rsidR="005A61F3" w:rsidRDefault="009C0E8C">
      <w:pPr>
        <w:pStyle w:val="a3"/>
        <w:spacing w:line="256" w:lineRule="auto"/>
        <w:ind w:left="1336" w:right="1915" w:hanging="219"/>
        <w:rPr>
          <w:lang w:eastAsia="ja-JP"/>
        </w:rPr>
      </w:pPr>
      <w:r>
        <w:rPr>
          <w:spacing w:val="-23"/>
          <w:lang w:eastAsia="ja-JP"/>
        </w:rPr>
        <w:t>・各部長は、必要に応じ、所管各課の配備職員数を増減し、又は所管各課相互に職員の応援を行わせる。</w:t>
      </w:r>
    </w:p>
    <w:p w:rsidR="005A61F3" w:rsidRDefault="009C0E8C">
      <w:pPr>
        <w:pStyle w:val="a3"/>
        <w:spacing w:line="256" w:lineRule="auto"/>
        <w:ind w:left="1336" w:right="1915" w:hanging="219"/>
        <w:rPr>
          <w:lang w:eastAsia="ja-JP"/>
        </w:rPr>
      </w:pPr>
      <w:r>
        <w:rPr>
          <w:spacing w:val="-23"/>
          <w:lang w:eastAsia="ja-JP"/>
        </w:rPr>
        <w:t>・市町村対策本部長は、特に必要が求められるときは、各部長に対し、配備職員数の増減、部間相互の職員応援を行わせる。</w:t>
      </w:r>
    </w:p>
    <w:p w:rsidR="005A61F3" w:rsidRDefault="00177550">
      <w:pPr>
        <w:pStyle w:val="a3"/>
        <w:spacing w:before="10"/>
        <w:rPr>
          <w:sz w:val="7"/>
          <w:lang w:eastAsia="ja-JP"/>
        </w:rPr>
      </w:pPr>
      <w:r>
        <w:rPr>
          <w:noProof/>
          <w:lang w:eastAsia="ja-JP"/>
        </w:rPr>
        <mc:AlternateContent>
          <mc:Choice Requires="wps">
            <w:drawing>
              <wp:anchor distT="0" distB="0" distL="0" distR="0" simplePos="0" relativeHeight="251478016" behindDoc="0" locked="0" layoutInCell="1" allowOverlap="1">
                <wp:simplePos x="0" y="0"/>
                <wp:positionH relativeFrom="page">
                  <wp:posOffset>1222375</wp:posOffset>
                </wp:positionH>
                <wp:positionV relativeFrom="paragraph">
                  <wp:posOffset>91440</wp:posOffset>
                </wp:positionV>
                <wp:extent cx="1251585" cy="204470"/>
                <wp:effectExtent l="12700" t="6350" r="12065" b="8255"/>
                <wp:wrapTopAndBottom/>
                <wp:docPr id="87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４</w:t>
                            </w:r>
                            <w:r>
                              <w:rPr>
                                <w:spacing w:val="-16"/>
                              </w:rPr>
                              <w:t xml:space="preserve"> </w:t>
                            </w:r>
                            <w:r>
                              <w:rPr>
                                <w:spacing w:val="-16"/>
                              </w:rPr>
                              <w:t>配備状況の報告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062" type="#_x0000_t202" style="position:absolute;margin-left:96.25pt;margin-top:7.2pt;width:98.55pt;height:16.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" filled="f" strokeweight=".48pt">
                <v:textbox inset="0,0,0,0">
                  <w:txbxContent>
                    <w:p w:rsidR="005A61F3" w:rsidRDefault="009C0E8C">
                      <w:pPr>
                        <w:pStyle w:val="a3"/>
                        <w:spacing w:before="2"/>
                        <w:ind w:right="-15"/>
                      </w:pPr>
                      <w:r>
                        <w:rPr>
                          <w:spacing w:val="-16"/>
                        </w:rPr>
                        <w:t>４</w:t>
                      </w:r>
                      <w:r>
                        <w:rPr>
                          <w:spacing w:val="-16"/>
                        </w:rPr>
                        <w:t xml:space="preserve"> </w:t>
                      </w:r>
                      <w:r>
                        <w:rPr>
                          <w:spacing w:val="-16"/>
                        </w:rPr>
                        <w:t>配備状況の報告</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6" w:lineRule="auto"/>
        <w:ind w:left="1336" w:right="1695" w:hanging="219"/>
        <w:rPr>
          <w:lang w:eastAsia="ja-JP"/>
        </w:rPr>
      </w:pPr>
      <w:r>
        <w:rPr>
          <w:spacing w:val="-23"/>
          <w:lang w:eastAsia="ja-JP"/>
        </w:rPr>
        <w:t>・各課長・各出先機関の長は、各部主管課長を通じて、対策本部事務局（総務班）</w:t>
      </w:r>
      <w:r>
        <w:rPr>
          <w:spacing w:val="-23"/>
          <w:lang w:eastAsia="ja-JP"/>
        </w:rPr>
        <w:t xml:space="preserve"> </w:t>
      </w:r>
      <w:r>
        <w:rPr>
          <w:spacing w:val="-23"/>
          <w:lang w:eastAsia="ja-JP"/>
        </w:rPr>
        <w:t>に、職員の配備状況を報告する。</w:t>
      </w:r>
    </w:p>
    <w:p w:rsidR="005A61F3" w:rsidRDefault="005A61F3">
      <w:pPr>
        <w:pStyle w:val="a3"/>
        <w:spacing w:before="3"/>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1"/>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措置従事者の安全確保</w:t>
      </w:r>
    </w:p>
    <w:p w:rsidR="005A61F3" w:rsidRDefault="009C0E8C">
      <w:pPr>
        <w:pStyle w:val="a3"/>
        <w:spacing w:before="19" w:line="254" w:lineRule="auto"/>
        <w:ind w:left="1335" w:right="1691" w:hanging="218"/>
        <w:rPr>
          <w:lang w:eastAsia="ja-JP"/>
        </w:rPr>
      </w:pPr>
      <w:r>
        <w:rPr>
          <w:spacing w:val="-23"/>
          <w:lang w:eastAsia="ja-JP"/>
        </w:rPr>
        <w:t>・市町村長（</w:t>
      </w:r>
      <w:r>
        <w:rPr>
          <w:spacing w:val="-23"/>
          <w:lang w:eastAsia="ja-JP"/>
        </w:rPr>
        <w:t>△△</w:t>
      </w:r>
      <w:r>
        <w:rPr>
          <w:spacing w:val="-23"/>
          <w:lang w:eastAsia="ja-JP"/>
        </w:rPr>
        <w:t>課</w:t>
      </w:r>
      <w:r>
        <w:rPr>
          <w:spacing w:val="-131"/>
          <w:lang w:eastAsia="ja-JP"/>
        </w:rPr>
        <w:t>）</w:t>
      </w:r>
      <w:r>
        <w:rPr>
          <w:spacing w:val="-22"/>
          <w:lang w:eastAsia="ja-JP"/>
        </w:rPr>
        <w:t>、消防長（</w:t>
      </w:r>
      <w:r>
        <w:rPr>
          <w:spacing w:val="-22"/>
          <w:lang w:eastAsia="ja-JP"/>
        </w:rPr>
        <w:t>△△</w:t>
      </w:r>
      <w:r>
        <w:rPr>
          <w:spacing w:val="-22"/>
          <w:lang w:eastAsia="ja-JP"/>
        </w:rPr>
        <w:t>課</w:t>
      </w:r>
      <w:r>
        <w:rPr>
          <w:spacing w:val="-133"/>
          <w:lang w:eastAsia="ja-JP"/>
        </w:rPr>
        <w:t>）</w:t>
      </w:r>
      <w:r>
        <w:rPr>
          <w:spacing w:val="-23"/>
          <w:lang w:eastAsia="ja-JP"/>
        </w:rPr>
        <w:t>、水防管理者（</w:t>
      </w:r>
      <w:r>
        <w:rPr>
          <w:spacing w:val="-23"/>
          <w:lang w:eastAsia="ja-JP"/>
        </w:rPr>
        <w:t>△△</w:t>
      </w:r>
      <w:r>
        <w:rPr>
          <w:spacing w:val="-23"/>
          <w:lang w:eastAsia="ja-JP"/>
        </w:rPr>
        <w:t>課）は、国民保護措</w:t>
      </w:r>
      <w:r>
        <w:rPr>
          <w:spacing w:val="-23"/>
          <w:lang w:eastAsia="ja-JP"/>
        </w:rPr>
        <w:t xml:space="preserve"> </w:t>
      </w:r>
      <w:r>
        <w:rPr>
          <w:spacing w:val="-23"/>
          <w:lang w:eastAsia="ja-JP"/>
        </w:rPr>
        <w:t>置に係る職員等の安全を確保するため、交付要綱に基づき、特殊標章等</w:t>
      </w:r>
      <w:r>
        <w:rPr>
          <w:spacing w:val="-22"/>
          <w:lang w:eastAsia="ja-JP"/>
        </w:rPr>
        <w:t>（</w:t>
      </w:r>
      <w:r>
        <w:rPr>
          <w:spacing w:val="-22"/>
          <w:lang w:eastAsia="ja-JP"/>
        </w:rPr>
        <w:t>●</w:t>
      </w:r>
      <w:r>
        <w:rPr>
          <w:spacing w:val="-22"/>
          <w:lang w:eastAsia="ja-JP"/>
        </w:rPr>
        <w:t>頁）</w:t>
      </w:r>
      <w:r>
        <w:rPr>
          <w:spacing w:val="-22"/>
          <w:lang w:eastAsia="ja-JP"/>
        </w:rPr>
        <w:t xml:space="preserve"> </w:t>
      </w:r>
      <w:r>
        <w:rPr>
          <w:spacing w:val="-23"/>
          <w:lang w:eastAsia="ja-JP"/>
        </w:rPr>
        <w:t>を交付及び使用させる。</w:t>
      </w:r>
    </w:p>
    <w:p w:rsidR="005A61F3" w:rsidRDefault="005A61F3">
      <w:pPr>
        <w:spacing w:line="254" w:lineRule="auto"/>
        <w:rPr>
          <w:lang w:eastAsia="ja-JP"/>
        </w:rPr>
        <w:sectPr w:rsidR="005A61F3">
          <w:pgSz w:w="11900" w:h="16840"/>
          <w:pgMar w:top="1600" w:right="0" w:bottom="1280" w:left="1020" w:header="0" w:footer="1069" w:gutter="0"/>
          <w:cols w:space="720"/>
        </w:sectPr>
      </w:pPr>
    </w:p>
    <w:p w:rsidR="005A61F3" w:rsidRDefault="005A61F3">
      <w:pPr>
        <w:pStyle w:val="a3"/>
        <w:spacing w:before="12"/>
        <w:rPr>
          <w:sz w:val="28"/>
          <w:lang w:eastAsia="ja-JP"/>
        </w:rPr>
      </w:pPr>
    </w:p>
    <w:p w:rsidR="005A61F3" w:rsidRDefault="009C0E8C">
      <w:pPr>
        <w:pStyle w:val="a3"/>
        <w:spacing w:before="67"/>
        <w:ind w:left="681"/>
      </w:pPr>
      <w:r>
        <w:t>■</w:t>
      </w:r>
      <w:r>
        <w:t>関係資料</w:t>
      </w:r>
    </w:p>
    <w:p w:rsidR="005A61F3" w:rsidRDefault="005A61F3">
      <w:pPr>
        <w:pStyle w:val="a3"/>
        <w:rPr>
          <w:sz w:val="27"/>
        </w:rPr>
      </w:pPr>
    </w:p>
    <w:p w:rsidR="005A61F3" w:rsidRDefault="009C0E8C">
      <w:pPr>
        <w:pStyle w:val="a3"/>
        <w:ind w:left="900"/>
      </w:pPr>
      <w:r>
        <w:t>１</w:t>
      </w:r>
      <w:r>
        <w:t xml:space="preserve"> </w:t>
      </w:r>
      <w:r>
        <w:t>配備基準【資料編</w:t>
      </w:r>
      <w:r>
        <w:rPr>
          <w:rFonts w:ascii="Century" w:eastAsia="Century"/>
        </w:rPr>
        <w:t xml:space="preserve">95 </w:t>
      </w:r>
      <w:r>
        <w:t>頁】</w:t>
      </w:r>
    </w:p>
    <w:p w:rsidR="005A61F3" w:rsidRDefault="009C0E8C">
      <w:pPr>
        <w:pStyle w:val="a3"/>
        <w:spacing w:before="19"/>
        <w:ind w:left="900"/>
      </w:pPr>
      <w:r>
        <w:t>２</w:t>
      </w:r>
      <w:r>
        <w:t xml:space="preserve"> </w:t>
      </w:r>
      <w:r>
        <w:t>配備職員数【資料編</w:t>
      </w:r>
      <w:r>
        <w:rPr>
          <w:rFonts w:ascii="Century" w:eastAsia="Century"/>
        </w:rPr>
        <w:t xml:space="preserve">96 </w:t>
      </w:r>
      <w:r>
        <w:t>頁】</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874"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７</w:t>
                            </w:r>
                            <w:r>
                              <w:t xml:space="preserve"> </w:t>
                            </w:r>
                            <w:r>
                              <w:t>関係機関との連携協力</w:t>
                            </w:r>
                          </w:p>
                        </w:txbxContent>
                      </wps:txbx>
                      <wps:bodyPr rot="0" vert="horz" wrap="square" lIns="0" tIns="0" rIns="0" bIns="0" anchor="t" anchorCtr="0" upright="1">
                        <a:noAutofit/>
                      </wps:bodyPr>
                    </wps:wsp>
                  </a:graphicData>
                </a:graphic>
              </wp:inline>
            </w:drawing>
          </mc:Choice>
          <mc:Fallback>
            <w:pict>
              <v:shape id="Text Box 820" o:spid="_x0000_s1063"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" filled="f" strokeweight=".48pt">
                <v:textbox inset="0,0,0,0">
                  <w:txbxContent>
                    <w:p w:rsidR="005A61F3" w:rsidRDefault="009C0E8C">
                      <w:pPr>
                        <w:pStyle w:val="a3"/>
                        <w:spacing w:before="9"/>
                        <w:ind w:left="101"/>
                      </w:pPr>
                      <w:r>
                        <w:t>７</w:t>
                      </w:r>
                      <w:r>
                        <w:t xml:space="preserve"> </w:t>
                      </w:r>
                      <w:r>
                        <w:t>関係機関との連携協力</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3"/>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rPr>
          <w:sz w:val="27"/>
          <w:lang w:eastAsia="ja-JP"/>
        </w:rPr>
      </w:pPr>
    </w:p>
    <w:p w:rsidR="005A61F3" w:rsidRDefault="009C0E8C">
      <w:pPr>
        <w:pStyle w:val="a3"/>
        <w:spacing w:line="254" w:lineRule="auto"/>
        <w:ind w:left="900" w:right="1915"/>
        <w:rPr>
          <w:lang w:eastAsia="ja-JP"/>
        </w:rPr>
      </w:pPr>
      <w:r>
        <w:rPr>
          <w:spacing w:val="-23"/>
          <w:lang w:eastAsia="ja-JP"/>
        </w:rPr>
        <w:t>市町村は、国、府、他の市町村、指定（地方）公共機関等と相互に連携協力し、国民保護措置を実施する。</w:t>
      </w:r>
    </w:p>
    <w:p w:rsidR="005A61F3" w:rsidRDefault="005A61F3">
      <w:pPr>
        <w:pStyle w:val="a3"/>
        <w:spacing w:before="8"/>
        <w:rPr>
          <w:sz w:val="25"/>
          <w:lang w:eastAsia="ja-JP"/>
        </w:rPr>
      </w:pPr>
    </w:p>
    <w:p w:rsidR="005A61F3" w:rsidRDefault="009C0E8C">
      <w:pPr>
        <w:pStyle w:val="a3"/>
        <w:spacing w:before="1"/>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0"/>
        <w:rPr>
          <w:sz w:val="15"/>
          <w:lang w:eastAsia="ja-JP"/>
        </w:rPr>
      </w:pPr>
      <w:r>
        <w:rPr>
          <w:noProof/>
          <w:lang w:eastAsia="ja-JP"/>
        </w:rPr>
        <mc:AlternateContent>
          <mc:Choice Requires="wps">
            <w:drawing>
              <wp:anchor distT="0" distB="0" distL="0" distR="0" simplePos="0" relativeHeight="251479040" behindDoc="0" locked="0" layoutInCell="1" allowOverlap="1">
                <wp:simplePos x="0" y="0"/>
                <wp:positionH relativeFrom="page">
                  <wp:posOffset>1222375</wp:posOffset>
                </wp:positionH>
                <wp:positionV relativeFrom="paragraph">
                  <wp:posOffset>156210</wp:posOffset>
                </wp:positionV>
                <wp:extent cx="1667510" cy="204470"/>
                <wp:effectExtent l="12700" t="12065" r="5715" b="12065"/>
                <wp:wrapTopAndBottom/>
                <wp:docPr id="873"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１</w:t>
                            </w:r>
                            <w:r>
                              <w:rPr>
                                <w:spacing w:val="-18"/>
                              </w:rPr>
                              <w:t xml:space="preserve"> </w:t>
                            </w:r>
                            <w:r>
                              <w:rPr>
                                <w:spacing w:val="-18"/>
                              </w:rPr>
                              <w:t>関係機関への措置要請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64" type="#_x0000_t202" style="position:absolute;margin-left:96.25pt;margin-top:12.3pt;width:131.3pt;height:16.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" filled="f" strokeweight=".48pt">
                <v:textbox inset="0,0,0,0">
                  <w:txbxContent>
                    <w:p w:rsidR="005A61F3" w:rsidRDefault="009C0E8C">
                      <w:pPr>
                        <w:pStyle w:val="a3"/>
                        <w:spacing w:before="2"/>
                        <w:ind w:right="-15"/>
                      </w:pPr>
                      <w:r>
                        <w:rPr>
                          <w:spacing w:val="-18"/>
                        </w:rPr>
                        <w:t>１</w:t>
                      </w:r>
                      <w:r>
                        <w:rPr>
                          <w:spacing w:val="-18"/>
                        </w:rPr>
                        <w:t xml:space="preserve"> </w:t>
                      </w:r>
                      <w:r>
                        <w:rPr>
                          <w:spacing w:val="-18"/>
                        </w:rPr>
                        <w:t>関係機関への措置要請</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4" w:lineRule="auto"/>
        <w:ind w:left="1335" w:right="1914" w:hanging="219"/>
        <w:jc w:val="both"/>
        <w:rPr>
          <w:lang w:eastAsia="ja-JP"/>
        </w:rPr>
      </w:pPr>
      <w:r>
        <w:rPr>
          <w:spacing w:val="-23"/>
          <w:lang w:eastAsia="ja-JP"/>
        </w:rPr>
        <w:t>・市町村長等は、国民保護措置を的確かつ迅速に実施するため必要があると認めるときは、知事等に対し、その所掌事務に係る国民保護措置の実施に関し必要な要請を行い、必要に応じて、指定（地方）行政機関の長への要請を行うよう</w:t>
      </w:r>
      <w:r>
        <w:rPr>
          <w:spacing w:val="-22"/>
          <w:lang w:eastAsia="ja-JP"/>
        </w:rPr>
        <w:t>求める。</w:t>
      </w:r>
    </w:p>
    <w:p w:rsidR="005A61F3" w:rsidRDefault="009C0E8C">
      <w:pPr>
        <w:pStyle w:val="a3"/>
        <w:spacing w:before="4" w:line="256" w:lineRule="auto"/>
        <w:ind w:left="1335" w:right="1916" w:hanging="219"/>
        <w:jc w:val="both"/>
        <w:rPr>
          <w:lang w:eastAsia="ja-JP"/>
        </w:rPr>
      </w:pPr>
      <w:r>
        <w:rPr>
          <w:spacing w:val="-23"/>
          <w:lang w:eastAsia="ja-JP"/>
        </w:rPr>
        <w:t>・また、関係する指定（地方）公共機関に対し、その業務に係る国民保護措置の</w:t>
      </w:r>
      <w:r>
        <w:rPr>
          <w:spacing w:val="-22"/>
          <w:lang w:eastAsia="ja-JP"/>
        </w:rPr>
        <w:t>実施に関し必要な要請を行う。</w:t>
      </w:r>
    </w:p>
    <w:p w:rsidR="005A61F3" w:rsidRDefault="00177550">
      <w:pPr>
        <w:pStyle w:val="a3"/>
        <w:spacing w:before="5"/>
        <w:rPr>
          <w:sz w:val="8"/>
          <w:lang w:eastAsia="ja-JP"/>
        </w:rPr>
      </w:pPr>
      <w:r>
        <w:rPr>
          <w:noProof/>
          <w:lang w:eastAsia="ja-JP"/>
        </w:rPr>
        <mc:AlternateContent>
          <mc:Choice Requires="wps">
            <w:drawing>
              <wp:anchor distT="0" distB="0" distL="0" distR="0" simplePos="0" relativeHeight="251480064" behindDoc="0" locked="0" layoutInCell="1" allowOverlap="1">
                <wp:simplePos x="0" y="0"/>
                <wp:positionH relativeFrom="page">
                  <wp:posOffset>1222375</wp:posOffset>
                </wp:positionH>
                <wp:positionV relativeFrom="paragraph">
                  <wp:posOffset>96520</wp:posOffset>
                </wp:positionV>
                <wp:extent cx="1251585" cy="204470"/>
                <wp:effectExtent l="12700" t="8255" r="12065" b="6350"/>
                <wp:wrapTopAndBottom/>
                <wp:docPr id="872"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職員の派遣要請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065" type="#_x0000_t202" style="position:absolute;margin-left:96.25pt;margin-top:7.6pt;width:98.55pt;height:16.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職員の派遣要請</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6" w:lineRule="auto"/>
        <w:ind w:left="1336" w:right="1695" w:hanging="219"/>
        <w:rPr>
          <w:lang w:eastAsia="ja-JP"/>
        </w:rPr>
      </w:pPr>
      <w:r>
        <w:rPr>
          <w:spacing w:val="-23"/>
          <w:lang w:eastAsia="ja-JP"/>
        </w:rPr>
        <w:t>・市町村長等は、国民保護措置の実施のため必要があるときは、指定（地方）行</w:t>
      </w:r>
      <w:r>
        <w:rPr>
          <w:spacing w:val="-23"/>
          <w:lang w:eastAsia="ja-JP"/>
        </w:rPr>
        <w:t xml:space="preserve"> </w:t>
      </w:r>
      <w:r>
        <w:rPr>
          <w:spacing w:val="-23"/>
          <w:lang w:eastAsia="ja-JP"/>
        </w:rPr>
        <w:t>政機関の長等に対し、当該機関の職員の派遣の要請を、知事等を経由して行う。</w:t>
      </w:r>
    </w:p>
    <w:p w:rsidR="005A61F3" w:rsidRDefault="009C0E8C">
      <w:pPr>
        <w:pStyle w:val="a3"/>
        <w:spacing w:line="256" w:lineRule="auto"/>
        <w:ind w:left="1335" w:right="1915" w:hanging="218"/>
        <w:rPr>
          <w:lang w:eastAsia="ja-JP"/>
        </w:rPr>
      </w:pPr>
      <w:r>
        <w:rPr>
          <w:spacing w:val="-23"/>
          <w:lang w:eastAsia="ja-JP"/>
        </w:rPr>
        <w:t>・また、地</w:t>
      </w:r>
      <w:r>
        <w:rPr>
          <w:spacing w:val="-23"/>
          <w:lang w:eastAsia="ja-JP"/>
        </w:rPr>
        <w:t>方自治法の規定に基づき、他の地方公共団体の長に対し、当該団体の職員の派遣を求める。</w:t>
      </w:r>
    </w:p>
    <w:p w:rsidR="005A61F3" w:rsidRDefault="00177550">
      <w:pPr>
        <w:pStyle w:val="a3"/>
        <w:spacing w:before="1"/>
        <w:rPr>
          <w:sz w:val="8"/>
          <w:lang w:eastAsia="ja-JP"/>
        </w:rPr>
      </w:pPr>
      <w:r>
        <w:rPr>
          <w:noProof/>
          <w:lang w:eastAsia="ja-JP"/>
        </w:rPr>
        <mc:AlternateContent>
          <mc:Choice Requires="wps">
            <w:drawing>
              <wp:anchor distT="0" distB="0" distL="0" distR="0" simplePos="0" relativeHeight="251481088" behindDoc="0" locked="0" layoutInCell="1" allowOverlap="1">
                <wp:simplePos x="0" y="0"/>
                <wp:positionH relativeFrom="page">
                  <wp:posOffset>1222375</wp:posOffset>
                </wp:positionH>
                <wp:positionV relativeFrom="paragraph">
                  <wp:posOffset>93980</wp:posOffset>
                </wp:positionV>
                <wp:extent cx="2498090" cy="204470"/>
                <wp:effectExtent l="12700" t="6350" r="13335" b="8255"/>
                <wp:wrapTopAndBottom/>
                <wp:docPr id="871"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３</w:t>
                            </w:r>
                            <w:r>
                              <w:rPr>
                                <w:spacing w:val="-23"/>
                              </w:rPr>
                              <w:t xml:space="preserve"> </w:t>
                            </w:r>
                            <w:r>
                              <w:rPr>
                                <w:spacing w:val="-23"/>
                              </w:rPr>
                              <w:t>自衛隊の部隊等の派遣の要請の求め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066" type="#_x0000_t202" style="position:absolute;margin-left:96.25pt;margin-top:7.4pt;width:196.7pt;height:16.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" filled="f" strokeweight=".48pt">
                <v:textbox inset="0,0,0,0">
                  <w:txbxContent>
                    <w:p w:rsidR="005A61F3" w:rsidRDefault="009C0E8C">
                      <w:pPr>
                        <w:pStyle w:val="a3"/>
                        <w:spacing w:before="2"/>
                        <w:ind w:right="-15"/>
                      </w:pPr>
                      <w:r>
                        <w:rPr>
                          <w:spacing w:val="-23"/>
                        </w:rPr>
                        <w:t>３</w:t>
                      </w:r>
                      <w:r>
                        <w:rPr>
                          <w:spacing w:val="-23"/>
                        </w:rPr>
                        <w:t xml:space="preserve"> </w:t>
                      </w:r>
                      <w:r>
                        <w:rPr>
                          <w:spacing w:val="-23"/>
                        </w:rPr>
                        <w:t>自衛隊の部隊等の派遣の要請の求め</w:t>
                      </w:r>
                    </w:p>
                  </w:txbxContent>
                </v:textbox>
                <w10:wrap type="topAndBottom" anchorx="page"/>
              </v:shape>
            </w:pict>
          </mc:Fallback>
        </mc:AlternateContent>
      </w:r>
    </w:p>
    <w:p w:rsidR="005A61F3" w:rsidRDefault="005A61F3">
      <w:pPr>
        <w:pStyle w:val="a3"/>
        <w:spacing w:before="12"/>
        <w:rPr>
          <w:sz w:val="5"/>
          <w:lang w:eastAsia="ja-JP"/>
        </w:rPr>
      </w:pPr>
    </w:p>
    <w:p w:rsidR="005A61F3" w:rsidRDefault="009C0E8C">
      <w:pPr>
        <w:pStyle w:val="a3"/>
        <w:spacing w:before="66" w:line="254" w:lineRule="auto"/>
        <w:ind w:left="1350" w:right="1901" w:hanging="219"/>
        <w:jc w:val="both"/>
        <w:rPr>
          <w:lang w:eastAsia="ja-JP"/>
        </w:rPr>
      </w:pPr>
      <w:r>
        <w:rPr>
          <w:spacing w:val="-23"/>
          <w:lang w:eastAsia="ja-JP"/>
        </w:rPr>
        <w:t>・市町村長は、国民保護措置を円滑に実施するために特に必要があると認めるときは、知事に対し、自衛隊の部隊等の派遣（国民保護等派遣）を防衛大臣に要請するよう求める。</w:t>
      </w:r>
    </w:p>
    <w:p w:rsidR="005A61F3" w:rsidRDefault="009C0E8C">
      <w:pPr>
        <w:pStyle w:val="a3"/>
        <w:spacing w:before="4" w:line="254" w:lineRule="auto"/>
        <w:ind w:left="1350" w:right="1902" w:hanging="219"/>
        <w:jc w:val="both"/>
        <w:rPr>
          <w:lang w:eastAsia="ja-JP"/>
        </w:rPr>
      </w:pPr>
      <w:r>
        <w:rPr>
          <w:spacing w:val="-23"/>
          <w:lang w:eastAsia="ja-JP"/>
        </w:rPr>
        <w:t>・上記による求めができないときは、大阪地方協力本部又は市町村協議会の委員たる隊員に連絡する。</w:t>
      </w:r>
    </w:p>
    <w:p w:rsidR="005A61F3" w:rsidRDefault="005A61F3">
      <w:pPr>
        <w:pStyle w:val="a3"/>
        <w:spacing w:before="8"/>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rPr>
          <w:sz w:val="27"/>
          <w:lang w:eastAsia="ja-JP"/>
        </w:rPr>
      </w:pPr>
    </w:p>
    <w:p w:rsidR="005A61F3" w:rsidRDefault="009C0E8C">
      <w:pPr>
        <w:pStyle w:val="a3"/>
        <w:spacing w:before="1"/>
        <w:ind w:left="681"/>
        <w:rPr>
          <w:lang w:eastAsia="ja-JP"/>
        </w:rPr>
      </w:pPr>
      <w:r>
        <w:rPr>
          <w:lang w:eastAsia="ja-JP"/>
        </w:rPr>
        <w:t>■</w:t>
      </w:r>
      <w:r>
        <w:rPr>
          <w:lang w:eastAsia="ja-JP"/>
        </w:rPr>
        <w:t>関係資料</w:t>
      </w:r>
    </w:p>
    <w:p w:rsidR="005A61F3" w:rsidRDefault="005A61F3">
      <w:pPr>
        <w:pStyle w:val="a3"/>
        <w:rPr>
          <w:sz w:val="27"/>
          <w:lang w:eastAsia="ja-JP"/>
        </w:rPr>
      </w:pPr>
    </w:p>
    <w:p w:rsidR="005A61F3" w:rsidRDefault="009C0E8C">
      <w:pPr>
        <w:pStyle w:val="a3"/>
        <w:ind w:left="900"/>
        <w:rPr>
          <w:lang w:eastAsia="ja-JP"/>
        </w:rPr>
      </w:pPr>
      <w:r>
        <w:rPr>
          <w:spacing w:val="-19"/>
          <w:lang w:eastAsia="ja-JP"/>
        </w:rPr>
        <w:t>１</w:t>
      </w:r>
      <w:r>
        <w:rPr>
          <w:spacing w:val="-19"/>
          <w:lang w:eastAsia="ja-JP"/>
        </w:rPr>
        <w:t xml:space="preserve"> </w:t>
      </w:r>
      <w:r>
        <w:rPr>
          <w:spacing w:val="-19"/>
          <w:lang w:eastAsia="ja-JP"/>
        </w:rPr>
        <w:t>国民保護措置の実施要請</w:t>
      </w:r>
      <w:r>
        <w:rPr>
          <w:spacing w:val="-23"/>
          <w:lang w:eastAsia="ja-JP"/>
        </w:rPr>
        <w:t>（様式例</w:t>
      </w:r>
      <w:r>
        <w:rPr>
          <w:spacing w:val="-132"/>
          <w:lang w:eastAsia="ja-JP"/>
        </w:rPr>
        <w:t>）</w:t>
      </w:r>
      <w:r>
        <w:rPr>
          <w:spacing w:val="-10"/>
          <w:lang w:eastAsia="ja-JP"/>
        </w:rPr>
        <w:t>【資料編</w:t>
      </w:r>
      <w:r>
        <w:rPr>
          <w:rFonts w:ascii="Century" w:eastAsia="Century"/>
          <w:spacing w:val="-6"/>
          <w:lang w:eastAsia="ja-JP"/>
        </w:rPr>
        <w:t xml:space="preserve">97 </w:t>
      </w:r>
      <w:r>
        <w:rPr>
          <w:spacing w:val="-22"/>
          <w:lang w:eastAsia="ja-JP"/>
        </w:rPr>
        <w:t>頁】</w:t>
      </w:r>
    </w:p>
    <w:p w:rsidR="005A61F3" w:rsidRDefault="009C0E8C">
      <w:pPr>
        <w:pStyle w:val="a3"/>
        <w:spacing w:before="20"/>
        <w:ind w:left="900"/>
        <w:rPr>
          <w:lang w:eastAsia="ja-JP"/>
        </w:rPr>
      </w:pPr>
      <w:r>
        <w:rPr>
          <w:spacing w:val="-15"/>
          <w:lang w:eastAsia="ja-JP"/>
        </w:rPr>
        <w:t>２</w:t>
      </w:r>
      <w:r>
        <w:rPr>
          <w:spacing w:val="-15"/>
          <w:lang w:eastAsia="ja-JP"/>
        </w:rPr>
        <w:t xml:space="preserve"> </w:t>
      </w:r>
      <w:r>
        <w:rPr>
          <w:spacing w:val="-15"/>
          <w:lang w:eastAsia="ja-JP"/>
        </w:rPr>
        <w:t>職員の派遣要請</w:t>
      </w:r>
      <w:r>
        <w:rPr>
          <w:spacing w:val="-22"/>
          <w:lang w:eastAsia="ja-JP"/>
        </w:rPr>
        <w:t>（様式例</w:t>
      </w:r>
      <w:r>
        <w:rPr>
          <w:spacing w:val="-133"/>
          <w:lang w:eastAsia="ja-JP"/>
        </w:rPr>
        <w:t>）</w:t>
      </w:r>
      <w:r>
        <w:rPr>
          <w:spacing w:val="-9"/>
          <w:lang w:eastAsia="ja-JP"/>
        </w:rPr>
        <w:t>【資料編</w:t>
      </w:r>
      <w:r>
        <w:rPr>
          <w:rFonts w:ascii="Century" w:eastAsia="Century"/>
          <w:spacing w:val="-6"/>
          <w:lang w:eastAsia="ja-JP"/>
        </w:rPr>
        <w:t xml:space="preserve">98 </w:t>
      </w:r>
      <w:r>
        <w:rPr>
          <w:spacing w:val="-22"/>
          <w:lang w:eastAsia="ja-JP"/>
        </w:rPr>
        <w:t>頁】</w:t>
      </w:r>
    </w:p>
    <w:p w:rsidR="005A61F3" w:rsidRDefault="009C0E8C">
      <w:pPr>
        <w:pStyle w:val="a3"/>
        <w:spacing w:before="19"/>
        <w:ind w:left="900"/>
        <w:rPr>
          <w:lang w:eastAsia="ja-JP"/>
        </w:rPr>
      </w:pPr>
      <w:r>
        <w:rPr>
          <w:spacing w:val="-20"/>
          <w:lang w:eastAsia="ja-JP"/>
        </w:rPr>
        <w:t>３</w:t>
      </w:r>
      <w:r>
        <w:rPr>
          <w:spacing w:val="-20"/>
          <w:lang w:eastAsia="ja-JP"/>
        </w:rPr>
        <w:t xml:space="preserve"> </w:t>
      </w:r>
      <w:r>
        <w:rPr>
          <w:spacing w:val="-20"/>
          <w:lang w:eastAsia="ja-JP"/>
        </w:rPr>
        <w:t>国民保護等派遣要請の求め</w:t>
      </w:r>
      <w:r>
        <w:rPr>
          <w:spacing w:val="-22"/>
          <w:lang w:eastAsia="ja-JP"/>
        </w:rPr>
        <w:t>（様式例</w:t>
      </w:r>
      <w:r>
        <w:rPr>
          <w:spacing w:val="-133"/>
          <w:lang w:eastAsia="ja-JP"/>
        </w:rPr>
        <w:t>）</w:t>
      </w:r>
      <w:r>
        <w:rPr>
          <w:spacing w:val="-9"/>
          <w:lang w:eastAsia="ja-JP"/>
        </w:rPr>
        <w:t>【資料編</w:t>
      </w:r>
      <w:r>
        <w:rPr>
          <w:rFonts w:ascii="Century" w:eastAsia="Century"/>
          <w:spacing w:val="-6"/>
          <w:lang w:eastAsia="ja-JP"/>
        </w:rPr>
        <w:t xml:space="preserve">99 </w:t>
      </w:r>
      <w:r>
        <w:rPr>
          <w:spacing w:val="-22"/>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422910"/>
                <wp:effectExtent l="10160" t="5715" r="10795" b="9525"/>
                <wp:docPr id="870"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341"/>
                                <w:tab w:val="left" w:pos="4373"/>
                              </w:tabs>
                              <w:spacing w:before="148"/>
                              <w:ind w:left="2309"/>
                              <w:rPr>
                                <w:sz w:val="28"/>
                              </w:rPr>
                            </w:pPr>
                            <w:r>
                              <w:rPr>
                                <w:spacing w:val="-22"/>
                                <w:sz w:val="28"/>
                              </w:rPr>
                              <w:t>第２</w:t>
                            </w:r>
                            <w:r>
                              <w:rPr>
                                <w:sz w:val="28"/>
                              </w:rPr>
                              <w:t>章</w:t>
                            </w:r>
                            <w:r>
                              <w:rPr>
                                <w:sz w:val="28"/>
                              </w:rPr>
                              <w:tab/>
                            </w:r>
                            <w:r>
                              <w:rPr>
                                <w:spacing w:val="-22"/>
                                <w:sz w:val="28"/>
                              </w:rPr>
                              <w:t>第１</w:t>
                            </w:r>
                            <w:r>
                              <w:rPr>
                                <w:sz w:val="28"/>
                              </w:rPr>
                              <w:t>節</w:t>
                            </w:r>
                            <w:r>
                              <w:rPr>
                                <w:sz w:val="28"/>
                              </w:rPr>
                              <w:tab/>
                            </w:r>
                            <w:r>
                              <w:rPr>
                                <w:spacing w:val="-22"/>
                                <w:sz w:val="28"/>
                              </w:rPr>
                              <w:t>避難のパターン</w:t>
                            </w:r>
                          </w:p>
                        </w:txbxContent>
                      </wps:txbx>
                      <wps:bodyPr rot="0" vert="horz" wrap="square" lIns="0" tIns="0" rIns="0" bIns="0" anchor="t" anchorCtr="0" upright="1">
                        <a:noAutofit/>
                      </wps:bodyPr>
                    </wps:wsp>
                  </a:graphicData>
                </a:graphic>
              </wp:inline>
            </w:drawing>
          </mc:Choice>
          <mc:Fallback>
            <w:pict>
              <v:shape id="Text Box 816" o:spid="_x0000_s1067" type="#_x0000_t202" style="width:425.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" filled="f" strokeweight=".48pt">
                <v:textbox inset="0,0,0,0">
                  <w:txbxContent>
                    <w:p w:rsidR="005A61F3" w:rsidRDefault="009C0E8C">
                      <w:pPr>
                        <w:tabs>
                          <w:tab w:val="left" w:pos="3341"/>
                          <w:tab w:val="left" w:pos="4373"/>
                        </w:tabs>
                        <w:spacing w:before="148"/>
                        <w:ind w:left="2309"/>
                        <w:rPr>
                          <w:sz w:val="28"/>
                        </w:rPr>
                      </w:pPr>
                      <w:r>
                        <w:rPr>
                          <w:spacing w:val="-22"/>
                          <w:sz w:val="28"/>
                        </w:rPr>
                        <w:t>第２</w:t>
                      </w:r>
                      <w:r>
                        <w:rPr>
                          <w:sz w:val="28"/>
                        </w:rPr>
                        <w:t>章</w:t>
                      </w:r>
                      <w:r>
                        <w:rPr>
                          <w:sz w:val="28"/>
                        </w:rPr>
                        <w:tab/>
                      </w:r>
                      <w:r>
                        <w:rPr>
                          <w:spacing w:val="-22"/>
                          <w:sz w:val="28"/>
                        </w:rPr>
                        <w:t>第１</w:t>
                      </w:r>
                      <w:r>
                        <w:rPr>
                          <w:sz w:val="28"/>
                        </w:rPr>
                        <w:t>節</w:t>
                      </w:r>
                      <w:r>
                        <w:rPr>
                          <w:sz w:val="28"/>
                        </w:rPr>
                        <w:tab/>
                      </w:r>
                      <w:r>
                        <w:rPr>
                          <w:spacing w:val="-22"/>
                          <w:sz w:val="28"/>
                        </w:rPr>
                        <w:t>避難のパターン</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避難のパターン</w:t>
      </w:r>
    </w:p>
    <w:p w:rsidR="005A61F3" w:rsidRDefault="009C0E8C">
      <w:pPr>
        <w:pStyle w:val="a3"/>
        <w:spacing w:before="20"/>
        <w:ind w:left="900"/>
        <w:rPr>
          <w:lang w:eastAsia="ja-JP"/>
        </w:rPr>
      </w:pPr>
      <w:r>
        <w:rPr>
          <w:lang w:eastAsia="ja-JP"/>
        </w:rPr>
        <w:t>２</w:t>
      </w:r>
      <w:r>
        <w:rPr>
          <w:lang w:eastAsia="ja-JP"/>
        </w:rPr>
        <w:t xml:space="preserve"> </w:t>
      </w:r>
      <w:r>
        <w:rPr>
          <w:lang w:eastAsia="ja-JP"/>
        </w:rPr>
        <w:t>各避難パターンにおける避難の指示</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6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避難のパターン</w:t>
                            </w:r>
                          </w:p>
                        </w:txbxContent>
                      </wps:txbx>
                      <wps:bodyPr rot="0" vert="horz" wrap="square" lIns="0" tIns="0" rIns="0" bIns="0" anchor="t" anchorCtr="0" upright="1">
                        <a:noAutofit/>
                      </wps:bodyPr>
                    </wps:wsp>
                  </a:graphicData>
                </a:graphic>
              </wp:inline>
            </w:drawing>
          </mc:Choice>
          <mc:Fallback>
            <w:pict>
              <v:shape id="Text Box 815" o:spid="_x0000_s1068"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YU9VAooCAAAk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１</w:t>
                      </w:r>
                      <w:r>
                        <w:t xml:space="preserve"> </w:t>
                      </w:r>
                      <w:r>
                        <w:t>避難のパターン</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ind w:left="681"/>
        <w:rPr>
          <w:lang w:eastAsia="ja-JP"/>
        </w:rPr>
      </w:pPr>
      <w:r>
        <w:rPr>
          <w:lang w:eastAsia="ja-JP"/>
        </w:rPr>
        <w:t>■</w:t>
      </w:r>
      <w:r>
        <w:rPr>
          <w:lang w:eastAsia="ja-JP"/>
        </w:rPr>
        <w:t>担当：大阪府</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内容</w:t>
      </w:r>
    </w:p>
    <w:p w:rsidR="005A61F3" w:rsidRDefault="005A61F3">
      <w:pPr>
        <w:pStyle w:val="a3"/>
        <w:spacing w:before="3"/>
        <w:rPr>
          <w:sz w:val="27"/>
          <w:lang w:eastAsia="ja-JP"/>
        </w:rPr>
      </w:pPr>
    </w:p>
    <w:p w:rsidR="005A61F3" w:rsidRDefault="00177550">
      <w:pPr>
        <w:pStyle w:val="a3"/>
        <w:spacing w:line="256" w:lineRule="auto"/>
        <w:ind w:left="899" w:right="1690"/>
        <w:jc w:val="both"/>
        <w:rPr>
          <w:lang w:eastAsia="ja-JP"/>
        </w:rPr>
      </w:pPr>
      <w:r>
        <w:rPr>
          <w:noProof/>
          <w:lang w:eastAsia="ja-JP"/>
        </w:rPr>
        <mc:AlternateContent>
          <mc:Choice Requires="wpg">
            <w:drawing>
              <wp:anchor distT="0" distB="0" distL="114300" distR="114300" simplePos="0" relativeHeight="251735040" behindDoc="1" locked="0" layoutInCell="1" allowOverlap="1">
                <wp:simplePos x="0" y="0"/>
                <wp:positionH relativeFrom="page">
                  <wp:posOffset>2117725</wp:posOffset>
                </wp:positionH>
                <wp:positionV relativeFrom="paragraph">
                  <wp:posOffset>2092325</wp:posOffset>
                </wp:positionV>
                <wp:extent cx="2404110" cy="6350"/>
                <wp:effectExtent l="3175" t="635" r="2540" b="2540"/>
                <wp:wrapNone/>
                <wp:docPr id="866"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110" cy="6350"/>
                          <a:chOff x="3335" y="3295"/>
                          <a:chExt cx="3786" cy="10"/>
                        </a:xfrm>
                      </wpg:grpSpPr>
                      <pic:pic xmlns:pic="http://schemas.openxmlformats.org/drawingml/2006/picture">
                        <pic:nvPicPr>
                          <pic:cNvPr id="867" name="Picture 8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34" y="3295"/>
                            <a:ext cx="116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8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96" y="3295"/>
                            <a:ext cx="262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77AAA3" id="Group 812" o:spid="_x0000_s1026" style="position:absolute;left:0;text-align:left;margin-left:166.75pt;margin-top:164.75pt;width:189.3pt;height:.5pt;z-index:-251581440;mso-position-horizontal-relative:page" coordorigin="3335,3295" coordsize="37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 o:spid="_x0000_s1027" type="#_x0000_t75" style="position:absolute;left:3334;top:3295;width:116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">
                  <v:imagedata r:id="rId13" o:title=""/>
                </v:shape>
                <v:shape id="Picture 813" o:spid="_x0000_s1028" type="#_x0000_t75" style="position:absolute;left:4496;top:3295;width:262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">
                  <v:imagedata r:id="rId14" o:title=""/>
                </v:shape>
                <w10:wrap anchorx="page"/>
              </v:group>
            </w:pict>
          </mc:Fallback>
        </mc:AlternateContent>
      </w:r>
      <w:r w:rsidR="009C0E8C">
        <w:rPr>
          <w:spacing w:val="-23"/>
          <w:lang w:eastAsia="ja-JP"/>
        </w:rPr>
        <w:t>大阪府では、国の国民保護基本指針で想定されている武力攻撃事態４類型、緊急対処事態４事態例を、避難までの時間的余裕、避難先までの距離を踏まえ、避難を、次のようにパターン化している（</w:t>
      </w:r>
      <w:r w:rsidR="009C0E8C">
        <w:rPr>
          <w:spacing w:val="-20"/>
          <w:lang w:eastAsia="ja-JP"/>
        </w:rPr>
        <w:t>大阪府国民保護措置実施マニュアル</w:t>
      </w:r>
      <w:r w:rsidR="009C0E8C">
        <w:rPr>
          <w:rFonts w:ascii="Century" w:eastAsia="Century"/>
          <w:spacing w:val="-6"/>
          <w:lang w:eastAsia="ja-JP"/>
        </w:rPr>
        <w:t xml:space="preserve">45 </w:t>
      </w:r>
      <w:r w:rsidR="009C0E8C">
        <w:rPr>
          <w:spacing w:val="-22"/>
          <w:lang w:eastAsia="ja-JP"/>
        </w:rPr>
        <w:t>頁</w:t>
      </w:r>
      <w:r w:rsidR="009C0E8C">
        <w:rPr>
          <w:spacing w:val="-131"/>
          <w:lang w:eastAsia="ja-JP"/>
        </w:rPr>
        <w:t>）</w:t>
      </w:r>
      <w:r w:rsidR="009C0E8C">
        <w:rPr>
          <w:lang w:eastAsia="ja-JP"/>
        </w:rPr>
        <w:t>。</w:t>
      </w:r>
    </w:p>
    <w:p w:rsidR="005A61F3" w:rsidRDefault="005A61F3">
      <w:pPr>
        <w:pStyle w:val="a3"/>
        <w:spacing w:before="6"/>
        <w:rPr>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
        <w:gridCol w:w="1419"/>
        <w:gridCol w:w="1161"/>
        <w:gridCol w:w="2609"/>
        <w:gridCol w:w="2137"/>
        <w:gridCol w:w="1344"/>
      </w:tblGrid>
      <w:tr w:rsidR="005A61F3">
        <w:trPr>
          <w:trHeight w:val="425"/>
        </w:trPr>
        <w:tc>
          <w:tcPr>
            <w:tcW w:w="2798" w:type="dxa"/>
            <w:gridSpan w:val="3"/>
            <w:tcBorders>
              <w:bottom w:val="nil"/>
            </w:tcBorders>
          </w:tcPr>
          <w:p w:rsidR="005A61F3" w:rsidRDefault="009C0E8C">
            <w:pPr>
              <w:pStyle w:val="TableParagraph"/>
              <w:spacing w:before="98"/>
              <w:ind w:left="652"/>
              <w:rPr>
                <w:sz w:val="18"/>
              </w:rPr>
            </w:pPr>
            <w:r>
              <w:rPr>
                <w:sz w:val="18"/>
              </w:rPr>
              <w:t>武</w:t>
            </w:r>
            <w:r>
              <w:rPr>
                <w:sz w:val="18"/>
              </w:rPr>
              <w:t xml:space="preserve"> </w:t>
            </w:r>
            <w:r>
              <w:rPr>
                <w:sz w:val="18"/>
              </w:rPr>
              <w:t>力</w:t>
            </w:r>
            <w:r>
              <w:rPr>
                <w:sz w:val="18"/>
              </w:rPr>
              <w:t xml:space="preserve"> </w:t>
            </w:r>
            <w:r>
              <w:rPr>
                <w:sz w:val="18"/>
              </w:rPr>
              <w:t>攻</w:t>
            </w:r>
            <w:r>
              <w:rPr>
                <w:sz w:val="18"/>
              </w:rPr>
              <w:t xml:space="preserve"> </w:t>
            </w:r>
            <w:r>
              <w:rPr>
                <w:sz w:val="18"/>
              </w:rPr>
              <w:t>撃</w:t>
            </w:r>
            <w:r>
              <w:rPr>
                <w:sz w:val="18"/>
              </w:rPr>
              <w:t xml:space="preserve"> </w:t>
            </w:r>
            <w:r>
              <w:rPr>
                <w:sz w:val="18"/>
              </w:rPr>
              <w:t>事</w:t>
            </w:r>
            <w:r>
              <w:rPr>
                <w:sz w:val="18"/>
              </w:rPr>
              <w:t xml:space="preserve"> </w:t>
            </w:r>
            <w:r>
              <w:rPr>
                <w:sz w:val="18"/>
              </w:rPr>
              <w:t>態</w:t>
            </w:r>
          </w:p>
        </w:tc>
        <w:tc>
          <w:tcPr>
            <w:tcW w:w="2609" w:type="dxa"/>
          </w:tcPr>
          <w:p w:rsidR="005A61F3" w:rsidRDefault="009C0E8C">
            <w:pPr>
              <w:pStyle w:val="TableParagraph"/>
              <w:spacing w:before="98"/>
              <w:ind w:left="592"/>
              <w:rPr>
                <w:sz w:val="18"/>
              </w:rPr>
            </w:pPr>
            <w:r>
              <w:rPr>
                <w:sz w:val="18"/>
              </w:rPr>
              <w:t>被害範囲と避難距離</w:t>
            </w:r>
          </w:p>
        </w:tc>
        <w:tc>
          <w:tcPr>
            <w:tcW w:w="2137" w:type="dxa"/>
          </w:tcPr>
          <w:p w:rsidR="005A61F3" w:rsidRDefault="009C0E8C">
            <w:pPr>
              <w:pStyle w:val="TableParagraph"/>
              <w:spacing w:before="98"/>
              <w:ind w:left="280"/>
              <w:rPr>
                <w:sz w:val="18"/>
                <w:lang w:eastAsia="ja-JP"/>
              </w:rPr>
            </w:pPr>
            <w:r>
              <w:rPr>
                <w:sz w:val="18"/>
                <w:lang w:eastAsia="ja-JP"/>
              </w:rPr>
              <w:t>予測可否と時間的余裕</w:t>
            </w:r>
          </w:p>
        </w:tc>
        <w:tc>
          <w:tcPr>
            <w:tcW w:w="1344" w:type="dxa"/>
          </w:tcPr>
          <w:p w:rsidR="005A61F3" w:rsidRDefault="009C0E8C">
            <w:pPr>
              <w:pStyle w:val="TableParagraph"/>
              <w:spacing w:before="98"/>
              <w:ind w:left="126" w:right="88"/>
              <w:jc w:val="center"/>
              <w:rPr>
                <w:sz w:val="18"/>
              </w:rPr>
            </w:pPr>
            <w:r>
              <w:rPr>
                <w:sz w:val="18"/>
              </w:rPr>
              <w:t>避難パターン</w:t>
            </w:r>
          </w:p>
        </w:tc>
      </w:tr>
      <w:tr w:rsidR="005A61F3">
        <w:trPr>
          <w:trHeight w:val="590"/>
        </w:trPr>
        <w:tc>
          <w:tcPr>
            <w:tcW w:w="218" w:type="dxa"/>
            <w:vMerge w:val="restart"/>
            <w:tcBorders>
              <w:top w:val="nil"/>
              <w:bottom w:val="double" w:sz="1" w:space="0" w:color="000000"/>
            </w:tcBorders>
          </w:tcPr>
          <w:p w:rsidR="005A61F3" w:rsidRDefault="005A61F3">
            <w:pPr>
              <w:pStyle w:val="TableParagraph"/>
              <w:rPr>
                <w:rFonts w:ascii="Times New Roman"/>
                <w:sz w:val="18"/>
              </w:rPr>
            </w:pPr>
          </w:p>
        </w:tc>
        <w:tc>
          <w:tcPr>
            <w:tcW w:w="2580" w:type="dxa"/>
            <w:gridSpan w:val="2"/>
          </w:tcPr>
          <w:p w:rsidR="005A61F3" w:rsidRDefault="005A61F3">
            <w:pPr>
              <w:pStyle w:val="TableParagraph"/>
              <w:spacing w:before="5"/>
              <w:rPr>
                <w:sz w:val="14"/>
              </w:rPr>
            </w:pPr>
          </w:p>
          <w:p w:rsidR="005A61F3" w:rsidRDefault="009C0E8C">
            <w:pPr>
              <w:pStyle w:val="TableParagraph"/>
              <w:ind w:left="128"/>
              <w:rPr>
                <w:sz w:val="18"/>
              </w:rPr>
            </w:pPr>
            <w:r>
              <w:rPr>
                <w:sz w:val="18"/>
              </w:rPr>
              <w:t>着上陸侵攻</w:t>
            </w:r>
          </w:p>
        </w:tc>
        <w:tc>
          <w:tcPr>
            <w:tcW w:w="2609" w:type="dxa"/>
          </w:tcPr>
          <w:p w:rsidR="005A61F3" w:rsidRDefault="005A61F3">
            <w:pPr>
              <w:pStyle w:val="TableParagraph"/>
              <w:spacing w:before="5"/>
              <w:rPr>
                <w:sz w:val="14"/>
                <w:lang w:eastAsia="ja-JP"/>
              </w:rPr>
            </w:pPr>
          </w:p>
          <w:p w:rsidR="005A61F3" w:rsidRDefault="009C0E8C">
            <w:pPr>
              <w:pStyle w:val="TableParagraph"/>
              <w:ind w:left="98"/>
              <w:rPr>
                <w:sz w:val="18"/>
                <w:lang w:eastAsia="ja-JP"/>
              </w:rPr>
            </w:pPr>
            <w:r>
              <w:rPr>
                <w:sz w:val="18"/>
                <w:lang w:eastAsia="ja-JP"/>
              </w:rPr>
              <w:t>広い範囲</w:t>
            </w:r>
            <w:r>
              <w:rPr>
                <w:sz w:val="18"/>
                <w:lang w:eastAsia="ja-JP"/>
              </w:rPr>
              <w:t>→</w:t>
            </w:r>
            <w:r>
              <w:rPr>
                <w:sz w:val="18"/>
                <w:lang w:eastAsia="ja-JP"/>
              </w:rPr>
              <w:t>遠くへ避難</w:t>
            </w:r>
          </w:p>
        </w:tc>
        <w:tc>
          <w:tcPr>
            <w:tcW w:w="2137" w:type="dxa"/>
          </w:tcPr>
          <w:p w:rsidR="005A61F3" w:rsidRDefault="009C0E8C">
            <w:pPr>
              <w:pStyle w:val="TableParagraph"/>
              <w:spacing w:before="60"/>
              <w:ind w:left="101"/>
              <w:rPr>
                <w:sz w:val="18"/>
                <w:lang w:eastAsia="ja-JP"/>
              </w:rPr>
            </w:pPr>
            <w:r>
              <w:rPr>
                <w:sz w:val="18"/>
                <w:lang w:eastAsia="ja-JP"/>
              </w:rPr>
              <w:t>予測は可能</w:t>
            </w:r>
          </w:p>
          <w:p w:rsidR="005A61F3" w:rsidRDefault="009C0E8C">
            <w:pPr>
              <w:pStyle w:val="TableParagraph"/>
              <w:spacing w:before="69" w:line="211" w:lineRule="exact"/>
              <w:ind w:left="101"/>
              <w:rPr>
                <w:sz w:val="18"/>
                <w:lang w:eastAsia="ja-JP"/>
              </w:rPr>
            </w:pPr>
            <w:r>
              <w:rPr>
                <w:sz w:val="18"/>
                <w:lang w:eastAsia="ja-JP"/>
              </w:rPr>
              <w:t>→</w:t>
            </w:r>
            <w:r>
              <w:rPr>
                <w:sz w:val="18"/>
                <w:lang w:eastAsia="ja-JP"/>
              </w:rPr>
              <w:t>時間的余裕あり</w:t>
            </w:r>
          </w:p>
        </w:tc>
        <w:tc>
          <w:tcPr>
            <w:tcW w:w="1344" w:type="dxa"/>
          </w:tcPr>
          <w:p w:rsidR="005A61F3" w:rsidRDefault="005A61F3">
            <w:pPr>
              <w:pStyle w:val="TableParagraph"/>
              <w:spacing w:before="5"/>
              <w:rPr>
                <w:sz w:val="14"/>
                <w:lang w:eastAsia="ja-JP"/>
              </w:rPr>
            </w:pPr>
          </w:p>
          <w:p w:rsidR="005A61F3" w:rsidRDefault="009C0E8C">
            <w:pPr>
              <w:pStyle w:val="TableParagraph"/>
              <w:ind w:left="39"/>
              <w:jc w:val="center"/>
              <w:rPr>
                <w:sz w:val="18"/>
              </w:rPr>
            </w:pPr>
            <w:r>
              <w:rPr>
                <w:sz w:val="18"/>
              </w:rPr>
              <w:t>３</w:t>
            </w:r>
          </w:p>
        </w:tc>
      </w:tr>
      <w:tr w:rsidR="005A61F3">
        <w:trPr>
          <w:trHeight w:val="579"/>
        </w:trPr>
        <w:tc>
          <w:tcPr>
            <w:tcW w:w="218" w:type="dxa"/>
            <w:vMerge/>
            <w:tcBorders>
              <w:top w:val="nil"/>
              <w:bottom w:val="double" w:sz="1" w:space="0" w:color="000000"/>
            </w:tcBorders>
          </w:tcPr>
          <w:p w:rsidR="005A61F3" w:rsidRDefault="005A61F3">
            <w:pPr>
              <w:rPr>
                <w:sz w:val="2"/>
                <w:szCs w:val="2"/>
              </w:rPr>
            </w:pPr>
          </w:p>
        </w:tc>
        <w:tc>
          <w:tcPr>
            <w:tcW w:w="2580" w:type="dxa"/>
            <w:gridSpan w:val="2"/>
          </w:tcPr>
          <w:p w:rsidR="005A61F3" w:rsidRDefault="009C0E8C">
            <w:pPr>
              <w:pStyle w:val="TableParagraph"/>
              <w:spacing w:before="174"/>
              <w:ind w:left="128"/>
              <w:rPr>
                <w:sz w:val="18"/>
                <w:lang w:eastAsia="ja-JP"/>
              </w:rPr>
            </w:pPr>
            <w:r>
              <w:rPr>
                <w:sz w:val="18"/>
                <w:lang w:eastAsia="ja-JP"/>
              </w:rPr>
              <w:t>ゲリラ・特殊部隊による攻撃</w:t>
            </w:r>
          </w:p>
        </w:tc>
        <w:tc>
          <w:tcPr>
            <w:tcW w:w="2609" w:type="dxa"/>
          </w:tcPr>
          <w:p w:rsidR="005A61F3" w:rsidRDefault="009C0E8C">
            <w:pPr>
              <w:pStyle w:val="TableParagraph"/>
              <w:spacing w:before="174"/>
              <w:ind w:left="98"/>
              <w:rPr>
                <w:sz w:val="18"/>
                <w:lang w:eastAsia="ja-JP"/>
              </w:rPr>
            </w:pPr>
            <w:r>
              <w:rPr>
                <w:sz w:val="18"/>
                <w:lang w:eastAsia="ja-JP"/>
              </w:rPr>
              <w:t>狭い範囲</w:t>
            </w:r>
            <w:r>
              <w:rPr>
                <w:sz w:val="18"/>
                <w:lang w:eastAsia="ja-JP"/>
              </w:rPr>
              <w:t>→</w:t>
            </w:r>
            <w:r>
              <w:rPr>
                <w:sz w:val="18"/>
                <w:lang w:eastAsia="ja-JP"/>
              </w:rPr>
              <w:t>近くへ避難</w:t>
            </w:r>
          </w:p>
        </w:tc>
        <w:tc>
          <w:tcPr>
            <w:tcW w:w="2137" w:type="dxa"/>
          </w:tcPr>
          <w:p w:rsidR="005A61F3" w:rsidRDefault="009C0E8C">
            <w:pPr>
              <w:pStyle w:val="TableParagraph"/>
              <w:spacing w:before="49"/>
              <w:ind w:left="102"/>
              <w:rPr>
                <w:sz w:val="18"/>
                <w:lang w:eastAsia="ja-JP"/>
              </w:rPr>
            </w:pPr>
            <w:r>
              <w:rPr>
                <w:sz w:val="18"/>
                <w:lang w:eastAsia="ja-JP"/>
              </w:rPr>
              <w:t>突発的に発生</w:t>
            </w:r>
          </w:p>
          <w:p w:rsidR="005A61F3" w:rsidRDefault="009C0E8C">
            <w:pPr>
              <w:pStyle w:val="TableParagraph"/>
              <w:spacing w:before="70" w:line="210" w:lineRule="exact"/>
              <w:ind w:left="102"/>
              <w:rPr>
                <w:sz w:val="18"/>
                <w:lang w:eastAsia="ja-JP"/>
              </w:rPr>
            </w:pPr>
            <w:r>
              <w:rPr>
                <w:sz w:val="18"/>
                <w:lang w:eastAsia="ja-JP"/>
              </w:rPr>
              <w:t>→</w:t>
            </w:r>
            <w:r>
              <w:rPr>
                <w:sz w:val="18"/>
                <w:lang w:eastAsia="ja-JP"/>
              </w:rPr>
              <w:t>時間的余裕なし</w:t>
            </w:r>
          </w:p>
        </w:tc>
        <w:tc>
          <w:tcPr>
            <w:tcW w:w="1344" w:type="dxa"/>
          </w:tcPr>
          <w:p w:rsidR="005A61F3" w:rsidRDefault="009C0E8C">
            <w:pPr>
              <w:pStyle w:val="TableParagraph"/>
              <w:spacing w:before="174"/>
              <w:ind w:left="39"/>
              <w:jc w:val="center"/>
              <w:rPr>
                <w:sz w:val="18"/>
              </w:rPr>
            </w:pPr>
            <w:r>
              <w:rPr>
                <w:sz w:val="18"/>
              </w:rPr>
              <w:t>１</w:t>
            </w:r>
          </w:p>
        </w:tc>
      </w:tr>
      <w:tr w:rsidR="005A61F3">
        <w:trPr>
          <w:trHeight w:val="917"/>
        </w:trPr>
        <w:tc>
          <w:tcPr>
            <w:tcW w:w="218" w:type="dxa"/>
            <w:vMerge/>
            <w:tcBorders>
              <w:top w:val="nil"/>
              <w:bottom w:val="double" w:sz="1" w:space="0" w:color="000000"/>
            </w:tcBorders>
          </w:tcPr>
          <w:p w:rsidR="005A61F3" w:rsidRDefault="005A61F3">
            <w:pPr>
              <w:rPr>
                <w:sz w:val="2"/>
                <w:szCs w:val="2"/>
              </w:rPr>
            </w:pPr>
          </w:p>
        </w:tc>
        <w:tc>
          <w:tcPr>
            <w:tcW w:w="1419" w:type="dxa"/>
          </w:tcPr>
          <w:p w:rsidR="005A61F3" w:rsidRDefault="009C0E8C">
            <w:pPr>
              <w:pStyle w:val="TableParagraph"/>
              <w:spacing w:before="174" w:line="340" w:lineRule="auto"/>
              <w:ind w:left="128" w:right="10"/>
              <w:rPr>
                <w:sz w:val="18"/>
              </w:rPr>
            </w:pPr>
            <w:r>
              <w:rPr>
                <w:sz w:val="18"/>
              </w:rPr>
              <w:t>弾道ミサイル攻撃</w:t>
            </w:r>
          </w:p>
        </w:tc>
        <w:tc>
          <w:tcPr>
            <w:tcW w:w="1161" w:type="dxa"/>
          </w:tcPr>
          <w:p w:rsidR="005A61F3" w:rsidRDefault="009C0E8C">
            <w:pPr>
              <w:pStyle w:val="TableParagraph"/>
              <w:spacing w:before="39"/>
              <w:ind w:left="99"/>
              <w:rPr>
                <w:sz w:val="18"/>
              </w:rPr>
            </w:pPr>
            <w:r>
              <w:rPr>
                <w:sz w:val="18"/>
              </w:rPr>
              <w:t>通</w:t>
            </w:r>
            <w:r>
              <w:rPr>
                <w:sz w:val="18"/>
              </w:rPr>
              <w:t xml:space="preserve"> </w:t>
            </w:r>
            <w:r>
              <w:rPr>
                <w:sz w:val="18"/>
              </w:rPr>
              <w:t>常</w:t>
            </w:r>
            <w:r>
              <w:rPr>
                <w:sz w:val="18"/>
              </w:rPr>
              <w:t xml:space="preserve"> </w:t>
            </w:r>
            <w:r>
              <w:rPr>
                <w:sz w:val="18"/>
              </w:rPr>
              <w:t>弾</w:t>
            </w:r>
            <w:r>
              <w:rPr>
                <w:sz w:val="18"/>
              </w:rPr>
              <w:t xml:space="preserve"> </w:t>
            </w:r>
            <w:r>
              <w:rPr>
                <w:sz w:val="18"/>
              </w:rPr>
              <w:t>頭</w:t>
            </w:r>
          </w:p>
          <w:p w:rsidR="005A61F3" w:rsidRDefault="005A61F3">
            <w:pPr>
              <w:pStyle w:val="TableParagraph"/>
              <w:spacing w:before="12"/>
              <w:rPr>
                <w:sz w:val="18"/>
              </w:rPr>
            </w:pPr>
          </w:p>
          <w:p w:rsidR="005A61F3" w:rsidRDefault="009C0E8C">
            <w:pPr>
              <w:pStyle w:val="TableParagraph"/>
              <w:ind w:left="99"/>
              <w:rPr>
                <w:sz w:val="18"/>
              </w:rPr>
            </w:pPr>
            <w:r>
              <w:rPr>
                <w:sz w:val="18"/>
              </w:rPr>
              <w:t>ＮＢＣ弾頭</w:t>
            </w:r>
          </w:p>
        </w:tc>
        <w:tc>
          <w:tcPr>
            <w:tcW w:w="2609" w:type="dxa"/>
          </w:tcPr>
          <w:p w:rsidR="005A61F3" w:rsidRDefault="009C0E8C">
            <w:pPr>
              <w:pStyle w:val="TableParagraph"/>
              <w:spacing w:before="39"/>
              <w:ind w:left="98"/>
              <w:rPr>
                <w:sz w:val="18"/>
                <w:lang w:eastAsia="ja-JP"/>
              </w:rPr>
            </w:pPr>
            <w:r>
              <w:rPr>
                <w:sz w:val="18"/>
                <w:lang w:eastAsia="ja-JP"/>
              </w:rPr>
              <w:t>狭い範囲</w:t>
            </w:r>
            <w:r>
              <w:rPr>
                <w:sz w:val="18"/>
                <w:lang w:eastAsia="ja-JP"/>
              </w:rPr>
              <w:t>→</w:t>
            </w:r>
            <w:r>
              <w:rPr>
                <w:sz w:val="18"/>
                <w:lang w:eastAsia="ja-JP"/>
              </w:rPr>
              <w:t>近くへ避難</w:t>
            </w:r>
          </w:p>
          <w:p w:rsidR="005A61F3" w:rsidRDefault="009C0E8C">
            <w:pPr>
              <w:pStyle w:val="TableParagraph"/>
              <w:spacing w:before="49" w:line="300" w:lineRule="atLeast"/>
              <w:ind w:left="98" w:right="81"/>
              <w:rPr>
                <w:sz w:val="18"/>
                <w:lang w:eastAsia="ja-JP"/>
              </w:rPr>
            </w:pPr>
            <w:r>
              <w:rPr>
                <w:spacing w:val="-20"/>
                <w:sz w:val="18"/>
                <w:lang w:eastAsia="ja-JP"/>
              </w:rPr>
              <w:t>広い範囲</w:t>
            </w:r>
            <w:r>
              <w:rPr>
                <w:spacing w:val="-20"/>
                <w:sz w:val="18"/>
                <w:lang w:eastAsia="ja-JP"/>
              </w:rPr>
              <w:t>→</w:t>
            </w:r>
            <w:r>
              <w:rPr>
                <w:spacing w:val="-20"/>
                <w:sz w:val="18"/>
                <w:lang w:eastAsia="ja-JP"/>
              </w:rPr>
              <w:t>近くへ避難後、遠くへ</w:t>
            </w:r>
            <w:r>
              <w:rPr>
                <w:spacing w:val="-22"/>
                <w:sz w:val="18"/>
                <w:lang w:eastAsia="ja-JP"/>
              </w:rPr>
              <w:t>避難</w:t>
            </w:r>
          </w:p>
        </w:tc>
        <w:tc>
          <w:tcPr>
            <w:tcW w:w="2137" w:type="dxa"/>
          </w:tcPr>
          <w:p w:rsidR="005A61F3" w:rsidRDefault="005A61F3">
            <w:pPr>
              <w:pStyle w:val="TableParagraph"/>
              <w:spacing w:before="9"/>
              <w:rPr>
                <w:sz w:val="16"/>
                <w:lang w:eastAsia="ja-JP"/>
              </w:rPr>
            </w:pPr>
          </w:p>
          <w:p w:rsidR="005A61F3" w:rsidRDefault="009C0E8C">
            <w:pPr>
              <w:pStyle w:val="TableParagraph"/>
              <w:ind w:left="102"/>
              <w:rPr>
                <w:sz w:val="18"/>
                <w:lang w:eastAsia="ja-JP"/>
              </w:rPr>
            </w:pPr>
            <w:r>
              <w:rPr>
                <w:sz w:val="18"/>
                <w:lang w:eastAsia="ja-JP"/>
              </w:rPr>
              <w:t>予測は可能</w:t>
            </w:r>
          </w:p>
          <w:p w:rsidR="005A61F3" w:rsidRDefault="009C0E8C">
            <w:pPr>
              <w:pStyle w:val="TableParagraph"/>
              <w:spacing w:before="69"/>
              <w:ind w:left="102"/>
              <w:rPr>
                <w:sz w:val="18"/>
                <w:lang w:eastAsia="ja-JP"/>
              </w:rPr>
            </w:pPr>
            <w:r>
              <w:rPr>
                <w:sz w:val="18"/>
                <w:lang w:eastAsia="ja-JP"/>
              </w:rPr>
              <w:t>→</w:t>
            </w:r>
            <w:r>
              <w:rPr>
                <w:sz w:val="18"/>
                <w:lang w:eastAsia="ja-JP"/>
              </w:rPr>
              <w:t>時間的余裕なし</w:t>
            </w:r>
          </w:p>
        </w:tc>
        <w:tc>
          <w:tcPr>
            <w:tcW w:w="1344" w:type="dxa"/>
          </w:tcPr>
          <w:p w:rsidR="005A61F3" w:rsidRDefault="009C0E8C">
            <w:pPr>
              <w:pStyle w:val="TableParagraph"/>
              <w:spacing w:before="39" w:after="49"/>
              <w:ind w:left="39"/>
              <w:jc w:val="center"/>
              <w:rPr>
                <w:sz w:val="18"/>
              </w:rPr>
            </w:pPr>
            <w:r>
              <w:rPr>
                <w:sz w:val="18"/>
              </w:rPr>
              <w:t>１</w:t>
            </w:r>
          </w:p>
          <w:p w:rsidR="005A61F3" w:rsidRDefault="009C0E8C">
            <w:pPr>
              <w:pStyle w:val="TableParagraph"/>
              <w:spacing w:line="20" w:lineRule="exact"/>
              <w:ind w:left="-1" w:right="-60"/>
              <w:rPr>
                <w:sz w:val="2"/>
              </w:rPr>
            </w:pPr>
            <w:r>
              <w:rPr>
                <w:noProof/>
                <w:sz w:val="2"/>
                <w:lang w:eastAsia="ja-JP"/>
              </w:rPr>
              <w:drawing>
                <wp:inline distT="0" distB="0" distL="0" distR="0">
                  <wp:extent cx="860013" cy="6096"/>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860013" cy="6096"/>
                          </a:xfrm>
                          <a:prstGeom prst="rect">
                            <a:avLst/>
                          </a:prstGeom>
                        </pic:spPr>
                      </pic:pic>
                    </a:graphicData>
                  </a:graphic>
                </wp:inline>
              </w:drawing>
            </w:r>
          </w:p>
          <w:p w:rsidR="005A61F3" w:rsidRDefault="009C0E8C">
            <w:pPr>
              <w:pStyle w:val="TableParagraph"/>
              <w:spacing w:before="174"/>
              <w:ind w:left="39"/>
              <w:jc w:val="center"/>
              <w:rPr>
                <w:sz w:val="18"/>
              </w:rPr>
            </w:pPr>
            <w:r>
              <w:rPr>
                <w:sz w:val="18"/>
              </w:rPr>
              <w:t>２</w:t>
            </w:r>
          </w:p>
        </w:tc>
      </w:tr>
      <w:tr w:rsidR="005A61F3">
        <w:trPr>
          <w:trHeight w:val="962"/>
        </w:trPr>
        <w:tc>
          <w:tcPr>
            <w:tcW w:w="218" w:type="dxa"/>
            <w:vMerge/>
            <w:tcBorders>
              <w:top w:val="nil"/>
              <w:bottom w:val="double" w:sz="1" w:space="0" w:color="000000"/>
            </w:tcBorders>
          </w:tcPr>
          <w:p w:rsidR="005A61F3" w:rsidRDefault="005A61F3">
            <w:pPr>
              <w:rPr>
                <w:sz w:val="2"/>
                <w:szCs w:val="2"/>
              </w:rPr>
            </w:pPr>
          </w:p>
        </w:tc>
        <w:tc>
          <w:tcPr>
            <w:tcW w:w="1419" w:type="dxa"/>
            <w:tcBorders>
              <w:bottom w:val="double" w:sz="1" w:space="0" w:color="000000"/>
            </w:tcBorders>
          </w:tcPr>
          <w:p w:rsidR="005A61F3" w:rsidRDefault="005A61F3">
            <w:pPr>
              <w:pStyle w:val="TableParagraph"/>
              <w:spacing w:before="10"/>
              <w:rPr>
                <w:sz w:val="27"/>
              </w:rPr>
            </w:pPr>
          </w:p>
          <w:p w:rsidR="005A61F3" w:rsidRDefault="009C0E8C">
            <w:pPr>
              <w:pStyle w:val="TableParagraph"/>
              <w:ind w:left="128"/>
              <w:rPr>
                <w:sz w:val="18"/>
              </w:rPr>
            </w:pPr>
            <w:r>
              <w:rPr>
                <w:sz w:val="18"/>
              </w:rPr>
              <w:t>航空攻撃</w:t>
            </w:r>
          </w:p>
        </w:tc>
        <w:tc>
          <w:tcPr>
            <w:tcW w:w="1161" w:type="dxa"/>
            <w:tcBorders>
              <w:bottom w:val="double" w:sz="1" w:space="0" w:color="000000"/>
            </w:tcBorders>
          </w:tcPr>
          <w:p w:rsidR="005A61F3" w:rsidRDefault="009C0E8C">
            <w:pPr>
              <w:pStyle w:val="TableParagraph"/>
              <w:spacing w:before="56"/>
              <w:ind w:left="99"/>
              <w:rPr>
                <w:sz w:val="18"/>
              </w:rPr>
            </w:pPr>
            <w:r>
              <w:rPr>
                <w:sz w:val="18"/>
              </w:rPr>
              <w:t>通</w:t>
            </w:r>
            <w:r>
              <w:rPr>
                <w:sz w:val="18"/>
              </w:rPr>
              <w:t xml:space="preserve"> </w:t>
            </w:r>
            <w:r>
              <w:rPr>
                <w:sz w:val="18"/>
              </w:rPr>
              <w:t>常</w:t>
            </w:r>
            <w:r>
              <w:rPr>
                <w:sz w:val="18"/>
              </w:rPr>
              <w:t xml:space="preserve"> </w:t>
            </w:r>
            <w:r>
              <w:rPr>
                <w:sz w:val="18"/>
              </w:rPr>
              <w:t>弾</w:t>
            </w:r>
            <w:r>
              <w:rPr>
                <w:sz w:val="18"/>
              </w:rPr>
              <w:t xml:space="preserve"> </w:t>
            </w:r>
            <w:r>
              <w:rPr>
                <w:sz w:val="18"/>
              </w:rPr>
              <w:t>頭</w:t>
            </w:r>
          </w:p>
          <w:p w:rsidR="005A61F3" w:rsidRDefault="005A61F3">
            <w:pPr>
              <w:pStyle w:val="TableParagraph"/>
              <w:spacing w:before="5"/>
              <w:rPr>
                <w:sz w:val="20"/>
              </w:rPr>
            </w:pPr>
          </w:p>
          <w:p w:rsidR="005A61F3" w:rsidRDefault="009C0E8C">
            <w:pPr>
              <w:pStyle w:val="TableParagraph"/>
              <w:ind w:left="99"/>
              <w:rPr>
                <w:sz w:val="18"/>
              </w:rPr>
            </w:pPr>
            <w:r>
              <w:rPr>
                <w:sz w:val="18"/>
              </w:rPr>
              <w:t>ＮＢＣ弾頭</w:t>
            </w:r>
          </w:p>
        </w:tc>
        <w:tc>
          <w:tcPr>
            <w:tcW w:w="2609" w:type="dxa"/>
            <w:tcBorders>
              <w:bottom w:val="double" w:sz="1" w:space="0" w:color="000000"/>
            </w:tcBorders>
          </w:tcPr>
          <w:p w:rsidR="005A61F3" w:rsidRDefault="009C0E8C">
            <w:pPr>
              <w:pStyle w:val="TableParagraph"/>
              <w:spacing w:before="56"/>
              <w:ind w:left="98"/>
              <w:rPr>
                <w:sz w:val="18"/>
                <w:lang w:eastAsia="ja-JP"/>
              </w:rPr>
            </w:pPr>
            <w:r>
              <w:rPr>
                <w:sz w:val="18"/>
                <w:lang w:eastAsia="ja-JP"/>
              </w:rPr>
              <w:t>広い範囲</w:t>
            </w:r>
            <w:r>
              <w:rPr>
                <w:sz w:val="18"/>
                <w:lang w:eastAsia="ja-JP"/>
              </w:rPr>
              <w:t>→</w:t>
            </w:r>
            <w:r>
              <w:rPr>
                <w:sz w:val="18"/>
                <w:lang w:eastAsia="ja-JP"/>
              </w:rPr>
              <w:t>近くへ避難</w:t>
            </w:r>
          </w:p>
          <w:p w:rsidR="005A61F3" w:rsidRDefault="009C0E8C">
            <w:pPr>
              <w:pStyle w:val="TableParagraph"/>
              <w:spacing w:before="67" w:line="300" w:lineRule="atLeast"/>
              <w:ind w:left="98" w:right="81"/>
              <w:rPr>
                <w:sz w:val="18"/>
                <w:lang w:eastAsia="ja-JP"/>
              </w:rPr>
            </w:pPr>
            <w:r>
              <w:rPr>
                <w:spacing w:val="-20"/>
                <w:sz w:val="18"/>
                <w:lang w:eastAsia="ja-JP"/>
              </w:rPr>
              <w:t>広い範囲</w:t>
            </w:r>
            <w:r>
              <w:rPr>
                <w:spacing w:val="-20"/>
                <w:sz w:val="18"/>
                <w:lang w:eastAsia="ja-JP"/>
              </w:rPr>
              <w:t>→</w:t>
            </w:r>
            <w:r>
              <w:rPr>
                <w:spacing w:val="-20"/>
                <w:sz w:val="18"/>
                <w:lang w:eastAsia="ja-JP"/>
              </w:rPr>
              <w:t>近くへ避難後、遠くへ</w:t>
            </w:r>
            <w:r>
              <w:rPr>
                <w:spacing w:val="-22"/>
                <w:sz w:val="18"/>
                <w:lang w:eastAsia="ja-JP"/>
              </w:rPr>
              <w:t>避難</w:t>
            </w:r>
          </w:p>
        </w:tc>
        <w:tc>
          <w:tcPr>
            <w:tcW w:w="2137" w:type="dxa"/>
            <w:tcBorders>
              <w:bottom w:val="double" w:sz="1" w:space="0" w:color="000000"/>
            </w:tcBorders>
          </w:tcPr>
          <w:p w:rsidR="005A61F3" w:rsidRDefault="005A61F3">
            <w:pPr>
              <w:pStyle w:val="TableParagraph"/>
              <w:spacing w:before="12"/>
              <w:rPr>
                <w:sz w:val="14"/>
                <w:lang w:eastAsia="ja-JP"/>
              </w:rPr>
            </w:pPr>
          </w:p>
          <w:p w:rsidR="005A61F3" w:rsidRDefault="009C0E8C">
            <w:pPr>
              <w:pStyle w:val="TableParagraph"/>
              <w:ind w:left="101"/>
              <w:rPr>
                <w:sz w:val="18"/>
                <w:lang w:eastAsia="ja-JP"/>
              </w:rPr>
            </w:pPr>
            <w:r>
              <w:rPr>
                <w:sz w:val="18"/>
                <w:lang w:eastAsia="ja-JP"/>
              </w:rPr>
              <w:t>予測は可能</w:t>
            </w:r>
          </w:p>
          <w:p w:rsidR="005A61F3" w:rsidRDefault="009C0E8C">
            <w:pPr>
              <w:pStyle w:val="TableParagraph"/>
              <w:spacing w:before="97"/>
              <w:ind w:left="101"/>
              <w:rPr>
                <w:sz w:val="18"/>
                <w:lang w:eastAsia="ja-JP"/>
              </w:rPr>
            </w:pPr>
            <w:r>
              <w:rPr>
                <w:sz w:val="18"/>
                <w:lang w:eastAsia="ja-JP"/>
              </w:rPr>
              <w:t>→</w:t>
            </w:r>
            <w:r>
              <w:rPr>
                <w:sz w:val="18"/>
                <w:lang w:eastAsia="ja-JP"/>
              </w:rPr>
              <w:t>時間的余裕なし</w:t>
            </w:r>
          </w:p>
        </w:tc>
        <w:tc>
          <w:tcPr>
            <w:tcW w:w="1344" w:type="dxa"/>
            <w:tcBorders>
              <w:bottom w:val="double" w:sz="1" w:space="0" w:color="000000"/>
            </w:tcBorders>
          </w:tcPr>
          <w:p w:rsidR="005A61F3" w:rsidRDefault="009C0E8C">
            <w:pPr>
              <w:pStyle w:val="TableParagraph"/>
              <w:spacing w:before="56" w:after="67"/>
              <w:ind w:left="39"/>
              <w:jc w:val="center"/>
              <w:rPr>
                <w:sz w:val="18"/>
              </w:rPr>
            </w:pPr>
            <w:r>
              <w:rPr>
                <w:sz w:val="18"/>
              </w:rPr>
              <w:t>１</w:t>
            </w:r>
          </w:p>
          <w:p w:rsidR="005A61F3" w:rsidRDefault="009C0E8C">
            <w:pPr>
              <w:pStyle w:val="TableParagraph"/>
              <w:spacing w:line="20" w:lineRule="exact"/>
              <w:ind w:left="-1" w:right="-60"/>
              <w:rPr>
                <w:sz w:val="2"/>
              </w:rPr>
            </w:pPr>
            <w:r>
              <w:rPr>
                <w:noProof/>
                <w:sz w:val="2"/>
                <w:lang w:eastAsia="ja-JP"/>
              </w:rPr>
              <w:drawing>
                <wp:inline distT="0" distB="0" distL="0" distR="0">
                  <wp:extent cx="860013" cy="609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860013" cy="6096"/>
                          </a:xfrm>
                          <a:prstGeom prst="rect">
                            <a:avLst/>
                          </a:prstGeom>
                        </pic:spPr>
                      </pic:pic>
                    </a:graphicData>
                  </a:graphic>
                </wp:inline>
              </w:drawing>
            </w:r>
          </w:p>
          <w:p w:rsidR="005A61F3" w:rsidRDefault="009C0E8C">
            <w:pPr>
              <w:pStyle w:val="TableParagraph"/>
              <w:spacing w:before="174"/>
              <w:ind w:left="39"/>
              <w:jc w:val="center"/>
              <w:rPr>
                <w:sz w:val="18"/>
              </w:rPr>
            </w:pPr>
            <w:r>
              <w:rPr>
                <w:sz w:val="18"/>
              </w:rPr>
              <w:t>２</w:t>
            </w:r>
          </w:p>
        </w:tc>
      </w:tr>
      <w:tr w:rsidR="005A61F3">
        <w:trPr>
          <w:trHeight w:val="426"/>
        </w:trPr>
        <w:tc>
          <w:tcPr>
            <w:tcW w:w="2798" w:type="dxa"/>
            <w:gridSpan w:val="3"/>
            <w:tcBorders>
              <w:top w:val="double" w:sz="1" w:space="0" w:color="000000"/>
              <w:bottom w:val="nil"/>
            </w:tcBorders>
          </w:tcPr>
          <w:p w:rsidR="005A61F3" w:rsidRDefault="009C0E8C">
            <w:pPr>
              <w:pStyle w:val="TableParagraph"/>
              <w:spacing w:before="99"/>
              <w:ind w:left="652"/>
              <w:rPr>
                <w:sz w:val="18"/>
              </w:rPr>
            </w:pPr>
            <w:r>
              <w:rPr>
                <w:sz w:val="18"/>
              </w:rPr>
              <w:t>緊</w:t>
            </w:r>
            <w:r>
              <w:rPr>
                <w:sz w:val="18"/>
              </w:rPr>
              <w:t xml:space="preserve"> </w:t>
            </w:r>
            <w:r>
              <w:rPr>
                <w:sz w:val="18"/>
              </w:rPr>
              <w:t>急</w:t>
            </w:r>
            <w:r>
              <w:rPr>
                <w:sz w:val="18"/>
              </w:rPr>
              <w:t xml:space="preserve"> </w:t>
            </w:r>
            <w:r>
              <w:rPr>
                <w:sz w:val="18"/>
              </w:rPr>
              <w:t>対</w:t>
            </w:r>
            <w:r>
              <w:rPr>
                <w:sz w:val="18"/>
              </w:rPr>
              <w:t xml:space="preserve"> </w:t>
            </w:r>
            <w:r>
              <w:rPr>
                <w:sz w:val="18"/>
              </w:rPr>
              <w:t>処</w:t>
            </w:r>
            <w:r>
              <w:rPr>
                <w:sz w:val="18"/>
              </w:rPr>
              <w:t xml:space="preserve"> </w:t>
            </w:r>
            <w:r>
              <w:rPr>
                <w:sz w:val="18"/>
              </w:rPr>
              <w:t>事</w:t>
            </w:r>
            <w:r>
              <w:rPr>
                <w:sz w:val="18"/>
              </w:rPr>
              <w:t xml:space="preserve"> </w:t>
            </w:r>
            <w:r>
              <w:rPr>
                <w:sz w:val="18"/>
              </w:rPr>
              <w:t>態</w:t>
            </w:r>
          </w:p>
        </w:tc>
        <w:tc>
          <w:tcPr>
            <w:tcW w:w="4746" w:type="dxa"/>
            <w:gridSpan w:val="2"/>
            <w:tcBorders>
              <w:top w:val="double" w:sz="1" w:space="0" w:color="000000"/>
            </w:tcBorders>
          </w:tcPr>
          <w:p w:rsidR="005A61F3" w:rsidRDefault="009C0E8C">
            <w:pPr>
              <w:pStyle w:val="TableParagraph"/>
              <w:spacing w:before="99"/>
              <w:ind w:left="284"/>
              <w:rPr>
                <w:sz w:val="18"/>
                <w:lang w:eastAsia="ja-JP"/>
              </w:rPr>
            </w:pPr>
            <w:r>
              <w:rPr>
                <w:spacing w:val="-23"/>
                <w:sz w:val="18"/>
                <w:lang w:eastAsia="ja-JP"/>
              </w:rPr>
              <w:t>ゲリラ・特殊部隊による攻撃と類似</w:t>
            </w:r>
            <w:r>
              <w:rPr>
                <w:spacing w:val="-22"/>
                <w:sz w:val="18"/>
                <w:lang w:eastAsia="ja-JP"/>
              </w:rPr>
              <w:t>（</w:t>
            </w:r>
            <w:r>
              <w:rPr>
                <w:spacing w:val="-23"/>
                <w:sz w:val="18"/>
                <w:lang w:eastAsia="ja-JP"/>
              </w:rPr>
              <w:t>大規模テロなど</w:t>
            </w:r>
            <w:r>
              <w:rPr>
                <w:spacing w:val="-22"/>
                <w:sz w:val="18"/>
                <w:lang w:eastAsia="ja-JP"/>
              </w:rPr>
              <w:t>）</w:t>
            </w:r>
          </w:p>
        </w:tc>
        <w:tc>
          <w:tcPr>
            <w:tcW w:w="1344" w:type="dxa"/>
            <w:tcBorders>
              <w:top w:val="double" w:sz="1" w:space="0" w:color="000000"/>
            </w:tcBorders>
          </w:tcPr>
          <w:p w:rsidR="005A61F3" w:rsidRDefault="00177550">
            <w:pPr>
              <w:pStyle w:val="TableParagraph"/>
              <w:ind w:left="3" w:right="-70"/>
              <w:rPr>
                <w:sz w:val="20"/>
              </w:rPr>
            </w:pPr>
            <w:r>
              <w:rPr>
                <w:noProof/>
                <w:sz w:val="20"/>
                <w:lang w:eastAsia="ja-JP"/>
              </w:rPr>
              <mc:AlternateContent>
                <mc:Choice Requires="wpg">
                  <w:drawing>
                    <wp:inline distT="0" distB="0" distL="0" distR="0">
                      <wp:extent cx="854710" cy="276860"/>
                      <wp:effectExtent l="3175" t="5080" r="8890" b="3810"/>
                      <wp:docPr id="86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710" cy="276860"/>
                                <a:chOff x="0" y="0"/>
                                <a:chExt cx="1346" cy="436"/>
                              </a:xfrm>
                            </wpg:grpSpPr>
                            <wps:wsp>
                              <wps:cNvPr id="865" name="Line 811"/>
                              <wps:cNvCnPr>
                                <a:cxnSpLocks noChangeShapeType="1"/>
                              </wps:cNvCnPr>
                              <wps:spPr bwMode="auto">
                                <a:xfrm>
                                  <a:off x="5" y="5"/>
                                  <a:ext cx="1335" cy="42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493265" id="Group 810" o:spid="_x0000_s1026" style="width:67.3pt;height:21.8pt;mso-position-horizontal-relative:char;mso-position-vertical-relative:line" coordsize="134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">
                      <v:line id="Line 811" o:spid="_x0000_s1027" style="position:absolute;visibility:visible;mso-wrap-style:square" from="5,5" to="134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" strokeweight=".48pt"/>
                      <w10:anchorlock/>
                    </v:group>
                  </w:pict>
                </mc:Fallback>
              </mc:AlternateContent>
            </w:r>
          </w:p>
        </w:tc>
      </w:tr>
      <w:tr w:rsidR="005A61F3">
        <w:trPr>
          <w:trHeight w:val="376"/>
        </w:trPr>
        <w:tc>
          <w:tcPr>
            <w:tcW w:w="218" w:type="dxa"/>
            <w:vMerge w:val="restart"/>
            <w:tcBorders>
              <w:top w:val="nil"/>
            </w:tcBorders>
          </w:tcPr>
          <w:p w:rsidR="005A61F3" w:rsidRDefault="005A61F3">
            <w:pPr>
              <w:pStyle w:val="TableParagraph"/>
              <w:rPr>
                <w:rFonts w:ascii="Times New Roman"/>
                <w:sz w:val="18"/>
              </w:rPr>
            </w:pPr>
          </w:p>
        </w:tc>
        <w:tc>
          <w:tcPr>
            <w:tcW w:w="2580" w:type="dxa"/>
            <w:gridSpan w:val="2"/>
          </w:tcPr>
          <w:p w:rsidR="005A61F3" w:rsidRDefault="009C0E8C">
            <w:pPr>
              <w:pStyle w:val="TableParagraph"/>
              <w:spacing w:before="49"/>
              <w:ind w:left="128"/>
              <w:rPr>
                <w:sz w:val="18"/>
                <w:lang w:eastAsia="ja-JP"/>
              </w:rPr>
            </w:pPr>
            <w:r>
              <w:rPr>
                <w:sz w:val="18"/>
                <w:lang w:eastAsia="ja-JP"/>
              </w:rPr>
              <w:t>石油コンビナートの爆破等</w:t>
            </w:r>
          </w:p>
        </w:tc>
        <w:tc>
          <w:tcPr>
            <w:tcW w:w="2609" w:type="dxa"/>
            <w:vMerge w:val="restart"/>
          </w:tcPr>
          <w:p w:rsidR="005A61F3" w:rsidRDefault="005A61F3">
            <w:pPr>
              <w:pStyle w:val="TableParagraph"/>
              <w:rPr>
                <w:sz w:val="20"/>
                <w:lang w:eastAsia="ja-JP"/>
              </w:rPr>
            </w:pPr>
          </w:p>
          <w:p w:rsidR="005A61F3" w:rsidRDefault="005A61F3">
            <w:pPr>
              <w:pStyle w:val="TableParagraph"/>
              <w:rPr>
                <w:sz w:val="20"/>
                <w:lang w:eastAsia="ja-JP"/>
              </w:rPr>
            </w:pPr>
          </w:p>
          <w:p w:rsidR="005A61F3" w:rsidRDefault="005A61F3">
            <w:pPr>
              <w:pStyle w:val="TableParagraph"/>
              <w:spacing w:before="3"/>
              <w:rPr>
                <w:sz w:val="21"/>
                <w:lang w:eastAsia="ja-JP"/>
              </w:rPr>
            </w:pPr>
          </w:p>
          <w:p w:rsidR="005A61F3" w:rsidRDefault="009C0E8C">
            <w:pPr>
              <w:pStyle w:val="TableParagraph"/>
              <w:ind w:left="98"/>
              <w:rPr>
                <w:sz w:val="18"/>
                <w:lang w:eastAsia="ja-JP"/>
              </w:rPr>
            </w:pPr>
            <w:r>
              <w:rPr>
                <w:sz w:val="18"/>
                <w:lang w:eastAsia="ja-JP"/>
              </w:rPr>
              <w:t>狭い範囲</w:t>
            </w:r>
            <w:r>
              <w:rPr>
                <w:sz w:val="18"/>
                <w:lang w:eastAsia="ja-JP"/>
              </w:rPr>
              <w:t>→</w:t>
            </w:r>
            <w:r>
              <w:rPr>
                <w:sz w:val="18"/>
                <w:lang w:eastAsia="ja-JP"/>
              </w:rPr>
              <w:t>近くへ避難</w:t>
            </w:r>
          </w:p>
        </w:tc>
        <w:tc>
          <w:tcPr>
            <w:tcW w:w="2137" w:type="dxa"/>
            <w:vMerge w:val="restart"/>
          </w:tcPr>
          <w:p w:rsidR="005A61F3" w:rsidRDefault="005A61F3">
            <w:pPr>
              <w:pStyle w:val="TableParagraph"/>
              <w:rPr>
                <w:sz w:val="20"/>
                <w:lang w:eastAsia="ja-JP"/>
              </w:rPr>
            </w:pPr>
          </w:p>
          <w:p w:rsidR="005A61F3" w:rsidRDefault="005A61F3">
            <w:pPr>
              <w:pStyle w:val="TableParagraph"/>
              <w:rPr>
                <w:sz w:val="20"/>
                <w:lang w:eastAsia="ja-JP"/>
              </w:rPr>
            </w:pPr>
          </w:p>
          <w:p w:rsidR="005A61F3" w:rsidRDefault="009C0E8C">
            <w:pPr>
              <w:pStyle w:val="TableParagraph"/>
              <w:spacing w:before="147"/>
              <w:ind w:left="102"/>
              <w:rPr>
                <w:sz w:val="18"/>
                <w:lang w:eastAsia="ja-JP"/>
              </w:rPr>
            </w:pPr>
            <w:r>
              <w:rPr>
                <w:sz w:val="18"/>
                <w:lang w:eastAsia="ja-JP"/>
              </w:rPr>
              <w:t>突発的に発生</w:t>
            </w:r>
          </w:p>
          <w:p w:rsidR="005A61F3" w:rsidRDefault="009C0E8C">
            <w:pPr>
              <w:pStyle w:val="TableParagraph"/>
              <w:spacing w:before="70"/>
              <w:ind w:left="102"/>
              <w:rPr>
                <w:sz w:val="18"/>
                <w:lang w:eastAsia="ja-JP"/>
              </w:rPr>
            </w:pPr>
            <w:r>
              <w:rPr>
                <w:sz w:val="18"/>
                <w:lang w:eastAsia="ja-JP"/>
              </w:rPr>
              <w:t>→</w:t>
            </w:r>
            <w:r>
              <w:rPr>
                <w:sz w:val="18"/>
                <w:lang w:eastAsia="ja-JP"/>
              </w:rPr>
              <w:t>時間的余裕なし</w:t>
            </w:r>
          </w:p>
        </w:tc>
        <w:tc>
          <w:tcPr>
            <w:tcW w:w="1344" w:type="dxa"/>
          </w:tcPr>
          <w:p w:rsidR="005A61F3" w:rsidRDefault="009C0E8C">
            <w:pPr>
              <w:pStyle w:val="TableParagraph"/>
              <w:spacing w:before="49"/>
              <w:ind w:left="39"/>
              <w:jc w:val="center"/>
              <w:rPr>
                <w:sz w:val="18"/>
              </w:rPr>
            </w:pPr>
            <w:r>
              <w:rPr>
                <w:sz w:val="18"/>
              </w:rPr>
              <w:t>１</w:t>
            </w:r>
          </w:p>
        </w:tc>
      </w:tr>
      <w:tr w:rsidR="005A61F3">
        <w:trPr>
          <w:trHeight w:val="600"/>
        </w:trPr>
        <w:tc>
          <w:tcPr>
            <w:tcW w:w="218" w:type="dxa"/>
            <w:vMerge/>
            <w:tcBorders>
              <w:top w:val="nil"/>
            </w:tcBorders>
          </w:tcPr>
          <w:p w:rsidR="005A61F3" w:rsidRDefault="005A61F3">
            <w:pPr>
              <w:rPr>
                <w:sz w:val="2"/>
                <w:szCs w:val="2"/>
              </w:rPr>
            </w:pPr>
          </w:p>
        </w:tc>
        <w:tc>
          <w:tcPr>
            <w:tcW w:w="2580" w:type="dxa"/>
            <w:gridSpan w:val="2"/>
          </w:tcPr>
          <w:p w:rsidR="005A61F3" w:rsidRDefault="009C0E8C">
            <w:pPr>
              <w:pStyle w:val="TableParagraph"/>
              <w:spacing w:before="59"/>
              <w:ind w:left="126"/>
              <w:rPr>
                <w:sz w:val="18"/>
                <w:lang w:eastAsia="ja-JP"/>
              </w:rPr>
            </w:pPr>
            <w:r>
              <w:rPr>
                <w:spacing w:val="-25"/>
                <w:sz w:val="18"/>
                <w:lang w:eastAsia="ja-JP"/>
              </w:rPr>
              <w:t>空港、ターミナル駅、列車の爆破</w:t>
            </w:r>
          </w:p>
          <w:p w:rsidR="005A61F3" w:rsidRDefault="009C0E8C">
            <w:pPr>
              <w:pStyle w:val="TableParagraph"/>
              <w:spacing w:before="70" w:line="221" w:lineRule="exact"/>
              <w:ind w:left="126"/>
              <w:rPr>
                <w:sz w:val="18"/>
              </w:rPr>
            </w:pPr>
            <w:r>
              <w:rPr>
                <w:sz w:val="18"/>
              </w:rPr>
              <w:t>等</w:t>
            </w:r>
          </w:p>
        </w:tc>
        <w:tc>
          <w:tcPr>
            <w:tcW w:w="2609" w:type="dxa"/>
            <w:vMerge/>
            <w:tcBorders>
              <w:top w:val="nil"/>
            </w:tcBorders>
          </w:tcPr>
          <w:p w:rsidR="005A61F3" w:rsidRDefault="005A61F3">
            <w:pPr>
              <w:rPr>
                <w:sz w:val="2"/>
                <w:szCs w:val="2"/>
              </w:rPr>
            </w:pPr>
          </w:p>
        </w:tc>
        <w:tc>
          <w:tcPr>
            <w:tcW w:w="2137" w:type="dxa"/>
            <w:vMerge/>
            <w:tcBorders>
              <w:top w:val="nil"/>
            </w:tcBorders>
          </w:tcPr>
          <w:p w:rsidR="005A61F3" w:rsidRDefault="005A61F3">
            <w:pPr>
              <w:rPr>
                <w:sz w:val="2"/>
                <w:szCs w:val="2"/>
              </w:rPr>
            </w:pPr>
          </w:p>
        </w:tc>
        <w:tc>
          <w:tcPr>
            <w:tcW w:w="1344" w:type="dxa"/>
          </w:tcPr>
          <w:p w:rsidR="005A61F3" w:rsidRDefault="005A61F3">
            <w:pPr>
              <w:pStyle w:val="TableParagraph"/>
              <w:spacing w:before="5"/>
              <w:rPr>
                <w:sz w:val="14"/>
              </w:rPr>
            </w:pPr>
          </w:p>
          <w:p w:rsidR="005A61F3" w:rsidRDefault="009C0E8C">
            <w:pPr>
              <w:pStyle w:val="TableParagraph"/>
              <w:ind w:left="39"/>
              <w:jc w:val="center"/>
              <w:rPr>
                <w:sz w:val="18"/>
              </w:rPr>
            </w:pPr>
            <w:r>
              <w:rPr>
                <w:sz w:val="18"/>
              </w:rPr>
              <w:t>１</w:t>
            </w:r>
          </w:p>
        </w:tc>
      </w:tr>
      <w:tr w:rsidR="005A61F3">
        <w:trPr>
          <w:trHeight w:val="425"/>
        </w:trPr>
        <w:tc>
          <w:tcPr>
            <w:tcW w:w="218" w:type="dxa"/>
            <w:vMerge/>
            <w:tcBorders>
              <w:top w:val="nil"/>
            </w:tcBorders>
          </w:tcPr>
          <w:p w:rsidR="005A61F3" w:rsidRDefault="005A61F3">
            <w:pPr>
              <w:rPr>
                <w:sz w:val="2"/>
                <w:szCs w:val="2"/>
              </w:rPr>
            </w:pPr>
          </w:p>
        </w:tc>
        <w:tc>
          <w:tcPr>
            <w:tcW w:w="2580" w:type="dxa"/>
            <w:gridSpan w:val="2"/>
          </w:tcPr>
          <w:p w:rsidR="005A61F3" w:rsidRDefault="009C0E8C">
            <w:pPr>
              <w:pStyle w:val="TableParagraph"/>
              <w:spacing w:before="98"/>
              <w:ind w:left="128"/>
              <w:rPr>
                <w:sz w:val="18"/>
                <w:lang w:eastAsia="ja-JP"/>
              </w:rPr>
            </w:pPr>
            <w:r>
              <w:rPr>
                <w:sz w:val="18"/>
                <w:lang w:eastAsia="ja-JP"/>
              </w:rPr>
              <w:t>炭疽菌、サリンの大量散布等</w:t>
            </w:r>
          </w:p>
        </w:tc>
        <w:tc>
          <w:tcPr>
            <w:tcW w:w="2609" w:type="dxa"/>
            <w:vMerge/>
            <w:tcBorders>
              <w:top w:val="nil"/>
            </w:tcBorders>
          </w:tcPr>
          <w:p w:rsidR="005A61F3" w:rsidRDefault="005A61F3">
            <w:pPr>
              <w:rPr>
                <w:sz w:val="2"/>
                <w:szCs w:val="2"/>
                <w:lang w:eastAsia="ja-JP"/>
              </w:rPr>
            </w:pPr>
          </w:p>
        </w:tc>
        <w:tc>
          <w:tcPr>
            <w:tcW w:w="2137" w:type="dxa"/>
            <w:vMerge/>
            <w:tcBorders>
              <w:top w:val="nil"/>
            </w:tcBorders>
          </w:tcPr>
          <w:p w:rsidR="005A61F3" w:rsidRDefault="005A61F3">
            <w:pPr>
              <w:rPr>
                <w:sz w:val="2"/>
                <w:szCs w:val="2"/>
                <w:lang w:eastAsia="ja-JP"/>
              </w:rPr>
            </w:pPr>
          </w:p>
        </w:tc>
        <w:tc>
          <w:tcPr>
            <w:tcW w:w="1344" w:type="dxa"/>
          </w:tcPr>
          <w:p w:rsidR="005A61F3" w:rsidRDefault="009C0E8C">
            <w:pPr>
              <w:pStyle w:val="TableParagraph"/>
              <w:spacing w:before="98"/>
              <w:ind w:left="39"/>
              <w:jc w:val="center"/>
              <w:rPr>
                <w:sz w:val="18"/>
              </w:rPr>
            </w:pPr>
            <w:r>
              <w:rPr>
                <w:sz w:val="18"/>
              </w:rPr>
              <w:t>１</w:t>
            </w:r>
          </w:p>
        </w:tc>
      </w:tr>
      <w:tr w:rsidR="005A61F3">
        <w:trPr>
          <w:trHeight w:val="426"/>
        </w:trPr>
        <w:tc>
          <w:tcPr>
            <w:tcW w:w="218" w:type="dxa"/>
            <w:vMerge/>
            <w:tcBorders>
              <w:top w:val="nil"/>
            </w:tcBorders>
          </w:tcPr>
          <w:p w:rsidR="005A61F3" w:rsidRDefault="005A61F3">
            <w:pPr>
              <w:rPr>
                <w:sz w:val="2"/>
                <w:szCs w:val="2"/>
              </w:rPr>
            </w:pPr>
          </w:p>
        </w:tc>
        <w:tc>
          <w:tcPr>
            <w:tcW w:w="2580" w:type="dxa"/>
            <w:gridSpan w:val="2"/>
          </w:tcPr>
          <w:p w:rsidR="005A61F3" w:rsidRDefault="009C0E8C">
            <w:pPr>
              <w:pStyle w:val="TableParagraph"/>
              <w:spacing w:before="98"/>
              <w:ind w:left="128"/>
              <w:rPr>
                <w:sz w:val="18"/>
                <w:lang w:eastAsia="ja-JP"/>
              </w:rPr>
            </w:pPr>
            <w:r>
              <w:rPr>
                <w:sz w:val="18"/>
                <w:lang w:eastAsia="ja-JP"/>
              </w:rPr>
              <w:t>航空機による自爆テロ等</w:t>
            </w:r>
          </w:p>
        </w:tc>
        <w:tc>
          <w:tcPr>
            <w:tcW w:w="2609" w:type="dxa"/>
            <w:vMerge/>
            <w:tcBorders>
              <w:top w:val="nil"/>
            </w:tcBorders>
          </w:tcPr>
          <w:p w:rsidR="005A61F3" w:rsidRDefault="005A61F3">
            <w:pPr>
              <w:rPr>
                <w:sz w:val="2"/>
                <w:szCs w:val="2"/>
                <w:lang w:eastAsia="ja-JP"/>
              </w:rPr>
            </w:pPr>
          </w:p>
        </w:tc>
        <w:tc>
          <w:tcPr>
            <w:tcW w:w="2137" w:type="dxa"/>
            <w:vMerge/>
            <w:tcBorders>
              <w:top w:val="nil"/>
            </w:tcBorders>
          </w:tcPr>
          <w:p w:rsidR="005A61F3" w:rsidRDefault="005A61F3">
            <w:pPr>
              <w:rPr>
                <w:sz w:val="2"/>
                <w:szCs w:val="2"/>
                <w:lang w:eastAsia="ja-JP"/>
              </w:rPr>
            </w:pPr>
          </w:p>
        </w:tc>
        <w:tc>
          <w:tcPr>
            <w:tcW w:w="1344" w:type="dxa"/>
          </w:tcPr>
          <w:p w:rsidR="005A61F3" w:rsidRDefault="009C0E8C">
            <w:pPr>
              <w:pStyle w:val="TableParagraph"/>
              <w:spacing w:before="98"/>
              <w:ind w:left="39"/>
              <w:jc w:val="center"/>
              <w:rPr>
                <w:sz w:val="18"/>
              </w:rPr>
            </w:pPr>
            <w:r>
              <w:rPr>
                <w:sz w:val="18"/>
              </w:rPr>
              <w:t>１</w:t>
            </w:r>
          </w:p>
        </w:tc>
      </w:tr>
    </w:tbl>
    <w:p w:rsidR="005A61F3" w:rsidRDefault="00177550">
      <w:pPr>
        <w:spacing w:before="88" w:line="336" w:lineRule="auto"/>
        <w:ind w:left="1496" w:right="1689" w:hanging="518"/>
        <w:rPr>
          <w:sz w:val="20"/>
          <w:lang w:eastAsia="ja-JP"/>
        </w:rPr>
      </w:pPr>
      <w:r>
        <w:rPr>
          <w:noProof/>
          <w:lang w:eastAsia="ja-JP"/>
        </w:rPr>
        <mc:AlternateContent>
          <mc:Choice Requires="wpg">
            <w:drawing>
              <wp:anchor distT="0" distB="0" distL="114300" distR="114300" simplePos="0" relativeHeight="251736064" behindDoc="1" locked="0" layoutInCell="1" allowOverlap="1">
                <wp:simplePos x="0" y="0"/>
                <wp:positionH relativeFrom="page">
                  <wp:posOffset>2117725</wp:posOffset>
                </wp:positionH>
                <wp:positionV relativeFrom="paragraph">
                  <wp:posOffset>-1901190</wp:posOffset>
                </wp:positionV>
                <wp:extent cx="2404110" cy="6350"/>
                <wp:effectExtent l="3175" t="635" r="2540" b="2540"/>
                <wp:wrapNone/>
                <wp:docPr id="861"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110" cy="6350"/>
                          <a:chOff x="3335" y="-2994"/>
                          <a:chExt cx="3786" cy="10"/>
                        </a:xfrm>
                      </wpg:grpSpPr>
                      <pic:pic xmlns:pic="http://schemas.openxmlformats.org/drawingml/2006/picture">
                        <pic:nvPicPr>
                          <pic:cNvPr id="862" name="Picture 8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34" y="-2994"/>
                            <a:ext cx="116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96" y="-2994"/>
                            <a:ext cx="262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F1FA4" id="Group 807" o:spid="_x0000_s1026" style="position:absolute;left:0;text-align:left;margin-left:166.75pt;margin-top:-149.7pt;width:189.3pt;height:.5pt;z-index:-251580416;mso-position-horizontal-relative:page" coordorigin="3335,-2994" coordsize="37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">
                <v:shape id="Picture 809" o:spid="_x0000_s1027" type="#_x0000_t75" style="position:absolute;left:3334;top:-2994;width:116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">
                  <v:imagedata r:id="rId13" o:title=""/>
                </v:shape>
                <v:shape id="Picture 808" o:spid="_x0000_s1028" type="#_x0000_t75" style="position:absolute;left:4496;top:-2994;width:262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">
                  <v:imagedata r:id="rId14" o:title=""/>
                </v:shape>
                <w10:wrap anchorx="page"/>
              </v:group>
            </w:pict>
          </mc:Fallback>
        </mc:AlternateContent>
      </w:r>
      <w:r w:rsidR="009C0E8C">
        <w:rPr>
          <w:spacing w:val="-22"/>
          <w:sz w:val="20"/>
          <w:lang w:eastAsia="ja-JP"/>
        </w:rPr>
        <w:t>（注</w:t>
      </w:r>
      <w:r w:rsidR="009C0E8C">
        <w:rPr>
          <w:spacing w:val="-111"/>
          <w:sz w:val="20"/>
          <w:lang w:eastAsia="ja-JP"/>
        </w:rPr>
        <w:t>）</w:t>
      </w:r>
      <w:r w:rsidR="009C0E8C">
        <w:rPr>
          <w:spacing w:val="-27"/>
          <w:sz w:val="20"/>
          <w:lang w:eastAsia="ja-JP"/>
        </w:rPr>
        <w:t>「近く」とは近傍の施設や市町村内の避難施設等のことをいい、「遠く」とは他市町村、他府県の</w:t>
      </w:r>
      <w:r w:rsidR="009C0E8C">
        <w:rPr>
          <w:spacing w:val="-25"/>
          <w:sz w:val="20"/>
          <w:lang w:eastAsia="ja-JP"/>
        </w:rPr>
        <w:t>避難施設等のことをいう。</w:t>
      </w:r>
    </w:p>
    <w:p w:rsidR="005A61F3" w:rsidRDefault="005A61F3">
      <w:pPr>
        <w:spacing w:line="336" w:lineRule="auto"/>
        <w:rPr>
          <w:sz w:val="20"/>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60"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各避難パターンにおける避難の指示</w:t>
                            </w:r>
                          </w:p>
                        </w:txbxContent>
                      </wps:txbx>
                      <wps:bodyPr rot="0" vert="horz" wrap="square" lIns="0" tIns="0" rIns="0" bIns="0" anchor="t" anchorCtr="0" upright="1">
                        <a:noAutofit/>
                      </wps:bodyPr>
                    </wps:wsp>
                  </a:graphicData>
                </a:graphic>
              </wp:inline>
            </w:drawing>
          </mc:Choice>
          <mc:Fallback>
            <w:pict>
              <v:shape id="Text Box 806" o:spid="_x0000_s1069"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BBDuOYoCAAAk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２</w:t>
                      </w:r>
                      <w:r>
                        <w:t xml:space="preserve"> </w:t>
                      </w:r>
                      <w:r>
                        <w:t>各避難パターンにおける避難の指示</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ind w:left="681"/>
        <w:rPr>
          <w:lang w:eastAsia="ja-JP"/>
        </w:rPr>
      </w:pPr>
      <w:r>
        <w:rPr>
          <w:lang w:eastAsia="ja-JP"/>
        </w:rPr>
        <w:t>■</w:t>
      </w:r>
      <w:r>
        <w:rPr>
          <w:lang w:eastAsia="ja-JP"/>
        </w:rPr>
        <w:t>担当：大阪府</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内容</w:t>
      </w:r>
    </w:p>
    <w:p w:rsidR="005A61F3" w:rsidRDefault="005A61F3">
      <w:pPr>
        <w:pStyle w:val="a3"/>
        <w:spacing w:before="3"/>
        <w:rPr>
          <w:sz w:val="27"/>
          <w:lang w:eastAsia="ja-JP"/>
        </w:rPr>
      </w:pPr>
    </w:p>
    <w:p w:rsidR="005A61F3" w:rsidRDefault="009C0E8C">
      <w:pPr>
        <w:pStyle w:val="a3"/>
        <w:spacing w:line="256" w:lineRule="auto"/>
        <w:ind w:left="899" w:right="1690"/>
        <w:jc w:val="both"/>
        <w:rPr>
          <w:lang w:eastAsia="ja-JP"/>
        </w:rPr>
      </w:pPr>
      <w:r>
        <w:rPr>
          <w:spacing w:val="-23"/>
          <w:lang w:eastAsia="ja-JP"/>
        </w:rPr>
        <w:t>大阪府では、事態発生の際、避難パターンの中から、最も適切なものを選択し、事態に応じた修正等を加えたうえで、避難の指示を行うことを基本としている（大阪府国</w:t>
      </w:r>
      <w:r>
        <w:rPr>
          <w:spacing w:val="-22"/>
          <w:lang w:eastAsia="ja-JP"/>
        </w:rPr>
        <w:t>民保護措置実施マニュアル４６頁</w:t>
      </w:r>
      <w:r>
        <w:rPr>
          <w:spacing w:val="-133"/>
          <w:lang w:eastAsia="ja-JP"/>
        </w:rPr>
        <w:t>）</w:t>
      </w:r>
      <w:r>
        <w:rPr>
          <w:lang w:eastAsia="ja-JP"/>
        </w:rPr>
        <w:t>。</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482112" behindDoc="0" locked="0" layoutInCell="1" allowOverlap="1">
                <wp:simplePos x="0" y="0"/>
                <wp:positionH relativeFrom="page">
                  <wp:posOffset>1222375</wp:posOffset>
                </wp:positionH>
                <wp:positionV relativeFrom="paragraph">
                  <wp:posOffset>97155</wp:posOffset>
                </wp:positionV>
                <wp:extent cx="3604260" cy="204470"/>
                <wp:effectExtent l="12700" t="9525" r="12065" b="5080"/>
                <wp:wrapTopAndBottom/>
                <wp:docPr id="859"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１</w:t>
                            </w:r>
                            <w:r>
                              <w:rPr>
                                <w:spacing w:val="-23"/>
                              </w:rPr>
                              <w:t xml:space="preserve"> </w:t>
                            </w:r>
                            <w:r>
                              <w:rPr>
                                <w:spacing w:val="-23"/>
                              </w:rPr>
                              <w:t>ゲリラ・特殊部隊による攻撃及び緊急対処事態の場合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070" type="#_x0000_t202" style="position:absolute;margin-left:96.25pt;margin-top:7.65pt;width:283.8pt;height:16.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" filled="f" strokeweight=".48pt">
                <v:textbox inset="0,0,0,0">
                  <w:txbxContent>
                    <w:p w:rsidR="005A61F3" w:rsidRDefault="009C0E8C">
                      <w:pPr>
                        <w:pStyle w:val="a3"/>
                        <w:spacing w:before="2"/>
                        <w:ind w:right="-15"/>
                      </w:pPr>
                      <w:r>
                        <w:rPr>
                          <w:spacing w:val="-23"/>
                        </w:rPr>
                        <w:t>１</w:t>
                      </w:r>
                      <w:r>
                        <w:rPr>
                          <w:spacing w:val="-23"/>
                        </w:rPr>
                        <w:t xml:space="preserve"> </w:t>
                      </w:r>
                      <w:r>
                        <w:rPr>
                          <w:spacing w:val="-23"/>
                        </w:rPr>
                        <w:t>ゲリラ・特殊部隊による攻撃及び緊急対処事態の場合</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117" w:right="1690"/>
        <w:rPr>
          <w:lang w:eastAsia="ja-JP"/>
        </w:rPr>
      </w:pPr>
      <w:r>
        <w:rPr>
          <w:spacing w:val="-23"/>
          <w:lang w:eastAsia="ja-JP"/>
        </w:rPr>
        <w:t>一般的に、事前に予測・察知できず、突発的に発生し、被害は比較的狭い範囲に限定されるとされている。</w:t>
      </w:r>
    </w:p>
    <w:p w:rsidR="005A61F3" w:rsidRDefault="009C0E8C">
      <w:pPr>
        <w:pStyle w:val="a3"/>
        <w:spacing w:line="256" w:lineRule="auto"/>
        <w:ind w:left="1117" w:right="1690"/>
        <w:rPr>
          <w:lang w:eastAsia="ja-JP"/>
        </w:rPr>
      </w:pPr>
      <w:r>
        <w:rPr>
          <w:spacing w:val="-23"/>
          <w:lang w:eastAsia="ja-JP"/>
        </w:rPr>
        <w:t>このため、直ちに屋内施設へ一時的に避難させ、その後の事態の推移に応じて、安全な地域への避難を指示することを基本とする。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483136" behindDoc="0" locked="0" layoutInCell="1" allowOverlap="1">
                <wp:simplePos x="0" y="0"/>
                <wp:positionH relativeFrom="page">
                  <wp:posOffset>1222375</wp:posOffset>
                </wp:positionH>
                <wp:positionV relativeFrom="paragraph">
                  <wp:posOffset>97155</wp:posOffset>
                </wp:positionV>
                <wp:extent cx="4090035" cy="204470"/>
                <wp:effectExtent l="12700" t="10795" r="12065" b="13335"/>
                <wp:wrapTopAndBottom/>
                <wp:docPr id="858"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弾道ミサイル攻撃</w:t>
                            </w:r>
                            <w:r>
                              <w:rPr>
                                <w:spacing w:val="-22"/>
                              </w:rPr>
                              <w:t>（通常弾頭</w:t>
                            </w:r>
                            <w:r>
                              <w:rPr>
                                <w:spacing w:val="-133"/>
                              </w:rPr>
                              <w:t>）</w:t>
                            </w:r>
                            <w:r>
                              <w:rPr>
                                <w:spacing w:val="-22"/>
                              </w:rPr>
                              <w:t>・航空攻撃（通常弾頭）の場合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071" type="#_x0000_t202" style="position:absolute;margin-left:96.25pt;margin-top:7.65pt;width:322.05pt;height:16.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RFigIAACQ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弾道ミサイル攻撃</w:t>
                      </w:r>
                      <w:r>
                        <w:rPr>
                          <w:spacing w:val="-22"/>
                        </w:rPr>
                        <w:t>（通常弾頭</w:t>
                      </w:r>
                      <w:r>
                        <w:rPr>
                          <w:spacing w:val="-133"/>
                        </w:rPr>
                        <w:t>）</w:t>
                      </w:r>
                      <w:r>
                        <w:rPr>
                          <w:spacing w:val="-22"/>
                        </w:rPr>
                        <w:t>・航空攻撃（通常弾頭）の場合</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117" w:right="1690"/>
        <w:rPr>
          <w:lang w:eastAsia="ja-JP"/>
        </w:rPr>
      </w:pPr>
      <w:r>
        <w:rPr>
          <w:spacing w:val="-23"/>
          <w:lang w:eastAsia="ja-JP"/>
        </w:rPr>
        <w:t>一般的に、兆候を事前に察知することは可能であるが、攻撃目標を特定することは困難であり、避難までの時間的余裕が少ないとされている。</w:t>
      </w:r>
    </w:p>
    <w:p w:rsidR="005A61F3" w:rsidRDefault="009C0E8C">
      <w:pPr>
        <w:pStyle w:val="a3"/>
        <w:spacing w:line="256" w:lineRule="auto"/>
        <w:ind w:left="1117" w:right="1690"/>
        <w:rPr>
          <w:lang w:eastAsia="ja-JP"/>
        </w:rPr>
      </w:pPr>
      <w:r>
        <w:rPr>
          <w:spacing w:val="-23"/>
          <w:lang w:eastAsia="ja-JP"/>
        </w:rPr>
        <w:t>このため、直ちに、屋内への避難を指示し、その後の事態の推移に応じて、安全な地域への避難を指示することを基本とする。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484160" behindDoc="0" locked="0" layoutInCell="1" allowOverlap="1">
                <wp:simplePos x="0" y="0"/>
                <wp:positionH relativeFrom="page">
                  <wp:posOffset>1222375</wp:posOffset>
                </wp:positionH>
                <wp:positionV relativeFrom="paragraph">
                  <wp:posOffset>97155</wp:posOffset>
                </wp:positionV>
                <wp:extent cx="3812540" cy="204470"/>
                <wp:effectExtent l="12700" t="12065" r="13335" b="12065"/>
                <wp:wrapTopAndBottom/>
                <wp:docPr id="857"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rPr>
                                <w:spacing w:val="-16"/>
                              </w:rPr>
                              <w:t>３</w:t>
                            </w:r>
                            <w:r>
                              <w:rPr>
                                <w:spacing w:val="-16"/>
                              </w:rPr>
                              <w:t xml:space="preserve"> </w:t>
                            </w:r>
                            <w:r>
                              <w:rPr>
                                <w:spacing w:val="-16"/>
                              </w:rPr>
                              <w:t>弾道ミサイル攻撃</w:t>
                            </w:r>
                            <w:r>
                              <w:rPr>
                                <w:spacing w:val="-22"/>
                              </w:rPr>
                              <w:t>（核弾頭</w:t>
                            </w:r>
                            <w:r>
                              <w:rPr>
                                <w:spacing w:val="-133"/>
                              </w:rPr>
                              <w:t>）</w:t>
                            </w:r>
                            <w:r>
                              <w:rPr>
                                <w:spacing w:val="-23"/>
                              </w:rPr>
                              <w:t>・航空攻撃（核弾頭）の場合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072" type="#_x0000_t202" style="position:absolute;margin-left:96.25pt;margin-top:7.65pt;width:300.2pt;height:16.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" filled="f" strokeweight=".48pt">
                <v:textbox inset="0,0,0,0">
                  <w:txbxContent>
                    <w:p w:rsidR="005A61F3" w:rsidRDefault="009C0E8C">
                      <w:pPr>
                        <w:pStyle w:val="a3"/>
                        <w:spacing w:before="2"/>
                        <w:ind w:left="-1"/>
                      </w:pPr>
                      <w:r>
                        <w:rPr>
                          <w:spacing w:val="-16"/>
                        </w:rPr>
                        <w:t>３</w:t>
                      </w:r>
                      <w:r>
                        <w:rPr>
                          <w:spacing w:val="-16"/>
                        </w:rPr>
                        <w:t xml:space="preserve"> </w:t>
                      </w:r>
                      <w:r>
                        <w:rPr>
                          <w:spacing w:val="-16"/>
                        </w:rPr>
                        <w:t>弾道ミサイル攻撃</w:t>
                      </w:r>
                      <w:r>
                        <w:rPr>
                          <w:spacing w:val="-22"/>
                        </w:rPr>
                        <w:t>（核弾頭</w:t>
                      </w:r>
                      <w:r>
                        <w:rPr>
                          <w:spacing w:val="-133"/>
                        </w:rPr>
                        <w:t>）</w:t>
                      </w:r>
                      <w:r>
                        <w:rPr>
                          <w:spacing w:val="-23"/>
                        </w:rPr>
                        <w:t>・航空攻撃（核弾頭）の場合</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117" w:right="1687"/>
        <w:jc w:val="both"/>
        <w:rPr>
          <w:lang w:eastAsia="ja-JP"/>
        </w:rPr>
      </w:pPr>
      <w:r>
        <w:rPr>
          <w:spacing w:val="-23"/>
          <w:lang w:eastAsia="ja-JP"/>
        </w:rPr>
        <w:t>一般的に、兆候を事前に察知することは可能であるが、攻撃目標を特定することは困難であり、避難までの時間的余裕が少ないとされている。また、核弾頭を用いた攻撃は、当初は爆心地周辺において爆風や放射線による被害をもたらし、その後は</w:t>
      </w:r>
      <w:r>
        <w:rPr>
          <w:spacing w:val="-17"/>
          <w:lang w:eastAsia="ja-JP"/>
        </w:rPr>
        <w:t>爆心地付近から風下方向において放射性降下物による被害をもたらすとされてい</w:t>
      </w:r>
      <w:r>
        <w:rPr>
          <w:spacing w:val="-22"/>
          <w:lang w:eastAsia="ja-JP"/>
        </w:rPr>
        <w:t>る。</w:t>
      </w:r>
    </w:p>
    <w:p w:rsidR="005A61F3" w:rsidRDefault="009C0E8C">
      <w:pPr>
        <w:pStyle w:val="a3"/>
        <w:spacing w:line="256" w:lineRule="auto"/>
        <w:ind w:left="1116" w:right="1689"/>
        <w:jc w:val="both"/>
        <w:rPr>
          <w:lang w:eastAsia="ja-JP"/>
        </w:rPr>
      </w:pPr>
      <w:r>
        <w:rPr>
          <w:spacing w:val="-23"/>
          <w:lang w:eastAsia="ja-JP"/>
        </w:rPr>
        <w:t>このため、核爆発に伴う直接の被害を受ける地域については、当初の段階は、地下施設等に避難し、一定時間経過後、放射線の影響を受けない安全な地域へ避難するよう指示することを基本とする。また、直接の被害を受けないものの放</w:t>
      </w:r>
      <w:r>
        <w:rPr>
          <w:spacing w:val="-23"/>
          <w:lang w:eastAsia="ja-JP"/>
        </w:rPr>
        <w:t>射性降下物による被害を受けるおそれがある地域については、放射線の影響を受けない安全な地域へ避難するよう指示することを基本とする。</w:t>
      </w:r>
    </w:p>
    <w:p w:rsidR="005A61F3" w:rsidRDefault="00177550">
      <w:pPr>
        <w:pStyle w:val="a3"/>
        <w:rPr>
          <w:sz w:val="8"/>
          <w:lang w:eastAsia="ja-JP"/>
        </w:rPr>
      </w:pPr>
      <w:r>
        <w:rPr>
          <w:noProof/>
          <w:lang w:eastAsia="ja-JP"/>
        </w:rPr>
        <mc:AlternateContent>
          <mc:Choice Requires="wps">
            <w:drawing>
              <wp:anchor distT="0" distB="0" distL="0" distR="0" simplePos="0" relativeHeight="251485184" behindDoc="0" locked="0" layoutInCell="1" allowOverlap="1">
                <wp:simplePos x="0" y="0"/>
                <wp:positionH relativeFrom="page">
                  <wp:posOffset>1222375</wp:posOffset>
                </wp:positionH>
                <wp:positionV relativeFrom="paragraph">
                  <wp:posOffset>93345</wp:posOffset>
                </wp:positionV>
                <wp:extent cx="2082165" cy="204470"/>
                <wp:effectExtent l="12700" t="7620" r="10160" b="6985"/>
                <wp:wrapTopAndBottom/>
                <wp:docPr id="85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2"/>
                              </w:rPr>
                              <w:t>４</w:t>
                            </w:r>
                            <w:r>
                              <w:rPr>
                                <w:spacing w:val="-22"/>
                              </w:rPr>
                              <w:t xml:space="preserve"> </w:t>
                            </w:r>
                            <w:r>
                              <w:rPr>
                                <w:spacing w:val="-22"/>
                              </w:rPr>
                              <w:t>着上陸侵攻による攻撃の場合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73" type="#_x0000_t202" style="position:absolute;margin-left:96.25pt;margin-top:7.35pt;width:163.95pt;height:16.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" filled="f" strokeweight=".48pt">
                <v:textbox inset="0,0,0,0">
                  <w:txbxContent>
                    <w:p w:rsidR="005A61F3" w:rsidRDefault="009C0E8C">
                      <w:pPr>
                        <w:pStyle w:val="a3"/>
                        <w:spacing w:before="2"/>
                        <w:ind w:right="-15"/>
                      </w:pPr>
                      <w:r>
                        <w:rPr>
                          <w:spacing w:val="-22"/>
                        </w:rPr>
                        <w:t>４</w:t>
                      </w:r>
                      <w:r>
                        <w:rPr>
                          <w:spacing w:val="-22"/>
                        </w:rPr>
                        <w:t xml:space="preserve"> </w:t>
                      </w:r>
                      <w:r>
                        <w:rPr>
                          <w:spacing w:val="-22"/>
                        </w:rPr>
                        <w:t>着上陸侵攻による攻撃の場合</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117" w:right="1690"/>
        <w:jc w:val="both"/>
        <w:rPr>
          <w:lang w:eastAsia="ja-JP"/>
        </w:rPr>
      </w:pPr>
      <w:r>
        <w:rPr>
          <w:spacing w:val="-23"/>
          <w:lang w:eastAsia="ja-JP"/>
        </w:rPr>
        <w:t>一般的に事前予測が可能であり、避難の準備ができるが、要避難地域が広範囲にわたり、避難期間も比較的長期に及ぶと想定されている。</w:t>
      </w:r>
    </w:p>
    <w:p w:rsidR="005A61F3" w:rsidRDefault="009C0E8C">
      <w:pPr>
        <w:pStyle w:val="a3"/>
        <w:spacing w:line="256" w:lineRule="auto"/>
        <w:ind w:left="1116" w:right="1689"/>
        <w:jc w:val="both"/>
        <w:rPr>
          <w:lang w:eastAsia="ja-JP"/>
        </w:rPr>
      </w:pPr>
      <w:r>
        <w:rPr>
          <w:spacing w:val="-23"/>
          <w:lang w:eastAsia="ja-JP"/>
        </w:rPr>
        <w:t>このため、国対策本部長の避難措置の指示を踏まえ、戦闘が予想される地域から先行して、府域内の避難先地域へ避難することとし、大規模な戦闘の場合は、府域外の避難先地域へ避難することを基本とする。</w:t>
      </w:r>
    </w:p>
    <w:p w:rsidR="005A61F3" w:rsidRDefault="005A61F3">
      <w:pPr>
        <w:spacing w:line="256" w:lineRule="auto"/>
        <w:jc w:val="both"/>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11"/>
        <w:rPr>
          <w:sz w:val="21"/>
          <w:lang w:eastAsia="ja-JP"/>
        </w:rPr>
      </w:pPr>
    </w:p>
    <w:p w:rsidR="005A61F3" w:rsidRDefault="009C0E8C">
      <w:pPr>
        <w:spacing w:before="79"/>
        <w:ind w:right="169"/>
        <w:jc w:val="center"/>
        <w:rPr>
          <w:sz w:val="15"/>
        </w:rPr>
      </w:pPr>
      <w:r>
        <w:rPr>
          <w:w w:val="150"/>
          <w:sz w:val="15"/>
        </w:rPr>
        <w:t>≪</w:t>
      </w:r>
      <w:r>
        <w:rPr>
          <w:w w:val="150"/>
          <w:sz w:val="15"/>
        </w:rPr>
        <w:t>避難の指示</w:t>
      </w:r>
      <w:r>
        <w:rPr>
          <w:w w:val="150"/>
          <w:sz w:val="15"/>
        </w:rPr>
        <w:t>≫</w:t>
      </w:r>
    </w:p>
    <w:p w:rsidR="005A61F3" w:rsidRDefault="00177550">
      <w:pPr>
        <w:pStyle w:val="a3"/>
        <w:spacing w:before="11"/>
        <w:rPr>
          <w:sz w:val="7"/>
        </w:rPr>
      </w:pPr>
      <w:r>
        <w:rPr>
          <w:noProof/>
          <w:lang w:eastAsia="ja-JP"/>
        </w:rPr>
        <mc:AlternateContent>
          <mc:Choice Requires="wpg">
            <w:drawing>
              <wp:anchor distT="0" distB="0" distL="0" distR="0" simplePos="0" relativeHeight="251486208" behindDoc="0" locked="0" layoutInCell="1" allowOverlap="1">
                <wp:simplePos x="0" y="0"/>
                <wp:positionH relativeFrom="page">
                  <wp:posOffset>1111885</wp:posOffset>
                </wp:positionH>
                <wp:positionV relativeFrom="paragraph">
                  <wp:posOffset>88900</wp:posOffset>
                </wp:positionV>
                <wp:extent cx="6113780" cy="4210685"/>
                <wp:effectExtent l="0" t="0" r="3810" b="1905"/>
                <wp:wrapTopAndBottom/>
                <wp:docPr id="82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4210685"/>
                          <a:chOff x="1751" y="140"/>
                          <a:chExt cx="9628" cy="6631"/>
                        </a:xfrm>
                      </wpg:grpSpPr>
                      <pic:pic xmlns:pic="http://schemas.openxmlformats.org/drawingml/2006/picture">
                        <pic:nvPicPr>
                          <pic:cNvPr id="829" name="Picture 8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50" y="140"/>
                            <a:ext cx="9628" cy="6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Text Box 800"/>
                        <wps:cNvSpPr txBox="1">
                          <a:spLocks noChangeArrowheads="1"/>
                        </wps:cNvSpPr>
                        <wps:spPr bwMode="auto">
                          <a:xfrm>
                            <a:off x="4659" y="216"/>
                            <a:ext cx="3304"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0" w:lineRule="exact"/>
                                <w:rPr>
                                  <w:sz w:val="14"/>
                                </w:rPr>
                              </w:pPr>
                              <w:r>
                                <w:rPr>
                                  <w:sz w:val="14"/>
                                </w:rPr>
                                <w:t>事態想定を念頭におき、避難までの時間的余裕、</w:t>
                              </w:r>
                            </w:p>
                            <w:p w:rsidR="005A61F3" w:rsidRDefault="009C0E8C">
                              <w:pPr>
                                <w:spacing w:before="20" w:line="268" w:lineRule="auto"/>
                                <w:ind w:left="19" w:right="18" w:hanging="3"/>
                                <w:rPr>
                                  <w:sz w:val="14"/>
                                </w:rPr>
                              </w:pPr>
                              <w:r>
                                <w:rPr>
                                  <w:sz w:val="14"/>
                                </w:rPr>
                                <w:t>避難先までの距離を踏まえ、避難をパターン化し、それに応じた避難指示を実施</w:t>
                              </w:r>
                            </w:p>
                          </w:txbxContent>
                        </wps:txbx>
                        <wps:bodyPr rot="0" vert="horz" wrap="square" lIns="0" tIns="0" rIns="0" bIns="0" anchor="t" anchorCtr="0" upright="1">
                          <a:noAutofit/>
                        </wps:bodyPr>
                      </wps:wsp>
                      <wps:wsp>
                        <wps:cNvPr id="831" name="Text Box 799"/>
                        <wps:cNvSpPr txBox="1">
                          <a:spLocks noChangeArrowheads="1"/>
                        </wps:cNvSpPr>
                        <wps:spPr bwMode="auto">
                          <a:xfrm>
                            <a:off x="2197" y="1282"/>
                            <a:ext cx="172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7" w:lineRule="exact"/>
                                <w:rPr>
                                  <w:sz w:val="13"/>
                                </w:rPr>
                              </w:pPr>
                              <w:r>
                                <w:rPr>
                                  <w:sz w:val="13"/>
                                </w:rPr>
                                <w:t>ゲリラ・特殊部隊による攻撃</w:t>
                              </w:r>
                            </w:p>
                            <w:p w:rsidR="005A61F3" w:rsidRDefault="009C0E8C">
                              <w:pPr>
                                <w:spacing w:line="165" w:lineRule="exact"/>
                                <w:rPr>
                                  <w:sz w:val="13"/>
                                </w:rPr>
                              </w:pPr>
                              <w:r>
                                <w:rPr>
                                  <w:sz w:val="13"/>
                                </w:rPr>
                                <w:t>緊急対処事態（大規模テロ）</w:t>
                              </w:r>
                            </w:p>
                          </w:txbxContent>
                        </wps:txbx>
                        <wps:bodyPr rot="0" vert="horz" wrap="square" lIns="0" tIns="0" rIns="0" bIns="0" anchor="t" anchorCtr="0" upright="1">
                          <a:noAutofit/>
                        </wps:bodyPr>
                      </wps:wsp>
                      <wps:wsp>
                        <wps:cNvPr id="832" name="Text Box 798"/>
                        <wps:cNvSpPr txBox="1">
                          <a:spLocks noChangeArrowheads="1"/>
                        </wps:cNvSpPr>
                        <wps:spPr bwMode="auto">
                          <a:xfrm>
                            <a:off x="4534" y="1378"/>
                            <a:ext cx="154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7" w:lineRule="exact"/>
                                <w:rPr>
                                  <w:sz w:val="13"/>
                                </w:rPr>
                              </w:pPr>
                              <w:r>
                                <w:rPr>
                                  <w:spacing w:val="-22"/>
                                  <w:w w:val="95"/>
                                  <w:sz w:val="13"/>
                                </w:rPr>
                                <w:t>弾道ミサイル攻撃（通常弾頭）</w:t>
                              </w:r>
                            </w:p>
                            <w:p w:rsidR="005A61F3" w:rsidRDefault="009C0E8C">
                              <w:pPr>
                                <w:spacing w:line="165" w:lineRule="exact"/>
                                <w:ind w:left="446"/>
                                <w:rPr>
                                  <w:sz w:val="13"/>
                                </w:rPr>
                              </w:pPr>
                              <w:r>
                                <w:rPr>
                                  <w:spacing w:val="-22"/>
                                  <w:w w:val="95"/>
                                  <w:sz w:val="13"/>
                                </w:rPr>
                                <w:t>航空攻撃（通常弾頭）</w:t>
                              </w:r>
                            </w:p>
                          </w:txbxContent>
                        </wps:txbx>
                        <wps:bodyPr rot="0" vert="horz" wrap="square" lIns="0" tIns="0" rIns="0" bIns="0" anchor="t" anchorCtr="0" upright="1">
                          <a:noAutofit/>
                        </wps:bodyPr>
                      </wps:wsp>
                      <wps:wsp>
                        <wps:cNvPr id="833" name="Text Box 797"/>
                        <wps:cNvSpPr txBox="1">
                          <a:spLocks noChangeArrowheads="1"/>
                        </wps:cNvSpPr>
                        <wps:spPr bwMode="auto">
                          <a:xfrm>
                            <a:off x="7020" y="1428"/>
                            <a:ext cx="142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6" w:lineRule="exact"/>
                                <w:rPr>
                                  <w:sz w:val="13"/>
                                </w:rPr>
                              </w:pPr>
                              <w:r>
                                <w:rPr>
                                  <w:spacing w:val="-22"/>
                                  <w:w w:val="95"/>
                                  <w:sz w:val="13"/>
                                </w:rPr>
                                <w:t>弾道ミサイル攻撃（核弾頭）</w:t>
                              </w:r>
                            </w:p>
                            <w:p w:rsidR="005A61F3" w:rsidRDefault="009C0E8C">
                              <w:pPr>
                                <w:spacing w:line="165" w:lineRule="exact"/>
                                <w:ind w:left="387"/>
                                <w:rPr>
                                  <w:sz w:val="13"/>
                                </w:rPr>
                              </w:pPr>
                              <w:r>
                                <w:rPr>
                                  <w:spacing w:val="-22"/>
                                  <w:w w:val="95"/>
                                  <w:sz w:val="13"/>
                                </w:rPr>
                                <w:t>航空攻撃（核弾頭）</w:t>
                              </w:r>
                            </w:p>
                          </w:txbxContent>
                        </wps:txbx>
                        <wps:bodyPr rot="0" vert="horz" wrap="square" lIns="0" tIns="0" rIns="0" bIns="0" anchor="t" anchorCtr="0" upright="1">
                          <a:noAutofit/>
                        </wps:bodyPr>
                      </wps:wsp>
                      <wps:wsp>
                        <wps:cNvPr id="834" name="Text Box 796"/>
                        <wps:cNvSpPr txBox="1">
                          <a:spLocks noChangeArrowheads="1"/>
                        </wps:cNvSpPr>
                        <wps:spPr bwMode="auto">
                          <a:xfrm>
                            <a:off x="9532" y="1475"/>
                            <a:ext cx="110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着上陸侵攻による攻撃</w:t>
                              </w:r>
                            </w:p>
                          </w:txbxContent>
                        </wps:txbx>
                        <wps:bodyPr rot="0" vert="horz" wrap="square" lIns="0" tIns="0" rIns="0" bIns="0" anchor="t" anchorCtr="0" upright="1">
                          <a:noAutofit/>
                        </wps:bodyPr>
                      </wps:wsp>
                      <wps:wsp>
                        <wps:cNvPr id="835" name="Text Box 795"/>
                        <wps:cNvSpPr txBox="1">
                          <a:spLocks noChangeArrowheads="1"/>
                        </wps:cNvSpPr>
                        <wps:spPr bwMode="auto">
                          <a:xfrm>
                            <a:off x="1986" y="2207"/>
                            <a:ext cx="153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事前に予測できず突発的に発生</w:t>
                              </w:r>
                            </w:p>
                            <w:p w:rsidR="005A61F3" w:rsidRDefault="009C0E8C">
                              <w:pPr>
                                <w:spacing w:before="34"/>
                                <w:rPr>
                                  <w:sz w:val="13"/>
                                </w:rPr>
                              </w:pPr>
                              <w:r>
                                <w:rPr>
                                  <w:spacing w:val="-22"/>
                                  <w:sz w:val="13"/>
                                </w:rPr>
                                <w:t>被害は比較的狭い範囲に限定</w:t>
                              </w:r>
                            </w:p>
                          </w:txbxContent>
                        </wps:txbx>
                        <wps:bodyPr rot="0" vert="horz" wrap="square" lIns="0" tIns="0" rIns="0" bIns="0" anchor="t" anchorCtr="0" upright="1">
                          <a:noAutofit/>
                        </wps:bodyPr>
                      </wps:wsp>
                      <wps:wsp>
                        <wps:cNvPr id="836" name="Text Box 794"/>
                        <wps:cNvSpPr txBox="1">
                          <a:spLocks noChangeArrowheads="1"/>
                        </wps:cNvSpPr>
                        <wps:spPr bwMode="auto">
                          <a:xfrm>
                            <a:off x="4474" y="2191"/>
                            <a:ext cx="131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兆候の事前察知は可能だが</w:t>
                              </w:r>
                            </w:p>
                            <w:p w:rsidR="005A61F3" w:rsidRDefault="009C0E8C">
                              <w:pPr>
                                <w:spacing w:before="34"/>
                                <w:rPr>
                                  <w:sz w:val="13"/>
                                </w:rPr>
                              </w:pPr>
                              <w:r>
                                <w:rPr>
                                  <w:sz w:val="13"/>
                                </w:rPr>
                                <w:t>攻撃目標の特定は困難</w:t>
                              </w:r>
                            </w:p>
                            <w:p w:rsidR="005A61F3" w:rsidRDefault="009C0E8C">
                              <w:pPr>
                                <w:spacing w:before="32"/>
                                <w:rPr>
                                  <w:sz w:val="13"/>
                                </w:rPr>
                              </w:pPr>
                              <w:r>
                                <w:rPr>
                                  <w:spacing w:val="-22"/>
                                  <w:sz w:val="13"/>
                                </w:rPr>
                                <w:t>避難までの時間的余裕なし</w:t>
                              </w:r>
                            </w:p>
                          </w:txbxContent>
                        </wps:txbx>
                        <wps:bodyPr rot="0" vert="horz" wrap="square" lIns="0" tIns="0" rIns="0" bIns="0" anchor="t" anchorCtr="0" upright="1">
                          <a:noAutofit/>
                        </wps:bodyPr>
                      </wps:wsp>
                      <wps:wsp>
                        <wps:cNvPr id="837" name="Text Box 793"/>
                        <wps:cNvSpPr txBox="1">
                          <a:spLocks noChangeArrowheads="1"/>
                        </wps:cNvSpPr>
                        <wps:spPr bwMode="auto">
                          <a:xfrm>
                            <a:off x="6765" y="2176"/>
                            <a:ext cx="1640"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z w:val="13"/>
                                </w:rPr>
                                <w:t>当初は、爆心地周辺で</w:t>
                              </w:r>
                            </w:p>
                            <w:p w:rsidR="005A61F3" w:rsidRDefault="009C0E8C">
                              <w:pPr>
                                <w:spacing w:before="34"/>
                                <w:rPr>
                                  <w:sz w:val="13"/>
                                </w:rPr>
                              </w:pPr>
                              <w:r>
                                <w:rPr>
                                  <w:spacing w:val="-22"/>
                                  <w:sz w:val="13"/>
                                </w:rPr>
                                <w:t>爆風や放射線による被害が発生</w:t>
                              </w:r>
                            </w:p>
                            <w:p w:rsidR="005A61F3" w:rsidRDefault="009C0E8C">
                              <w:pPr>
                                <w:spacing w:line="200" w:lineRule="atLeast"/>
                                <w:ind w:right="18"/>
                                <w:rPr>
                                  <w:sz w:val="13"/>
                                </w:rPr>
                              </w:pPr>
                              <w:r>
                                <w:rPr>
                                  <w:spacing w:val="-22"/>
                                  <w:w w:val="95"/>
                                  <w:sz w:val="13"/>
                                </w:rPr>
                                <w:t>その後は、爆心地付近～風下方向で放射性降下物による被害が発生</w:t>
                              </w:r>
                            </w:p>
                          </w:txbxContent>
                        </wps:txbx>
                        <wps:bodyPr rot="0" vert="horz" wrap="square" lIns="0" tIns="0" rIns="0" bIns="0" anchor="t" anchorCtr="0" upright="1">
                          <a:noAutofit/>
                        </wps:bodyPr>
                      </wps:wsp>
                      <wps:wsp>
                        <wps:cNvPr id="838" name="Text Box 792"/>
                        <wps:cNvSpPr txBox="1">
                          <a:spLocks noChangeArrowheads="1"/>
                        </wps:cNvSpPr>
                        <wps:spPr bwMode="auto">
                          <a:xfrm>
                            <a:off x="9181" y="2183"/>
                            <a:ext cx="164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事前予測が可能で避難準備できる</w:t>
                              </w:r>
                            </w:p>
                            <w:p w:rsidR="005A61F3" w:rsidRDefault="009C0E8C">
                              <w:pPr>
                                <w:spacing w:line="200" w:lineRule="atLeast"/>
                                <w:ind w:right="233"/>
                                <w:rPr>
                                  <w:sz w:val="13"/>
                                </w:rPr>
                              </w:pPr>
                              <w:r>
                                <w:rPr>
                                  <w:spacing w:val="-22"/>
                                  <w:sz w:val="13"/>
                                </w:rPr>
                                <w:t>要避難地域が広範囲にわたり避難期間も比較的長期に及ぶ</w:t>
                              </w:r>
                            </w:p>
                          </w:txbxContent>
                        </wps:txbx>
                        <wps:bodyPr rot="0" vert="horz" wrap="square" lIns="0" tIns="0" rIns="0" bIns="0" anchor="t" anchorCtr="0" upright="1">
                          <a:noAutofit/>
                        </wps:bodyPr>
                      </wps:wsp>
                      <wps:wsp>
                        <wps:cNvPr id="839" name="Text Box 791"/>
                        <wps:cNvSpPr txBox="1">
                          <a:spLocks noChangeArrowheads="1"/>
                        </wps:cNvSpPr>
                        <wps:spPr bwMode="auto">
                          <a:xfrm>
                            <a:off x="2290" y="3055"/>
                            <a:ext cx="142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ind w:left="22" w:right="41"/>
                                <w:jc w:val="center"/>
                                <w:rPr>
                                  <w:sz w:val="13"/>
                                </w:rPr>
                              </w:pPr>
                              <w:r>
                                <w:rPr>
                                  <w:spacing w:val="-22"/>
                                  <w:w w:val="95"/>
                                  <w:sz w:val="13"/>
                                </w:rPr>
                                <w:t>屋内へ一時避難するよう指示</w:t>
                              </w:r>
                            </w:p>
                            <w:p w:rsidR="005A61F3" w:rsidRDefault="009C0E8C">
                              <w:pPr>
                                <w:spacing w:before="34"/>
                                <w:ind w:left="22" w:right="40"/>
                                <w:jc w:val="center"/>
                                <w:rPr>
                                  <w:sz w:val="13"/>
                                </w:rPr>
                              </w:pPr>
                              <w:r>
                                <w:rPr>
                                  <w:spacing w:val="-22"/>
                                  <w:sz w:val="13"/>
                                </w:rPr>
                                <w:t>（市町村、警察、消防）</w:t>
                              </w:r>
                            </w:p>
                          </w:txbxContent>
                        </wps:txbx>
                        <wps:bodyPr rot="0" vert="horz" wrap="square" lIns="0" tIns="0" rIns="0" bIns="0" anchor="t" anchorCtr="0" upright="1">
                          <a:noAutofit/>
                        </wps:bodyPr>
                      </wps:wsp>
                      <wps:wsp>
                        <wps:cNvPr id="840" name="Text Box 790"/>
                        <wps:cNvSpPr txBox="1">
                          <a:spLocks noChangeArrowheads="1"/>
                        </wps:cNvSpPr>
                        <wps:spPr bwMode="auto">
                          <a:xfrm>
                            <a:off x="4676" y="3238"/>
                            <a:ext cx="142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ind w:left="22" w:right="40"/>
                                <w:jc w:val="center"/>
                                <w:rPr>
                                  <w:sz w:val="13"/>
                                </w:rPr>
                              </w:pPr>
                              <w:r>
                                <w:rPr>
                                  <w:spacing w:val="-22"/>
                                  <w:w w:val="95"/>
                                  <w:sz w:val="13"/>
                                </w:rPr>
                                <w:t>予測事態の認定・警報の発令</w:t>
                              </w:r>
                            </w:p>
                            <w:p w:rsidR="005A61F3" w:rsidRDefault="009C0E8C">
                              <w:pPr>
                                <w:spacing w:before="53"/>
                                <w:ind w:left="20" w:right="41"/>
                                <w:jc w:val="center"/>
                                <w:rPr>
                                  <w:sz w:val="13"/>
                                </w:rPr>
                              </w:pPr>
                              <w:r>
                                <w:rPr>
                                  <w:sz w:val="13"/>
                                </w:rPr>
                                <w:t>（</w:t>
                              </w:r>
                              <w:r>
                                <w:rPr>
                                  <w:sz w:val="13"/>
                                </w:rPr>
                                <w:t xml:space="preserve"> </w:t>
                              </w:r>
                              <w:r>
                                <w:rPr>
                                  <w:sz w:val="13"/>
                                </w:rPr>
                                <w:t>国</w:t>
                              </w:r>
                              <w:r>
                                <w:rPr>
                                  <w:sz w:val="13"/>
                                </w:rPr>
                                <w:t xml:space="preserve"> </w:t>
                              </w:r>
                              <w:r>
                                <w:rPr>
                                  <w:sz w:val="13"/>
                                </w:rPr>
                                <w:t>）</w:t>
                              </w:r>
                            </w:p>
                          </w:txbxContent>
                        </wps:txbx>
                        <wps:bodyPr rot="0" vert="horz" wrap="square" lIns="0" tIns="0" rIns="0" bIns="0" anchor="t" anchorCtr="0" upright="1">
                          <a:noAutofit/>
                        </wps:bodyPr>
                      </wps:wsp>
                      <wps:wsp>
                        <wps:cNvPr id="841" name="Text Box 789"/>
                        <wps:cNvSpPr txBox="1">
                          <a:spLocks noChangeArrowheads="1"/>
                        </wps:cNvSpPr>
                        <wps:spPr bwMode="auto">
                          <a:xfrm>
                            <a:off x="6934" y="3383"/>
                            <a:ext cx="17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予測事態の認定・警報の発令（国）</w:t>
                              </w:r>
                            </w:p>
                          </w:txbxContent>
                        </wps:txbx>
                        <wps:bodyPr rot="0" vert="horz" wrap="square" lIns="0" tIns="0" rIns="0" bIns="0" anchor="t" anchorCtr="0" upright="1">
                          <a:noAutofit/>
                        </wps:bodyPr>
                      </wps:wsp>
                      <wps:wsp>
                        <wps:cNvPr id="842" name="Text Box 788"/>
                        <wps:cNvSpPr txBox="1">
                          <a:spLocks noChangeArrowheads="1"/>
                        </wps:cNvSpPr>
                        <wps:spPr bwMode="auto">
                          <a:xfrm>
                            <a:off x="9679" y="3307"/>
                            <a:ext cx="110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予測事態の認定（国）</w:t>
                              </w:r>
                            </w:p>
                          </w:txbxContent>
                        </wps:txbx>
                        <wps:bodyPr rot="0" vert="horz" wrap="square" lIns="0" tIns="0" rIns="0" bIns="0" anchor="t" anchorCtr="0" upright="1">
                          <a:noAutofit/>
                        </wps:bodyPr>
                      </wps:wsp>
                      <wps:wsp>
                        <wps:cNvPr id="843" name="Text Box 787"/>
                        <wps:cNvSpPr txBox="1">
                          <a:spLocks noChangeArrowheads="1"/>
                        </wps:cNvSpPr>
                        <wps:spPr bwMode="auto">
                          <a:xfrm>
                            <a:off x="2290" y="3913"/>
                            <a:ext cx="142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ind w:left="22" w:right="41"/>
                                <w:jc w:val="center"/>
                                <w:rPr>
                                  <w:sz w:val="13"/>
                                </w:rPr>
                              </w:pPr>
                              <w:r>
                                <w:rPr>
                                  <w:spacing w:val="-22"/>
                                  <w:w w:val="95"/>
                                  <w:sz w:val="13"/>
                                </w:rPr>
                                <w:t>事態の認定・避難措置の指示</w:t>
                              </w:r>
                            </w:p>
                            <w:p w:rsidR="005A61F3" w:rsidRDefault="009C0E8C">
                              <w:pPr>
                                <w:spacing w:before="32"/>
                                <w:ind w:left="20" w:right="41"/>
                                <w:jc w:val="center"/>
                                <w:rPr>
                                  <w:sz w:val="13"/>
                                </w:rPr>
                              </w:pPr>
                              <w:r>
                                <w:rPr>
                                  <w:sz w:val="13"/>
                                </w:rPr>
                                <w:t>（</w:t>
                              </w:r>
                              <w:r>
                                <w:rPr>
                                  <w:sz w:val="13"/>
                                </w:rPr>
                                <w:t xml:space="preserve"> </w:t>
                              </w:r>
                              <w:r>
                                <w:rPr>
                                  <w:sz w:val="13"/>
                                </w:rPr>
                                <w:t>国</w:t>
                              </w:r>
                              <w:r>
                                <w:rPr>
                                  <w:sz w:val="13"/>
                                </w:rPr>
                                <w:t xml:space="preserve"> </w:t>
                              </w:r>
                              <w:r>
                                <w:rPr>
                                  <w:sz w:val="13"/>
                                </w:rPr>
                                <w:t>）</w:t>
                              </w:r>
                            </w:p>
                          </w:txbxContent>
                        </wps:txbx>
                        <wps:bodyPr rot="0" vert="horz" wrap="square" lIns="0" tIns="0" rIns="0" bIns="0" anchor="t" anchorCtr="0" upright="1">
                          <a:noAutofit/>
                        </wps:bodyPr>
                      </wps:wsp>
                      <wps:wsp>
                        <wps:cNvPr id="844" name="Text Box 786"/>
                        <wps:cNvSpPr txBox="1">
                          <a:spLocks noChangeArrowheads="1"/>
                        </wps:cNvSpPr>
                        <wps:spPr bwMode="auto">
                          <a:xfrm>
                            <a:off x="4434" y="4045"/>
                            <a:ext cx="196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近傍の堅ろうな施設や地下施設へ避難指</w:t>
                              </w:r>
                            </w:p>
                            <w:p w:rsidR="005A61F3" w:rsidRDefault="009C0E8C">
                              <w:pPr>
                                <w:spacing w:before="34"/>
                                <w:rPr>
                                  <w:sz w:val="13"/>
                                </w:rPr>
                              </w:pPr>
                              <w:r>
                                <w:rPr>
                                  <w:w w:val="99"/>
                                  <w:sz w:val="13"/>
                                </w:rPr>
                                <w:t>示</w:t>
                              </w:r>
                            </w:p>
                            <w:p w:rsidR="005A61F3" w:rsidRDefault="009C0E8C">
                              <w:pPr>
                                <w:spacing w:before="32"/>
                                <w:ind w:left="635" w:right="644"/>
                                <w:jc w:val="center"/>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wps:txbx>
                        <wps:bodyPr rot="0" vert="horz" wrap="square" lIns="0" tIns="0" rIns="0" bIns="0" anchor="t" anchorCtr="0" upright="1">
                          <a:noAutofit/>
                        </wps:bodyPr>
                      </wps:wsp>
                      <wps:wsp>
                        <wps:cNvPr id="845" name="Text Box 785"/>
                        <wps:cNvSpPr txBox="1">
                          <a:spLocks noChangeArrowheads="1"/>
                        </wps:cNvSpPr>
                        <wps:spPr bwMode="auto">
                          <a:xfrm>
                            <a:off x="6762" y="3937"/>
                            <a:ext cx="164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近傍の堅ろうな施設や地下施設へ</w:t>
                              </w:r>
                            </w:p>
                            <w:p w:rsidR="005A61F3" w:rsidRDefault="009C0E8C">
                              <w:pPr>
                                <w:spacing w:before="32"/>
                                <w:rPr>
                                  <w:sz w:val="13"/>
                                </w:rPr>
                              </w:pPr>
                              <w:r>
                                <w:rPr>
                                  <w:sz w:val="13"/>
                                </w:rPr>
                                <w:t>避難指示</w:t>
                              </w:r>
                            </w:p>
                            <w:p w:rsidR="005A61F3" w:rsidRDefault="009C0E8C">
                              <w:pPr>
                                <w:spacing w:before="34"/>
                                <w:ind w:left="672"/>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wps:txbx>
                        <wps:bodyPr rot="0" vert="horz" wrap="square" lIns="0" tIns="0" rIns="0" bIns="0" anchor="t" anchorCtr="0" upright="1">
                          <a:noAutofit/>
                        </wps:bodyPr>
                      </wps:wsp>
                      <wps:wsp>
                        <wps:cNvPr id="846" name="Text Box 784"/>
                        <wps:cNvSpPr txBox="1">
                          <a:spLocks noChangeArrowheads="1"/>
                        </wps:cNvSpPr>
                        <wps:spPr bwMode="auto">
                          <a:xfrm>
                            <a:off x="9679" y="3846"/>
                            <a:ext cx="110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避難措置の指示（国）</w:t>
                              </w:r>
                            </w:p>
                          </w:txbxContent>
                        </wps:txbx>
                        <wps:bodyPr rot="0" vert="horz" wrap="square" lIns="0" tIns="0" rIns="0" bIns="0" anchor="t" anchorCtr="0" upright="1">
                          <a:noAutofit/>
                        </wps:bodyPr>
                      </wps:wsp>
                      <wps:wsp>
                        <wps:cNvPr id="847" name="Text Box 783"/>
                        <wps:cNvSpPr txBox="1">
                          <a:spLocks noChangeArrowheads="1"/>
                        </wps:cNvSpPr>
                        <wps:spPr bwMode="auto">
                          <a:xfrm>
                            <a:off x="2331" y="4369"/>
                            <a:ext cx="8615"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ind w:right="18"/>
                                <w:jc w:val="right"/>
                                <w:rPr>
                                  <w:sz w:val="13"/>
                                </w:rPr>
                              </w:pPr>
                              <w:r>
                                <w:rPr>
                                  <w:w w:val="95"/>
                                  <w:sz w:val="13"/>
                                </w:rPr>
                                <w:t>要避難住民数の把握（知事）</w:t>
                              </w:r>
                            </w:p>
                            <w:p w:rsidR="005A61F3" w:rsidRDefault="005A61F3">
                              <w:pPr>
                                <w:rPr>
                                  <w:sz w:val="14"/>
                                </w:rPr>
                              </w:pPr>
                            </w:p>
                            <w:p w:rsidR="005A61F3" w:rsidRDefault="009C0E8C">
                              <w:pPr>
                                <w:spacing w:before="101"/>
                                <w:rPr>
                                  <w:sz w:val="13"/>
                                </w:rPr>
                              </w:pPr>
                              <w:r>
                                <w:rPr>
                                  <w:sz w:val="13"/>
                                </w:rPr>
                                <w:t>移動の安</w:t>
                              </w:r>
                              <w:r>
                                <w:rPr>
                                  <w:sz w:val="13"/>
                                </w:rPr>
                                <w:t xml:space="preserve"> </w:t>
                              </w:r>
                              <w:r>
                                <w:rPr>
                                  <w:sz w:val="13"/>
                                </w:rPr>
                                <w:t>全の確</w:t>
                              </w:r>
                              <w:r>
                                <w:rPr>
                                  <w:sz w:val="13"/>
                                </w:rPr>
                                <w:t xml:space="preserve"> </w:t>
                              </w:r>
                              <w:r>
                                <w:rPr>
                                  <w:sz w:val="13"/>
                                </w:rPr>
                                <w:t>認</w:t>
                              </w:r>
                            </w:p>
                          </w:txbxContent>
                        </wps:txbx>
                        <wps:bodyPr rot="0" vert="horz" wrap="square" lIns="0" tIns="0" rIns="0" bIns="0" anchor="t" anchorCtr="0" upright="1">
                          <a:noAutofit/>
                        </wps:bodyPr>
                      </wps:wsp>
                      <wps:wsp>
                        <wps:cNvPr id="848" name="Text Box 782"/>
                        <wps:cNvSpPr txBox="1">
                          <a:spLocks noChangeArrowheads="1"/>
                        </wps:cNvSpPr>
                        <wps:spPr bwMode="auto">
                          <a:xfrm>
                            <a:off x="7255" y="4898"/>
                            <a:ext cx="110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避難措置の指示（国）</w:t>
                              </w:r>
                            </w:p>
                          </w:txbxContent>
                        </wps:txbx>
                        <wps:bodyPr rot="0" vert="horz" wrap="square" lIns="0" tIns="0" rIns="0" bIns="0" anchor="t" anchorCtr="0" upright="1">
                          <a:noAutofit/>
                        </wps:bodyPr>
                      </wps:wsp>
                      <wps:wsp>
                        <wps:cNvPr id="849" name="Text Box 781"/>
                        <wps:cNvSpPr txBox="1">
                          <a:spLocks noChangeArrowheads="1"/>
                        </wps:cNvSpPr>
                        <wps:spPr bwMode="auto">
                          <a:xfrm>
                            <a:off x="9576" y="4889"/>
                            <a:ext cx="131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避難先施設の決定（知事）</w:t>
                              </w:r>
                            </w:p>
                          </w:txbxContent>
                        </wps:txbx>
                        <wps:bodyPr rot="0" vert="horz" wrap="square" lIns="0" tIns="0" rIns="0" bIns="0" anchor="t" anchorCtr="0" upright="1">
                          <a:noAutofit/>
                        </wps:bodyPr>
                      </wps:wsp>
                      <wps:wsp>
                        <wps:cNvPr id="850" name="Text Box 780"/>
                        <wps:cNvSpPr txBox="1">
                          <a:spLocks noChangeArrowheads="1"/>
                        </wps:cNvSpPr>
                        <wps:spPr bwMode="auto">
                          <a:xfrm>
                            <a:off x="4780" y="5098"/>
                            <a:ext cx="121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z w:val="13"/>
                                </w:rPr>
                                <w:t>警報の解除（国）</w:t>
                              </w:r>
                            </w:p>
                          </w:txbxContent>
                        </wps:txbx>
                        <wps:bodyPr rot="0" vert="horz" wrap="square" lIns="0" tIns="0" rIns="0" bIns="0" anchor="t" anchorCtr="0" upright="1">
                          <a:noAutofit/>
                        </wps:bodyPr>
                      </wps:wsp>
                      <wps:wsp>
                        <wps:cNvPr id="851" name="Text Box 779"/>
                        <wps:cNvSpPr txBox="1">
                          <a:spLocks noChangeArrowheads="1"/>
                        </wps:cNvSpPr>
                        <wps:spPr bwMode="auto">
                          <a:xfrm>
                            <a:off x="2271" y="5420"/>
                            <a:ext cx="1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ind w:left="53" w:right="71"/>
                                <w:jc w:val="center"/>
                                <w:rPr>
                                  <w:sz w:val="13"/>
                                </w:rPr>
                              </w:pPr>
                              <w:r>
                                <w:rPr>
                                  <w:sz w:val="13"/>
                                </w:rPr>
                                <w:t>安全な地域へ避難指示</w:t>
                              </w:r>
                            </w:p>
                            <w:p w:rsidR="005A61F3" w:rsidRDefault="009C0E8C">
                              <w:pPr>
                                <w:spacing w:before="32"/>
                                <w:ind w:left="53" w:right="9"/>
                                <w:jc w:val="center"/>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wps:txbx>
                        <wps:bodyPr rot="0" vert="horz" wrap="square" lIns="0" tIns="0" rIns="0" bIns="0" anchor="t" anchorCtr="0" upright="1">
                          <a:noAutofit/>
                        </wps:bodyPr>
                      </wps:wsp>
                      <wps:wsp>
                        <wps:cNvPr id="852" name="Text Box 778"/>
                        <wps:cNvSpPr txBox="1">
                          <a:spLocks noChangeArrowheads="1"/>
                        </wps:cNvSpPr>
                        <wps:spPr bwMode="auto">
                          <a:xfrm>
                            <a:off x="6760" y="5422"/>
                            <a:ext cx="1748"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風下方向を避け、できる限り爆心地</w:t>
                              </w:r>
                            </w:p>
                            <w:p w:rsidR="005A61F3" w:rsidRDefault="009C0E8C">
                              <w:pPr>
                                <w:spacing w:before="32" w:line="288" w:lineRule="auto"/>
                                <w:ind w:right="125"/>
                                <w:rPr>
                                  <w:sz w:val="13"/>
                                </w:rPr>
                              </w:pPr>
                              <w:r>
                                <w:rPr>
                                  <w:spacing w:val="-22"/>
                                  <w:sz w:val="13"/>
                                </w:rPr>
                                <w:t>から遠くの安全な地域へ避難指示外部・内部被ばくの抑制に留意</w:t>
                              </w:r>
                            </w:p>
                            <w:p w:rsidR="005A61F3" w:rsidRDefault="009C0E8C">
                              <w:pPr>
                                <w:spacing w:before="1"/>
                                <w:ind w:left="669"/>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wps:txbx>
                        <wps:bodyPr rot="0" vert="horz" wrap="square" lIns="0" tIns="0" rIns="0" bIns="0" anchor="t" anchorCtr="0" upright="1">
                          <a:noAutofit/>
                        </wps:bodyPr>
                      </wps:wsp>
                      <wps:wsp>
                        <wps:cNvPr id="853" name="Text Box 777"/>
                        <wps:cNvSpPr txBox="1">
                          <a:spLocks noChangeArrowheads="1"/>
                        </wps:cNvSpPr>
                        <wps:spPr bwMode="auto">
                          <a:xfrm>
                            <a:off x="9468" y="5411"/>
                            <a:ext cx="153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避難手段・経路の決定（知事）</w:t>
                              </w:r>
                            </w:p>
                          </w:txbxContent>
                        </wps:txbx>
                        <wps:bodyPr rot="0" vert="horz" wrap="square" lIns="0" tIns="0" rIns="0" bIns="0" anchor="t" anchorCtr="0" upright="1">
                          <a:noAutofit/>
                        </wps:bodyPr>
                      </wps:wsp>
                      <wps:wsp>
                        <wps:cNvPr id="854" name="Text Box 776"/>
                        <wps:cNvSpPr txBox="1">
                          <a:spLocks noChangeArrowheads="1"/>
                        </wps:cNvSpPr>
                        <wps:spPr bwMode="auto">
                          <a:xfrm>
                            <a:off x="9680" y="5959"/>
                            <a:ext cx="114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z w:val="13"/>
                                </w:rPr>
                                <w:t>避難指示（知事）</w:t>
                              </w:r>
                            </w:p>
                          </w:txbxContent>
                        </wps:txbx>
                        <wps:bodyPr rot="0" vert="horz" wrap="square" lIns="0" tIns="0" rIns="0" bIns="0" anchor="t" anchorCtr="0" upright="1">
                          <a:noAutofit/>
                        </wps:bodyPr>
                      </wps:wsp>
                      <wps:wsp>
                        <wps:cNvPr id="855" name="Text Box 775"/>
                        <wps:cNvSpPr txBox="1">
                          <a:spLocks noChangeArrowheads="1"/>
                        </wps:cNvSpPr>
                        <wps:spPr bwMode="auto">
                          <a:xfrm>
                            <a:off x="9730" y="6508"/>
                            <a:ext cx="99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8" w:lineRule="exact"/>
                                <w:rPr>
                                  <w:sz w:val="13"/>
                                </w:rPr>
                              </w:pPr>
                              <w:r>
                                <w:rPr>
                                  <w:spacing w:val="-22"/>
                                  <w:sz w:val="13"/>
                                </w:rPr>
                                <w:t>避難誘導（市町村）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4" o:spid="_x0000_s1074" style="position:absolute;margin-left:87.55pt;margin-top:7pt;width:481.4pt;height:331.55pt;z-index:251486208;mso-wrap-distance-left:0;mso-wrap-distance-right:0;mso-position-horizontal-relative:page;mso-position-vertical-relative:text" coordorigin="1751,140" coordsize="9628,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">
                <v:shape id="Picture 801" o:spid="_x0000_s1075" type="#_x0000_t75" style="position:absolute;left:1750;top:140;width:9628;height: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">
                  <v:imagedata r:id="rId17" o:title=""/>
                </v:shape>
                <v:shape id="Text Box 800" o:spid="_x0000_s1076" type="#_x0000_t202" style="position:absolute;left:4659;top:216;width:330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5A61F3" w:rsidRDefault="009C0E8C">
                        <w:pPr>
                          <w:spacing w:line="160" w:lineRule="exact"/>
                          <w:rPr>
                            <w:sz w:val="14"/>
                          </w:rPr>
                        </w:pPr>
                        <w:r>
                          <w:rPr>
                            <w:sz w:val="14"/>
                          </w:rPr>
                          <w:t>事態想定を念頭におき、避難までの時間的余裕、</w:t>
                        </w:r>
                      </w:p>
                      <w:p w:rsidR="005A61F3" w:rsidRDefault="009C0E8C">
                        <w:pPr>
                          <w:spacing w:before="20" w:line="268" w:lineRule="auto"/>
                          <w:ind w:left="19" w:right="18" w:hanging="3"/>
                          <w:rPr>
                            <w:sz w:val="14"/>
                          </w:rPr>
                        </w:pPr>
                        <w:r>
                          <w:rPr>
                            <w:sz w:val="14"/>
                          </w:rPr>
                          <w:t>避難先までの距離を踏まえ、避難をパターン化し、それに応じた避難指示を実施</w:t>
                        </w:r>
                      </w:p>
                    </w:txbxContent>
                  </v:textbox>
                </v:shape>
                <v:shape id="Text Box 799" o:spid="_x0000_s1077" type="#_x0000_t202" style="position:absolute;left:2197;top:1282;width:172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rsidR="005A61F3" w:rsidRDefault="009C0E8C">
                        <w:pPr>
                          <w:spacing w:line="147" w:lineRule="exact"/>
                          <w:rPr>
                            <w:sz w:val="13"/>
                          </w:rPr>
                        </w:pPr>
                        <w:r>
                          <w:rPr>
                            <w:sz w:val="13"/>
                          </w:rPr>
                          <w:t>ゲリラ・特殊部隊による攻撃</w:t>
                        </w:r>
                      </w:p>
                      <w:p w:rsidR="005A61F3" w:rsidRDefault="009C0E8C">
                        <w:pPr>
                          <w:spacing w:line="165" w:lineRule="exact"/>
                          <w:rPr>
                            <w:sz w:val="13"/>
                          </w:rPr>
                        </w:pPr>
                        <w:r>
                          <w:rPr>
                            <w:sz w:val="13"/>
                          </w:rPr>
                          <w:t>緊急対処事態（大規模テロ）</w:t>
                        </w:r>
                      </w:p>
                    </w:txbxContent>
                  </v:textbox>
                </v:shape>
                <v:shape id="Text Box 798" o:spid="_x0000_s1078" type="#_x0000_t202" style="position:absolute;left:4534;top:1378;width:154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5A61F3" w:rsidRDefault="009C0E8C">
                        <w:pPr>
                          <w:spacing w:line="147" w:lineRule="exact"/>
                          <w:rPr>
                            <w:sz w:val="13"/>
                          </w:rPr>
                        </w:pPr>
                        <w:r>
                          <w:rPr>
                            <w:spacing w:val="-22"/>
                            <w:w w:val="95"/>
                            <w:sz w:val="13"/>
                          </w:rPr>
                          <w:t>弾道ミサイル攻撃（通常弾頭）</w:t>
                        </w:r>
                      </w:p>
                      <w:p w:rsidR="005A61F3" w:rsidRDefault="009C0E8C">
                        <w:pPr>
                          <w:spacing w:line="165" w:lineRule="exact"/>
                          <w:ind w:left="446"/>
                          <w:rPr>
                            <w:sz w:val="13"/>
                          </w:rPr>
                        </w:pPr>
                        <w:r>
                          <w:rPr>
                            <w:spacing w:val="-22"/>
                            <w:w w:val="95"/>
                            <w:sz w:val="13"/>
                          </w:rPr>
                          <w:t>航空攻撃（通常弾頭）</w:t>
                        </w:r>
                      </w:p>
                    </w:txbxContent>
                  </v:textbox>
                </v:shape>
                <v:shape id="Text Box 797" o:spid="_x0000_s1079" type="#_x0000_t202" style="position:absolute;left:7020;top:1428;width:142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5A61F3" w:rsidRDefault="009C0E8C">
                        <w:pPr>
                          <w:spacing w:line="146" w:lineRule="exact"/>
                          <w:rPr>
                            <w:sz w:val="13"/>
                          </w:rPr>
                        </w:pPr>
                        <w:r>
                          <w:rPr>
                            <w:spacing w:val="-22"/>
                            <w:w w:val="95"/>
                            <w:sz w:val="13"/>
                          </w:rPr>
                          <w:t>弾道ミサイル攻撃（核弾頭）</w:t>
                        </w:r>
                      </w:p>
                      <w:p w:rsidR="005A61F3" w:rsidRDefault="009C0E8C">
                        <w:pPr>
                          <w:spacing w:line="165" w:lineRule="exact"/>
                          <w:ind w:left="387"/>
                          <w:rPr>
                            <w:sz w:val="13"/>
                          </w:rPr>
                        </w:pPr>
                        <w:r>
                          <w:rPr>
                            <w:spacing w:val="-22"/>
                            <w:w w:val="95"/>
                            <w:sz w:val="13"/>
                          </w:rPr>
                          <w:t>航空攻撃（核弾頭）</w:t>
                        </w:r>
                      </w:p>
                    </w:txbxContent>
                  </v:textbox>
                </v:shape>
                <v:shape id="Text Box 796" o:spid="_x0000_s1080" type="#_x0000_t202" style="position:absolute;left:9532;top:1475;width:110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着上陸侵攻による攻撃</w:t>
                        </w:r>
                      </w:p>
                    </w:txbxContent>
                  </v:textbox>
                </v:shape>
                <v:shape id="Text Box 795" o:spid="_x0000_s1081" type="#_x0000_t202" style="position:absolute;left:1986;top:2207;width:153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事前に予測できず突発的に発生</w:t>
                        </w:r>
                      </w:p>
                      <w:p w:rsidR="005A61F3" w:rsidRDefault="009C0E8C">
                        <w:pPr>
                          <w:spacing w:before="34"/>
                          <w:rPr>
                            <w:sz w:val="13"/>
                          </w:rPr>
                        </w:pPr>
                        <w:r>
                          <w:rPr>
                            <w:spacing w:val="-22"/>
                            <w:sz w:val="13"/>
                          </w:rPr>
                          <w:t>被害は比較的狭い範囲に限定</w:t>
                        </w:r>
                      </w:p>
                    </w:txbxContent>
                  </v:textbox>
                </v:shape>
                <v:shape id="Text Box 794" o:spid="_x0000_s1082" type="#_x0000_t202" style="position:absolute;left:4474;top:2191;width:131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兆候の事前察知は可能だが</w:t>
                        </w:r>
                      </w:p>
                      <w:p w:rsidR="005A61F3" w:rsidRDefault="009C0E8C">
                        <w:pPr>
                          <w:spacing w:before="34"/>
                          <w:rPr>
                            <w:sz w:val="13"/>
                          </w:rPr>
                        </w:pPr>
                        <w:r>
                          <w:rPr>
                            <w:sz w:val="13"/>
                          </w:rPr>
                          <w:t>攻撃目標の特定は困難</w:t>
                        </w:r>
                      </w:p>
                      <w:p w:rsidR="005A61F3" w:rsidRDefault="009C0E8C">
                        <w:pPr>
                          <w:spacing w:before="32"/>
                          <w:rPr>
                            <w:sz w:val="13"/>
                          </w:rPr>
                        </w:pPr>
                        <w:r>
                          <w:rPr>
                            <w:spacing w:val="-22"/>
                            <w:sz w:val="13"/>
                          </w:rPr>
                          <w:t>避難までの時間的余裕なし</w:t>
                        </w:r>
                      </w:p>
                    </w:txbxContent>
                  </v:textbox>
                </v:shape>
                <v:shape id="Text Box 793" o:spid="_x0000_s1083" type="#_x0000_t202" style="position:absolute;left:6765;top:2176;width:164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5A61F3" w:rsidRDefault="009C0E8C">
                        <w:pPr>
                          <w:spacing w:line="148" w:lineRule="exact"/>
                          <w:rPr>
                            <w:sz w:val="13"/>
                          </w:rPr>
                        </w:pPr>
                        <w:r>
                          <w:rPr>
                            <w:sz w:val="13"/>
                          </w:rPr>
                          <w:t>当初は、爆心地周辺で</w:t>
                        </w:r>
                      </w:p>
                      <w:p w:rsidR="005A61F3" w:rsidRDefault="009C0E8C">
                        <w:pPr>
                          <w:spacing w:before="34"/>
                          <w:rPr>
                            <w:sz w:val="13"/>
                          </w:rPr>
                        </w:pPr>
                        <w:r>
                          <w:rPr>
                            <w:spacing w:val="-22"/>
                            <w:sz w:val="13"/>
                          </w:rPr>
                          <w:t>爆風や放射線による被害が発生</w:t>
                        </w:r>
                      </w:p>
                      <w:p w:rsidR="005A61F3" w:rsidRDefault="009C0E8C">
                        <w:pPr>
                          <w:spacing w:line="200" w:lineRule="atLeast"/>
                          <w:ind w:right="18"/>
                          <w:rPr>
                            <w:sz w:val="13"/>
                          </w:rPr>
                        </w:pPr>
                        <w:r>
                          <w:rPr>
                            <w:spacing w:val="-22"/>
                            <w:w w:val="95"/>
                            <w:sz w:val="13"/>
                          </w:rPr>
                          <w:t>その後は、爆心地付近～風下方向で放射性降下物による被害が発生</w:t>
                        </w:r>
                      </w:p>
                    </w:txbxContent>
                  </v:textbox>
                </v:shape>
                <v:shape id="Text Box 792" o:spid="_x0000_s1084" type="#_x0000_t202" style="position:absolute;left:9181;top:2183;width:164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5A61F3" w:rsidRDefault="009C0E8C">
                        <w:pPr>
                          <w:spacing w:line="148" w:lineRule="exact"/>
                          <w:rPr>
                            <w:sz w:val="13"/>
                          </w:rPr>
                        </w:pPr>
                        <w:r>
                          <w:rPr>
                            <w:spacing w:val="-22"/>
                            <w:sz w:val="13"/>
                          </w:rPr>
                          <w:t>事前予測が可能で避難準備できる</w:t>
                        </w:r>
                      </w:p>
                      <w:p w:rsidR="005A61F3" w:rsidRDefault="009C0E8C">
                        <w:pPr>
                          <w:spacing w:line="200" w:lineRule="atLeast"/>
                          <w:ind w:right="233"/>
                          <w:rPr>
                            <w:sz w:val="13"/>
                          </w:rPr>
                        </w:pPr>
                        <w:r>
                          <w:rPr>
                            <w:spacing w:val="-22"/>
                            <w:sz w:val="13"/>
                          </w:rPr>
                          <w:t>要避難地域が広範囲にわたり避難期間も比較的長期に及ぶ</w:t>
                        </w:r>
                      </w:p>
                    </w:txbxContent>
                  </v:textbox>
                </v:shape>
                <v:shape id="Text Box 791" o:spid="_x0000_s1085" type="#_x0000_t202" style="position:absolute;left:2290;top:3055;width:142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5A61F3" w:rsidRDefault="009C0E8C">
                        <w:pPr>
                          <w:spacing w:line="148" w:lineRule="exact"/>
                          <w:ind w:left="22" w:right="41"/>
                          <w:jc w:val="center"/>
                          <w:rPr>
                            <w:sz w:val="13"/>
                          </w:rPr>
                        </w:pPr>
                        <w:r>
                          <w:rPr>
                            <w:spacing w:val="-22"/>
                            <w:w w:val="95"/>
                            <w:sz w:val="13"/>
                          </w:rPr>
                          <w:t>屋内へ一時避難するよう指示</w:t>
                        </w:r>
                      </w:p>
                      <w:p w:rsidR="005A61F3" w:rsidRDefault="009C0E8C">
                        <w:pPr>
                          <w:spacing w:before="34"/>
                          <w:ind w:left="22" w:right="40"/>
                          <w:jc w:val="center"/>
                          <w:rPr>
                            <w:sz w:val="13"/>
                          </w:rPr>
                        </w:pPr>
                        <w:r>
                          <w:rPr>
                            <w:spacing w:val="-22"/>
                            <w:sz w:val="13"/>
                          </w:rPr>
                          <w:t>（市町村、警察、消防）</w:t>
                        </w:r>
                      </w:p>
                    </w:txbxContent>
                  </v:textbox>
                </v:shape>
                <v:shape id="Text Box 790" o:spid="_x0000_s1086" type="#_x0000_t202" style="position:absolute;left:4676;top:3238;width:142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5A61F3" w:rsidRDefault="009C0E8C">
                        <w:pPr>
                          <w:spacing w:line="148" w:lineRule="exact"/>
                          <w:ind w:left="22" w:right="40"/>
                          <w:jc w:val="center"/>
                          <w:rPr>
                            <w:sz w:val="13"/>
                          </w:rPr>
                        </w:pPr>
                        <w:r>
                          <w:rPr>
                            <w:spacing w:val="-22"/>
                            <w:w w:val="95"/>
                            <w:sz w:val="13"/>
                          </w:rPr>
                          <w:t>予測事態の認定・警報の発令</w:t>
                        </w:r>
                      </w:p>
                      <w:p w:rsidR="005A61F3" w:rsidRDefault="009C0E8C">
                        <w:pPr>
                          <w:spacing w:before="53"/>
                          <w:ind w:left="20" w:right="41"/>
                          <w:jc w:val="center"/>
                          <w:rPr>
                            <w:sz w:val="13"/>
                          </w:rPr>
                        </w:pPr>
                        <w:r>
                          <w:rPr>
                            <w:sz w:val="13"/>
                          </w:rPr>
                          <w:t>（</w:t>
                        </w:r>
                        <w:r>
                          <w:rPr>
                            <w:sz w:val="13"/>
                          </w:rPr>
                          <w:t xml:space="preserve"> </w:t>
                        </w:r>
                        <w:r>
                          <w:rPr>
                            <w:sz w:val="13"/>
                          </w:rPr>
                          <w:t>国</w:t>
                        </w:r>
                        <w:r>
                          <w:rPr>
                            <w:sz w:val="13"/>
                          </w:rPr>
                          <w:t xml:space="preserve"> </w:t>
                        </w:r>
                        <w:r>
                          <w:rPr>
                            <w:sz w:val="13"/>
                          </w:rPr>
                          <w:t>）</w:t>
                        </w:r>
                      </w:p>
                    </w:txbxContent>
                  </v:textbox>
                </v:shape>
                <v:shape id="Text Box 789" o:spid="_x0000_s1087" type="#_x0000_t202" style="position:absolute;left:6934;top:3383;width:17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予測事態の認定・警報の発令（国）</w:t>
                        </w:r>
                      </w:p>
                    </w:txbxContent>
                  </v:textbox>
                </v:shape>
                <v:shape id="Text Box 788" o:spid="_x0000_s1088" type="#_x0000_t202" style="position:absolute;left:9679;top:3307;width:110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5A61F3" w:rsidRDefault="009C0E8C">
                        <w:pPr>
                          <w:spacing w:line="148" w:lineRule="exact"/>
                          <w:rPr>
                            <w:sz w:val="13"/>
                          </w:rPr>
                        </w:pPr>
                        <w:r>
                          <w:rPr>
                            <w:spacing w:val="-22"/>
                            <w:sz w:val="13"/>
                          </w:rPr>
                          <w:t>予測事態の認定（国）</w:t>
                        </w:r>
                      </w:p>
                    </w:txbxContent>
                  </v:textbox>
                </v:shape>
                <v:shape id="Text Box 787" o:spid="_x0000_s1089" type="#_x0000_t202" style="position:absolute;left:2290;top:3913;width:142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rsidR="005A61F3" w:rsidRDefault="009C0E8C">
                        <w:pPr>
                          <w:spacing w:line="148" w:lineRule="exact"/>
                          <w:ind w:left="22" w:right="41"/>
                          <w:jc w:val="center"/>
                          <w:rPr>
                            <w:sz w:val="13"/>
                          </w:rPr>
                        </w:pPr>
                        <w:r>
                          <w:rPr>
                            <w:spacing w:val="-22"/>
                            <w:w w:val="95"/>
                            <w:sz w:val="13"/>
                          </w:rPr>
                          <w:t>事態の認定・避難措置の指示</w:t>
                        </w:r>
                      </w:p>
                      <w:p w:rsidR="005A61F3" w:rsidRDefault="009C0E8C">
                        <w:pPr>
                          <w:spacing w:before="32"/>
                          <w:ind w:left="20" w:right="41"/>
                          <w:jc w:val="center"/>
                          <w:rPr>
                            <w:sz w:val="13"/>
                          </w:rPr>
                        </w:pPr>
                        <w:r>
                          <w:rPr>
                            <w:sz w:val="13"/>
                          </w:rPr>
                          <w:t>（</w:t>
                        </w:r>
                        <w:r>
                          <w:rPr>
                            <w:sz w:val="13"/>
                          </w:rPr>
                          <w:t xml:space="preserve"> </w:t>
                        </w:r>
                        <w:r>
                          <w:rPr>
                            <w:sz w:val="13"/>
                          </w:rPr>
                          <w:t>国</w:t>
                        </w:r>
                        <w:r>
                          <w:rPr>
                            <w:sz w:val="13"/>
                          </w:rPr>
                          <w:t xml:space="preserve"> </w:t>
                        </w:r>
                        <w:r>
                          <w:rPr>
                            <w:sz w:val="13"/>
                          </w:rPr>
                          <w:t>）</w:t>
                        </w:r>
                      </w:p>
                    </w:txbxContent>
                  </v:textbox>
                </v:shape>
                <v:shape id="Text Box 786" o:spid="_x0000_s1090" type="#_x0000_t202" style="position:absolute;left:4434;top:4045;width:196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近傍の堅ろうな施設や地下施設へ避難指</w:t>
                        </w:r>
                      </w:p>
                      <w:p w:rsidR="005A61F3" w:rsidRDefault="009C0E8C">
                        <w:pPr>
                          <w:spacing w:before="34"/>
                          <w:rPr>
                            <w:sz w:val="13"/>
                          </w:rPr>
                        </w:pPr>
                        <w:r>
                          <w:rPr>
                            <w:w w:val="99"/>
                            <w:sz w:val="13"/>
                          </w:rPr>
                          <w:t>示</w:t>
                        </w:r>
                      </w:p>
                      <w:p w:rsidR="005A61F3" w:rsidRDefault="009C0E8C">
                        <w:pPr>
                          <w:spacing w:before="32"/>
                          <w:ind w:left="635" w:right="644"/>
                          <w:jc w:val="center"/>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v:textbox>
                </v:shape>
                <v:shape id="Text Box 785" o:spid="_x0000_s1091" type="#_x0000_t202" style="position:absolute;left:6762;top:3937;width:164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近傍の堅ろうな施設や地下施設へ</w:t>
                        </w:r>
                      </w:p>
                      <w:p w:rsidR="005A61F3" w:rsidRDefault="009C0E8C">
                        <w:pPr>
                          <w:spacing w:before="32"/>
                          <w:rPr>
                            <w:sz w:val="13"/>
                          </w:rPr>
                        </w:pPr>
                        <w:r>
                          <w:rPr>
                            <w:sz w:val="13"/>
                          </w:rPr>
                          <w:t>避難指示</w:t>
                        </w:r>
                      </w:p>
                      <w:p w:rsidR="005A61F3" w:rsidRDefault="009C0E8C">
                        <w:pPr>
                          <w:spacing w:before="34"/>
                          <w:ind w:left="672"/>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v:textbox>
                </v:shape>
                <v:shape id="Text Box 784" o:spid="_x0000_s1092" type="#_x0000_t202" style="position:absolute;left:9679;top:3846;width:110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避難措置の指示（国）</w:t>
                        </w:r>
                      </w:p>
                    </w:txbxContent>
                  </v:textbox>
                </v:shape>
                <v:shape id="Text Box 783" o:spid="_x0000_s1093" type="#_x0000_t202" style="position:absolute;left:2331;top:4369;width:861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rsidR="005A61F3" w:rsidRDefault="009C0E8C">
                        <w:pPr>
                          <w:spacing w:line="148" w:lineRule="exact"/>
                          <w:ind w:right="18"/>
                          <w:jc w:val="right"/>
                          <w:rPr>
                            <w:sz w:val="13"/>
                          </w:rPr>
                        </w:pPr>
                        <w:r>
                          <w:rPr>
                            <w:w w:val="95"/>
                            <w:sz w:val="13"/>
                          </w:rPr>
                          <w:t>要避難住民数の把握（知事）</w:t>
                        </w:r>
                      </w:p>
                      <w:p w:rsidR="005A61F3" w:rsidRDefault="005A61F3">
                        <w:pPr>
                          <w:rPr>
                            <w:sz w:val="14"/>
                          </w:rPr>
                        </w:pPr>
                      </w:p>
                      <w:p w:rsidR="005A61F3" w:rsidRDefault="009C0E8C">
                        <w:pPr>
                          <w:spacing w:before="101"/>
                          <w:rPr>
                            <w:sz w:val="13"/>
                          </w:rPr>
                        </w:pPr>
                        <w:r>
                          <w:rPr>
                            <w:sz w:val="13"/>
                          </w:rPr>
                          <w:t>移動の安</w:t>
                        </w:r>
                        <w:r>
                          <w:rPr>
                            <w:sz w:val="13"/>
                          </w:rPr>
                          <w:t xml:space="preserve"> </w:t>
                        </w:r>
                        <w:r>
                          <w:rPr>
                            <w:sz w:val="13"/>
                          </w:rPr>
                          <w:t>全の確</w:t>
                        </w:r>
                        <w:r>
                          <w:rPr>
                            <w:sz w:val="13"/>
                          </w:rPr>
                          <w:t xml:space="preserve"> </w:t>
                        </w:r>
                        <w:r>
                          <w:rPr>
                            <w:sz w:val="13"/>
                          </w:rPr>
                          <w:t>認</w:t>
                        </w:r>
                      </w:p>
                    </w:txbxContent>
                  </v:textbox>
                </v:shape>
                <v:shape id="Text Box 782" o:spid="_x0000_s1094" type="#_x0000_t202" style="position:absolute;left:7255;top:4898;width:110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5A61F3" w:rsidRDefault="009C0E8C">
                        <w:pPr>
                          <w:spacing w:line="148" w:lineRule="exact"/>
                          <w:rPr>
                            <w:sz w:val="13"/>
                          </w:rPr>
                        </w:pPr>
                        <w:r>
                          <w:rPr>
                            <w:spacing w:val="-22"/>
                            <w:sz w:val="13"/>
                          </w:rPr>
                          <w:t>避難措置の指示（国）</w:t>
                        </w:r>
                      </w:p>
                    </w:txbxContent>
                  </v:textbox>
                </v:shape>
                <v:shape id="Text Box 781" o:spid="_x0000_s1095" type="#_x0000_t202" style="position:absolute;left:9576;top:4889;width:131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避難先施設の決定（知事）</w:t>
                        </w:r>
                      </w:p>
                    </w:txbxContent>
                  </v:textbox>
                </v:shape>
                <v:shape id="Text Box 780" o:spid="_x0000_s1096" type="#_x0000_t202" style="position:absolute;left:4780;top:5098;width:121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rsidR="005A61F3" w:rsidRDefault="009C0E8C">
                        <w:pPr>
                          <w:spacing w:line="148" w:lineRule="exact"/>
                          <w:rPr>
                            <w:sz w:val="13"/>
                          </w:rPr>
                        </w:pPr>
                        <w:r>
                          <w:rPr>
                            <w:sz w:val="13"/>
                          </w:rPr>
                          <w:t>警報の解除（国）</w:t>
                        </w:r>
                      </w:p>
                    </w:txbxContent>
                  </v:textbox>
                </v:shape>
                <v:shape id="Text Box 779" o:spid="_x0000_s1097" type="#_x0000_t202" style="position:absolute;left:2271;top:5420;width:14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5A61F3" w:rsidRDefault="009C0E8C">
                        <w:pPr>
                          <w:spacing w:line="148" w:lineRule="exact"/>
                          <w:ind w:left="53" w:right="71"/>
                          <w:jc w:val="center"/>
                          <w:rPr>
                            <w:sz w:val="13"/>
                          </w:rPr>
                        </w:pPr>
                        <w:r>
                          <w:rPr>
                            <w:sz w:val="13"/>
                          </w:rPr>
                          <w:t>安全な地域へ避難指示</w:t>
                        </w:r>
                      </w:p>
                      <w:p w:rsidR="005A61F3" w:rsidRDefault="009C0E8C">
                        <w:pPr>
                          <w:spacing w:before="32"/>
                          <w:ind w:left="53" w:right="9"/>
                          <w:jc w:val="center"/>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v:textbox>
                </v:shape>
                <v:shape id="Text Box 778" o:spid="_x0000_s1098" type="#_x0000_t202" style="position:absolute;left:6760;top:5422;width:174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5A61F3" w:rsidRDefault="009C0E8C">
                        <w:pPr>
                          <w:spacing w:line="148" w:lineRule="exact"/>
                          <w:rPr>
                            <w:sz w:val="13"/>
                          </w:rPr>
                        </w:pPr>
                        <w:r>
                          <w:rPr>
                            <w:spacing w:val="-22"/>
                            <w:sz w:val="13"/>
                          </w:rPr>
                          <w:t>風下方向を避け、できる限り爆心地</w:t>
                        </w:r>
                      </w:p>
                      <w:p w:rsidR="005A61F3" w:rsidRDefault="009C0E8C">
                        <w:pPr>
                          <w:spacing w:before="32" w:line="288" w:lineRule="auto"/>
                          <w:ind w:right="125"/>
                          <w:rPr>
                            <w:sz w:val="13"/>
                          </w:rPr>
                        </w:pPr>
                        <w:r>
                          <w:rPr>
                            <w:spacing w:val="-22"/>
                            <w:sz w:val="13"/>
                          </w:rPr>
                          <w:t>から遠くの安全な地域へ避難指示外部・内部被ばくの抑制に留意</w:t>
                        </w:r>
                      </w:p>
                      <w:p w:rsidR="005A61F3" w:rsidRDefault="009C0E8C">
                        <w:pPr>
                          <w:spacing w:before="1"/>
                          <w:ind w:left="669"/>
                          <w:rPr>
                            <w:sz w:val="13"/>
                          </w:rPr>
                        </w:pPr>
                        <w:r>
                          <w:rPr>
                            <w:sz w:val="13"/>
                          </w:rPr>
                          <w:t>（</w:t>
                        </w:r>
                        <w:r>
                          <w:rPr>
                            <w:sz w:val="13"/>
                          </w:rPr>
                          <w:t xml:space="preserve"> </w:t>
                        </w:r>
                        <w:r>
                          <w:rPr>
                            <w:sz w:val="13"/>
                          </w:rPr>
                          <w:t>知</w:t>
                        </w:r>
                        <w:r>
                          <w:rPr>
                            <w:sz w:val="13"/>
                          </w:rPr>
                          <w:t xml:space="preserve"> </w:t>
                        </w:r>
                        <w:r>
                          <w:rPr>
                            <w:sz w:val="13"/>
                          </w:rPr>
                          <w:t>事</w:t>
                        </w:r>
                        <w:r>
                          <w:rPr>
                            <w:sz w:val="13"/>
                          </w:rPr>
                          <w:t xml:space="preserve"> </w:t>
                        </w:r>
                        <w:r>
                          <w:rPr>
                            <w:sz w:val="13"/>
                          </w:rPr>
                          <w:t>）</w:t>
                        </w:r>
                        <w:r>
                          <w:rPr>
                            <w:sz w:val="13"/>
                          </w:rPr>
                          <w:t xml:space="preserve">  </w:t>
                        </w:r>
                      </w:p>
                    </w:txbxContent>
                  </v:textbox>
                </v:shape>
                <v:shape id="Text Box 777" o:spid="_x0000_s1099" type="#_x0000_t202" style="position:absolute;left:9468;top:5411;width:153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避難手段・経路の決定（知事）</w:t>
                        </w:r>
                      </w:p>
                    </w:txbxContent>
                  </v:textbox>
                </v:shape>
                <v:shape id="Text Box 776" o:spid="_x0000_s1100" type="#_x0000_t202" style="position:absolute;left:9680;top:5959;width:114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rsidR="005A61F3" w:rsidRDefault="009C0E8C">
                        <w:pPr>
                          <w:spacing w:line="148" w:lineRule="exact"/>
                          <w:rPr>
                            <w:sz w:val="13"/>
                          </w:rPr>
                        </w:pPr>
                        <w:r>
                          <w:rPr>
                            <w:sz w:val="13"/>
                          </w:rPr>
                          <w:t>避難指示（知事）</w:t>
                        </w:r>
                      </w:p>
                    </w:txbxContent>
                  </v:textbox>
                </v:shape>
                <v:shape id="Text Box 775" o:spid="_x0000_s1101" type="#_x0000_t202" style="position:absolute;left:9730;top:6508;width:99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rsidR="005A61F3" w:rsidRDefault="009C0E8C">
                        <w:pPr>
                          <w:spacing w:line="148" w:lineRule="exact"/>
                          <w:rPr>
                            <w:sz w:val="13"/>
                          </w:rPr>
                        </w:pPr>
                        <w:r>
                          <w:rPr>
                            <w:spacing w:val="-22"/>
                            <w:sz w:val="13"/>
                          </w:rPr>
                          <w:t>避難誘導（市町村）</w:t>
                        </w:r>
                      </w:p>
                    </w:txbxContent>
                  </v:textbox>
                </v:shape>
                <w10:wrap type="topAndBottom" anchorx="page"/>
              </v:group>
            </w:pict>
          </mc:Fallback>
        </mc:AlternateContent>
      </w:r>
    </w:p>
    <w:p w:rsidR="005A61F3" w:rsidRDefault="005A61F3">
      <w:pPr>
        <w:rPr>
          <w:sz w:val="7"/>
        </w:r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422910"/>
                <wp:effectExtent l="10160" t="5715" r="10795" b="9525"/>
                <wp:docPr id="82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212"/>
                                <w:tab w:val="left" w:pos="4244"/>
                              </w:tabs>
                              <w:spacing w:before="148"/>
                              <w:ind w:left="2180"/>
                              <w:rPr>
                                <w:sz w:val="28"/>
                              </w:rPr>
                            </w:pPr>
                            <w:r>
                              <w:rPr>
                                <w:spacing w:val="-22"/>
                                <w:sz w:val="28"/>
                              </w:rPr>
                              <w:t>第２</w:t>
                            </w:r>
                            <w:r>
                              <w:rPr>
                                <w:sz w:val="28"/>
                              </w:rPr>
                              <w:t>章</w:t>
                            </w:r>
                            <w:r>
                              <w:rPr>
                                <w:sz w:val="28"/>
                              </w:rPr>
                              <w:tab/>
                            </w:r>
                            <w:r>
                              <w:rPr>
                                <w:spacing w:val="-22"/>
                                <w:sz w:val="28"/>
                              </w:rPr>
                              <w:t>第２</w:t>
                            </w:r>
                            <w:r>
                              <w:rPr>
                                <w:sz w:val="28"/>
                              </w:rPr>
                              <w:t>節</w:t>
                            </w:r>
                            <w:r>
                              <w:rPr>
                                <w:sz w:val="28"/>
                              </w:rPr>
                              <w:tab/>
                            </w:r>
                            <w:r>
                              <w:rPr>
                                <w:spacing w:val="-22"/>
                                <w:sz w:val="28"/>
                              </w:rPr>
                              <w:t>警報及び緊急通報</w:t>
                            </w:r>
                          </w:p>
                        </w:txbxContent>
                      </wps:txbx>
                      <wps:bodyPr rot="0" vert="horz" wrap="square" lIns="0" tIns="0" rIns="0" bIns="0" anchor="t" anchorCtr="0" upright="1">
                        <a:noAutofit/>
                      </wps:bodyPr>
                    </wps:wsp>
                  </a:graphicData>
                </a:graphic>
              </wp:inline>
            </w:drawing>
          </mc:Choice>
          <mc:Fallback>
            <w:pict>
              <v:shape id="Text Box 773" o:spid="_x0000_s1102" type="#_x0000_t202" style="width:425.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" filled="f" strokeweight=".48pt">
                <v:textbox inset="0,0,0,0">
                  <w:txbxContent>
                    <w:p w:rsidR="005A61F3" w:rsidRDefault="009C0E8C">
                      <w:pPr>
                        <w:tabs>
                          <w:tab w:val="left" w:pos="3212"/>
                          <w:tab w:val="left" w:pos="4244"/>
                        </w:tabs>
                        <w:spacing w:before="148"/>
                        <w:ind w:left="2180"/>
                        <w:rPr>
                          <w:sz w:val="28"/>
                        </w:rPr>
                      </w:pPr>
                      <w:r>
                        <w:rPr>
                          <w:spacing w:val="-22"/>
                          <w:sz w:val="28"/>
                        </w:rPr>
                        <w:t>第２</w:t>
                      </w:r>
                      <w:r>
                        <w:rPr>
                          <w:sz w:val="28"/>
                        </w:rPr>
                        <w:t>章</w:t>
                      </w:r>
                      <w:r>
                        <w:rPr>
                          <w:sz w:val="28"/>
                        </w:rPr>
                        <w:tab/>
                      </w:r>
                      <w:r>
                        <w:rPr>
                          <w:spacing w:val="-22"/>
                          <w:sz w:val="28"/>
                        </w:rPr>
                        <w:t>第２</w:t>
                      </w:r>
                      <w:r>
                        <w:rPr>
                          <w:sz w:val="28"/>
                        </w:rPr>
                        <w:t>節</w:t>
                      </w:r>
                      <w:r>
                        <w:rPr>
                          <w:sz w:val="28"/>
                        </w:rPr>
                        <w:tab/>
                      </w:r>
                      <w:r>
                        <w:rPr>
                          <w:spacing w:val="-22"/>
                          <w:sz w:val="28"/>
                        </w:rPr>
                        <w:t>警報及び緊急通報</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警報の伝達・通知</w:t>
      </w:r>
    </w:p>
    <w:p w:rsidR="005A61F3" w:rsidRDefault="009C0E8C">
      <w:pPr>
        <w:pStyle w:val="a3"/>
        <w:spacing w:before="20"/>
        <w:ind w:left="900"/>
        <w:rPr>
          <w:lang w:eastAsia="ja-JP"/>
        </w:rPr>
      </w:pPr>
      <w:r>
        <w:rPr>
          <w:lang w:eastAsia="ja-JP"/>
        </w:rPr>
        <w:t>２</w:t>
      </w:r>
      <w:r>
        <w:rPr>
          <w:lang w:eastAsia="ja-JP"/>
        </w:rPr>
        <w:t xml:space="preserve"> </w:t>
      </w:r>
      <w:r>
        <w:rPr>
          <w:lang w:eastAsia="ja-JP"/>
        </w:rPr>
        <w:t>武力攻撃災害の兆候の通報</w:t>
      </w:r>
    </w:p>
    <w:p w:rsidR="005A61F3" w:rsidRDefault="009C0E8C">
      <w:pPr>
        <w:pStyle w:val="a3"/>
        <w:spacing w:before="20"/>
        <w:ind w:left="900"/>
      </w:pPr>
      <w:r>
        <w:t>３</w:t>
      </w:r>
      <w:r>
        <w:t xml:space="preserve"> </w:t>
      </w:r>
      <w:r>
        <w:t>緊急通報の伝達・通知</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26"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警報の伝達・通知</w:t>
                            </w:r>
                          </w:p>
                        </w:txbxContent>
                      </wps:txbx>
                      <wps:bodyPr rot="0" vert="horz" wrap="square" lIns="0" tIns="0" rIns="0" bIns="0" anchor="t" anchorCtr="0" upright="1">
                        <a:noAutofit/>
                      </wps:bodyPr>
                    </wps:wsp>
                  </a:graphicData>
                </a:graphic>
              </wp:inline>
            </w:drawing>
          </mc:Choice>
          <mc:Fallback>
            <w:pict>
              <v:shape id="Text Box 772" o:spid="_x0000_s1103"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eBrEHooCAAAk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１</w:t>
                      </w:r>
                      <w:r>
                        <w:t xml:space="preserve"> </w:t>
                      </w:r>
                      <w:r>
                        <w:t>警報の伝達・通知</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5"/>
        <w:rPr>
          <w:lang w:eastAsia="ja-JP"/>
        </w:rPr>
      </w:pPr>
      <w:r>
        <w:rPr>
          <w:spacing w:val="-23"/>
          <w:lang w:eastAsia="ja-JP"/>
        </w:rPr>
        <w:t>市町村長は、知事から警報の通知を受けたときは、直ちに、住民・関係のある公私の団体に伝達するとともに、市町村の他の執行機関その他の関係機関に通知する。</w:t>
      </w:r>
    </w:p>
    <w:p w:rsidR="005A61F3" w:rsidRDefault="009C0E8C">
      <w:pPr>
        <w:pStyle w:val="a3"/>
        <w:spacing w:line="306" w:lineRule="exact"/>
        <w:ind w:left="900"/>
        <w:rPr>
          <w:lang w:eastAsia="ja-JP"/>
        </w:rPr>
      </w:pPr>
      <w:r>
        <w:rPr>
          <w:lang w:eastAsia="ja-JP"/>
        </w:rPr>
        <w:t>・伝達先</w:t>
      </w:r>
    </w:p>
    <w:p w:rsidR="005A61F3" w:rsidRDefault="009C0E8C">
      <w:pPr>
        <w:pStyle w:val="a3"/>
        <w:spacing w:before="20" w:line="256" w:lineRule="auto"/>
        <w:ind w:left="1335" w:right="1915"/>
        <w:rPr>
          <w:lang w:eastAsia="ja-JP"/>
        </w:rPr>
      </w:pPr>
      <w:r>
        <w:rPr>
          <w:spacing w:val="-23"/>
          <w:lang w:eastAsia="ja-JP"/>
        </w:rPr>
        <w:t>消防団、自治会、社会福祉協議会、農業協同組合、漁業協同組合、森林組合、</w:t>
      </w:r>
      <w:r>
        <w:rPr>
          <w:spacing w:val="-20"/>
          <w:lang w:eastAsia="ja-JP"/>
        </w:rPr>
        <w:t>商工会議所、商工会、青年会議所、病院、学校</w:t>
      </w:r>
      <w:r>
        <w:rPr>
          <w:spacing w:val="-20"/>
          <w:lang w:eastAsia="ja-JP"/>
        </w:rPr>
        <w:t xml:space="preserve"> </w:t>
      </w:r>
      <w:r>
        <w:rPr>
          <w:spacing w:val="-20"/>
          <w:lang w:eastAsia="ja-JP"/>
        </w:rPr>
        <w:t>等</w:t>
      </w:r>
    </w:p>
    <w:p w:rsidR="005A61F3" w:rsidRDefault="009C0E8C">
      <w:pPr>
        <w:pStyle w:val="a3"/>
        <w:spacing w:line="306" w:lineRule="exact"/>
        <w:ind w:left="900"/>
        <w:rPr>
          <w:lang w:eastAsia="ja-JP"/>
        </w:rPr>
      </w:pPr>
      <w:r>
        <w:rPr>
          <w:lang w:eastAsia="ja-JP"/>
        </w:rPr>
        <w:t>・通知先</w:t>
      </w:r>
    </w:p>
    <w:p w:rsidR="005A61F3" w:rsidRDefault="009C0E8C">
      <w:pPr>
        <w:pStyle w:val="a3"/>
        <w:spacing w:before="20" w:line="256" w:lineRule="auto"/>
        <w:ind w:left="1336" w:right="1691"/>
        <w:rPr>
          <w:lang w:eastAsia="ja-JP"/>
        </w:rPr>
      </w:pPr>
      <w:r>
        <w:rPr>
          <w:spacing w:val="-38"/>
          <w:lang w:eastAsia="ja-JP"/>
        </w:rPr>
        <w:t>教育委員会、選挙管理委員会、人事委員会</w:t>
      </w:r>
      <w:r>
        <w:rPr>
          <w:spacing w:val="-22"/>
          <w:lang w:eastAsia="ja-JP"/>
        </w:rPr>
        <w:t>（公平委員会</w:t>
      </w:r>
      <w:r>
        <w:rPr>
          <w:spacing w:val="-133"/>
          <w:lang w:eastAsia="ja-JP"/>
        </w:rPr>
        <w:t>）</w:t>
      </w:r>
      <w:r>
        <w:rPr>
          <w:spacing w:val="-36"/>
          <w:lang w:eastAsia="ja-JP"/>
        </w:rPr>
        <w:t>、監査委員、農業委員会、</w:t>
      </w:r>
      <w:r>
        <w:rPr>
          <w:spacing w:val="-21"/>
          <w:lang w:eastAsia="ja-JP"/>
        </w:rPr>
        <w:t>固定資産評価審査委員会、市町村議会、市町村立病院、保育園</w:t>
      </w:r>
      <w:r>
        <w:rPr>
          <w:spacing w:val="-21"/>
          <w:lang w:eastAsia="ja-JP"/>
        </w:rPr>
        <w:t xml:space="preserve"> </w:t>
      </w:r>
      <w:r>
        <w:rPr>
          <w:spacing w:val="-21"/>
          <w:lang w:eastAsia="ja-JP"/>
        </w:rPr>
        <w:t>等</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487232" behindDoc="0" locked="0" layoutInCell="1" allowOverlap="1">
                <wp:simplePos x="0" y="0"/>
                <wp:positionH relativeFrom="page">
                  <wp:posOffset>1222375</wp:posOffset>
                </wp:positionH>
                <wp:positionV relativeFrom="paragraph">
                  <wp:posOffset>158115</wp:posOffset>
                </wp:positionV>
                <wp:extent cx="975360" cy="204470"/>
                <wp:effectExtent l="12700" t="12700" r="12065" b="11430"/>
                <wp:wrapTopAndBottom/>
                <wp:docPr id="825"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警報の受信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04" type="#_x0000_t202" style="position:absolute;margin-left:96.25pt;margin-top:12.45pt;width:76.8pt;height:16.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警報の受信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・府から通知のあった警報の内容を確認する</w:t>
      </w:r>
    </w:p>
    <w:p w:rsidR="005A61F3" w:rsidRDefault="009C0E8C">
      <w:pPr>
        <w:pStyle w:val="a3"/>
        <w:spacing w:before="22"/>
        <w:ind w:left="1118"/>
        <w:rPr>
          <w:lang w:eastAsia="ja-JP"/>
        </w:rPr>
      </w:pPr>
      <w:r>
        <w:rPr>
          <w:lang w:eastAsia="ja-JP"/>
        </w:rPr>
        <w:t>・府へ警報を受信した旨の報告を行う</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488256" behindDoc="0" locked="0" layoutInCell="1" allowOverlap="1">
                <wp:simplePos x="0" y="0"/>
                <wp:positionH relativeFrom="page">
                  <wp:posOffset>1222375</wp:posOffset>
                </wp:positionH>
                <wp:positionV relativeFrom="paragraph">
                  <wp:posOffset>111760</wp:posOffset>
                </wp:positionV>
                <wp:extent cx="1529080" cy="204470"/>
                <wp:effectExtent l="12700" t="9525" r="10795" b="5080"/>
                <wp:wrapTopAndBottom/>
                <wp:docPr id="82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２</w:t>
                            </w:r>
                            <w:r>
                              <w:rPr>
                                <w:spacing w:val="-18"/>
                              </w:rPr>
                              <w:t xml:space="preserve"> </w:t>
                            </w:r>
                            <w:r>
                              <w:rPr>
                                <w:spacing w:val="-18"/>
                              </w:rPr>
                              <w:t>伝達・通知先の確認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05" type="#_x0000_t202" style="position:absolute;margin-left:96.25pt;margin-top:8.8pt;width:120.4pt;height:16.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" filled="f" strokeweight=".48pt">
                <v:textbox inset="0,0,0,0">
                  <w:txbxContent>
                    <w:p w:rsidR="005A61F3" w:rsidRDefault="009C0E8C">
                      <w:pPr>
                        <w:pStyle w:val="a3"/>
                        <w:spacing w:before="2"/>
                        <w:ind w:right="-15"/>
                      </w:pPr>
                      <w:r>
                        <w:rPr>
                          <w:spacing w:val="-18"/>
                        </w:rPr>
                        <w:t>２</w:t>
                      </w:r>
                      <w:r>
                        <w:rPr>
                          <w:spacing w:val="-18"/>
                        </w:rPr>
                        <w:t xml:space="preserve"> </w:t>
                      </w:r>
                      <w:r>
                        <w:rPr>
                          <w:spacing w:val="-18"/>
                        </w:rPr>
                        <w:t>伝達・通知先の確認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・伝達・通知先に漏れ・誤りはないか確認する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489280" behindDoc="0" locked="0" layoutInCell="1" allowOverlap="1">
                <wp:simplePos x="0" y="0"/>
                <wp:positionH relativeFrom="page">
                  <wp:posOffset>1222375</wp:posOffset>
                </wp:positionH>
                <wp:positionV relativeFrom="paragraph">
                  <wp:posOffset>111760</wp:posOffset>
                </wp:positionV>
                <wp:extent cx="1390015" cy="204470"/>
                <wp:effectExtent l="12700" t="13970" r="6985" b="10160"/>
                <wp:wrapTopAndBottom/>
                <wp:docPr id="823"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３</w:t>
                            </w:r>
                            <w:r>
                              <w:rPr>
                                <w:spacing w:val="-17"/>
                              </w:rPr>
                              <w:t xml:space="preserve"> </w:t>
                            </w:r>
                            <w:r>
                              <w:rPr>
                                <w:spacing w:val="-17"/>
                              </w:rPr>
                              <w:t>警報の伝達・通知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106" type="#_x0000_t202" style="position:absolute;margin-left:96.25pt;margin-top:8.8pt;width:109.45pt;height:16.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4figIAACQ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" filled="f" strokeweight=".48pt">
                <v:textbox inset="0,0,0,0">
                  <w:txbxContent>
                    <w:p w:rsidR="005A61F3" w:rsidRDefault="009C0E8C">
                      <w:pPr>
                        <w:pStyle w:val="a3"/>
                        <w:spacing w:before="2"/>
                      </w:pPr>
                      <w:r>
                        <w:rPr>
                          <w:spacing w:val="-17"/>
                        </w:rPr>
                        <w:t>３</w:t>
                      </w:r>
                      <w:r>
                        <w:rPr>
                          <w:spacing w:val="-17"/>
                        </w:rPr>
                        <w:t xml:space="preserve"> </w:t>
                      </w:r>
                      <w:r>
                        <w:rPr>
                          <w:spacing w:val="-17"/>
                        </w:rPr>
                        <w:t>警報の伝達・通知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3441" w:hanging="219"/>
        <w:rPr>
          <w:lang w:eastAsia="ja-JP"/>
        </w:rPr>
      </w:pPr>
      <w:r>
        <w:rPr>
          <w:spacing w:val="-23"/>
          <w:lang w:eastAsia="ja-JP"/>
        </w:rPr>
        <w:t>・あらかじめ定めておいた伝達・通知方法により伝達・通知する特に必要な相手方には警報の受信の確認を行う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490304" behindDoc="0" locked="0" layoutInCell="1" allowOverlap="1">
                <wp:simplePos x="0" y="0"/>
                <wp:positionH relativeFrom="page">
                  <wp:posOffset>1222375</wp:posOffset>
                </wp:positionH>
                <wp:positionV relativeFrom="paragraph">
                  <wp:posOffset>97155</wp:posOffset>
                </wp:positionV>
                <wp:extent cx="975360" cy="204470"/>
                <wp:effectExtent l="12700" t="8890" r="12065" b="5715"/>
                <wp:wrapTopAndBottom/>
                <wp:docPr id="822"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４</w:t>
                            </w:r>
                            <w:r>
                              <w:rPr>
                                <w:spacing w:val="-12"/>
                              </w:rPr>
                              <w:t xml:space="preserve"> </w:t>
                            </w:r>
                            <w:r>
                              <w:rPr>
                                <w:spacing w:val="-12"/>
                              </w:rPr>
                              <w:t>報道発表等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07" type="#_x0000_t202" style="position:absolute;margin-left:96.25pt;margin-top:7.65pt;width:76.8pt;height:16.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" filled="f" strokeweight=".48pt">
                <v:textbox inset="0,0,0,0">
                  <w:txbxContent>
                    <w:p w:rsidR="005A61F3" w:rsidRDefault="009C0E8C">
                      <w:pPr>
                        <w:pStyle w:val="a3"/>
                        <w:spacing w:before="2"/>
                        <w:ind w:right="-15"/>
                      </w:pPr>
                      <w:r>
                        <w:rPr>
                          <w:spacing w:val="-12"/>
                        </w:rPr>
                        <w:t>４</w:t>
                      </w:r>
                      <w:r>
                        <w:rPr>
                          <w:spacing w:val="-12"/>
                        </w:rPr>
                        <w:t xml:space="preserve"> </w:t>
                      </w:r>
                      <w:r>
                        <w:rPr>
                          <w:spacing w:val="-12"/>
                        </w:rPr>
                        <w:t>報道発表等</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・報道発表を行うとともに、市町村ホームページ・おおさか防災ネットに掲載する</w:t>
      </w:r>
    </w:p>
    <w:p w:rsidR="005A61F3" w:rsidRDefault="005A61F3">
      <w:pPr>
        <w:pStyle w:val="a3"/>
        <w:spacing w:before="2"/>
        <w:rPr>
          <w:sz w:val="27"/>
          <w:lang w:eastAsia="ja-JP"/>
        </w:rPr>
      </w:pPr>
    </w:p>
    <w:p w:rsidR="005A61F3" w:rsidRDefault="009C0E8C">
      <w:pPr>
        <w:pStyle w:val="a3"/>
        <w:spacing w:before="1"/>
        <w:ind w:left="681"/>
        <w:rPr>
          <w:lang w:eastAsia="ja-JP"/>
        </w:rPr>
      </w:pPr>
      <w:r>
        <w:rPr>
          <w:lang w:eastAsia="ja-JP"/>
        </w:rPr>
        <w:t>■</w:t>
      </w:r>
      <w:r>
        <w:rPr>
          <w:lang w:eastAsia="ja-JP"/>
        </w:rPr>
        <w:t>留意事項</w:t>
      </w:r>
    </w:p>
    <w:p w:rsidR="005A61F3" w:rsidRDefault="005A61F3">
      <w:pPr>
        <w:pStyle w:val="a3"/>
        <w:spacing w:before="1"/>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伝達・通知方法（相手方と主な手段）</w:t>
      </w:r>
    </w:p>
    <w:p w:rsidR="005A61F3" w:rsidRDefault="009C0E8C">
      <w:pPr>
        <w:pStyle w:val="a3"/>
        <w:spacing w:before="22" w:line="256" w:lineRule="auto"/>
        <w:ind w:left="1335" w:right="1693" w:hanging="218"/>
        <w:rPr>
          <w:lang w:eastAsia="ja-JP"/>
        </w:rPr>
      </w:pPr>
      <w:r>
        <w:rPr>
          <w:spacing w:val="-23"/>
          <w:lang w:eastAsia="ja-JP"/>
        </w:rPr>
        <w:t>・住民に対しては、防災行政無線、全国瞬時警報システム</w:t>
      </w:r>
      <w:r>
        <w:rPr>
          <w:spacing w:val="-22"/>
          <w:lang w:eastAsia="ja-JP"/>
        </w:rPr>
        <w:t>（</w:t>
      </w:r>
      <w:r>
        <w:rPr>
          <w:rFonts w:ascii="Century" w:eastAsia="Century"/>
          <w:spacing w:val="-12"/>
          <w:w w:val="99"/>
          <w:lang w:eastAsia="ja-JP"/>
        </w:rPr>
        <w:t>J-ALERT</w:t>
      </w:r>
      <w:r>
        <w:rPr>
          <w:spacing w:val="-131"/>
          <w:lang w:eastAsia="ja-JP"/>
        </w:rPr>
        <w:t>）</w:t>
      </w:r>
      <w:r>
        <w:rPr>
          <w:spacing w:val="-22"/>
          <w:lang w:eastAsia="ja-JP"/>
        </w:rPr>
        <w:t>、広報車・消防車両（拡声器</w:t>
      </w:r>
      <w:r>
        <w:rPr>
          <w:spacing w:val="-132"/>
          <w:lang w:eastAsia="ja-JP"/>
        </w:rPr>
        <w:t>）</w:t>
      </w:r>
      <w:r>
        <w:rPr>
          <w:spacing w:val="-23"/>
          <w:lang w:eastAsia="ja-JP"/>
        </w:rPr>
        <w:t>、インターネット（ホームページ）等により伝達</w:t>
      </w:r>
    </w:p>
    <w:p w:rsidR="005A61F3" w:rsidRDefault="009C0E8C">
      <w:pPr>
        <w:pStyle w:val="a3"/>
        <w:spacing w:line="305" w:lineRule="exact"/>
        <w:ind w:left="1117"/>
        <w:rPr>
          <w:lang w:eastAsia="ja-JP"/>
        </w:rPr>
      </w:pPr>
      <w:r>
        <w:rPr>
          <w:lang w:eastAsia="ja-JP"/>
        </w:rPr>
        <w:t>・関係のある公私の団体に対しては、防災行政無線、全国瞬時警報システム</w:t>
      </w:r>
    </w:p>
    <w:p w:rsidR="005A61F3" w:rsidRDefault="009C0E8C">
      <w:pPr>
        <w:pStyle w:val="a3"/>
        <w:spacing w:before="21"/>
        <w:ind w:right="358"/>
        <w:jc w:val="center"/>
        <w:rPr>
          <w:lang w:eastAsia="ja-JP"/>
        </w:rPr>
      </w:pPr>
      <w:r>
        <w:rPr>
          <w:lang w:eastAsia="ja-JP"/>
        </w:rPr>
        <w:t>（</w:t>
      </w:r>
      <w:r>
        <w:rPr>
          <w:rFonts w:ascii="Century" w:eastAsia="Century"/>
          <w:lang w:eastAsia="ja-JP"/>
        </w:rPr>
        <w:t>J-ALERT</w:t>
      </w:r>
      <w:r>
        <w:rPr>
          <w:lang w:eastAsia="ja-JP"/>
        </w:rPr>
        <w:t>）のほか、必要に応じて、電話、ファックス、電子メールにより伝達</w:t>
      </w:r>
    </w:p>
    <w:p w:rsidR="005A61F3" w:rsidRDefault="005A61F3">
      <w:pPr>
        <w:jc w:val="center"/>
        <w:rPr>
          <w:lang w:eastAsia="ja-JP"/>
        </w:rPr>
        <w:sectPr w:rsidR="005A61F3">
          <w:pgSz w:w="11900" w:h="16840"/>
          <w:pgMar w:top="1600" w:right="0" w:bottom="1280" w:left="1020" w:header="0" w:footer="1069" w:gutter="0"/>
          <w:cols w:space="720"/>
        </w:sectPr>
      </w:pPr>
    </w:p>
    <w:p w:rsidR="005A61F3" w:rsidRDefault="005A61F3">
      <w:pPr>
        <w:pStyle w:val="a3"/>
        <w:spacing w:before="9"/>
        <w:rPr>
          <w:sz w:val="25"/>
          <w:lang w:eastAsia="ja-JP"/>
        </w:rPr>
      </w:pPr>
    </w:p>
    <w:p w:rsidR="005A61F3" w:rsidRDefault="009C0E8C">
      <w:pPr>
        <w:pStyle w:val="a3"/>
        <w:spacing w:before="66" w:line="256" w:lineRule="auto"/>
        <w:ind w:left="1335" w:right="1915" w:hanging="218"/>
        <w:rPr>
          <w:lang w:eastAsia="ja-JP"/>
        </w:rPr>
      </w:pPr>
      <w:r>
        <w:rPr>
          <w:spacing w:val="-23"/>
          <w:lang w:eastAsia="ja-JP"/>
        </w:rPr>
        <w:t>・市町村の他の執行機関その他の関係機関に対しては、電話、ファックス、電子</w:t>
      </w:r>
      <w:r>
        <w:rPr>
          <w:spacing w:val="-22"/>
          <w:lang w:eastAsia="ja-JP"/>
        </w:rPr>
        <w:t>メールにより通知</w:t>
      </w:r>
    </w:p>
    <w:p w:rsidR="005A61F3" w:rsidRDefault="005A61F3">
      <w:pPr>
        <w:pStyle w:val="a3"/>
        <w:spacing w:before="5"/>
        <w:rPr>
          <w:sz w:val="25"/>
          <w:lang w:eastAsia="ja-JP"/>
        </w:rPr>
      </w:pPr>
    </w:p>
    <w:p w:rsidR="005A61F3" w:rsidRDefault="009C0E8C">
      <w:pPr>
        <w:pStyle w:val="a3"/>
        <w:spacing w:before="1"/>
        <w:ind w:left="900"/>
        <w:rPr>
          <w:lang w:eastAsia="ja-JP"/>
        </w:rPr>
      </w:pPr>
      <w:r>
        <w:rPr>
          <w:lang w:eastAsia="ja-JP"/>
        </w:rPr>
        <w:t>２</w:t>
      </w:r>
      <w:r>
        <w:rPr>
          <w:lang w:eastAsia="ja-JP"/>
        </w:rPr>
        <w:t xml:space="preserve"> </w:t>
      </w:r>
      <w:r>
        <w:rPr>
          <w:lang w:eastAsia="ja-JP"/>
        </w:rPr>
        <w:t>事態に応じた伝達・通知</w:t>
      </w:r>
    </w:p>
    <w:p w:rsidR="005A61F3" w:rsidRDefault="009C0E8C">
      <w:pPr>
        <w:pStyle w:val="a3"/>
        <w:spacing w:before="20"/>
        <w:ind w:left="1118"/>
        <w:rPr>
          <w:lang w:eastAsia="ja-JP"/>
        </w:rPr>
      </w:pPr>
      <w:r>
        <w:rPr>
          <w:lang w:eastAsia="ja-JP"/>
        </w:rPr>
        <w:t>・ゲリラ・特殊部隊による攻撃及び緊急対処事態の場合</w:t>
      </w:r>
    </w:p>
    <w:p w:rsidR="005A61F3" w:rsidRDefault="009C0E8C">
      <w:pPr>
        <w:pStyle w:val="a3"/>
        <w:spacing w:before="21" w:line="256" w:lineRule="auto"/>
        <w:ind w:left="1553" w:right="1693" w:hanging="1"/>
        <w:rPr>
          <w:lang w:eastAsia="ja-JP"/>
        </w:rPr>
      </w:pPr>
      <w:r>
        <w:rPr>
          <w:spacing w:val="-23"/>
          <w:lang w:eastAsia="ja-JP"/>
        </w:rPr>
        <w:t>特に、発生場所及びその周辺地域に対し、防災行政無線や広報車等により、</w:t>
      </w:r>
      <w:r>
        <w:rPr>
          <w:spacing w:val="-23"/>
          <w:lang w:eastAsia="ja-JP"/>
        </w:rPr>
        <w:t xml:space="preserve"> </w:t>
      </w:r>
      <w:r>
        <w:rPr>
          <w:spacing w:val="-38"/>
          <w:lang w:eastAsia="ja-JP"/>
        </w:rPr>
        <w:t>また、必要に応じて、関係機関の協力を得て、ヘリコプターにより、伝達する。</w:t>
      </w:r>
    </w:p>
    <w:p w:rsidR="005A61F3" w:rsidRDefault="009C0E8C">
      <w:pPr>
        <w:pStyle w:val="a3"/>
        <w:spacing w:line="305" w:lineRule="exact"/>
        <w:ind w:left="1117"/>
        <w:rPr>
          <w:lang w:eastAsia="ja-JP"/>
        </w:rPr>
      </w:pPr>
      <w:r>
        <w:rPr>
          <w:lang w:eastAsia="ja-JP"/>
        </w:rPr>
        <w:t>・弾道ミサイル攻撃・航空攻撃〈通常弾頭・核弾頭〉の場合</w:t>
      </w:r>
    </w:p>
    <w:p w:rsidR="005A61F3" w:rsidRDefault="009C0E8C">
      <w:pPr>
        <w:pStyle w:val="a3"/>
        <w:spacing w:before="21" w:line="256" w:lineRule="auto"/>
        <w:ind w:left="1554" w:right="1696" w:hanging="1"/>
        <w:rPr>
          <w:lang w:eastAsia="ja-JP"/>
        </w:rPr>
      </w:pPr>
      <w:r>
        <w:rPr>
          <w:spacing w:val="-23"/>
          <w:lang w:eastAsia="ja-JP"/>
        </w:rPr>
        <w:t>特に、市町村全域に対し、防災行政無線、</w:t>
      </w:r>
      <w:r>
        <w:rPr>
          <w:rFonts w:ascii="Century" w:eastAsia="Century"/>
          <w:spacing w:val="-11"/>
          <w:lang w:eastAsia="ja-JP"/>
        </w:rPr>
        <w:t>J-ALERT</w:t>
      </w:r>
      <w:r>
        <w:rPr>
          <w:rFonts w:ascii="Century" w:eastAsia="Century"/>
          <w:lang w:eastAsia="ja-JP"/>
        </w:rPr>
        <w:t xml:space="preserve">  </w:t>
      </w:r>
      <w:r>
        <w:rPr>
          <w:spacing w:val="-22"/>
          <w:lang w:eastAsia="ja-JP"/>
        </w:rPr>
        <w:t>等により注意喚起し、</w:t>
      </w:r>
      <w:r>
        <w:rPr>
          <w:spacing w:val="-23"/>
          <w:lang w:eastAsia="ja-JP"/>
        </w:rPr>
        <w:t>詳しい警報の内容は、ホームページ等、テレビ・ラジオ等により、伝達する。</w:t>
      </w:r>
    </w:p>
    <w:p w:rsidR="005A61F3" w:rsidRDefault="009C0E8C">
      <w:pPr>
        <w:pStyle w:val="a3"/>
        <w:spacing w:line="305" w:lineRule="exact"/>
        <w:ind w:left="1118"/>
        <w:rPr>
          <w:lang w:eastAsia="ja-JP"/>
        </w:rPr>
      </w:pPr>
      <w:r>
        <w:rPr>
          <w:lang w:eastAsia="ja-JP"/>
        </w:rPr>
        <w:t>・着上陸侵攻による攻撃の場合</w:t>
      </w:r>
    </w:p>
    <w:p w:rsidR="005A61F3" w:rsidRDefault="009C0E8C">
      <w:pPr>
        <w:pStyle w:val="a3"/>
        <w:spacing w:before="22" w:line="256" w:lineRule="auto"/>
        <w:ind w:left="1554" w:right="1691" w:firstLine="1"/>
        <w:rPr>
          <w:lang w:eastAsia="ja-JP"/>
        </w:rPr>
      </w:pPr>
      <w:r>
        <w:rPr>
          <w:spacing w:val="-23"/>
          <w:lang w:eastAsia="ja-JP"/>
        </w:rPr>
        <w:t>特に、要避難地域に対しては、消防機関等と連携して、ファックス等により、自主防災組織や自治会等へ連絡し、それらを通じて、各世帯等に伝達する。</w:t>
      </w:r>
      <w:r>
        <w:rPr>
          <w:spacing w:val="-23"/>
          <w:lang w:eastAsia="ja-JP"/>
        </w:rPr>
        <w:t xml:space="preserve"> </w:t>
      </w:r>
      <w:r>
        <w:rPr>
          <w:spacing w:val="-23"/>
          <w:lang w:eastAsia="ja-JP"/>
        </w:rPr>
        <w:t>また、災害時要援護者に対しては、民生委員・児童委員、社会福祉協議</w:t>
      </w:r>
      <w:r>
        <w:rPr>
          <w:spacing w:val="-23"/>
          <w:lang w:eastAsia="ja-JP"/>
        </w:rPr>
        <w:t>会、</w:t>
      </w:r>
      <w:r>
        <w:rPr>
          <w:spacing w:val="-23"/>
          <w:lang w:eastAsia="ja-JP"/>
        </w:rPr>
        <w:t xml:space="preserve"> </w:t>
      </w:r>
      <w:r>
        <w:rPr>
          <w:spacing w:val="-23"/>
          <w:lang w:eastAsia="ja-JP"/>
        </w:rPr>
        <w:t>社会福祉施設等の協力を得て、必要に応じて、戸別訪問等により伝達する。</w:t>
      </w:r>
    </w:p>
    <w:p w:rsidR="005A61F3" w:rsidRDefault="005A61F3">
      <w:pPr>
        <w:pStyle w:val="a3"/>
        <w:spacing w:before="2"/>
        <w:rPr>
          <w:sz w:val="25"/>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警報発令・警報解除の通知〈様式例〉（資料編</w:t>
      </w:r>
      <w:r>
        <w:rPr>
          <w:rFonts w:ascii="Century" w:eastAsia="Century"/>
          <w:lang w:eastAsia="ja-JP"/>
        </w:rPr>
        <w:t xml:space="preserve">100 </w:t>
      </w:r>
      <w:r>
        <w:rPr>
          <w:lang w:eastAsia="ja-JP"/>
        </w:rPr>
        <w:t>頁）</w:t>
      </w:r>
    </w:p>
    <w:p w:rsidR="005A61F3" w:rsidRDefault="009C0E8C">
      <w:pPr>
        <w:pStyle w:val="a3"/>
        <w:spacing w:before="20"/>
        <w:ind w:left="900"/>
        <w:rPr>
          <w:lang w:eastAsia="ja-JP"/>
        </w:rPr>
      </w:pPr>
      <w:r>
        <w:rPr>
          <w:lang w:eastAsia="ja-JP"/>
        </w:rPr>
        <w:t>２</w:t>
      </w:r>
      <w:r>
        <w:rPr>
          <w:lang w:eastAsia="ja-JP"/>
        </w:rPr>
        <w:t xml:space="preserve"> </w:t>
      </w:r>
      <w:r>
        <w:rPr>
          <w:lang w:eastAsia="ja-JP"/>
        </w:rPr>
        <w:t>警報の伝達・通知先一覧（資料編</w:t>
      </w:r>
      <w:r>
        <w:rPr>
          <w:rFonts w:ascii="Century" w:eastAsia="Century"/>
          <w:lang w:eastAsia="ja-JP"/>
        </w:rPr>
        <w:t xml:space="preserve">101 </w:t>
      </w:r>
      <w:r>
        <w:rPr>
          <w:lang w:eastAsia="ja-JP"/>
        </w:rPr>
        <w:t>頁）</w:t>
      </w:r>
    </w:p>
    <w:p w:rsidR="005A61F3" w:rsidRDefault="009C0E8C">
      <w:pPr>
        <w:pStyle w:val="a3"/>
        <w:spacing w:before="22"/>
        <w:ind w:left="900"/>
        <w:rPr>
          <w:lang w:eastAsia="ja-JP"/>
        </w:rPr>
      </w:pPr>
      <w:r>
        <w:rPr>
          <w:spacing w:val="-19"/>
          <w:lang w:eastAsia="ja-JP"/>
        </w:rPr>
        <w:t>３</w:t>
      </w:r>
      <w:r>
        <w:rPr>
          <w:spacing w:val="-19"/>
          <w:lang w:eastAsia="ja-JP"/>
        </w:rPr>
        <w:t xml:space="preserve"> </w:t>
      </w:r>
      <w:r>
        <w:rPr>
          <w:spacing w:val="-19"/>
          <w:lang w:eastAsia="ja-JP"/>
        </w:rPr>
        <w:t>全国瞬時警報システム〈</w:t>
      </w:r>
      <w:r>
        <w:rPr>
          <w:rFonts w:ascii="Century" w:eastAsia="Century"/>
          <w:spacing w:val="-12"/>
          <w:lang w:eastAsia="ja-JP"/>
        </w:rPr>
        <w:t>J-ALERT</w:t>
      </w:r>
      <w:r>
        <w:rPr>
          <w:spacing w:val="-131"/>
          <w:lang w:eastAsia="ja-JP"/>
        </w:rPr>
        <w:t>〉</w:t>
      </w:r>
      <w:r>
        <w:rPr>
          <w:spacing w:val="-22"/>
          <w:lang w:eastAsia="ja-JP"/>
        </w:rPr>
        <w:t>（</w:t>
      </w:r>
      <w:r>
        <w:rPr>
          <w:spacing w:val="-5"/>
          <w:lang w:eastAsia="ja-JP"/>
        </w:rPr>
        <w:t>資料編</w:t>
      </w:r>
      <w:r>
        <w:rPr>
          <w:rFonts w:ascii="Century" w:eastAsia="Century"/>
          <w:spacing w:val="-8"/>
          <w:lang w:eastAsia="ja-JP"/>
        </w:rPr>
        <w:t xml:space="preserve">102 </w:t>
      </w:r>
      <w:r>
        <w:rPr>
          <w:spacing w:val="-22"/>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82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武力攻撃災害の兆候の通報</w:t>
                            </w:r>
                          </w:p>
                        </w:txbxContent>
                      </wps:txbx>
                      <wps:bodyPr rot="0" vert="horz" wrap="square" lIns="0" tIns="0" rIns="0" bIns="0" anchor="t" anchorCtr="0" upright="1">
                        <a:noAutofit/>
                      </wps:bodyPr>
                    </wps:wsp>
                  </a:graphicData>
                </a:graphic>
              </wp:inline>
            </w:drawing>
          </mc:Choice>
          <mc:Fallback>
            <w:pict>
              <v:shape id="Text Box 767" o:spid="_x0000_s1108"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" filled="f" strokeweight=".48pt">
                <v:textbox inset="0,0,0,0">
                  <w:txbxContent>
                    <w:p w:rsidR="005A61F3" w:rsidRDefault="009C0E8C">
                      <w:pPr>
                        <w:pStyle w:val="a3"/>
                        <w:spacing w:before="10"/>
                        <w:ind w:left="101"/>
                      </w:pPr>
                      <w:r>
                        <w:t>２</w:t>
                      </w:r>
                      <w:r>
                        <w:t xml:space="preserve"> </w:t>
                      </w:r>
                      <w:r>
                        <w:t>武力攻撃災害の兆候の通報</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914"/>
        <w:rPr>
          <w:lang w:eastAsia="ja-JP"/>
        </w:rPr>
      </w:pPr>
      <w:r>
        <w:rPr>
          <w:spacing w:val="-23"/>
          <w:lang w:eastAsia="ja-JP"/>
        </w:rPr>
        <w:t>市町村長は、武力攻撃災害の兆候を発見した者から、直接又は消防吏員・警察官・海上保安官を通じて、通報を受けたときは、速やかに、知事に通知する。</w:t>
      </w:r>
    </w:p>
    <w:p w:rsidR="005A61F3" w:rsidRDefault="005A61F3">
      <w:pPr>
        <w:pStyle w:val="a3"/>
        <w:spacing w:before="5"/>
        <w:rPr>
          <w:sz w:val="25"/>
          <w:lang w:eastAsia="ja-JP"/>
        </w:rPr>
      </w:pPr>
    </w:p>
    <w:p w:rsidR="005A61F3" w:rsidRDefault="009C0E8C">
      <w:pPr>
        <w:pStyle w:val="a3"/>
        <w:spacing w:before="1"/>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491328" behindDoc="0" locked="0" layoutInCell="1" allowOverlap="1">
                <wp:simplePos x="0" y="0"/>
                <wp:positionH relativeFrom="page">
                  <wp:posOffset>1222375</wp:posOffset>
                </wp:positionH>
                <wp:positionV relativeFrom="paragraph">
                  <wp:posOffset>157480</wp:posOffset>
                </wp:positionV>
                <wp:extent cx="975360" cy="204470"/>
                <wp:effectExtent l="12700" t="12700" r="12065" b="11430"/>
                <wp:wrapTopAndBottom/>
                <wp:docPr id="820"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通報の受信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09" type="#_x0000_t202" style="position:absolute;margin-left:96.25pt;margin-top:12.4pt;width:76.8pt;height:16.1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通報の受信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・通報の内容を確認する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492352" behindDoc="0" locked="0" layoutInCell="1" allowOverlap="1">
                <wp:simplePos x="0" y="0"/>
                <wp:positionH relativeFrom="page">
                  <wp:posOffset>1222375</wp:posOffset>
                </wp:positionH>
                <wp:positionV relativeFrom="paragraph">
                  <wp:posOffset>111760</wp:posOffset>
                </wp:positionV>
                <wp:extent cx="975360" cy="204470"/>
                <wp:effectExtent l="12700" t="9525" r="12065" b="5080"/>
                <wp:wrapTopAndBottom/>
                <wp:docPr id="81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２</w:t>
                            </w:r>
                            <w:r>
                              <w:rPr>
                                <w:spacing w:val="-12"/>
                              </w:rPr>
                              <w:t xml:space="preserve"> </w:t>
                            </w:r>
                            <w:r>
                              <w:rPr>
                                <w:spacing w:val="-12"/>
                              </w:rPr>
                              <w:t>知事へ通知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10" type="#_x0000_t202" style="position:absolute;margin-left:96.25pt;margin-top:8.8pt;width:76.8pt;height:16.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" filled="f" strokeweight=".48pt">
                <v:textbox inset="0,0,0,0">
                  <w:txbxContent>
                    <w:p w:rsidR="005A61F3" w:rsidRDefault="009C0E8C">
                      <w:pPr>
                        <w:pStyle w:val="a3"/>
                        <w:spacing w:before="2"/>
                        <w:ind w:right="-15"/>
                      </w:pPr>
                      <w:r>
                        <w:rPr>
                          <w:spacing w:val="-12"/>
                        </w:rPr>
                        <w:t>２</w:t>
                      </w:r>
                      <w:r>
                        <w:rPr>
                          <w:spacing w:val="-12"/>
                        </w:rPr>
                        <w:t xml:space="preserve"> </w:t>
                      </w:r>
                      <w:r>
                        <w:rPr>
                          <w:spacing w:val="-12"/>
                        </w:rPr>
                        <w:t>知事へ通知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915" w:hanging="218"/>
        <w:rPr>
          <w:lang w:eastAsia="ja-JP"/>
        </w:rPr>
      </w:pPr>
      <w:r>
        <w:rPr>
          <w:spacing w:val="-23"/>
          <w:lang w:eastAsia="ja-JP"/>
        </w:rPr>
        <w:t>・通報の内容から、災害が発生するおそれがあり、これに対処する必要があると認めるときは、府へファックス等により通知し、電話で状況を説明する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493376" behindDoc="0" locked="0" layoutInCell="1" allowOverlap="1">
                <wp:simplePos x="0" y="0"/>
                <wp:positionH relativeFrom="page">
                  <wp:posOffset>1222375</wp:posOffset>
                </wp:positionH>
                <wp:positionV relativeFrom="paragraph">
                  <wp:posOffset>97155</wp:posOffset>
                </wp:positionV>
                <wp:extent cx="1390015" cy="204470"/>
                <wp:effectExtent l="12700" t="13970" r="6985" b="10160"/>
                <wp:wrapTopAndBottom/>
                <wp:docPr id="81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３</w:t>
                            </w:r>
                            <w:r>
                              <w:rPr>
                                <w:spacing w:val="-17"/>
                              </w:rPr>
                              <w:t xml:space="preserve"> </w:t>
                            </w:r>
                            <w:r>
                              <w:rPr>
                                <w:spacing w:val="-17"/>
                              </w:rPr>
                              <w:t>近隣市町村へ連絡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11" type="#_x0000_t202" style="position:absolute;margin-left:96.25pt;margin-top:7.65pt;width:109.45pt;height:16.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" filled="f" strokeweight=".48pt">
                <v:textbox inset="0,0,0,0">
                  <w:txbxContent>
                    <w:p w:rsidR="005A61F3" w:rsidRDefault="009C0E8C">
                      <w:pPr>
                        <w:pStyle w:val="a3"/>
                        <w:spacing w:before="2"/>
                      </w:pPr>
                      <w:r>
                        <w:rPr>
                          <w:spacing w:val="-17"/>
                        </w:rPr>
                        <w:t>３</w:t>
                      </w:r>
                      <w:r>
                        <w:rPr>
                          <w:spacing w:val="-17"/>
                        </w:rPr>
                        <w:t xml:space="preserve"> </w:t>
                      </w:r>
                      <w:r>
                        <w:rPr>
                          <w:spacing w:val="-17"/>
                        </w:rPr>
                        <w:t>近隣市町村へ連絡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・災害が近隣市町村に及ぶおそれがあると認めるときは、当該市町村に連絡する</w:t>
      </w:r>
    </w:p>
    <w:p w:rsidR="005A61F3" w:rsidRDefault="005A61F3">
      <w:pPr>
        <w:pStyle w:val="a3"/>
        <w:spacing w:before="2"/>
        <w:rPr>
          <w:sz w:val="27"/>
          <w:lang w:eastAsia="ja-JP"/>
        </w:rPr>
      </w:pPr>
    </w:p>
    <w:p w:rsidR="005A61F3" w:rsidRDefault="009C0E8C">
      <w:pPr>
        <w:pStyle w:val="a3"/>
        <w:spacing w:before="1"/>
        <w:ind w:left="681"/>
        <w:rPr>
          <w:lang w:eastAsia="ja-JP"/>
        </w:rPr>
      </w:pPr>
      <w:r>
        <w:rPr>
          <w:lang w:eastAsia="ja-JP"/>
        </w:rPr>
        <w:t>■</w:t>
      </w:r>
      <w:r>
        <w:rPr>
          <w:lang w:eastAsia="ja-JP"/>
        </w:rPr>
        <w:t>留意事項</w:t>
      </w:r>
    </w:p>
    <w:p w:rsidR="005A61F3" w:rsidRDefault="005A61F3">
      <w:pPr>
        <w:pStyle w:val="a3"/>
        <w:spacing w:before="1"/>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知事への通知方法</w:t>
      </w:r>
    </w:p>
    <w:p w:rsidR="005A61F3" w:rsidRDefault="009C0E8C">
      <w:pPr>
        <w:pStyle w:val="a3"/>
        <w:spacing w:before="22"/>
        <w:ind w:left="1118"/>
        <w:rPr>
          <w:lang w:eastAsia="ja-JP"/>
        </w:rPr>
      </w:pPr>
      <w:r>
        <w:rPr>
          <w:lang w:eastAsia="ja-JP"/>
        </w:rPr>
        <w:t>・火災・災害等即報要領を準用して、府（勤務時間外は当直室）へ、通知する</w:t>
      </w:r>
    </w:p>
    <w:p w:rsidR="005A61F3" w:rsidRDefault="005A61F3">
      <w:pPr>
        <w:pStyle w:val="a3"/>
        <w:spacing w:before="1"/>
        <w:rPr>
          <w:sz w:val="27"/>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spacing w:val="-19"/>
          <w:lang w:eastAsia="ja-JP"/>
        </w:rPr>
        <w:t>１</w:t>
      </w:r>
      <w:r>
        <w:rPr>
          <w:spacing w:val="-19"/>
          <w:lang w:eastAsia="ja-JP"/>
        </w:rPr>
        <w:t xml:space="preserve"> </w:t>
      </w:r>
      <w:r>
        <w:rPr>
          <w:spacing w:val="-19"/>
          <w:lang w:eastAsia="ja-JP"/>
        </w:rPr>
        <w:t>火災・災害等即報要領</w:t>
      </w:r>
      <w:r>
        <w:rPr>
          <w:spacing w:val="-23"/>
          <w:lang w:eastAsia="ja-JP"/>
        </w:rPr>
        <w:t>（消防庁</w:t>
      </w:r>
      <w:r>
        <w:rPr>
          <w:spacing w:val="-132"/>
          <w:lang w:eastAsia="ja-JP"/>
        </w:rPr>
        <w:t>）</w:t>
      </w:r>
      <w:r>
        <w:rPr>
          <w:spacing w:val="-10"/>
          <w:lang w:eastAsia="ja-JP"/>
        </w:rPr>
        <w:t>【資料編</w:t>
      </w:r>
      <w:r>
        <w:rPr>
          <w:rFonts w:ascii="Century" w:eastAsia="Century"/>
          <w:spacing w:val="-6"/>
          <w:lang w:eastAsia="ja-JP"/>
        </w:rPr>
        <w:t xml:space="preserve">89 </w:t>
      </w:r>
      <w:r>
        <w:rPr>
          <w:spacing w:val="-22"/>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81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緊急通報の伝達・通知</w:t>
                            </w:r>
                          </w:p>
                        </w:txbxContent>
                      </wps:txbx>
                      <wps:bodyPr rot="0" vert="horz" wrap="square" lIns="0" tIns="0" rIns="0" bIns="0" anchor="t" anchorCtr="0" upright="1">
                        <a:noAutofit/>
                      </wps:bodyPr>
                    </wps:wsp>
                  </a:graphicData>
                </a:graphic>
              </wp:inline>
            </w:drawing>
          </mc:Choice>
          <mc:Fallback>
            <w:pict>
              <v:shape id="Text Box 763" o:spid="_x0000_s111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j1tU6IoCAAAk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３</w:t>
                      </w:r>
                      <w:r>
                        <w:t xml:space="preserve"> </w:t>
                      </w:r>
                      <w:r>
                        <w:t>緊急通報の伝達・通知</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ind w:left="899"/>
        <w:rPr>
          <w:lang w:eastAsia="ja-JP"/>
        </w:rPr>
      </w:pPr>
      <w:r>
        <w:rPr>
          <w:lang w:eastAsia="ja-JP"/>
        </w:rPr>
        <w:t>市町村長は、知事から緊急通報の通知を受けたときは、直ちに、住民・関係のある</w:t>
      </w:r>
    </w:p>
    <w:p w:rsidR="005A61F3" w:rsidRDefault="009C0E8C">
      <w:pPr>
        <w:pStyle w:val="a3"/>
        <w:spacing w:before="21"/>
        <w:ind w:left="899"/>
        <w:rPr>
          <w:lang w:eastAsia="ja-JP"/>
        </w:rPr>
      </w:pPr>
      <w:r>
        <w:rPr>
          <w:lang w:eastAsia="ja-JP"/>
        </w:rPr>
        <w:t>公私の団体に伝達するとともに、市町村の他の執行機関その他の関係機関に通知する。</w:t>
      </w:r>
    </w:p>
    <w:p w:rsidR="005A61F3" w:rsidRDefault="005A61F3">
      <w:pPr>
        <w:pStyle w:val="a3"/>
        <w:spacing w:before="2"/>
        <w:rPr>
          <w:sz w:val="27"/>
          <w:lang w:eastAsia="ja-JP"/>
        </w:rPr>
      </w:pPr>
    </w:p>
    <w:p w:rsidR="005A61F3" w:rsidRDefault="009C0E8C">
      <w:pPr>
        <w:pStyle w:val="a3"/>
        <w:ind w:left="900"/>
        <w:rPr>
          <w:lang w:eastAsia="ja-JP"/>
        </w:rPr>
      </w:pPr>
      <w:r>
        <w:rPr>
          <w:lang w:eastAsia="ja-JP"/>
        </w:rPr>
        <w:t>緊急通報とは</w:t>
      </w:r>
    </w:p>
    <w:p w:rsidR="005A61F3" w:rsidRDefault="009C0E8C">
      <w:pPr>
        <w:pStyle w:val="a3"/>
        <w:spacing w:before="21" w:line="256" w:lineRule="auto"/>
        <w:ind w:left="900" w:right="1695"/>
        <w:rPr>
          <w:lang w:eastAsia="ja-JP"/>
        </w:rPr>
      </w:pPr>
      <w:r>
        <w:rPr>
          <w:spacing w:val="-23"/>
          <w:lang w:eastAsia="ja-JP"/>
        </w:rPr>
        <w:t>武力攻撃により災害が発生し、又はまさに発生しようとしている場合において、住民対する危険が切迫しているときに、当該地域を対象に、知事が緊急に発令するもの</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494400" behindDoc="0" locked="0" layoutInCell="1" allowOverlap="1">
                <wp:simplePos x="0" y="0"/>
                <wp:positionH relativeFrom="page">
                  <wp:posOffset>1222375</wp:posOffset>
                </wp:positionH>
                <wp:positionV relativeFrom="paragraph">
                  <wp:posOffset>157480</wp:posOffset>
                </wp:positionV>
                <wp:extent cx="1251585" cy="204470"/>
                <wp:effectExtent l="12700" t="8255" r="12065" b="6350"/>
                <wp:wrapTopAndBottom/>
                <wp:docPr id="816"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伝達・通知方法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13" type="#_x0000_t202" style="position:absolute;margin-left:96.25pt;margin-top:12.4pt;width:98.55pt;height:16.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伝達・通知方法</w:t>
                      </w:r>
                    </w:p>
                  </w:txbxContent>
                </v:textbox>
                <w10:wrap type="topAndBottom" anchorx="page"/>
              </v:shape>
            </w:pict>
          </mc:Fallback>
        </mc:AlternateContent>
      </w:r>
    </w:p>
    <w:p w:rsidR="005A61F3" w:rsidRDefault="009C0E8C">
      <w:pPr>
        <w:pStyle w:val="a3"/>
        <w:spacing w:before="144"/>
        <w:ind w:left="1118"/>
        <w:rPr>
          <w:lang w:eastAsia="ja-JP"/>
        </w:rPr>
      </w:pPr>
      <w:r>
        <w:rPr>
          <w:lang w:eastAsia="ja-JP"/>
        </w:rPr>
        <w:t>・原則として、警報の伝達・通知（</w:t>
      </w:r>
      <w:r>
        <w:rPr>
          <w:rFonts w:ascii="Century" w:eastAsia="Century"/>
          <w:lang w:eastAsia="ja-JP"/>
        </w:rPr>
        <w:t xml:space="preserve">18 </w:t>
      </w:r>
      <w:r>
        <w:rPr>
          <w:lang w:eastAsia="ja-JP"/>
        </w:rPr>
        <w:t>頁）と同様とする。</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2"/>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優先的な伝達・通知</w:t>
      </w:r>
    </w:p>
    <w:p w:rsidR="005A61F3" w:rsidRDefault="009C0E8C">
      <w:pPr>
        <w:pStyle w:val="a3"/>
        <w:spacing w:before="22" w:line="256" w:lineRule="auto"/>
        <w:ind w:left="1336" w:right="1691" w:hanging="255"/>
        <w:rPr>
          <w:lang w:eastAsia="ja-JP"/>
        </w:rPr>
      </w:pPr>
      <w:r>
        <w:rPr>
          <w:spacing w:val="-38"/>
          <w:lang w:eastAsia="ja-JP"/>
        </w:rPr>
        <w:t>・緊急通報において、特定の地域について、武力攻撃災害の予測が示された場合は、</w:t>
      </w:r>
      <w:r>
        <w:rPr>
          <w:spacing w:val="-23"/>
          <w:lang w:eastAsia="ja-JP"/>
        </w:rPr>
        <w:t>当該地域の住民、関係する団体・機関に対し、特に優先して伝達・通知する。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2"/>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武力攻撃災害緊急通報の発令の通知〈様式例〉（資料編</w:t>
      </w:r>
      <w:r>
        <w:rPr>
          <w:rFonts w:ascii="Century" w:eastAsia="Century"/>
          <w:lang w:eastAsia="ja-JP"/>
        </w:rPr>
        <w:t xml:space="preserve">103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424180"/>
                <wp:effectExtent l="10160" t="6350" r="10795" b="7620"/>
                <wp:docPr id="81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41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2825"/>
                                <w:tab w:val="left" w:pos="3857"/>
                              </w:tabs>
                              <w:spacing w:before="148"/>
                              <w:ind w:left="1793"/>
                              <w:rPr>
                                <w:sz w:val="28"/>
                              </w:rPr>
                            </w:pPr>
                            <w:r>
                              <w:rPr>
                                <w:spacing w:val="-22"/>
                                <w:sz w:val="28"/>
                              </w:rPr>
                              <w:t>第２</w:t>
                            </w:r>
                            <w:r>
                              <w:rPr>
                                <w:sz w:val="28"/>
                              </w:rPr>
                              <w:t>章</w:t>
                            </w:r>
                            <w:r>
                              <w:rPr>
                                <w:sz w:val="28"/>
                              </w:rPr>
                              <w:tab/>
                            </w:r>
                            <w:r>
                              <w:rPr>
                                <w:spacing w:val="-22"/>
                                <w:sz w:val="28"/>
                              </w:rPr>
                              <w:t>第３</w:t>
                            </w:r>
                            <w:r>
                              <w:rPr>
                                <w:sz w:val="28"/>
                              </w:rPr>
                              <w:t>節</w:t>
                            </w:r>
                            <w:r>
                              <w:rPr>
                                <w:sz w:val="28"/>
                              </w:rPr>
                              <w:tab/>
                            </w:r>
                            <w:r>
                              <w:rPr>
                                <w:spacing w:val="-22"/>
                                <w:sz w:val="28"/>
                              </w:rPr>
                              <w:t>避難の指示・退避の指示</w:t>
                            </w:r>
                          </w:p>
                        </w:txbxContent>
                      </wps:txbx>
                      <wps:bodyPr rot="0" vert="horz" wrap="square" lIns="0" tIns="0" rIns="0" bIns="0" anchor="t" anchorCtr="0" upright="1">
                        <a:noAutofit/>
                      </wps:bodyPr>
                    </wps:wsp>
                  </a:graphicData>
                </a:graphic>
              </wp:inline>
            </w:drawing>
          </mc:Choice>
          <mc:Fallback>
            <w:pict>
              <v:shape id="Text Box 761" o:spid="_x0000_s1114" type="#_x0000_t202" style="width:425.1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" filled="f" strokeweight=".48pt">
                <v:textbox inset="0,0,0,0">
                  <w:txbxContent>
                    <w:p w:rsidR="005A61F3" w:rsidRDefault="009C0E8C">
                      <w:pPr>
                        <w:tabs>
                          <w:tab w:val="left" w:pos="2825"/>
                          <w:tab w:val="left" w:pos="3857"/>
                        </w:tabs>
                        <w:spacing w:before="148"/>
                        <w:ind w:left="1793"/>
                        <w:rPr>
                          <w:sz w:val="28"/>
                        </w:rPr>
                      </w:pPr>
                      <w:r>
                        <w:rPr>
                          <w:spacing w:val="-22"/>
                          <w:sz w:val="28"/>
                        </w:rPr>
                        <w:t>第２</w:t>
                      </w:r>
                      <w:r>
                        <w:rPr>
                          <w:sz w:val="28"/>
                        </w:rPr>
                        <w:t>章</w:t>
                      </w:r>
                      <w:r>
                        <w:rPr>
                          <w:sz w:val="28"/>
                        </w:rPr>
                        <w:tab/>
                      </w:r>
                      <w:r>
                        <w:rPr>
                          <w:spacing w:val="-22"/>
                          <w:sz w:val="28"/>
                        </w:rPr>
                        <w:t>第３</w:t>
                      </w:r>
                      <w:r>
                        <w:rPr>
                          <w:sz w:val="28"/>
                        </w:rPr>
                        <w:t>節</w:t>
                      </w:r>
                      <w:r>
                        <w:rPr>
                          <w:sz w:val="28"/>
                        </w:rPr>
                        <w:tab/>
                      </w:r>
                      <w:r>
                        <w:rPr>
                          <w:spacing w:val="-22"/>
                          <w:sz w:val="28"/>
                        </w:rPr>
                        <w:t>避難の指示・退避の指示</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避難の指示に係る情報の提供</w:t>
      </w:r>
    </w:p>
    <w:p w:rsidR="005A61F3" w:rsidRDefault="009C0E8C">
      <w:pPr>
        <w:pStyle w:val="a3"/>
        <w:spacing w:before="20"/>
        <w:ind w:left="900"/>
        <w:rPr>
          <w:lang w:eastAsia="ja-JP"/>
        </w:rPr>
      </w:pPr>
      <w:r>
        <w:rPr>
          <w:lang w:eastAsia="ja-JP"/>
        </w:rPr>
        <w:t>２</w:t>
      </w:r>
      <w:r>
        <w:rPr>
          <w:lang w:eastAsia="ja-JP"/>
        </w:rPr>
        <w:t xml:space="preserve"> </w:t>
      </w:r>
      <w:r>
        <w:rPr>
          <w:lang w:eastAsia="ja-JP"/>
        </w:rPr>
        <w:t>避難の指示の伝達・通知</w:t>
      </w:r>
    </w:p>
    <w:p w:rsidR="005A61F3" w:rsidRDefault="009C0E8C">
      <w:pPr>
        <w:pStyle w:val="a3"/>
        <w:spacing w:before="21"/>
        <w:ind w:left="900"/>
      </w:pPr>
      <w:r>
        <w:t>３</w:t>
      </w:r>
      <w:r>
        <w:t xml:space="preserve"> </w:t>
      </w:r>
      <w:r>
        <w:t>退避の指示</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1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避難の指示に係る情報の提供</w:t>
                            </w:r>
                          </w:p>
                        </w:txbxContent>
                      </wps:txbx>
                      <wps:bodyPr rot="0" vert="horz" wrap="square" lIns="0" tIns="0" rIns="0" bIns="0" anchor="t" anchorCtr="0" upright="1">
                        <a:noAutofit/>
                      </wps:bodyPr>
                    </wps:wsp>
                  </a:graphicData>
                </a:graphic>
              </wp:inline>
            </w:drawing>
          </mc:Choice>
          <mc:Fallback>
            <w:pict>
              <v:shape id="Text Box 760" o:spid="_x0000_s1115"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gZzVwooCAAAk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１</w:t>
                      </w:r>
                      <w:r>
                        <w:t xml:space="preserve"> </w:t>
                      </w:r>
                      <w:r>
                        <w:t>避難の指示に係る情報の提供</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21" w:line="256" w:lineRule="auto"/>
        <w:ind w:left="899" w:right="1690"/>
        <w:jc w:val="both"/>
        <w:rPr>
          <w:lang w:eastAsia="ja-JP"/>
        </w:rPr>
      </w:pPr>
      <w:r>
        <w:rPr>
          <w:spacing w:val="-23"/>
          <w:lang w:eastAsia="ja-JP"/>
        </w:rPr>
        <w:t>市町村長は、知事が的確かつ迅速に避難の指示を行えるよう、事態の状況を踏まえ、被災情報や現場における事態に関する情報、避難住民数、避難誘導の能力等の状況について、収集した情報を迅速に府に提供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495424" behindDoc="0" locked="0" layoutInCell="1" allowOverlap="1">
                <wp:simplePos x="0" y="0"/>
                <wp:positionH relativeFrom="page">
                  <wp:posOffset>1222375</wp:posOffset>
                </wp:positionH>
                <wp:positionV relativeFrom="paragraph">
                  <wp:posOffset>112395</wp:posOffset>
                </wp:positionV>
                <wp:extent cx="975360" cy="204470"/>
                <wp:effectExtent l="12700" t="10160" r="12065" b="13970"/>
                <wp:wrapTopAndBottom/>
                <wp:docPr id="81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１</w:t>
                            </w:r>
                            <w:r>
                              <w:t xml:space="preserve"> </w:t>
                            </w:r>
                            <w:r>
                              <w:t>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16" type="#_x0000_t202" style="position:absolute;margin-left:96.25pt;margin-top:8.85pt;width:76.8pt;height:16.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" filled="f" strokeweight=".48pt">
                <v:textbox inset="0,0,0,0">
                  <w:txbxContent>
                    <w:p w:rsidR="005A61F3" w:rsidRDefault="009C0E8C">
                      <w:pPr>
                        <w:pStyle w:val="a3"/>
                        <w:spacing w:before="2"/>
                        <w:ind w:left="-1"/>
                      </w:pPr>
                      <w:r>
                        <w:t>１</w:t>
                      </w:r>
                      <w:r>
                        <w:t xml:space="preserve"> </w:t>
                      </w:r>
                      <w:r>
                        <w:t>状況の把握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916" w:hanging="219"/>
        <w:rPr>
          <w:lang w:eastAsia="ja-JP"/>
        </w:rPr>
      </w:pPr>
      <w:r>
        <w:rPr>
          <w:spacing w:val="-23"/>
          <w:lang w:eastAsia="ja-JP"/>
        </w:rPr>
        <w:t>・避難が必要と思われる地域名・住民数、適切と思われる避難施設・避難手段・</w:t>
      </w:r>
      <w:r>
        <w:rPr>
          <w:spacing w:val="-22"/>
          <w:lang w:eastAsia="ja-JP"/>
        </w:rPr>
        <w:t>避難経路などについて、状況を把握する。</w:t>
      </w:r>
    </w:p>
    <w:p w:rsidR="005A61F3" w:rsidRDefault="009C0E8C">
      <w:pPr>
        <w:pStyle w:val="a3"/>
        <w:spacing w:line="306" w:lineRule="exact"/>
        <w:ind w:left="1118"/>
        <w:rPr>
          <w:lang w:eastAsia="ja-JP"/>
        </w:rPr>
      </w:pPr>
      <w:r>
        <w:rPr>
          <w:lang w:eastAsia="ja-JP"/>
        </w:rPr>
        <w:t>・状況の把握にあたっては、あらかじめ用意しておいた市町村の地図と標示駒</w:t>
      </w:r>
    </w:p>
    <w:p w:rsidR="005A61F3" w:rsidRDefault="009C0E8C">
      <w:pPr>
        <w:pStyle w:val="a3"/>
        <w:spacing w:before="20" w:line="256" w:lineRule="auto"/>
        <w:ind w:left="1335" w:right="1916" w:hanging="219"/>
        <w:rPr>
          <w:lang w:eastAsia="ja-JP"/>
        </w:rPr>
      </w:pPr>
      <w:r>
        <w:rPr>
          <w:spacing w:val="-23"/>
          <w:lang w:eastAsia="ja-JP"/>
        </w:rPr>
        <w:t>（指定避難施設、医療機関、公共交通機関、緊急交通路、生活関連等施設など）</w:t>
      </w:r>
      <w:r>
        <w:rPr>
          <w:spacing w:val="-23"/>
          <w:lang w:eastAsia="ja-JP"/>
        </w:rPr>
        <w:t xml:space="preserve"> </w:t>
      </w:r>
      <w:r>
        <w:rPr>
          <w:spacing w:val="-23"/>
          <w:lang w:eastAsia="ja-JP"/>
        </w:rPr>
        <w:t>を活用する。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496448" behindDoc="0" locked="0" layoutInCell="1" allowOverlap="1">
                <wp:simplePos x="0" y="0"/>
                <wp:positionH relativeFrom="page">
                  <wp:posOffset>1222375</wp:posOffset>
                </wp:positionH>
                <wp:positionV relativeFrom="paragraph">
                  <wp:posOffset>97790</wp:posOffset>
                </wp:positionV>
                <wp:extent cx="1114425" cy="204470"/>
                <wp:effectExtent l="12700" t="5080" r="6350" b="9525"/>
                <wp:wrapTopAndBottom/>
                <wp:docPr id="812"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4"/>
                              </w:rPr>
                              <w:t>２</w:t>
                            </w:r>
                            <w:r>
                              <w:rPr>
                                <w:spacing w:val="-14"/>
                              </w:rPr>
                              <w:t xml:space="preserve"> </w:t>
                            </w:r>
                            <w:r>
                              <w:rPr>
                                <w:spacing w:val="-14"/>
                              </w:rPr>
                              <w:t>府へ情報提供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17" type="#_x0000_t202" style="position:absolute;margin-left:96.25pt;margin-top:7.7pt;width:87.75pt;height:16.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" filled="f" strokeweight=".48pt">
                <v:textbox inset="0,0,0,0">
                  <w:txbxContent>
                    <w:p w:rsidR="005A61F3" w:rsidRDefault="009C0E8C">
                      <w:pPr>
                        <w:pStyle w:val="a3"/>
                        <w:spacing w:before="2"/>
                        <w:ind w:left="-1" w:right="-15"/>
                      </w:pPr>
                      <w:r>
                        <w:rPr>
                          <w:spacing w:val="-14"/>
                        </w:rPr>
                        <w:t>２</w:t>
                      </w:r>
                      <w:r>
                        <w:rPr>
                          <w:spacing w:val="-14"/>
                        </w:rPr>
                        <w:t xml:space="preserve"> </w:t>
                      </w:r>
                      <w:r>
                        <w:rPr>
                          <w:spacing w:val="-14"/>
                        </w:rPr>
                        <w:t>府へ情報提供</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・上記の状況について、府へ情報提供する。</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留意事項</w:t>
      </w:r>
    </w:p>
    <w:p w:rsidR="005A61F3" w:rsidRDefault="009C0E8C">
      <w:pPr>
        <w:pStyle w:val="a3"/>
        <w:spacing w:before="20"/>
        <w:ind w:left="900"/>
        <w:rPr>
          <w:lang w:eastAsia="ja-JP"/>
        </w:rPr>
      </w:pPr>
      <w:r>
        <w:rPr>
          <w:lang w:eastAsia="ja-JP"/>
        </w:rPr>
        <w:t>１</w:t>
      </w:r>
      <w:r>
        <w:rPr>
          <w:lang w:eastAsia="ja-JP"/>
        </w:rPr>
        <w:t xml:space="preserve"> </w:t>
      </w:r>
      <w:r>
        <w:rPr>
          <w:lang w:eastAsia="ja-JP"/>
        </w:rPr>
        <w:t>迅速な情報提供</w:t>
      </w:r>
    </w:p>
    <w:p w:rsidR="005A61F3" w:rsidRDefault="009C0E8C">
      <w:pPr>
        <w:pStyle w:val="a3"/>
        <w:spacing w:before="22" w:line="256" w:lineRule="auto"/>
        <w:ind w:left="1335" w:right="1692" w:hanging="218"/>
        <w:rPr>
          <w:lang w:eastAsia="ja-JP"/>
        </w:rPr>
      </w:pPr>
      <w:r>
        <w:rPr>
          <w:spacing w:val="-23"/>
          <w:lang w:eastAsia="ja-JP"/>
        </w:rPr>
        <w:t>・特に、ゲリラ・特殊部隊による攻撃・緊急対処事態の場合、発生現場の状況等</w:t>
      </w:r>
      <w:r>
        <w:rPr>
          <w:spacing w:val="-23"/>
          <w:lang w:eastAsia="ja-JP"/>
        </w:rPr>
        <w:t xml:space="preserve"> </w:t>
      </w:r>
      <w:r>
        <w:rPr>
          <w:spacing w:val="-36"/>
          <w:lang w:eastAsia="ja-JP"/>
        </w:rPr>
        <w:t>を踏まえ、避難措置の指示</w:t>
      </w:r>
      <w:r>
        <w:rPr>
          <w:spacing w:val="-23"/>
          <w:lang w:eastAsia="ja-JP"/>
        </w:rPr>
        <w:t>（国</w:t>
      </w:r>
      <w:r>
        <w:rPr>
          <w:spacing w:val="-132"/>
          <w:lang w:eastAsia="ja-JP"/>
        </w:rPr>
        <w:t>）</w:t>
      </w:r>
      <w:r>
        <w:rPr>
          <w:spacing w:val="-49"/>
          <w:lang w:eastAsia="ja-JP"/>
        </w:rPr>
        <w:t>、避難指示</w:t>
      </w:r>
      <w:r>
        <w:rPr>
          <w:spacing w:val="-23"/>
          <w:lang w:eastAsia="ja-JP"/>
        </w:rPr>
        <w:t>（府</w:t>
      </w:r>
      <w:r>
        <w:rPr>
          <w:spacing w:val="-87"/>
          <w:lang w:eastAsia="ja-JP"/>
        </w:rPr>
        <w:t>）</w:t>
      </w:r>
      <w:r>
        <w:rPr>
          <w:spacing w:val="-22"/>
          <w:lang w:eastAsia="ja-JP"/>
        </w:rPr>
        <w:t>が行われると思われることから、</w:t>
      </w:r>
      <w:r>
        <w:rPr>
          <w:spacing w:val="-23"/>
          <w:lang w:eastAsia="ja-JP"/>
        </w:rPr>
        <w:t>府からの照会がなくとも、適宜、迅速に情報提供する。</w:t>
      </w:r>
    </w:p>
    <w:p w:rsidR="005A61F3" w:rsidRDefault="009C0E8C">
      <w:pPr>
        <w:pStyle w:val="a3"/>
        <w:spacing w:line="304" w:lineRule="exact"/>
        <w:ind w:left="900"/>
        <w:rPr>
          <w:lang w:eastAsia="ja-JP"/>
        </w:rPr>
      </w:pPr>
      <w:r>
        <w:rPr>
          <w:lang w:eastAsia="ja-JP"/>
        </w:rPr>
        <w:t>２</w:t>
      </w:r>
      <w:r>
        <w:rPr>
          <w:lang w:eastAsia="ja-JP"/>
        </w:rPr>
        <w:t xml:space="preserve"> </w:t>
      </w:r>
      <w:r>
        <w:rPr>
          <w:lang w:eastAsia="ja-JP"/>
        </w:rPr>
        <w:t>地図、写真等を活用した情報提供</w:t>
      </w:r>
    </w:p>
    <w:p w:rsidR="005A61F3" w:rsidRDefault="009C0E8C">
      <w:pPr>
        <w:pStyle w:val="a3"/>
        <w:spacing w:before="20" w:line="256" w:lineRule="auto"/>
        <w:ind w:left="1335" w:right="1916" w:hanging="219"/>
        <w:rPr>
          <w:lang w:eastAsia="ja-JP"/>
        </w:rPr>
      </w:pPr>
      <w:r>
        <w:rPr>
          <w:spacing w:val="-23"/>
          <w:lang w:eastAsia="ja-JP"/>
        </w:rPr>
        <w:t>・府への情報提供にあたっては、可能な限り、文字情報だけでなく、地図や写真</w:t>
      </w:r>
      <w:r>
        <w:rPr>
          <w:spacing w:val="-22"/>
          <w:lang w:eastAsia="ja-JP"/>
        </w:rPr>
        <w:t>などを添付する。</w:t>
      </w:r>
    </w:p>
    <w:p w:rsidR="005A61F3" w:rsidRDefault="009C0E8C">
      <w:pPr>
        <w:pStyle w:val="a3"/>
        <w:spacing w:line="306" w:lineRule="exact"/>
        <w:ind w:left="900"/>
        <w:rPr>
          <w:lang w:eastAsia="ja-JP"/>
        </w:rPr>
      </w:pPr>
      <w:r>
        <w:rPr>
          <w:lang w:eastAsia="ja-JP"/>
        </w:rPr>
        <w:t>３</w:t>
      </w:r>
      <w:r>
        <w:rPr>
          <w:lang w:eastAsia="ja-JP"/>
        </w:rPr>
        <w:t xml:space="preserve"> </w:t>
      </w:r>
      <w:r>
        <w:rPr>
          <w:lang w:eastAsia="ja-JP"/>
        </w:rPr>
        <w:t>統計地理情報システムの活用</w:t>
      </w:r>
    </w:p>
    <w:p w:rsidR="005A61F3" w:rsidRDefault="009C0E8C">
      <w:pPr>
        <w:pStyle w:val="a3"/>
        <w:spacing w:before="20" w:line="256" w:lineRule="auto"/>
        <w:ind w:left="1335" w:right="1669" w:hanging="219"/>
        <w:jc w:val="both"/>
        <w:rPr>
          <w:lang w:eastAsia="ja-JP"/>
        </w:rPr>
      </w:pPr>
      <w:r>
        <w:rPr>
          <w:spacing w:val="-23"/>
          <w:lang w:eastAsia="ja-JP"/>
        </w:rPr>
        <w:t>・要避難地域は基本的に町丁目で示す必要があることから、避難が必要と思われる</w:t>
      </w:r>
      <w:r>
        <w:rPr>
          <w:spacing w:val="-24"/>
          <w:lang w:eastAsia="ja-JP"/>
        </w:rPr>
        <w:t>地域の住民数等を把握する際には、あらかじめ用意しておいた基礎資料のほか、</w:t>
      </w:r>
      <w:r>
        <w:rPr>
          <w:spacing w:val="-23"/>
          <w:lang w:eastAsia="ja-JP"/>
        </w:rPr>
        <w:t>統計地理情報システム（総務省統計局）を活用する。</w:t>
      </w:r>
    </w:p>
    <w:p w:rsidR="005A61F3" w:rsidRDefault="009C0E8C">
      <w:pPr>
        <w:pStyle w:val="a3"/>
        <w:spacing w:line="304" w:lineRule="exact"/>
        <w:ind w:left="681"/>
        <w:rPr>
          <w:lang w:eastAsia="ja-JP"/>
        </w:rPr>
      </w:pPr>
      <w:r>
        <w:rPr>
          <w:lang w:eastAsia="ja-JP"/>
        </w:rPr>
        <w:t>■</w:t>
      </w:r>
      <w:r>
        <w:rPr>
          <w:lang w:eastAsia="ja-JP"/>
        </w:rPr>
        <w:t>関係資料</w:t>
      </w:r>
    </w:p>
    <w:p w:rsidR="005A61F3" w:rsidRDefault="009C0E8C">
      <w:pPr>
        <w:pStyle w:val="a3"/>
        <w:spacing w:before="20"/>
        <w:ind w:left="900"/>
        <w:rPr>
          <w:lang w:eastAsia="ja-JP"/>
        </w:rPr>
      </w:pPr>
      <w:r>
        <w:rPr>
          <w:spacing w:val="-22"/>
          <w:lang w:eastAsia="ja-JP"/>
        </w:rPr>
        <w:t>１</w:t>
      </w:r>
      <w:r>
        <w:rPr>
          <w:spacing w:val="-22"/>
          <w:lang w:eastAsia="ja-JP"/>
        </w:rPr>
        <w:t xml:space="preserve"> </w:t>
      </w:r>
      <w:r>
        <w:rPr>
          <w:spacing w:val="-22"/>
          <w:lang w:eastAsia="ja-JP"/>
        </w:rPr>
        <w:t>避難の指示に係る情報の提供</w:t>
      </w:r>
      <w:r>
        <w:rPr>
          <w:spacing w:val="-23"/>
          <w:lang w:eastAsia="ja-JP"/>
        </w:rPr>
        <w:t>（様式例</w:t>
      </w:r>
      <w:r>
        <w:rPr>
          <w:spacing w:val="-133"/>
          <w:lang w:eastAsia="ja-JP"/>
        </w:rPr>
        <w:t>）</w:t>
      </w:r>
      <w:r>
        <w:rPr>
          <w:spacing w:val="-9"/>
          <w:lang w:eastAsia="ja-JP"/>
        </w:rPr>
        <w:t>【資料編</w:t>
      </w:r>
      <w:r>
        <w:rPr>
          <w:rFonts w:ascii="Century" w:eastAsia="Century"/>
          <w:spacing w:val="-8"/>
          <w:lang w:eastAsia="ja-JP"/>
        </w:rPr>
        <w:t xml:space="preserve">104 </w:t>
      </w:r>
      <w:r>
        <w:rPr>
          <w:spacing w:val="-22"/>
          <w:lang w:eastAsia="ja-JP"/>
        </w:rPr>
        <w:t>頁】</w:t>
      </w:r>
    </w:p>
    <w:p w:rsidR="005A61F3" w:rsidRDefault="009C0E8C">
      <w:pPr>
        <w:pStyle w:val="a3"/>
        <w:spacing w:before="21"/>
        <w:ind w:left="900"/>
      </w:pPr>
      <w:r>
        <w:t>２</w:t>
      </w:r>
      <w:r>
        <w:t xml:space="preserve"> </w:t>
      </w:r>
      <w:r>
        <w:t>人口分布【資料編</w:t>
      </w:r>
      <w:r>
        <w:rPr>
          <w:rFonts w:ascii="Century" w:eastAsia="Century"/>
        </w:rPr>
        <w:t xml:space="preserve">105 </w:t>
      </w:r>
      <w:r>
        <w:t>頁】</w:t>
      </w:r>
    </w:p>
    <w:p w:rsidR="005A61F3" w:rsidRDefault="009C0E8C">
      <w:pPr>
        <w:pStyle w:val="a3"/>
        <w:spacing w:before="20"/>
        <w:ind w:left="900"/>
      </w:pPr>
      <w:r>
        <w:t>３</w:t>
      </w:r>
      <w:r>
        <w:t xml:space="preserve"> </w:t>
      </w:r>
      <w:r>
        <w:t>指定避難施設一覧【資料編</w:t>
      </w:r>
      <w:r>
        <w:rPr>
          <w:rFonts w:ascii="Century" w:eastAsia="Century"/>
        </w:rPr>
        <w:t xml:space="preserve">106 </w:t>
      </w:r>
      <w:r>
        <w:t>頁】</w:t>
      </w:r>
    </w:p>
    <w:p w:rsidR="005A61F3" w:rsidRDefault="009C0E8C">
      <w:pPr>
        <w:pStyle w:val="a3"/>
        <w:spacing w:before="21"/>
        <w:ind w:left="900"/>
      </w:pPr>
      <w:r>
        <w:t>４</w:t>
      </w:r>
      <w:r>
        <w:t xml:space="preserve"> </w:t>
      </w:r>
      <w:r>
        <w:t>地域緊急交通路一覧【資料編</w:t>
      </w:r>
      <w:r>
        <w:rPr>
          <w:rFonts w:ascii="Century" w:eastAsia="Century"/>
        </w:rPr>
        <w:t xml:space="preserve">107 </w:t>
      </w:r>
      <w:r>
        <w:t>頁】</w:t>
      </w:r>
    </w:p>
    <w:p w:rsidR="005A61F3" w:rsidRDefault="009C0E8C">
      <w:pPr>
        <w:pStyle w:val="a3"/>
        <w:spacing w:before="21"/>
        <w:ind w:left="900"/>
        <w:rPr>
          <w:lang w:eastAsia="ja-JP"/>
        </w:rPr>
      </w:pPr>
      <w:r>
        <w:rPr>
          <w:lang w:eastAsia="ja-JP"/>
        </w:rPr>
        <w:t>５</w:t>
      </w:r>
      <w:r>
        <w:rPr>
          <w:lang w:eastAsia="ja-JP"/>
        </w:rPr>
        <w:t xml:space="preserve"> </w:t>
      </w:r>
      <w:r>
        <w:rPr>
          <w:lang w:eastAsia="ja-JP"/>
        </w:rPr>
        <w:t>鉄道・バス一覧【資料編</w:t>
      </w:r>
      <w:r>
        <w:rPr>
          <w:rFonts w:ascii="Century" w:eastAsia="Century"/>
          <w:lang w:eastAsia="ja-JP"/>
        </w:rPr>
        <w:t xml:space="preserve">108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81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避難の指示の伝達・通知</w:t>
                            </w:r>
                          </w:p>
                        </w:txbxContent>
                      </wps:txbx>
                      <wps:bodyPr rot="0" vert="horz" wrap="square" lIns="0" tIns="0" rIns="0" bIns="0" anchor="t" anchorCtr="0" upright="1">
                        <a:noAutofit/>
                      </wps:bodyPr>
                    </wps:wsp>
                  </a:graphicData>
                </a:graphic>
              </wp:inline>
            </w:drawing>
          </mc:Choice>
          <mc:Fallback>
            <w:pict>
              <v:shape id="Text Box 757" o:spid="_x0000_s1118"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" filled="f" strokeweight=".48pt">
                <v:textbox inset="0,0,0,0">
                  <w:txbxContent>
                    <w:p w:rsidR="005A61F3" w:rsidRDefault="009C0E8C">
                      <w:pPr>
                        <w:pStyle w:val="a3"/>
                        <w:spacing w:before="10"/>
                        <w:ind w:left="101"/>
                      </w:pPr>
                      <w:r>
                        <w:t>２</w:t>
                      </w:r>
                      <w:r>
                        <w:t xml:space="preserve"> </w:t>
                      </w:r>
                      <w:r>
                        <w:t>避難の指示の伝達・通知</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20" w:line="256" w:lineRule="auto"/>
        <w:ind w:left="899" w:right="1690"/>
        <w:jc w:val="both"/>
        <w:rPr>
          <w:lang w:eastAsia="ja-JP"/>
        </w:rPr>
      </w:pPr>
      <w:r>
        <w:rPr>
          <w:spacing w:val="-23"/>
          <w:lang w:eastAsia="ja-JP"/>
        </w:rPr>
        <w:t>市町村長は、知事から避難の指示を受けたときは、警報の伝達に準じて、住民・関係のある公私の団体へ伝達するとともに、市町村の他の執行機関、その他の関係機関に</w:t>
      </w:r>
      <w:r>
        <w:rPr>
          <w:spacing w:val="-22"/>
          <w:lang w:eastAsia="ja-JP"/>
        </w:rPr>
        <w:t>通知する。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497472" behindDoc="0" locked="0" layoutInCell="1" allowOverlap="1">
                <wp:simplePos x="0" y="0"/>
                <wp:positionH relativeFrom="page">
                  <wp:posOffset>1222375</wp:posOffset>
                </wp:positionH>
                <wp:positionV relativeFrom="paragraph">
                  <wp:posOffset>158115</wp:posOffset>
                </wp:positionV>
                <wp:extent cx="1251585" cy="204470"/>
                <wp:effectExtent l="12700" t="12065" r="12065" b="12065"/>
                <wp:wrapTopAndBottom/>
                <wp:docPr id="81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伝達・通知方法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119" type="#_x0000_t202" style="position:absolute;margin-left:96.25pt;margin-top:12.45pt;width:98.55pt;height:16.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伝達・通知方法</w:t>
                      </w:r>
                    </w:p>
                  </w:txbxContent>
                </v:textbox>
                <w10:wrap type="topAndBottom" anchorx="page"/>
              </v:shape>
            </w:pict>
          </mc:Fallback>
        </mc:AlternateContent>
      </w:r>
    </w:p>
    <w:p w:rsidR="005A61F3" w:rsidRDefault="009C0E8C">
      <w:pPr>
        <w:pStyle w:val="a3"/>
        <w:spacing w:before="144"/>
        <w:ind w:left="1118"/>
        <w:rPr>
          <w:lang w:eastAsia="ja-JP"/>
        </w:rPr>
      </w:pPr>
      <w:r>
        <w:rPr>
          <w:lang w:eastAsia="ja-JP"/>
        </w:rPr>
        <w:t>・原則として、警報の伝達・通知（</w:t>
      </w:r>
      <w:r>
        <w:rPr>
          <w:rFonts w:ascii="Century" w:eastAsia="Century"/>
          <w:lang w:eastAsia="ja-JP"/>
        </w:rPr>
        <w:t xml:space="preserve">18 </w:t>
      </w:r>
      <w:r>
        <w:rPr>
          <w:lang w:eastAsia="ja-JP"/>
        </w:rPr>
        <w:t>頁）と同様とする。</w:t>
      </w:r>
    </w:p>
    <w:p w:rsidR="005A61F3" w:rsidRDefault="005A61F3">
      <w:pPr>
        <w:pStyle w:val="a3"/>
        <w:spacing w:before="2"/>
        <w:rPr>
          <w:sz w:val="27"/>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優先的な伝達・通知</w:t>
      </w:r>
    </w:p>
    <w:p w:rsidR="005A61F3" w:rsidRDefault="009C0E8C">
      <w:pPr>
        <w:pStyle w:val="a3"/>
        <w:spacing w:before="20" w:line="256" w:lineRule="auto"/>
        <w:ind w:left="1335" w:right="1915" w:hanging="218"/>
        <w:rPr>
          <w:lang w:eastAsia="ja-JP"/>
        </w:rPr>
      </w:pPr>
      <w:r>
        <w:rPr>
          <w:spacing w:val="-23"/>
          <w:lang w:eastAsia="ja-JP"/>
        </w:rPr>
        <w:t>・特定の地域について、避難の指示が行われた場合は、当該要避難地域の住民、関係する団体・機関に対し、特に優先して伝達・通知する。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避難実施要領の迅速な作成</w:t>
      </w:r>
    </w:p>
    <w:p w:rsidR="005A61F3" w:rsidRDefault="009C0E8C">
      <w:pPr>
        <w:pStyle w:val="a3"/>
        <w:spacing w:before="21"/>
        <w:ind w:left="1117"/>
        <w:rPr>
          <w:lang w:eastAsia="ja-JP"/>
        </w:rPr>
      </w:pPr>
      <w:r>
        <w:rPr>
          <w:lang w:eastAsia="ja-JP"/>
        </w:rPr>
        <w:t>・特に、避難までに時間的余裕がない場合は、避難の指示の伝達・通知後速やか</w:t>
      </w:r>
    </w:p>
    <w:p w:rsidR="005A61F3" w:rsidRDefault="009C0E8C">
      <w:pPr>
        <w:pStyle w:val="a3"/>
        <w:spacing w:before="20" w:line="256" w:lineRule="auto"/>
        <w:ind w:left="1335" w:right="1581"/>
        <w:rPr>
          <w:lang w:eastAsia="ja-JP"/>
        </w:rPr>
      </w:pPr>
      <w:r>
        <w:rPr>
          <w:spacing w:val="-23"/>
          <w:lang w:eastAsia="ja-JP"/>
        </w:rPr>
        <w:t>に（場合によっては同時に）避難実施要領</w:t>
      </w:r>
      <w:r>
        <w:rPr>
          <w:spacing w:val="-12"/>
          <w:lang w:eastAsia="ja-JP"/>
        </w:rPr>
        <w:t>（</w:t>
      </w:r>
      <w:r>
        <w:rPr>
          <w:rFonts w:ascii="Century" w:eastAsia="Century"/>
          <w:spacing w:val="-12"/>
          <w:lang w:eastAsia="ja-JP"/>
        </w:rPr>
        <w:t xml:space="preserve">28 </w:t>
      </w:r>
      <w:r>
        <w:rPr>
          <w:spacing w:val="-22"/>
          <w:lang w:eastAsia="ja-JP"/>
        </w:rPr>
        <w:t>頁）が伝達・通知ができるよう、迅速に作成する。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３</w:t>
      </w:r>
      <w:r>
        <w:rPr>
          <w:lang w:eastAsia="ja-JP"/>
        </w:rPr>
        <w:t xml:space="preserve"> </w:t>
      </w:r>
      <w:r>
        <w:rPr>
          <w:lang w:eastAsia="ja-JP"/>
        </w:rPr>
        <w:t>外出中の住民への配慮</w:t>
      </w:r>
    </w:p>
    <w:p w:rsidR="005A61F3" w:rsidRDefault="009C0E8C">
      <w:pPr>
        <w:pStyle w:val="a3"/>
        <w:spacing w:before="20" w:line="256" w:lineRule="auto"/>
        <w:ind w:left="1335" w:right="1914" w:hanging="219"/>
        <w:jc w:val="both"/>
        <w:rPr>
          <w:lang w:eastAsia="ja-JP"/>
        </w:rPr>
      </w:pPr>
      <w:r>
        <w:rPr>
          <w:spacing w:val="-23"/>
          <w:lang w:eastAsia="ja-JP"/>
        </w:rPr>
        <w:t>・事態発生時に外出していた住民が帰宅したときに、円滑に避難施設等へ誘導できるよう、駅周辺などに避難施設の開設状況等を掲示するとともに、避難住民自らも外出中の家族に災害用伝言ダイヤル等を用いて避難状況を連絡するよう</w:t>
      </w:r>
      <w:r>
        <w:rPr>
          <w:spacing w:val="-22"/>
          <w:lang w:eastAsia="ja-JP"/>
        </w:rPr>
        <w:t>促す。</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避難の指示の通知〈様式例〉（資料編</w:t>
      </w:r>
      <w:r>
        <w:rPr>
          <w:rFonts w:ascii="Century" w:eastAsia="Century"/>
          <w:lang w:eastAsia="ja-JP"/>
        </w:rPr>
        <w:t xml:space="preserve">109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0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退避の指示</w:t>
                            </w:r>
                          </w:p>
                        </w:txbxContent>
                      </wps:txbx>
                      <wps:bodyPr rot="0" vert="horz" wrap="square" lIns="0" tIns="0" rIns="0" bIns="0" anchor="t" anchorCtr="0" upright="1">
                        <a:noAutofit/>
                      </wps:bodyPr>
                    </wps:wsp>
                  </a:graphicData>
                </a:graphic>
              </wp:inline>
            </w:drawing>
          </mc:Choice>
          <mc:Fallback>
            <w:pict>
              <v:shape id="Text Box 755" o:spid="_x0000_s1120"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" filled="f" strokeweight=".48pt">
                <v:textbox inset="0,0,0,0">
                  <w:txbxContent>
                    <w:p w:rsidR="005A61F3" w:rsidRDefault="009C0E8C">
                      <w:pPr>
                        <w:pStyle w:val="a3"/>
                        <w:spacing w:before="10"/>
                        <w:ind w:left="101"/>
                      </w:pPr>
                      <w:r>
                        <w:t>３</w:t>
                      </w:r>
                      <w:r>
                        <w:t xml:space="preserve"> </w:t>
                      </w:r>
                      <w:r>
                        <w:t>退避の指示</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0"/>
        <w:jc w:val="both"/>
        <w:rPr>
          <w:lang w:eastAsia="ja-JP"/>
        </w:rPr>
      </w:pPr>
      <w:r>
        <w:rPr>
          <w:spacing w:val="-23"/>
          <w:lang w:eastAsia="ja-JP"/>
        </w:rPr>
        <w:t>市町村長は、武力攻撃災害が発生し、又は発生するおそれがある場合において、住民を保護し、又は災害の拡大を防止するため特に必要があると認めるときは、住民に対し、退避の指示を行う。</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（退避の指示とは）</w:t>
      </w:r>
    </w:p>
    <w:p w:rsidR="005A61F3" w:rsidRDefault="009C0E8C">
      <w:pPr>
        <w:pStyle w:val="a3"/>
        <w:spacing w:before="21" w:line="256" w:lineRule="auto"/>
        <w:ind w:left="1117" w:right="1581" w:firstLine="1"/>
        <w:rPr>
          <w:lang w:eastAsia="ja-JP"/>
        </w:rPr>
      </w:pPr>
      <w:r>
        <w:rPr>
          <w:spacing w:val="-31"/>
          <w:lang w:eastAsia="ja-JP"/>
        </w:rPr>
        <w:t>避難の指示を待っていては、目前の危険から住民を保護することができないときに、</w:t>
      </w:r>
      <w:r>
        <w:rPr>
          <w:spacing w:val="-23"/>
          <w:lang w:eastAsia="ja-JP"/>
        </w:rPr>
        <w:t>地域の実情に精通し権限のある者が、独自の判断で</w:t>
      </w:r>
      <w:r>
        <w:rPr>
          <w:spacing w:val="-23"/>
          <w:lang w:eastAsia="ja-JP"/>
        </w:rPr>
        <w:t>、災害の及ばない地域・場所</w:t>
      </w:r>
    </w:p>
    <w:p w:rsidR="005A61F3" w:rsidRDefault="009C0E8C">
      <w:pPr>
        <w:pStyle w:val="a3"/>
        <w:spacing w:line="305" w:lineRule="exact"/>
        <w:ind w:left="899"/>
        <w:jc w:val="both"/>
        <w:rPr>
          <w:lang w:eastAsia="ja-JP"/>
        </w:rPr>
      </w:pPr>
      <w:r>
        <w:rPr>
          <w:lang w:eastAsia="ja-JP"/>
        </w:rPr>
        <w:t>（屋内を含む）に、一時的に逃げるよう、指示すること。</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498496" behindDoc="0" locked="0" layoutInCell="1" allowOverlap="1">
                <wp:simplePos x="0" y="0"/>
                <wp:positionH relativeFrom="page">
                  <wp:posOffset>1222375</wp:posOffset>
                </wp:positionH>
                <wp:positionV relativeFrom="paragraph">
                  <wp:posOffset>158115</wp:posOffset>
                </wp:positionV>
                <wp:extent cx="975360" cy="204470"/>
                <wp:effectExtent l="12700" t="5715" r="12065" b="8890"/>
                <wp:wrapTopAndBottom/>
                <wp:docPr id="808"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通報の受信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121" type="#_x0000_t202" style="position:absolute;margin-left:96.25pt;margin-top:12.45pt;width:76.8pt;height:16.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通報の受信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・通報の内容を確認する</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499520" behindDoc="0" locked="0" layoutInCell="1" allowOverlap="1">
                <wp:simplePos x="0" y="0"/>
                <wp:positionH relativeFrom="page">
                  <wp:posOffset>1222375</wp:posOffset>
                </wp:positionH>
                <wp:positionV relativeFrom="paragraph">
                  <wp:posOffset>113030</wp:posOffset>
                </wp:positionV>
                <wp:extent cx="975360" cy="204470"/>
                <wp:effectExtent l="12700" t="11430" r="12065" b="12700"/>
                <wp:wrapTopAndBottom/>
                <wp:docPr id="80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２</w:t>
                            </w:r>
                            <w:r>
                              <w:rPr>
                                <w:spacing w:val="-12"/>
                              </w:rPr>
                              <w:t xml:space="preserve"> </w:t>
                            </w:r>
                            <w:r>
                              <w:rPr>
                                <w:spacing w:val="-12"/>
                              </w:rPr>
                              <w:t>状況の確認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122" type="#_x0000_t202" style="position:absolute;margin-left:96.25pt;margin-top:8.9pt;width:76.8pt;height:16.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" filled="f" strokeweight=".48pt">
                <v:textbox inset="0,0,0,0">
                  <w:txbxContent>
                    <w:p w:rsidR="005A61F3" w:rsidRDefault="009C0E8C">
                      <w:pPr>
                        <w:pStyle w:val="a3"/>
                        <w:spacing w:before="2"/>
                        <w:ind w:right="-15"/>
                      </w:pPr>
                      <w:r>
                        <w:rPr>
                          <w:spacing w:val="-12"/>
                        </w:rPr>
                        <w:t>２</w:t>
                      </w:r>
                      <w:r>
                        <w:rPr>
                          <w:spacing w:val="-12"/>
                        </w:rPr>
                        <w:t xml:space="preserve"> </w:t>
                      </w:r>
                      <w:r>
                        <w:rPr>
                          <w:spacing w:val="-12"/>
                        </w:rPr>
                        <w:t>状況の確認</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・発生現場に市町村職員を派遣し、状況を確認する</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500544" behindDoc="0" locked="0" layoutInCell="1" allowOverlap="1">
                <wp:simplePos x="0" y="0"/>
                <wp:positionH relativeFrom="page">
                  <wp:posOffset>1222375</wp:posOffset>
                </wp:positionH>
                <wp:positionV relativeFrom="paragraph">
                  <wp:posOffset>113030</wp:posOffset>
                </wp:positionV>
                <wp:extent cx="1390015" cy="204470"/>
                <wp:effectExtent l="12700" t="5080" r="6985" b="9525"/>
                <wp:wrapTopAndBottom/>
                <wp:docPr id="80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３</w:t>
                            </w:r>
                            <w:r>
                              <w:rPr>
                                <w:spacing w:val="-17"/>
                              </w:rPr>
                              <w:t xml:space="preserve"> </w:t>
                            </w:r>
                            <w:r>
                              <w:rPr>
                                <w:spacing w:val="-17"/>
                              </w:rPr>
                              <w:t>関係機関との調整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23" type="#_x0000_t202" style="position:absolute;margin-left:96.25pt;margin-top:8.9pt;width:109.45pt;height:16.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" filled="f" strokeweight=".48pt">
                <v:textbox inset="0,0,0,0">
                  <w:txbxContent>
                    <w:p w:rsidR="005A61F3" w:rsidRDefault="009C0E8C">
                      <w:pPr>
                        <w:pStyle w:val="a3"/>
                        <w:spacing w:before="2"/>
                      </w:pPr>
                      <w:r>
                        <w:rPr>
                          <w:spacing w:val="-17"/>
                        </w:rPr>
                        <w:t>３</w:t>
                      </w:r>
                      <w:r>
                        <w:rPr>
                          <w:spacing w:val="-17"/>
                        </w:rPr>
                        <w:t xml:space="preserve"> </w:t>
                      </w:r>
                      <w:r>
                        <w:rPr>
                          <w:spacing w:val="-17"/>
                        </w:rPr>
                        <w:t>関係機関との調整</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914" w:hanging="218"/>
        <w:rPr>
          <w:lang w:eastAsia="ja-JP"/>
        </w:rPr>
      </w:pPr>
      <w:r>
        <w:rPr>
          <w:spacing w:val="-23"/>
          <w:lang w:eastAsia="ja-JP"/>
        </w:rPr>
        <w:t>・発生現場に府職員、消防吏員、警察官、海上保安官、自衛官がいる場合は、</w:t>
      </w:r>
      <w:r>
        <w:rPr>
          <w:spacing w:val="-23"/>
          <w:lang w:eastAsia="ja-JP"/>
        </w:rPr>
        <w:t xml:space="preserve"> </w:t>
      </w:r>
      <w:r>
        <w:rPr>
          <w:spacing w:val="-23"/>
          <w:lang w:eastAsia="ja-JP"/>
        </w:rPr>
        <w:t>それらの者と退避の必要性、退避が必要な地域、退避先等について調整を行う</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01568" behindDoc="0" locked="0" layoutInCell="1" allowOverlap="1">
                <wp:simplePos x="0" y="0"/>
                <wp:positionH relativeFrom="page">
                  <wp:posOffset>1222375</wp:posOffset>
                </wp:positionH>
                <wp:positionV relativeFrom="paragraph">
                  <wp:posOffset>98425</wp:posOffset>
                </wp:positionV>
                <wp:extent cx="975360" cy="204470"/>
                <wp:effectExtent l="12700" t="8255" r="12065" b="6350"/>
                <wp:wrapTopAndBottom/>
                <wp:docPr id="80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４</w:t>
                            </w:r>
                            <w:r>
                              <w:rPr>
                                <w:spacing w:val="-12"/>
                              </w:rPr>
                              <w:t xml:space="preserve"> </w:t>
                            </w:r>
                            <w:r>
                              <w:rPr>
                                <w:spacing w:val="-12"/>
                              </w:rPr>
                              <w:t>退避の指示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24" type="#_x0000_t202" style="position:absolute;margin-left:96.25pt;margin-top:7.75pt;width:76.8pt;height:16.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" filled="f" strokeweight=".48pt">
                <v:textbox inset="0,0,0,0">
                  <w:txbxContent>
                    <w:p w:rsidR="005A61F3" w:rsidRDefault="009C0E8C">
                      <w:pPr>
                        <w:pStyle w:val="a3"/>
                        <w:spacing w:before="2"/>
                        <w:ind w:right="-15"/>
                      </w:pPr>
                      <w:r>
                        <w:rPr>
                          <w:spacing w:val="-12"/>
                        </w:rPr>
                        <w:t>４</w:t>
                      </w:r>
                      <w:r>
                        <w:rPr>
                          <w:spacing w:val="-12"/>
                        </w:rPr>
                        <w:t xml:space="preserve"> </w:t>
                      </w:r>
                      <w:r>
                        <w:rPr>
                          <w:spacing w:val="-12"/>
                        </w:rPr>
                        <w:t>退避の指示</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・住民に対し、退避の指示を行う</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02592" behindDoc="0" locked="0" layoutInCell="1" allowOverlap="1">
                <wp:simplePos x="0" y="0"/>
                <wp:positionH relativeFrom="page">
                  <wp:posOffset>1222375</wp:posOffset>
                </wp:positionH>
                <wp:positionV relativeFrom="paragraph">
                  <wp:posOffset>111760</wp:posOffset>
                </wp:positionV>
                <wp:extent cx="975360" cy="204470"/>
                <wp:effectExtent l="12700" t="6985" r="12065" b="7620"/>
                <wp:wrapTopAndBottom/>
                <wp:docPr id="80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５</w:t>
                            </w:r>
                            <w:r>
                              <w:rPr>
                                <w:spacing w:val="-12"/>
                              </w:rPr>
                              <w:t xml:space="preserve"> </w:t>
                            </w:r>
                            <w:r>
                              <w:rPr>
                                <w:spacing w:val="-12"/>
                              </w:rPr>
                              <w:t>住民へ伝達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25" type="#_x0000_t202" style="position:absolute;margin-left:96.25pt;margin-top:8.8pt;width:76.8pt;height:16.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" filled="f" strokeweight=".48pt">
                <v:textbox inset="0,0,0,0">
                  <w:txbxContent>
                    <w:p w:rsidR="005A61F3" w:rsidRDefault="009C0E8C">
                      <w:pPr>
                        <w:pStyle w:val="a3"/>
                        <w:spacing w:before="2"/>
                        <w:ind w:right="-15"/>
                      </w:pPr>
                      <w:r>
                        <w:rPr>
                          <w:spacing w:val="-12"/>
                        </w:rPr>
                        <w:t>５</w:t>
                      </w:r>
                      <w:r>
                        <w:rPr>
                          <w:spacing w:val="-12"/>
                        </w:rPr>
                        <w:t xml:space="preserve"> </w:t>
                      </w:r>
                      <w:r>
                        <w:rPr>
                          <w:spacing w:val="-12"/>
                        </w:rPr>
                        <w:t>住民へ伝達</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・防災行政無線、広報車（拡声器）等により住民へ伝達する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03616" behindDoc="0" locked="0" layoutInCell="1" allowOverlap="1">
                <wp:simplePos x="0" y="0"/>
                <wp:positionH relativeFrom="page">
                  <wp:posOffset>1222375</wp:posOffset>
                </wp:positionH>
                <wp:positionV relativeFrom="paragraph">
                  <wp:posOffset>111760</wp:posOffset>
                </wp:positionV>
                <wp:extent cx="1114425" cy="204470"/>
                <wp:effectExtent l="12700" t="11430" r="6350" b="12700"/>
                <wp:wrapTopAndBottom/>
                <wp:docPr id="80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６</w:t>
                            </w:r>
                            <w:r>
                              <w:rPr>
                                <w:spacing w:val="-14"/>
                              </w:rPr>
                              <w:t xml:space="preserve"> </w:t>
                            </w:r>
                            <w:r>
                              <w:rPr>
                                <w:spacing w:val="-14"/>
                              </w:rPr>
                              <w:t>知事へ通知等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126" type="#_x0000_t202" style="position:absolute;margin-left:96.25pt;margin-top:8.8pt;width:87.75pt;height:16.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" filled="f" strokeweight=".48pt">
                <v:textbox inset="0,0,0,0">
                  <w:txbxContent>
                    <w:p w:rsidR="005A61F3" w:rsidRDefault="009C0E8C">
                      <w:pPr>
                        <w:pStyle w:val="a3"/>
                        <w:spacing w:before="2"/>
                        <w:ind w:right="-15"/>
                      </w:pPr>
                      <w:r>
                        <w:rPr>
                          <w:spacing w:val="-14"/>
                        </w:rPr>
                        <w:t>６</w:t>
                      </w:r>
                      <w:r>
                        <w:rPr>
                          <w:spacing w:val="-14"/>
                        </w:rPr>
                        <w:t xml:space="preserve"> </w:t>
                      </w:r>
                      <w:r>
                        <w:rPr>
                          <w:spacing w:val="-14"/>
                        </w:rPr>
                        <w:t>知事へ通知等</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・府に通知するとともに、上記機関のほか、放送事業者、退避先市町村に連絡する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04640" behindDoc="0" locked="0" layoutInCell="1" allowOverlap="1">
                <wp:simplePos x="0" y="0"/>
                <wp:positionH relativeFrom="page">
                  <wp:posOffset>1222375</wp:posOffset>
                </wp:positionH>
                <wp:positionV relativeFrom="paragraph">
                  <wp:posOffset>111760</wp:posOffset>
                </wp:positionV>
                <wp:extent cx="1251585" cy="204470"/>
                <wp:effectExtent l="12700" t="6350" r="12065" b="8255"/>
                <wp:wrapTopAndBottom/>
                <wp:docPr id="80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７</w:t>
                            </w:r>
                            <w:r>
                              <w:rPr>
                                <w:spacing w:val="-16"/>
                              </w:rPr>
                              <w:t xml:space="preserve"> </w:t>
                            </w:r>
                            <w:r>
                              <w:rPr>
                                <w:spacing w:val="-16"/>
                              </w:rPr>
                              <w:t>退避指示の解除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27" type="#_x0000_t202" style="position:absolute;margin-left:96.25pt;margin-top:8.8pt;width:98.55pt;height:16.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" filled="f" strokeweight=".48pt">
                <v:textbox inset="0,0,0,0">
                  <w:txbxContent>
                    <w:p w:rsidR="005A61F3" w:rsidRDefault="009C0E8C">
                      <w:pPr>
                        <w:pStyle w:val="a3"/>
                        <w:spacing w:before="2"/>
                        <w:ind w:right="-15"/>
                      </w:pPr>
                      <w:r>
                        <w:rPr>
                          <w:spacing w:val="-16"/>
                        </w:rPr>
                        <w:t>７</w:t>
                      </w:r>
                      <w:r>
                        <w:rPr>
                          <w:spacing w:val="-16"/>
                        </w:rPr>
                        <w:t xml:space="preserve"> </w:t>
                      </w:r>
                      <w:r>
                        <w:rPr>
                          <w:spacing w:val="-16"/>
                        </w:rPr>
                        <w:t>退避指示の解除</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・広報車、立看板等で、解除した旨を公示するとともに、知事等へ通知・連絡する</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関係機関への要請</w:t>
      </w:r>
    </w:p>
    <w:p w:rsidR="005A61F3" w:rsidRDefault="009C0E8C">
      <w:pPr>
        <w:pStyle w:val="a3"/>
        <w:spacing w:before="20" w:line="256" w:lineRule="auto"/>
        <w:ind w:left="1336" w:right="1915" w:hanging="219"/>
        <w:rPr>
          <w:lang w:eastAsia="ja-JP"/>
        </w:rPr>
      </w:pPr>
      <w:r>
        <w:rPr>
          <w:spacing w:val="-23"/>
          <w:lang w:eastAsia="ja-JP"/>
        </w:rPr>
        <w:t>・発生現場に市町村職員が到着しておらず、緊急の必要があると認めるときは、市町村長は、現場の警察官又は海上保安官に退避の指示を行うよう要請する。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退避先の指示</w:t>
      </w:r>
    </w:p>
    <w:p w:rsidR="005A61F3" w:rsidRDefault="009C0E8C">
      <w:pPr>
        <w:pStyle w:val="a3"/>
        <w:spacing w:before="21" w:line="256" w:lineRule="auto"/>
        <w:ind w:left="1335" w:right="1916" w:hanging="219"/>
        <w:rPr>
          <w:lang w:eastAsia="ja-JP"/>
        </w:rPr>
      </w:pPr>
      <w:r>
        <w:rPr>
          <w:spacing w:val="-23"/>
          <w:lang w:eastAsia="ja-JP"/>
        </w:rPr>
        <w:t>・退避が長期化するおそれがあるときは、最寄りの収容型の指定避難施設を退避先とし、退避の指示を行うことを基本とする。</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関連資料</w:t>
      </w:r>
    </w:p>
    <w:p w:rsidR="005A61F3" w:rsidRDefault="009C0E8C">
      <w:pPr>
        <w:pStyle w:val="a3"/>
        <w:spacing w:before="20"/>
        <w:ind w:left="900"/>
        <w:rPr>
          <w:lang w:eastAsia="ja-JP"/>
        </w:rPr>
      </w:pPr>
      <w:r>
        <w:rPr>
          <w:lang w:eastAsia="ja-JP"/>
        </w:rPr>
        <w:t>・退避の指示〈一例〉（資料編</w:t>
      </w:r>
      <w:r>
        <w:rPr>
          <w:rFonts w:ascii="Century" w:eastAsia="Century"/>
          <w:lang w:eastAsia="ja-JP"/>
        </w:rPr>
        <w:t xml:space="preserve">110 </w:t>
      </w:r>
      <w:r>
        <w:rPr>
          <w:lang w:eastAsia="ja-JP"/>
        </w:rPr>
        <w:t>頁）</w:t>
      </w:r>
    </w:p>
    <w:p w:rsidR="005A61F3" w:rsidRDefault="009C0E8C">
      <w:pPr>
        <w:pStyle w:val="a3"/>
        <w:spacing w:before="20"/>
        <w:ind w:left="900"/>
        <w:rPr>
          <w:lang w:eastAsia="ja-JP"/>
        </w:rPr>
      </w:pPr>
      <w:r>
        <w:rPr>
          <w:lang w:eastAsia="ja-JP"/>
        </w:rPr>
        <w:t>・退避の指示の通知〈様式例〉（資料編</w:t>
      </w:r>
      <w:r>
        <w:rPr>
          <w:rFonts w:ascii="Century" w:eastAsia="Century"/>
          <w:lang w:eastAsia="ja-JP"/>
        </w:rPr>
        <w:t xml:space="preserve">110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424180"/>
                <wp:effectExtent l="10160" t="6350" r="10795" b="7620"/>
                <wp:docPr id="80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41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728"/>
                                <w:tab w:val="left" w:pos="4760"/>
                              </w:tabs>
                              <w:spacing w:before="148"/>
                              <w:ind w:left="2696"/>
                              <w:rPr>
                                <w:sz w:val="28"/>
                              </w:rPr>
                            </w:pPr>
                            <w:r>
                              <w:rPr>
                                <w:spacing w:val="-22"/>
                                <w:sz w:val="28"/>
                              </w:rPr>
                              <w:t>第２</w:t>
                            </w:r>
                            <w:r>
                              <w:rPr>
                                <w:sz w:val="28"/>
                              </w:rPr>
                              <w:t>章</w:t>
                            </w:r>
                            <w:r>
                              <w:rPr>
                                <w:sz w:val="28"/>
                              </w:rPr>
                              <w:tab/>
                            </w:r>
                            <w:r>
                              <w:rPr>
                                <w:spacing w:val="-22"/>
                                <w:sz w:val="28"/>
                              </w:rPr>
                              <w:t>第４</w:t>
                            </w:r>
                            <w:r>
                              <w:rPr>
                                <w:sz w:val="28"/>
                              </w:rPr>
                              <w:t>節</w:t>
                            </w:r>
                            <w:r>
                              <w:rPr>
                                <w:sz w:val="28"/>
                              </w:rPr>
                              <w:tab/>
                            </w:r>
                            <w:r>
                              <w:rPr>
                                <w:spacing w:val="-22"/>
                                <w:sz w:val="28"/>
                              </w:rPr>
                              <w:t>避難誘導</w:t>
                            </w:r>
                          </w:p>
                        </w:txbxContent>
                      </wps:txbx>
                      <wps:bodyPr rot="0" vert="horz" wrap="square" lIns="0" tIns="0" rIns="0" bIns="0" anchor="t" anchorCtr="0" upright="1">
                        <a:noAutofit/>
                      </wps:bodyPr>
                    </wps:wsp>
                  </a:graphicData>
                </a:graphic>
              </wp:inline>
            </w:drawing>
          </mc:Choice>
          <mc:Fallback>
            <w:pict>
              <v:shape id="Text Box 747" o:spid="_x0000_s1128" type="#_x0000_t202" style="width:425.1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" filled="f" strokeweight=".48pt">
                <v:textbox inset="0,0,0,0">
                  <w:txbxContent>
                    <w:p w:rsidR="005A61F3" w:rsidRDefault="009C0E8C">
                      <w:pPr>
                        <w:tabs>
                          <w:tab w:val="left" w:pos="3728"/>
                          <w:tab w:val="left" w:pos="4760"/>
                        </w:tabs>
                        <w:spacing w:before="148"/>
                        <w:ind w:left="2696"/>
                        <w:rPr>
                          <w:sz w:val="28"/>
                        </w:rPr>
                      </w:pPr>
                      <w:r>
                        <w:rPr>
                          <w:spacing w:val="-22"/>
                          <w:sz w:val="28"/>
                        </w:rPr>
                        <w:t>第２</w:t>
                      </w:r>
                      <w:r>
                        <w:rPr>
                          <w:sz w:val="28"/>
                        </w:rPr>
                        <w:t>章</w:t>
                      </w:r>
                      <w:r>
                        <w:rPr>
                          <w:sz w:val="28"/>
                        </w:rPr>
                        <w:tab/>
                      </w:r>
                      <w:r>
                        <w:rPr>
                          <w:spacing w:val="-22"/>
                          <w:sz w:val="28"/>
                        </w:rPr>
                        <w:t>第４</w:t>
                      </w:r>
                      <w:r>
                        <w:rPr>
                          <w:sz w:val="28"/>
                        </w:rPr>
                        <w:t>節</w:t>
                      </w:r>
                      <w:r>
                        <w:rPr>
                          <w:sz w:val="28"/>
                        </w:rPr>
                        <w:tab/>
                      </w:r>
                      <w:r>
                        <w:rPr>
                          <w:spacing w:val="-22"/>
                          <w:sz w:val="28"/>
                        </w:rPr>
                        <w:t>避難誘導</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避難実施要領の作成</w:t>
      </w:r>
    </w:p>
    <w:p w:rsidR="005A61F3" w:rsidRDefault="009C0E8C">
      <w:pPr>
        <w:pStyle w:val="a3"/>
        <w:spacing w:before="20"/>
        <w:ind w:left="900"/>
        <w:rPr>
          <w:lang w:eastAsia="ja-JP"/>
        </w:rPr>
      </w:pPr>
      <w:r>
        <w:rPr>
          <w:lang w:eastAsia="ja-JP"/>
        </w:rPr>
        <w:t>２</w:t>
      </w:r>
      <w:r>
        <w:rPr>
          <w:lang w:eastAsia="ja-JP"/>
        </w:rPr>
        <w:t xml:space="preserve"> </w:t>
      </w:r>
      <w:r>
        <w:rPr>
          <w:lang w:eastAsia="ja-JP"/>
        </w:rPr>
        <w:t>避難誘導の実施</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80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避難実施要領の作成</w:t>
                            </w:r>
                          </w:p>
                        </w:txbxContent>
                      </wps:txbx>
                      <wps:bodyPr rot="0" vert="horz" wrap="square" lIns="0" tIns="0" rIns="0" bIns="0" anchor="t" anchorCtr="0" upright="1">
                        <a:noAutofit/>
                      </wps:bodyPr>
                    </wps:wsp>
                  </a:graphicData>
                </a:graphic>
              </wp:inline>
            </w:drawing>
          </mc:Choice>
          <mc:Fallback>
            <w:pict>
              <v:shape id="Text Box 746" o:spid="_x0000_s1129"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NbigIAACUFAAAOAAAAZHJzL2Uyb0RvYy54bWysVG1vmzAQ/j5p/8Hy9xRICU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DmJDW4oCAAAl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１</w:t>
                      </w:r>
                      <w:r>
                        <w:t xml:space="preserve"> </w:t>
                      </w:r>
                      <w:r>
                        <w:t>避難実施要領の作成</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0"/>
        <w:jc w:val="both"/>
        <w:rPr>
          <w:lang w:eastAsia="ja-JP"/>
        </w:rPr>
      </w:pPr>
      <w:r>
        <w:rPr>
          <w:spacing w:val="-23"/>
          <w:lang w:eastAsia="ja-JP"/>
        </w:rPr>
        <w:t>市町村長は、住民に対し避難の指示があったときは、あらかじめ作成しておいた避難実施要領のパターンの中から、関係機関の意見を聴いて、最も適切なパターンを選ぶなどして、直ちに避難実施要領を作成する。</w:t>
      </w:r>
    </w:p>
    <w:p w:rsidR="005A61F3" w:rsidRDefault="005A61F3">
      <w:pPr>
        <w:pStyle w:val="a3"/>
        <w:spacing w:before="4"/>
        <w:rPr>
          <w:sz w:val="25"/>
          <w:lang w:eastAsia="ja-JP"/>
        </w:rPr>
      </w:pPr>
    </w:p>
    <w:p w:rsidR="005A61F3" w:rsidRDefault="009C0E8C">
      <w:pPr>
        <w:pStyle w:val="a3"/>
        <w:ind w:left="899"/>
        <w:rPr>
          <w:lang w:eastAsia="ja-JP"/>
        </w:rPr>
      </w:pPr>
      <w:r>
        <w:rPr>
          <w:lang w:eastAsia="ja-JP"/>
        </w:rPr>
        <w:t>○</w:t>
      </w:r>
      <w:r>
        <w:rPr>
          <w:lang w:eastAsia="ja-JP"/>
        </w:rPr>
        <w:t>避難実施要領に定める事項</w:t>
      </w:r>
    </w:p>
    <w:p w:rsidR="005A61F3" w:rsidRDefault="009C0E8C">
      <w:pPr>
        <w:spacing w:before="33"/>
        <w:ind w:left="1275"/>
        <w:rPr>
          <w:lang w:eastAsia="ja-JP"/>
        </w:rPr>
      </w:pPr>
      <w:r>
        <w:rPr>
          <w:lang w:eastAsia="ja-JP"/>
        </w:rPr>
        <w:t xml:space="preserve">ⅰ </w:t>
      </w:r>
      <w:r>
        <w:rPr>
          <w:lang w:eastAsia="ja-JP"/>
        </w:rPr>
        <w:t>避難の経路、避難の手段その他避難の方法に関する事項</w:t>
      </w:r>
    </w:p>
    <w:p w:rsidR="005A61F3" w:rsidRDefault="009C0E8C">
      <w:pPr>
        <w:spacing w:before="46" w:line="278" w:lineRule="auto"/>
        <w:ind w:left="1672" w:right="1671" w:hanging="397"/>
        <w:rPr>
          <w:lang w:eastAsia="ja-JP"/>
        </w:rPr>
      </w:pPr>
      <w:r>
        <w:rPr>
          <w:spacing w:val="-23"/>
          <w:lang w:eastAsia="ja-JP"/>
        </w:rPr>
        <w:t xml:space="preserve">ⅱ </w:t>
      </w:r>
      <w:r>
        <w:rPr>
          <w:spacing w:val="-23"/>
          <w:lang w:eastAsia="ja-JP"/>
        </w:rPr>
        <w:t>避難住民の誘導の実施方法、避難住民の誘導に係る関係職員の配置その他避難住民の</w:t>
      </w:r>
      <w:r>
        <w:rPr>
          <w:spacing w:val="-22"/>
          <w:lang w:eastAsia="ja-JP"/>
        </w:rPr>
        <w:t>誘導に関する事項</w:t>
      </w:r>
    </w:p>
    <w:p w:rsidR="005A61F3" w:rsidRDefault="009C0E8C">
      <w:pPr>
        <w:spacing w:before="2"/>
        <w:ind w:left="1276"/>
        <w:rPr>
          <w:lang w:eastAsia="ja-JP"/>
        </w:rPr>
      </w:pPr>
      <w:r>
        <w:rPr>
          <w:lang w:eastAsia="ja-JP"/>
        </w:rPr>
        <w:t xml:space="preserve">ⅲ </w:t>
      </w:r>
      <w:r>
        <w:rPr>
          <w:lang w:eastAsia="ja-JP"/>
        </w:rPr>
        <w:t>上記のほか、避難の実施に関し必要な事項</w:t>
      </w:r>
    </w:p>
    <w:p w:rsidR="005A61F3" w:rsidRDefault="005A61F3">
      <w:pPr>
        <w:pStyle w:val="a3"/>
        <w:spacing w:before="3"/>
        <w:rPr>
          <w:sz w:val="28"/>
          <w:lang w:eastAsia="ja-JP"/>
        </w:rPr>
      </w:pPr>
    </w:p>
    <w:p w:rsidR="005A61F3" w:rsidRDefault="009C0E8C">
      <w:pPr>
        <w:pStyle w:val="a3"/>
        <w:ind w:left="900"/>
        <w:rPr>
          <w:lang w:eastAsia="ja-JP"/>
        </w:rPr>
      </w:pPr>
      <w:r>
        <w:rPr>
          <w:lang w:eastAsia="ja-JP"/>
        </w:rPr>
        <w:t>○</w:t>
      </w:r>
      <w:r>
        <w:rPr>
          <w:lang w:eastAsia="ja-JP"/>
        </w:rPr>
        <w:t>避難実施要領のパターン</w:t>
      </w:r>
    </w:p>
    <w:p w:rsidR="005A61F3" w:rsidRDefault="009C0E8C">
      <w:pPr>
        <w:pStyle w:val="a3"/>
        <w:spacing w:before="21" w:line="256" w:lineRule="auto"/>
        <w:ind w:left="1335" w:right="2132" w:hanging="219"/>
        <w:rPr>
          <w:lang w:eastAsia="ja-JP"/>
        </w:rPr>
      </w:pPr>
      <w:r>
        <w:rPr>
          <w:spacing w:val="-23"/>
          <w:lang w:eastAsia="ja-JP"/>
        </w:rPr>
        <w:t>避難実施要領のパターンは、府の避難パターン等を踏まえ、次の４つとする。パターン１</w:t>
      </w:r>
      <w:r>
        <w:rPr>
          <w:spacing w:val="-23"/>
          <w:lang w:eastAsia="ja-JP"/>
        </w:rPr>
        <w:t xml:space="preserve"> </w:t>
      </w:r>
      <w:r>
        <w:rPr>
          <w:spacing w:val="-23"/>
          <w:lang w:eastAsia="ja-JP"/>
        </w:rPr>
        <w:t>ゲリラ・特殊部隊による攻撃・緊急対処事態の場合</w:t>
      </w:r>
    </w:p>
    <w:p w:rsidR="005A61F3" w:rsidRDefault="009C0E8C">
      <w:pPr>
        <w:pStyle w:val="a3"/>
        <w:spacing w:line="256" w:lineRule="auto"/>
        <w:ind w:left="1335" w:right="2785"/>
        <w:rPr>
          <w:lang w:eastAsia="ja-JP"/>
        </w:rPr>
      </w:pPr>
      <w:r>
        <w:rPr>
          <w:spacing w:val="-22"/>
          <w:lang w:eastAsia="ja-JP"/>
        </w:rPr>
        <w:t>パターン２</w:t>
      </w:r>
      <w:r>
        <w:rPr>
          <w:spacing w:val="-22"/>
          <w:lang w:eastAsia="ja-JP"/>
        </w:rPr>
        <w:t xml:space="preserve"> </w:t>
      </w:r>
      <w:r>
        <w:rPr>
          <w:spacing w:val="-22"/>
          <w:lang w:eastAsia="ja-JP"/>
        </w:rPr>
        <w:t>通常弾頭を搭載した弾道ミサイル攻撃・航空攻撃の場合</w:t>
      </w:r>
      <w:r>
        <w:rPr>
          <w:spacing w:val="-23"/>
          <w:lang w:eastAsia="ja-JP"/>
        </w:rPr>
        <w:t>パターン３</w:t>
      </w:r>
      <w:r>
        <w:rPr>
          <w:spacing w:val="-23"/>
          <w:lang w:eastAsia="ja-JP"/>
        </w:rPr>
        <w:t xml:space="preserve">  </w:t>
      </w:r>
      <w:r>
        <w:rPr>
          <w:spacing w:val="-23"/>
          <w:lang w:eastAsia="ja-JP"/>
        </w:rPr>
        <w:t>核弾頭を搭載した弾道ミサイル攻撃・航空攻撃の場合パターン４</w:t>
      </w:r>
      <w:r>
        <w:rPr>
          <w:spacing w:val="-23"/>
          <w:lang w:eastAsia="ja-JP"/>
        </w:rPr>
        <w:t xml:space="preserve"> </w:t>
      </w:r>
      <w:r>
        <w:rPr>
          <w:spacing w:val="-23"/>
          <w:lang w:eastAsia="ja-JP"/>
        </w:rPr>
        <w:t>着上陸侵攻による攻撃の場合</w:t>
      </w:r>
    </w:p>
    <w:p w:rsidR="005A61F3" w:rsidRDefault="005A61F3">
      <w:pPr>
        <w:pStyle w:val="a3"/>
        <w:spacing w:before="3"/>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05664" behindDoc="0" locked="0" layoutInCell="1" allowOverlap="1">
                <wp:simplePos x="0" y="0"/>
                <wp:positionH relativeFrom="page">
                  <wp:posOffset>1222375</wp:posOffset>
                </wp:positionH>
                <wp:positionV relativeFrom="paragraph">
                  <wp:posOffset>111760</wp:posOffset>
                </wp:positionV>
                <wp:extent cx="1390015" cy="204470"/>
                <wp:effectExtent l="12700" t="13970" r="6985" b="10160"/>
                <wp:wrapTopAndBottom/>
                <wp:docPr id="799"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避難の指示の受信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130" type="#_x0000_t202" style="position:absolute;margin-left:96.25pt;margin-top:8.8pt;width:109.45pt;height:16.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5wiw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避難の指示の受信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・避難の指示の内容を確認する。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06688" behindDoc="0" locked="0" layoutInCell="1" allowOverlap="1">
                <wp:simplePos x="0" y="0"/>
                <wp:positionH relativeFrom="page">
                  <wp:posOffset>1222375</wp:posOffset>
                </wp:positionH>
                <wp:positionV relativeFrom="paragraph">
                  <wp:posOffset>111760</wp:posOffset>
                </wp:positionV>
                <wp:extent cx="2220595" cy="204470"/>
                <wp:effectExtent l="12700" t="8890" r="5080" b="5715"/>
                <wp:wrapTopAndBottom/>
                <wp:docPr id="79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２</w:t>
                            </w:r>
                            <w:r>
                              <w:rPr>
                                <w:spacing w:val="-23"/>
                              </w:rPr>
                              <w:t xml:space="preserve"> </w:t>
                            </w:r>
                            <w:r>
                              <w:rPr>
                                <w:spacing w:val="-23"/>
                              </w:rPr>
                              <w:t>避難実施要領のパターンの選択</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31" type="#_x0000_t202" style="position:absolute;margin-left:96.25pt;margin-top:8.8pt;width:174.85pt;height:16.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" filled="f" strokeweight=".48pt">
                <v:textbox inset="0,0,0,0">
                  <w:txbxContent>
                    <w:p w:rsidR="005A61F3" w:rsidRDefault="009C0E8C">
                      <w:pPr>
                        <w:pStyle w:val="a3"/>
                        <w:spacing w:before="2"/>
                        <w:ind w:right="-15"/>
                      </w:pPr>
                      <w:r>
                        <w:rPr>
                          <w:spacing w:val="-23"/>
                        </w:rPr>
                        <w:t>２</w:t>
                      </w:r>
                      <w:r>
                        <w:rPr>
                          <w:spacing w:val="-23"/>
                        </w:rPr>
                        <w:t xml:space="preserve"> </w:t>
                      </w:r>
                      <w:r>
                        <w:rPr>
                          <w:spacing w:val="-23"/>
                        </w:rPr>
                        <w:t>避難実施要領のパターンの選択</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5" w:hanging="219"/>
        <w:rPr>
          <w:lang w:eastAsia="ja-JP"/>
        </w:rPr>
      </w:pPr>
      <w:r>
        <w:rPr>
          <w:spacing w:val="-23"/>
          <w:lang w:eastAsia="ja-JP"/>
        </w:rPr>
        <w:t>・対処基本方針や避難指示の内容、事態発生現場の状況などを踏まえ、あらかじめ作成しておいたパターンの中から、最も適切なパターンを選ぶ。</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07712" behindDoc="0" locked="0" layoutInCell="1" allowOverlap="1">
                <wp:simplePos x="0" y="0"/>
                <wp:positionH relativeFrom="page">
                  <wp:posOffset>1222375</wp:posOffset>
                </wp:positionH>
                <wp:positionV relativeFrom="paragraph">
                  <wp:posOffset>97155</wp:posOffset>
                </wp:positionV>
                <wp:extent cx="1251585" cy="204470"/>
                <wp:effectExtent l="12700" t="13335" r="12065" b="10795"/>
                <wp:wrapTopAndBottom/>
                <wp:docPr id="79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３</w:t>
                            </w:r>
                            <w:r>
                              <w:rPr>
                                <w:spacing w:val="-16"/>
                              </w:rPr>
                              <w:t xml:space="preserve"> </w:t>
                            </w:r>
                            <w:r>
                              <w:rPr>
                                <w:spacing w:val="-16"/>
                              </w:rPr>
                              <w:t>避難者数の把握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32" type="#_x0000_t202" style="position:absolute;margin-left:96.25pt;margin-top:7.65pt;width:98.55pt;height:16.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" filled="f" strokeweight=".48pt">
                <v:textbox inset="0,0,0,0">
                  <w:txbxContent>
                    <w:p w:rsidR="005A61F3" w:rsidRDefault="009C0E8C">
                      <w:pPr>
                        <w:pStyle w:val="a3"/>
                        <w:spacing w:before="2"/>
                        <w:ind w:right="-15"/>
                      </w:pPr>
                      <w:r>
                        <w:rPr>
                          <w:spacing w:val="-16"/>
                        </w:rPr>
                        <w:t>３</w:t>
                      </w:r>
                      <w:r>
                        <w:rPr>
                          <w:spacing w:val="-16"/>
                        </w:rPr>
                        <w:t xml:space="preserve"> </w:t>
                      </w:r>
                      <w:r>
                        <w:rPr>
                          <w:spacing w:val="-16"/>
                        </w:rPr>
                        <w:t>避難者数の把握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・町丁目ごとの避難者数を把握する。</w:t>
      </w:r>
    </w:p>
    <w:p w:rsidR="005A61F3" w:rsidRDefault="009C0E8C">
      <w:pPr>
        <w:pStyle w:val="a3"/>
        <w:spacing w:before="20"/>
        <w:ind w:left="1118"/>
        <w:rPr>
          <w:lang w:eastAsia="ja-JP"/>
        </w:rPr>
      </w:pPr>
      <w:r>
        <w:rPr>
          <w:lang w:eastAsia="ja-JP"/>
        </w:rPr>
        <w:t>・災害時要援護者の避難者数を把握する。</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508736" behindDoc="0" locked="0" layoutInCell="1" allowOverlap="1">
                <wp:simplePos x="0" y="0"/>
                <wp:positionH relativeFrom="page">
                  <wp:posOffset>1222375</wp:posOffset>
                </wp:positionH>
                <wp:positionV relativeFrom="paragraph">
                  <wp:posOffset>112395</wp:posOffset>
                </wp:positionV>
                <wp:extent cx="1251585" cy="204470"/>
                <wp:effectExtent l="12700" t="5080" r="12065" b="9525"/>
                <wp:wrapTopAndBottom/>
                <wp:docPr id="79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４</w:t>
                            </w:r>
                            <w:r>
                              <w:rPr>
                                <w:spacing w:val="-16"/>
                              </w:rPr>
                              <w:t xml:space="preserve"> </w:t>
                            </w:r>
                            <w:r>
                              <w:rPr>
                                <w:spacing w:val="-16"/>
                              </w:rPr>
                              <w:t>避難施設の確保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33" type="#_x0000_t202" style="position:absolute;margin-left:96.25pt;margin-top:8.85pt;width:98.55pt;height:16.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" filled="f" strokeweight=".48pt">
                <v:textbox inset="0,0,0,0">
                  <w:txbxContent>
                    <w:p w:rsidR="005A61F3" w:rsidRDefault="009C0E8C">
                      <w:pPr>
                        <w:pStyle w:val="a3"/>
                        <w:spacing w:before="2"/>
                        <w:ind w:right="-15"/>
                      </w:pPr>
                      <w:r>
                        <w:rPr>
                          <w:spacing w:val="-16"/>
                        </w:rPr>
                        <w:t>４</w:t>
                      </w:r>
                      <w:r>
                        <w:rPr>
                          <w:spacing w:val="-16"/>
                        </w:rPr>
                        <w:t xml:space="preserve"> </w:t>
                      </w:r>
                      <w:r>
                        <w:rPr>
                          <w:spacing w:val="-16"/>
                        </w:rPr>
                        <w:t>避難施設の確保</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915" w:hanging="218"/>
        <w:rPr>
          <w:lang w:eastAsia="ja-JP"/>
        </w:rPr>
      </w:pPr>
      <w:r>
        <w:rPr>
          <w:spacing w:val="-23"/>
          <w:lang w:eastAsia="ja-JP"/>
        </w:rPr>
        <w:t>・指定避難施設のリスト（データベース）の中から、府と調整して、避難施設を</w:t>
      </w:r>
      <w:r>
        <w:rPr>
          <w:spacing w:val="-22"/>
          <w:lang w:eastAsia="ja-JP"/>
        </w:rPr>
        <w:t>確保する。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spacing w:before="8"/>
        <w:rPr>
          <w:sz w:val="22"/>
          <w:lang w:eastAsia="ja-JP"/>
        </w:rPr>
      </w:pPr>
    </w:p>
    <w:p w:rsidR="005A61F3" w:rsidRDefault="00177550">
      <w:pPr>
        <w:pStyle w:val="a3"/>
        <w:ind w:left="899"/>
        <w:rPr>
          <w:sz w:val="20"/>
        </w:rPr>
      </w:pPr>
      <w:r>
        <w:rPr>
          <w:noProof/>
          <w:sz w:val="20"/>
          <w:lang w:eastAsia="ja-JP"/>
        </w:rPr>
        <mc:AlternateContent>
          <mc:Choice Requires="wps">
            <w:drawing>
              <wp:inline distT="0" distB="0" distL="0" distR="0">
                <wp:extent cx="2498090" cy="204470"/>
                <wp:effectExtent l="8890" t="5080" r="7620" b="9525"/>
                <wp:docPr id="795"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５</w:t>
                            </w:r>
                            <w:r>
                              <w:rPr>
                                <w:spacing w:val="-23"/>
                              </w:rPr>
                              <w:t xml:space="preserve"> </w:t>
                            </w:r>
                            <w:r>
                              <w:rPr>
                                <w:spacing w:val="-23"/>
                              </w:rPr>
                              <w:t>避難の実施単位ごとの避難先を決定</w:t>
                            </w:r>
                          </w:p>
                        </w:txbxContent>
                      </wps:txbx>
                      <wps:bodyPr rot="0" vert="horz" wrap="square" lIns="0" tIns="0" rIns="0" bIns="0" anchor="t" anchorCtr="0" upright="1">
                        <a:noAutofit/>
                      </wps:bodyPr>
                    </wps:wsp>
                  </a:graphicData>
                </a:graphic>
              </wp:inline>
            </w:drawing>
          </mc:Choice>
          <mc:Fallback>
            <w:pict>
              <v:shape id="Text Box 741" o:spid="_x0000_s1134" type="#_x0000_t202" style="width:196.7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" filled="f" strokeweight=".48pt">
                <v:textbox inset="0,0,0,0">
                  <w:txbxContent>
                    <w:p w:rsidR="005A61F3" w:rsidRDefault="009C0E8C">
                      <w:pPr>
                        <w:pStyle w:val="a3"/>
                        <w:spacing w:before="2"/>
                        <w:ind w:right="-15"/>
                      </w:pPr>
                      <w:r>
                        <w:rPr>
                          <w:spacing w:val="-23"/>
                        </w:rPr>
                        <w:t>５</w:t>
                      </w:r>
                      <w:r>
                        <w:rPr>
                          <w:spacing w:val="-23"/>
                        </w:rPr>
                        <w:t xml:space="preserve"> </w:t>
                      </w:r>
                      <w:r>
                        <w:rPr>
                          <w:spacing w:val="-23"/>
                        </w:rPr>
                        <w:t>避難の実施単位ごとの避難先を決定</w:t>
                      </w:r>
                    </w:p>
                  </w:txbxContent>
                </v:textbox>
                <w10:anchorlock/>
              </v:shape>
            </w:pict>
          </mc:Fallback>
        </mc:AlternateContent>
      </w:r>
    </w:p>
    <w:p w:rsidR="005A61F3" w:rsidRDefault="009C0E8C">
      <w:pPr>
        <w:pStyle w:val="a3"/>
        <w:spacing w:before="135"/>
        <w:ind w:left="1118"/>
        <w:rPr>
          <w:lang w:eastAsia="ja-JP"/>
        </w:rPr>
      </w:pPr>
      <w:r>
        <w:rPr>
          <w:lang w:eastAsia="ja-JP"/>
        </w:rPr>
        <w:t>・避難は、原則として、自治会、町内会、学校、事業所等を単位として行う。</w:t>
      </w:r>
    </w:p>
    <w:p w:rsidR="005A61F3" w:rsidRDefault="009C0E8C">
      <w:pPr>
        <w:pStyle w:val="a3"/>
        <w:spacing w:before="20"/>
        <w:ind w:left="1118"/>
        <w:rPr>
          <w:lang w:eastAsia="ja-JP"/>
        </w:rPr>
      </w:pPr>
      <w:r>
        <w:rPr>
          <w:lang w:eastAsia="ja-JP"/>
        </w:rPr>
        <w:t>・避難の実施単位ごとの避難先を、府と調整して、決定する。</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09760" behindDoc="0" locked="0" layoutInCell="1" allowOverlap="1">
                <wp:simplePos x="0" y="0"/>
                <wp:positionH relativeFrom="page">
                  <wp:posOffset>1222375</wp:posOffset>
                </wp:positionH>
                <wp:positionV relativeFrom="paragraph">
                  <wp:posOffset>111760</wp:posOffset>
                </wp:positionV>
                <wp:extent cx="1251585" cy="204470"/>
                <wp:effectExtent l="12700" t="10160" r="12065" b="13970"/>
                <wp:wrapTopAndBottom/>
                <wp:docPr id="794"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６</w:t>
                            </w:r>
                            <w:r>
                              <w:rPr>
                                <w:spacing w:val="-16"/>
                              </w:rPr>
                              <w:t xml:space="preserve"> </w:t>
                            </w:r>
                            <w:r>
                              <w:rPr>
                                <w:spacing w:val="-16"/>
                              </w:rPr>
                              <w:t>避難手段の調整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35" type="#_x0000_t202" style="position:absolute;margin-left:96.25pt;margin-top:8.8pt;width:98.55pt;height:16.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" filled="f" strokeweight=".48pt">
                <v:textbox inset="0,0,0,0">
                  <w:txbxContent>
                    <w:p w:rsidR="005A61F3" w:rsidRDefault="009C0E8C">
                      <w:pPr>
                        <w:pStyle w:val="a3"/>
                        <w:spacing w:before="2"/>
                        <w:ind w:right="-15"/>
                      </w:pPr>
                      <w:r>
                        <w:rPr>
                          <w:spacing w:val="-16"/>
                        </w:rPr>
                        <w:t>６</w:t>
                      </w:r>
                      <w:r>
                        <w:rPr>
                          <w:spacing w:val="-16"/>
                        </w:rPr>
                        <w:t xml:space="preserve"> </w:t>
                      </w:r>
                      <w:r>
                        <w:rPr>
                          <w:spacing w:val="-16"/>
                        </w:rPr>
                        <w:t>避難手段の調整</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1" w:hanging="218"/>
        <w:jc w:val="both"/>
        <w:rPr>
          <w:lang w:eastAsia="ja-JP"/>
        </w:rPr>
      </w:pPr>
      <w:r>
        <w:rPr>
          <w:spacing w:val="-23"/>
          <w:lang w:eastAsia="ja-JP"/>
        </w:rPr>
        <w:t>・市町村内の避難にあたり、鉄道・バスを利用する場合は、府と調整のうえ、運送事業者と、避難者数、集合時間・場所など避難住民の運送に関する具体的事項について調整する。</w:t>
      </w:r>
    </w:p>
    <w:p w:rsidR="005A61F3" w:rsidRDefault="009C0E8C">
      <w:pPr>
        <w:pStyle w:val="a3"/>
        <w:spacing w:line="256" w:lineRule="auto"/>
        <w:ind w:left="1335" w:right="1690" w:hanging="218"/>
        <w:jc w:val="both"/>
        <w:rPr>
          <w:lang w:eastAsia="ja-JP"/>
        </w:rPr>
      </w:pPr>
      <w:r>
        <w:rPr>
          <w:spacing w:val="-23"/>
          <w:lang w:eastAsia="ja-JP"/>
        </w:rPr>
        <w:t>・調整にあたっては、運送事業者にあらかじめ作成・提供しておいた、指定避難施設（集合型）の位置図などの資料を活用する。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10784" behindDoc="0" locked="0" layoutInCell="1" allowOverlap="1">
                <wp:simplePos x="0" y="0"/>
                <wp:positionH relativeFrom="page">
                  <wp:posOffset>1222375</wp:posOffset>
                </wp:positionH>
                <wp:positionV relativeFrom="paragraph">
                  <wp:posOffset>95885</wp:posOffset>
                </wp:positionV>
                <wp:extent cx="1251585" cy="204470"/>
                <wp:effectExtent l="12700" t="7620" r="12065" b="6985"/>
                <wp:wrapTopAndBottom/>
                <wp:docPr id="79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７</w:t>
                            </w:r>
                            <w:r>
                              <w:rPr>
                                <w:spacing w:val="-16"/>
                              </w:rPr>
                              <w:t xml:space="preserve"> </w:t>
                            </w:r>
                            <w:r>
                              <w:rPr>
                                <w:spacing w:val="-16"/>
                              </w:rPr>
                              <w:t>避難経路の調整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136" type="#_x0000_t202" style="position:absolute;margin-left:96.25pt;margin-top:7.55pt;width:98.55pt;height:16.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" filled="f" strokeweight=".48pt">
                <v:textbox inset="0,0,0,0">
                  <w:txbxContent>
                    <w:p w:rsidR="005A61F3" w:rsidRDefault="009C0E8C">
                      <w:pPr>
                        <w:pStyle w:val="a3"/>
                        <w:spacing w:before="2"/>
                        <w:ind w:right="-15"/>
                      </w:pPr>
                      <w:r>
                        <w:rPr>
                          <w:spacing w:val="-16"/>
                        </w:rPr>
                        <w:t>７</w:t>
                      </w:r>
                      <w:r>
                        <w:rPr>
                          <w:spacing w:val="-16"/>
                        </w:rPr>
                        <w:t xml:space="preserve"> </w:t>
                      </w:r>
                      <w:r>
                        <w:rPr>
                          <w:spacing w:val="-16"/>
                        </w:rPr>
                        <w:t>避難経路の調整</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2" w:hanging="245"/>
        <w:rPr>
          <w:lang w:eastAsia="ja-JP"/>
        </w:rPr>
      </w:pPr>
      <w:r>
        <w:rPr>
          <w:spacing w:val="-38"/>
          <w:lang w:eastAsia="ja-JP"/>
        </w:rPr>
        <w:t>・避難にあたり、バスを利用する場合は、府を通じて、府警察と交通規制について、</w:t>
      </w:r>
      <w:r>
        <w:rPr>
          <w:spacing w:val="-23"/>
          <w:lang w:eastAsia="ja-JP"/>
        </w:rPr>
        <w:t>国道などの道路管理者と道路状況について、調整する。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11808" behindDoc="0" locked="0" layoutInCell="1" allowOverlap="1">
                <wp:simplePos x="0" y="0"/>
                <wp:positionH relativeFrom="page">
                  <wp:posOffset>1222375</wp:posOffset>
                </wp:positionH>
                <wp:positionV relativeFrom="paragraph">
                  <wp:posOffset>98425</wp:posOffset>
                </wp:positionV>
                <wp:extent cx="1943100" cy="204470"/>
                <wp:effectExtent l="12700" t="8890" r="6350" b="5715"/>
                <wp:wrapTopAndBottom/>
                <wp:docPr id="79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８</w:t>
                            </w:r>
                            <w:r>
                              <w:rPr>
                                <w:spacing w:val="-21"/>
                              </w:rPr>
                              <w:t xml:space="preserve"> </w:t>
                            </w:r>
                            <w:r>
                              <w:rPr>
                                <w:spacing w:val="-21"/>
                              </w:rPr>
                              <w:t>災害時要援護者の避難誘導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137" type="#_x0000_t202" style="position:absolute;margin-left:96.25pt;margin-top:7.75pt;width:153pt;height:16.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" filled="f" strokeweight=".48pt">
                <v:textbox inset="0,0,0,0">
                  <w:txbxContent>
                    <w:p w:rsidR="005A61F3" w:rsidRDefault="009C0E8C">
                      <w:pPr>
                        <w:pStyle w:val="a3"/>
                        <w:spacing w:before="2"/>
                        <w:ind w:right="-15"/>
                      </w:pPr>
                      <w:r>
                        <w:rPr>
                          <w:spacing w:val="-21"/>
                        </w:rPr>
                        <w:t>８</w:t>
                      </w:r>
                      <w:r>
                        <w:rPr>
                          <w:spacing w:val="-21"/>
                        </w:rPr>
                        <w:t xml:space="preserve"> </w:t>
                      </w:r>
                      <w:r>
                        <w:rPr>
                          <w:spacing w:val="-21"/>
                        </w:rPr>
                        <w:t>災害時要援護者の避難誘導</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915" w:hanging="219"/>
        <w:rPr>
          <w:lang w:eastAsia="ja-JP"/>
        </w:rPr>
      </w:pPr>
      <w:r>
        <w:rPr>
          <w:spacing w:val="-23"/>
          <w:lang w:eastAsia="ja-JP"/>
        </w:rPr>
        <w:t>・災害時要援護者支援班を設けるなどして、誘導方法を検討し、関係機関・団体等と調整を行う。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12832" behindDoc="0" locked="0" layoutInCell="1" allowOverlap="1">
                <wp:simplePos x="0" y="0"/>
                <wp:positionH relativeFrom="page">
                  <wp:posOffset>1222375</wp:posOffset>
                </wp:positionH>
                <wp:positionV relativeFrom="paragraph">
                  <wp:posOffset>97155</wp:posOffset>
                </wp:positionV>
                <wp:extent cx="1667510" cy="204470"/>
                <wp:effectExtent l="12700" t="7620" r="5715" b="6985"/>
                <wp:wrapTopAndBottom/>
                <wp:docPr id="79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９</w:t>
                            </w:r>
                            <w:r>
                              <w:rPr>
                                <w:spacing w:val="-18"/>
                              </w:rPr>
                              <w:t xml:space="preserve"> </w:t>
                            </w:r>
                            <w:r>
                              <w:rPr>
                                <w:spacing w:val="-18"/>
                              </w:rPr>
                              <w:t>誘導職員の配置の検討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38" type="#_x0000_t202" style="position:absolute;margin-left:96.25pt;margin-top:7.65pt;width:131.3pt;height:16.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LgiwIAACUFAAAOAAAAZHJzL2Uyb0RvYy54bWysVNtu2zAMfR+wfxD0ntpOXS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" filled="f" strokeweight=".48pt">
                <v:textbox inset="0,0,0,0">
                  <w:txbxContent>
                    <w:p w:rsidR="005A61F3" w:rsidRDefault="009C0E8C">
                      <w:pPr>
                        <w:pStyle w:val="a3"/>
                        <w:spacing w:before="2"/>
                        <w:ind w:right="-15"/>
                      </w:pPr>
                      <w:r>
                        <w:rPr>
                          <w:spacing w:val="-18"/>
                        </w:rPr>
                        <w:t>９</w:t>
                      </w:r>
                      <w:r>
                        <w:rPr>
                          <w:spacing w:val="-18"/>
                        </w:rPr>
                        <w:t xml:space="preserve"> </w:t>
                      </w:r>
                      <w:r>
                        <w:rPr>
                          <w:spacing w:val="-18"/>
                        </w:rPr>
                        <w:t>誘導職員の配置の検討</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・市町村・消防機関の職員による配置を検討する。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13856" behindDoc="0" locked="0" layoutInCell="1" allowOverlap="1">
                <wp:simplePos x="0" y="0"/>
                <wp:positionH relativeFrom="page">
                  <wp:posOffset>1222375</wp:posOffset>
                </wp:positionH>
                <wp:positionV relativeFrom="paragraph">
                  <wp:posOffset>111760</wp:posOffset>
                </wp:positionV>
                <wp:extent cx="1685290" cy="204470"/>
                <wp:effectExtent l="12700" t="7620" r="6985" b="6985"/>
                <wp:wrapTopAndBottom/>
                <wp:docPr id="79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ind w:left="-1" w:right="-15"/>
                            </w:pPr>
                            <w:r>
                              <w:rPr>
                                <w:rFonts w:ascii="Century" w:eastAsia="Century"/>
                                <w:spacing w:val="-6"/>
                              </w:rPr>
                              <w:t>10</w:t>
                            </w:r>
                            <w:r>
                              <w:rPr>
                                <w:rFonts w:ascii="Century" w:eastAsia="Century"/>
                                <w:spacing w:val="-6"/>
                              </w:rPr>
                              <w:tab/>
                            </w:r>
                            <w:r>
                              <w:rPr>
                                <w:spacing w:val="-22"/>
                              </w:rPr>
                              <w:t>応援要請の検討・調整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139" type="#_x0000_t202" style="position:absolute;margin-left:96.25pt;margin-top:8.8pt;width:132.7pt;height:16.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" filled="f" strokeweight=".48pt">
                <v:textbox inset="0,0,0,0">
                  <w:txbxContent>
                    <w:p w:rsidR="005A61F3" w:rsidRDefault="009C0E8C">
                      <w:pPr>
                        <w:pStyle w:val="a3"/>
                        <w:tabs>
                          <w:tab w:val="left" w:pos="463"/>
                        </w:tabs>
                        <w:spacing w:before="2"/>
                        <w:ind w:left="-1" w:right="-15"/>
                      </w:pPr>
                      <w:r>
                        <w:rPr>
                          <w:rFonts w:ascii="Century" w:eastAsia="Century"/>
                          <w:spacing w:val="-6"/>
                        </w:rPr>
                        <w:t>10</w:t>
                      </w:r>
                      <w:r>
                        <w:rPr>
                          <w:rFonts w:ascii="Century" w:eastAsia="Century"/>
                          <w:spacing w:val="-6"/>
                        </w:rPr>
                        <w:tab/>
                      </w:r>
                      <w:r>
                        <w:rPr>
                          <w:spacing w:val="-22"/>
                        </w:rPr>
                        <w:t>応援要請の検討・調整</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・警察官、海上保安官、自衛官による避難誘導、府職員による避難誘導補助を要請する必要性の有無について検討し、調整を行う。</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14880" behindDoc="0" locked="0" layoutInCell="1" allowOverlap="1">
                <wp:simplePos x="0" y="0"/>
                <wp:positionH relativeFrom="page">
                  <wp:posOffset>1222375</wp:posOffset>
                </wp:positionH>
                <wp:positionV relativeFrom="paragraph">
                  <wp:posOffset>97790</wp:posOffset>
                </wp:positionV>
                <wp:extent cx="1815465" cy="204470"/>
                <wp:effectExtent l="12700" t="12700" r="10160" b="11430"/>
                <wp:wrapTopAndBottom/>
                <wp:docPr id="78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49"/>
                              </w:tabs>
                              <w:spacing w:before="2"/>
                              <w:ind w:left="-1"/>
                            </w:pPr>
                            <w:r>
                              <w:rPr>
                                <w:rFonts w:ascii="Century" w:eastAsia="Century"/>
                                <w:spacing w:val="-13"/>
                              </w:rPr>
                              <w:t>11</w:t>
                            </w:r>
                            <w:r>
                              <w:rPr>
                                <w:rFonts w:ascii="Century" w:eastAsia="Century"/>
                                <w:spacing w:val="-13"/>
                              </w:rPr>
                              <w:tab/>
                            </w:r>
                            <w:r>
                              <w:rPr>
                                <w:spacing w:val="-22"/>
                              </w:rPr>
                              <w:t>避難実施要領の案を作成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140" type="#_x0000_t202" style="position:absolute;margin-left:96.25pt;margin-top:7.7pt;width:142.95pt;height:16.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" filled="f" strokeweight=".48pt">
                <v:textbox inset="0,0,0,0">
                  <w:txbxContent>
                    <w:p w:rsidR="005A61F3" w:rsidRDefault="009C0E8C">
                      <w:pPr>
                        <w:pStyle w:val="a3"/>
                        <w:tabs>
                          <w:tab w:val="left" w:pos="449"/>
                        </w:tabs>
                        <w:spacing w:before="2"/>
                        <w:ind w:left="-1"/>
                      </w:pPr>
                      <w:r>
                        <w:rPr>
                          <w:rFonts w:ascii="Century" w:eastAsia="Century"/>
                          <w:spacing w:val="-13"/>
                        </w:rPr>
                        <w:t>11</w:t>
                      </w:r>
                      <w:r>
                        <w:rPr>
                          <w:rFonts w:ascii="Century" w:eastAsia="Century"/>
                          <w:spacing w:val="-13"/>
                        </w:rPr>
                        <w:tab/>
                      </w:r>
                      <w:r>
                        <w:rPr>
                          <w:spacing w:val="-22"/>
                        </w:rPr>
                        <w:t>避難実施要領の案を作成</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・前項までの検討・調整を踏まえ、避難実施要領の案を作成する。</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515904" behindDoc="0" locked="0" layoutInCell="1" allowOverlap="1">
                <wp:simplePos x="0" y="0"/>
                <wp:positionH relativeFrom="page">
                  <wp:posOffset>1222375</wp:posOffset>
                </wp:positionH>
                <wp:positionV relativeFrom="paragraph">
                  <wp:posOffset>113030</wp:posOffset>
                </wp:positionV>
                <wp:extent cx="1823720" cy="204470"/>
                <wp:effectExtent l="12700" t="12065" r="11430" b="12065"/>
                <wp:wrapTopAndBottom/>
                <wp:docPr id="788"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ind w:left="-1"/>
                            </w:pPr>
                            <w:r>
                              <w:rPr>
                                <w:rFonts w:ascii="Century" w:eastAsia="Century"/>
                                <w:spacing w:val="-6"/>
                              </w:rPr>
                              <w:t>12</w:t>
                            </w:r>
                            <w:r>
                              <w:rPr>
                                <w:rFonts w:ascii="Century" w:eastAsia="Century"/>
                                <w:spacing w:val="-6"/>
                              </w:rPr>
                              <w:tab/>
                            </w:r>
                            <w:r>
                              <w:rPr>
                                <w:spacing w:val="-22"/>
                              </w:rPr>
                              <w:t>関係機関からの意見聴取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141" type="#_x0000_t202" style="position:absolute;margin-left:96.25pt;margin-top:8.9pt;width:143.6pt;height:16.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" filled="f" strokeweight=".48pt">
                <v:textbox inset="0,0,0,0">
                  <w:txbxContent>
                    <w:p w:rsidR="005A61F3" w:rsidRDefault="009C0E8C">
                      <w:pPr>
                        <w:pStyle w:val="a3"/>
                        <w:tabs>
                          <w:tab w:val="left" w:pos="463"/>
                        </w:tabs>
                        <w:spacing w:before="2"/>
                        <w:ind w:left="-1"/>
                      </w:pPr>
                      <w:r>
                        <w:rPr>
                          <w:rFonts w:ascii="Century" w:eastAsia="Century"/>
                          <w:spacing w:val="-6"/>
                        </w:rPr>
                        <w:t>12</w:t>
                      </w:r>
                      <w:r>
                        <w:rPr>
                          <w:rFonts w:ascii="Century" w:eastAsia="Century"/>
                          <w:spacing w:val="-6"/>
                        </w:rPr>
                        <w:tab/>
                      </w:r>
                      <w:r>
                        <w:rPr>
                          <w:spacing w:val="-22"/>
                        </w:rPr>
                        <w:t>関係機関からの意見聴取</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6" w:right="1696" w:hanging="219"/>
        <w:rPr>
          <w:lang w:eastAsia="ja-JP"/>
        </w:rPr>
      </w:pPr>
      <w:r>
        <w:rPr>
          <w:spacing w:val="-23"/>
          <w:lang w:eastAsia="ja-JP"/>
        </w:rPr>
        <w:t>・市町村の他の執行機関、消防機関、府、府警察、海上保安本部等、自衛隊などから意見を聴取する。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16928" behindDoc="0" locked="0" layoutInCell="1" allowOverlap="1">
                <wp:simplePos x="0" y="0"/>
                <wp:positionH relativeFrom="page">
                  <wp:posOffset>1226820</wp:posOffset>
                </wp:positionH>
                <wp:positionV relativeFrom="paragraph">
                  <wp:posOffset>98425</wp:posOffset>
                </wp:positionV>
                <wp:extent cx="1546225" cy="204470"/>
                <wp:effectExtent l="7620" t="5715" r="8255" b="8890"/>
                <wp:wrapTopAndBottom/>
                <wp:docPr id="787"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pPr>
                            <w:r>
                              <w:rPr>
                                <w:rFonts w:ascii="Century" w:eastAsia="Century"/>
                                <w:spacing w:val="-6"/>
                              </w:rPr>
                              <w:t>13</w:t>
                            </w:r>
                            <w:r>
                              <w:rPr>
                                <w:rFonts w:ascii="Century" w:eastAsia="Century"/>
                                <w:spacing w:val="-6"/>
                              </w:rPr>
                              <w:tab/>
                            </w:r>
                            <w:r>
                              <w:rPr>
                                <w:spacing w:val="-23"/>
                              </w:rPr>
                              <w:t>避難実施要領の決定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42" type="#_x0000_t202" style="position:absolute;margin-left:96.6pt;margin-top:7.75pt;width:121.75pt;height:16.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" filled="f" strokeweight=".48pt">
                <v:textbox inset="0,0,0,0">
                  <w:txbxContent>
                    <w:p w:rsidR="005A61F3" w:rsidRDefault="009C0E8C">
                      <w:pPr>
                        <w:pStyle w:val="a3"/>
                        <w:tabs>
                          <w:tab w:val="left" w:pos="463"/>
                        </w:tabs>
                        <w:spacing w:before="2"/>
                      </w:pPr>
                      <w:r>
                        <w:rPr>
                          <w:rFonts w:ascii="Century" w:eastAsia="Century"/>
                          <w:spacing w:val="-6"/>
                        </w:rPr>
                        <w:t>13</w:t>
                      </w:r>
                      <w:r>
                        <w:rPr>
                          <w:rFonts w:ascii="Century" w:eastAsia="Century"/>
                          <w:spacing w:val="-6"/>
                        </w:rPr>
                        <w:tab/>
                      </w:r>
                      <w:r>
                        <w:rPr>
                          <w:spacing w:val="-23"/>
                        </w:rPr>
                        <w:t>避難実施要領の決定</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・市町村長は、関係機関の意見を踏まえ、避難実施要領を決定（作成）する。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17952" behindDoc="0" locked="0" layoutInCell="1" allowOverlap="1">
                <wp:simplePos x="0" y="0"/>
                <wp:positionH relativeFrom="page">
                  <wp:posOffset>1222375</wp:posOffset>
                </wp:positionH>
                <wp:positionV relativeFrom="paragraph">
                  <wp:posOffset>111760</wp:posOffset>
                </wp:positionV>
                <wp:extent cx="2376805" cy="204470"/>
                <wp:effectExtent l="12700" t="13970" r="10795" b="10160"/>
                <wp:wrapTopAndBottom/>
                <wp:docPr id="78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ind w:left="-1"/>
                            </w:pPr>
                            <w:r>
                              <w:rPr>
                                <w:rFonts w:ascii="Century" w:eastAsia="Century"/>
                                <w:spacing w:val="-6"/>
                              </w:rPr>
                              <w:t>14</w:t>
                            </w:r>
                            <w:r>
                              <w:rPr>
                                <w:rFonts w:ascii="Century" w:eastAsia="Century"/>
                                <w:spacing w:val="-6"/>
                              </w:rPr>
                              <w:tab/>
                            </w:r>
                            <w:r>
                              <w:rPr>
                                <w:spacing w:val="-23"/>
                              </w:rPr>
                              <w:t>避難実施要領の伝達・通知、連絡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43" type="#_x0000_t202" style="position:absolute;margin-left:96.25pt;margin-top:8.8pt;width:187.15pt;height:16.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" filled="f" strokeweight=".48pt">
                <v:textbox inset="0,0,0,0">
                  <w:txbxContent>
                    <w:p w:rsidR="005A61F3" w:rsidRDefault="009C0E8C">
                      <w:pPr>
                        <w:pStyle w:val="a3"/>
                        <w:tabs>
                          <w:tab w:val="left" w:pos="463"/>
                        </w:tabs>
                        <w:spacing w:before="2"/>
                        <w:ind w:left="-1"/>
                      </w:pPr>
                      <w:r>
                        <w:rPr>
                          <w:rFonts w:ascii="Century" w:eastAsia="Century"/>
                          <w:spacing w:val="-6"/>
                        </w:rPr>
                        <w:t>14</w:t>
                      </w:r>
                      <w:r>
                        <w:rPr>
                          <w:rFonts w:ascii="Century" w:eastAsia="Century"/>
                          <w:spacing w:val="-6"/>
                        </w:rPr>
                        <w:tab/>
                      </w:r>
                      <w:r>
                        <w:rPr>
                          <w:spacing w:val="-23"/>
                        </w:rPr>
                        <w:t>避難実施要領の伝達・通知、連絡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・住民・関係のある公私の団体に伝達するとともに、市町村の他の執行機関、消防</w:t>
      </w:r>
      <w:r>
        <w:rPr>
          <w:spacing w:val="-38"/>
          <w:lang w:eastAsia="ja-JP"/>
        </w:rPr>
        <w:t>長〈消防本部がない場合は消防団長〉、警察署長、海上保安部長等</w:t>
      </w:r>
      <w:r>
        <w:rPr>
          <w:spacing w:val="-22"/>
          <w:lang w:eastAsia="ja-JP"/>
        </w:rPr>
        <w:t>（海上保安監部</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spacing w:before="9"/>
        <w:rPr>
          <w:sz w:val="25"/>
          <w:lang w:eastAsia="ja-JP"/>
        </w:rPr>
      </w:pPr>
    </w:p>
    <w:p w:rsidR="005A61F3" w:rsidRDefault="009C0E8C">
      <w:pPr>
        <w:pStyle w:val="a3"/>
        <w:spacing w:before="66" w:line="256" w:lineRule="auto"/>
        <w:ind w:left="1335" w:right="1669"/>
        <w:rPr>
          <w:lang w:eastAsia="ja-JP"/>
        </w:rPr>
      </w:pPr>
      <w:r>
        <w:rPr>
          <w:spacing w:val="-24"/>
          <w:lang w:eastAsia="ja-JP"/>
        </w:rPr>
        <w:t>長、海上保安航空基地長、海上保安署長〈これらがない場合は管区海上保安本部</w:t>
      </w:r>
      <w:r>
        <w:rPr>
          <w:spacing w:val="-77"/>
          <w:lang w:eastAsia="ja-JP"/>
        </w:rPr>
        <w:t>長〉</w:t>
      </w:r>
      <w:r>
        <w:rPr>
          <w:spacing w:val="-131"/>
          <w:lang w:eastAsia="ja-JP"/>
        </w:rPr>
        <w:t>）</w:t>
      </w:r>
      <w:r>
        <w:rPr>
          <w:spacing w:val="-23"/>
          <w:lang w:eastAsia="ja-JP"/>
        </w:rPr>
        <w:t>、自衛隊地方協力本部長、その他の関係機関に通知する。</w:t>
      </w:r>
    </w:p>
    <w:p w:rsidR="005A61F3" w:rsidRDefault="009C0E8C">
      <w:pPr>
        <w:pStyle w:val="a3"/>
        <w:spacing w:line="306" w:lineRule="exact"/>
        <w:ind w:left="1118"/>
        <w:rPr>
          <w:lang w:eastAsia="ja-JP"/>
        </w:rPr>
      </w:pPr>
      <w:r>
        <w:rPr>
          <w:lang w:eastAsia="ja-JP"/>
        </w:rPr>
        <w:t>・放送事業者である指定（地方）公共機関に対し、府と調整のうえ、連絡する。</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18976" behindDoc="0" locked="0" layoutInCell="1" allowOverlap="1">
                <wp:simplePos x="0" y="0"/>
                <wp:positionH relativeFrom="page">
                  <wp:posOffset>1222375</wp:posOffset>
                </wp:positionH>
                <wp:positionV relativeFrom="paragraph">
                  <wp:posOffset>111760</wp:posOffset>
                </wp:positionV>
                <wp:extent cx="1546225" cy="204470"/>
                <wp:effectExtent l="12700" t="6350" r="12700" b="8255"/>
                <wp:wrapTopAndBottom/>
                <wp:docPr id="78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ind w:left="-1"/>
                            </w:pPr>
                            <w:r>
                              <w:rPr>
                                <w:rFonts w:ascii="Century" w:eastAsia="Century"/>
                                <w:spacing w:val="-6"/>
                              </w:rPr>
                              <w:t>15</w:t>
                            </w:r>
                            <w:r>
                              <w:rPr>
                                <w:rFonts w:ascii="Century" w:eastAsia="Century"/>
                                <w:spacing w:val="-6"/>
                              </w:rPr>
                              <w:tab/>
                            </w:r>
                            <w:r>
                              <w:rPr>
                                <w:spacing w:val="-23"/>
                              </w:rPr>
                              <w:t>避難実施要領の変更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44" type="#_x0000_t202" style="position:absolute;margin-left:96.25pt;margin-top:8.8pt;width:121.75pt;height:16.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" filled="f" strokeweight=".48pt">
                <v:textbox inset="0,0,0,0">
                  <w:txbxContent>
                    <w:p w:rsidR="005A61F3" w:rsidRDefault="009C0E8C">
                      <w:pPr>
                        <w:pStyle w:val="a3"/>
                        <w:tabs>
                          <w:tab w:val="left" w:pos="463"/>
                        </w:tabs>
                        <w:spacing w:before="2"/>
                        <w:ind w:left="-1"/>
                      </w:pPr>
                      <w:r>
                        <w:rPr>
                          <w:rFonts w:ascii="Century" w:eastAsia="Century"/>
                          <w:spacing w:val="-6"/>
                        </w:rPr>
                        <w:t>15</w:t>
                      </w:r>
                      <w:r>
                        <w:rPr>
                          <w:rFonts w:ascii="Century" w:eastAsia="Century"/>
                          <w:spacing w:val="-6"/>
                        </w:rPr>
                        <w:tab/>
                      </w:r>
                      <w:r>
                        <w:rPr>
                          <w:spacing w:val="-23"/>
                        </w:rPr>
                        <w:t>避難実施要領の変更</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916" w:hanging="219"/>
        <w:rPr>
          <w:lang w:eastAsia="ja-JP"/>
        </w:rPr>
      </w:pPr>
      <w:r>
        <w:rPr>
          <w:spacing w:val="-23"/>
          <w:lang w:eastAsia="ja-JP"/>
        </w:rPr>
        <w:t>・避難の指示の内容が変更された場合、事態の状況が変化した場合は、直ちに、避難実施要</w:t>
      </w:r>
      <w:r>
        <w:rPr>
          <w:spacing w:val="-23"/>
          <w:lang w:eastAsia="ja-JP"/>
        </w:rPr>
        <w:t>領を変更する。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2"/>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要避難地域及び避難住民の誘導の実施単位</w:t>
      </w:r>
    </w:p>
    <w:p w:rsidR="005A61F3" w:rsidRDefault="009C0E8C">
      <w:pPr>
        <w:pStyle w:val="a3"/>
        <w:spacing w:before="21"/>
        <w:ind w:left="1118"/>
        <w:rPr>
          <w:lang w:eastAsia="ja-JP"/>
        </w:rPr>
      </w:pPr>
      <w:r>
        <w:rPr>
          <w:lang w:eastAsia="ja-JP"/>
        </w:rPr>
        <w:t>・地域の住所、避難誘導の実施単位を記載する。</w:t>
      </w:r>
    </w:p>
    <w:p w:rsidR="005A61F3" w:rsidRDefault="009C0E8C">
      <w:pPr>
        <w:pStyle w:val="a3"/>
        <w:spacing w:before="20"/>
        <w:ind w:left="900"/>
        <w:rPr>
          <w:lang w:eastAsia="ja-JP"/>
        </w:rPr>
      </w:pPr>
      <w:r>
        <w:rPr>
          <w:lang w:eastAsia="ja-JP"/>
        </w:rPr>
        <w:t>２</w:t>
      </w:r>
      <w:r>
        <w:rPr>
          <w:lang w:eastAsia="ja-JP"/>
        </w:rPr>
        <w:t xml:space="preserve"> </w:t>
      </w:r>
      <w:r>
        <w:rPr>
          <w:lang w:eastAsia="ja-JP"/>
        </w:rPr>
        <w:t>避</w:t>
      </w:r>
      <w:r>
        <w:rPr>
          <w:lang w:eastAsia="ja-JP"/>
        </w:rPr>
        <w:t xml:space="preserve"> </w:t>
      </w:r>
      <w:r>
        <w:rPr>
          <w:lang w:eastAsia="ja-JP"/>
        </w:rPr>
        <w:t>難</w:t>
      </w:r>
      <w:r>
        <w:rPr>
          <w:lang w:eastAsia="ja-JP"/>
        </w:rPr>
        <w:t xml:space="preserve"> </w:t>
      </w:r>
      <w:r>
        <w:rPr>
          <w:lang w:eastAsia="ja-JP"/>
        </w:rPr>
        <w:t>先</w:t>
      </w:r>
    </w:p>
    <w:p w:rsidR="005A61F3" w:rsidRDefault="009C0E8C">
      <w:pPr>
        <w:pStyle w:val="a3"/>
        <w:spacing w:before="21"/>
        <w:ind w:left="1118"/>
        <w:rPr>
          <w:lang w:eastAsia="ja-JP"/>
        </w:rPr>
      </w:pPr>
      <w:r>
        <w:rPr>
          <w:lang w:eastAsia="ja-JP"/>
        </w:rPr>
        <w:t>・避難先の住所、施設名を記載する。</w:t>
      </w:r>
    </w:p>
    <w:p w:rsidR="005A61F3" w:rsidRDefault="009C0E8C">
      <w:pPr>
        <w:pStyle w:val="a3"/>
        <w:spacing w:before="21"/>
        <w:ind w:left="900"/>
        <w:rPr>
          <w:lang w:eastAsia="ja-JP"/>
        </w:rPr>
      </w:pPr>
      <w:r>
        <w:rPr>
          <w:lang w:eastAsia="ja-JP"/>
        </w:rPr>
        <w:t>３</w:t>
      </w:r>
      <w:r>
        <w:rPr>
          <w:lang w:eastAsia="ja-JP"/>
        </w:rPr>
        <w:t xml:space="preserve"> </w:t>
      </w:r>
      <w:r>
        <w:rPr>
          <w:lang w:eastAsia="ja-JP"/>
        </w:rPr>
        <w:t>一時集合場所及び集合方法</w:t>
      </w:r>
    </w:p>
    <w:p w:rsidR="005A61F3" w:rsidRDefault="009C0E8C">
      <w:pPr>
        <w:pStyle w:val="a3"/>
        <w:spacing w:before="20"/>
        <w:ind w:left="1118"/>
        <w:rPr>
          <w:lang w:eastAsia="ja-JP"/>
        </w:rPr>
      </w:pPr>
      <w:r>
        <w:rPr>
          <w:lang w:eastAsia="ja-JP"/>
        </w:rPr>
        <w:t>・一時集合場所の住所・場所名、それへの交通手段を記載する。</w:t>
      </w:r>
    </w:p>
    <w:p w:rsidR="005A61F3" w:rsidRDefault="009C0E8C">
      <w:pPr>
        <w:pStyle w:val="a3"/>
        <w:spacing w:before="20"/>
        <w:ind w:left="900"/>
        <w:rPr>
          <w:lang w:eastAsia="ja-JP"/>
        </w:rPr>
      </w:pPr>
      <w:r>
        <w:rPr>
          <w:lang w:eastAsia="ja-JP"/>
        </w:rPr>
        <w:t>４</w:t>
      </w:r>
      <w:r>
        <w:rPr>
          <w:lang w:eastAsia="ja-JP"/>
        </w:rPr>
        <w:t xml:space="preserve"> </w:t>
      </w:r>
      <w:r>
        <w:rPr>
          <w:lang w:eastAsia="ja-JP"/>
        </w:rPr>
        <w:t>集合時間</w:t>
      </w:r>
    </w:p>
    <w:p w:rsidR="005A61F3" w:rsidRDefault="009C0E8C">
      <w:pPr>
        <w:pStyle w:val="a3"/>
        <w:spacing w:before="21"/>
        <w:ind w:left="1118"/>
        <w:rPr>
          <w:lang w:eastAsia="ja-JP"/>
        </w:rPr>
      </w:pPr>
      <w:r>
        <w:rPr>
          <w:lang w:eastAsia="ja-JP"/>
        </w:rPr>
        <w:t>・集合時間、出発時間を記載する。</w:t>
      </w:r>
    </w:p>
    <w:p w:rsidR="005A61F3" w:rsidRDefault="009C0E8C">
      <w:pPr>
        <w:pStyle w:val="a3"/>
        <w:spacing w:before="20"/>
        <w:ind w:left="900"/>
        <w:rPr>
          <w:lang w:eastAsia="ja-JP"/>
        </w:rPr>
      </w:pPr>
      <w:r>
        <w:rPr>
          <w:lang w:eastAsia="ja-JP"/>
        </w:rPr>
        <w:t>５</w:t>
      </w:r>
      <w:r>
        <w:rPr>
          <w:lang w:eastAsia="ja-JP"/>
        </w:rPr>
        <w:t xml:space="preserve"> </w:t>
      </w:r>
      <w:r>
        <w:rPr>
          <w:lang w:eastAsia="ja-JP"/>
        </w:rPr>
        <w:t>集合に当たっての留意事項</w:t>
      </w:r>
    </w:p>
    <w:p w:rsidR="005A61F3" w:rsidRDefault="009C0E8C">
      <w:pPr>
        <w:pStyle w:val="a3"/>
        <w:spacing w:before="21" w:line="256" w:lineRule="auto"/>
        <w:ind w:left="1335" w:right="1915" w:hanging="218"/>
        <w:rPr>
          <w:lang w:eastAsia="ja-JP"/>
        </w:rPr>
      </w:pPr>
      <w:r>
        <w:rPr>
          <w:spacing w:val="-23"/>
          <w:lang w:eastAsia="ja-JP"/>
        </w:rPr>
        <w:t>・住民間における、集合時の災害時要援護者の所在確認、集合後の不在者確認・</w:t>
      </w:r>
      <w:r>
        <w:rPr>
          <w:spacing w:val="-22"/>
          <w:lang w:eastAsia="ja-JP"/>
        </w:rPr>
        <w:t>残留者の有無確認を記載する。</w:t>
      </w:r>
    </w:p>
    <w:p w:rsidR="005A61F3" w:rsidRDefault="009C0E8C">
      <w:pPr>
        <w:pStyle w:val="a3"/>
        <w:spacing w:line="306" w:lineRule="exact"/>
        <w:ind w:left="900"/>
        <w:rPr>
          <w:lang w:eastAsia="ja-JP"/>
        </w:rPr>
      </w:pPr>
      <w:r>
        <w:rPr>
          <w:lang w:eastAsia="ja-JP"/>
        </w:rPr>
        <w:t>６</w:t>
      </w:r>
      <w:r>
        <w:rPr>
          <w:lang w:eastAsia="ja-JP"/>
        </w:rPr>
        <w:t xml:space="preserve"> </w:t>
      </w:r>
      <w:r>
        <w:rPr>
          <w:lang w:eastAsia="ja-JP"/>
        </w:rPr>
        <w:t>避難の手段及び避難の経路</w:t>
      </w:r>
    </w:p>
    <w:p w:rsidR="005A61F3" w:rsidRDefault="009C0E8C">
      <w:pPr>
        <w:pStyle w:val="a3"/>
        <w:spacing w:before="20"/>
        <w:ind w:left="1118"/>
        <w:rPr>
          <w:lang w:eastAsia="ja-JP"/>
        </w:rPr>
      </w:pPr>
      <w:r>
        <w:rPr>
          <w:lang w:eastAsia="ja-JP"/>
        </w:rPr>
        <w:t>・避難に使う交通手段、経路を記載する。</w:t>
      </w:r>
    </w:p>
    <w:p w:rsidR="005A61F3" w:rsidRDefault="009C0E8C">
      <w:pPr>
        <w:pStyle w:val="a3"/>
        <w:spacing w:before="21"/>
        <w:ind w:left="900"/>
        <w:rPr>
          <w:lang w:eastAsia="ja-JP"/>
        </w:rPr>
      </w:pPr>
      <w:r>
        <w:rPr>
          <w:lang w:eastAsia="ja-JP"/>
        </w:rPr>
        <w:t>７</w:t>
      </w:r>
      <w:r>
        <w:rPr>
          <w:lang w:eastAsia="ja-JP"/>
        </w:rPr>
        <w:t xml:space="preserve"> </w:t>
      </w:r>
      <w:r>
        <w:rPr>
          <w:lang w:eastAsia="ja-JP"/>
        </w:rPr>
        <w:t>市町村職員、消防職団員の配置等</w:t>
      </w:r>
    </w:p>
    <w:p w:rsidR="005A61F3" w:rsidRDefault="009C0E8C">
      <w:pPr>
        <w:pStyle w:val="a3"/>
        <w:spacing w:before="20"/>
        <w:ind w:left="1117"/>
        <w:rPr>
          <w:lang w:eastAsia="ja-JP"/>
        </w:rPr>
      </w:pPr>
      <w:r>
        <w:rPr>
          <w:lang w:eastAsia="ja-JP"/>
        </w:rPr>
        <w:t>・誘導職員の配置、担当業務、連絡先を記載する。</w:t>
      </w:r>
    </w:p>
    <w:p w:rsidR="005A61F3" w:rsidRDefault="009C0E8C">
      <w:pPr>
        <w:pStyle w:val="a3"/>
        <w:spacing w:before="20"/>
        <w:ind w:left="900"/>
        <w:rPr>
          <w:lang w:eastAsia="ja-JP"/>
        </w:rPr>
      </w:pPr>
      <w:r>
        <w:rPr>
          <w:lang w:eastAsia="ja-JP"/>
        </w:rPr>
        <w:t>８</w:t>
      </w:r>
      <w:r>
        <w:rPr>
          <w:lang w:eastAsia="ja-JP"/>
        </w:rPr>
        <w:t xml:space="preserve"> </w:t>
      </w:r>
      <w:r>
        <w:rPr>
          <w:lang w:eastAsia="ja-JP"/>
        </w:rPr>
        <w:t>高齢者、障害者その他特に配慮を要する者への対応</w:t>
      </w:r>
    </w:p>
    <w:p w:rsidR="005A61F3" w:rsidRDefault="009C0E8C">
      <w:pPr>
        <w:pStyle w:val="a3"/>
        <w:spacing w:before="21"/>
        <w:ind w:left="1118"/>
        <w:rPr>
          <w:lang w:eastAsia="ja-JP"/>
        </w:rPr>
      </w:pPr>
      <w:r>
        <w:rPr>
          <w:lang w:eastAsia="ja-JP"/>
        </w:rPr>
        <w:t>・災害時要援護者への対応方法を記載する。</w:t>
      </w:r>
    </w:p>
    <w:p w:rsidR="005A61F3" w:rsidRDefault="009C0E8C">
      <w:pPr>
        <w:pStyle w:val="a3"/>
        <w:spacing w:before="21"/>
        <w:ind w:left="900"/>
        <w:rPr>
          <w:lang w:eastAsia="ja-JP"/>
        </w:rPr>
      </w:pPr>
      <w:r>
        <w:rPr>
          <w:lang w:eastAsia="ja-JP"/>
        </w:rPr>
        <w:t>９</w:t>
      </w:r>
      <w:r>
        <w:rPr>
          <w:lang w:eastAsia="ja-JP"/>
        </w:rPr>
        <w:t xml:space="preserve"> </w:t>
      </w:r>
      <w:r>
        <w:rPr>
          <w:lang w:eastAsia="ja-JP"/>
        </w:rPr>
        <w:t>要避難地域における残留者の確認</w:t>
      </w:r>
    </w:p>
    <w:p w:rsidR="005A61F3" w:rsidRDefault="009C0E8C">
      <w:pPr>
        <w:pStyle w:val="a3"/>
        <w:spacing w:before="20"/>
        <w:ind w:left="1118"/>
        <w:rPr>
          <w:lang w:eastAsia="ja-JP"/>
        </w:rPr>
      </w:pPr>
      <w:r>
        <w:rPr>
          <w:lang w:eastAsia="ja-JP"/>
        </w:rPr>
        <w:t>・残留者の確認方法を記載する。</w:t>
      </w:r>
    </w:p>
    <w:p w:rsidR="005A61F3" w:rsidRDefault="009C0E8C">
      <w:pPr>
        <w:pStyle w:val="a4"/>
        <w:numPr>
          <w:ilvl w:val="0"/>
          <w:numId w:val="26"/>
        </w:numPr>
        <w:tabs>
          <w:tab w:val="left" w:pos="1363"/>
          <w:tab w:val="left" w:pos="1364"/>
        </w:tabs>
        <w:spacing w:before="21"/>
        <w:ind w:hanging="463"/>
        <w:rPr>
          <w:sz w:val="24"/>
          <w:lang w:eastAsia="ja-JP"/>
        </w:rPr>
      </w:pPr>
      <w:r>
        <w:rPr>
          <w:spacing w:val="-23"/>
          <w:sz w:val="24"/>
          <w:lang w:eastAsia="ja-JP"/>
        </w:rPr>
        <w:t>避難誘導中の食料等の支援</w:t>
      </w:r>
    </w:p>
    <w:p w:rsidR="005A61F3" w:rsidRDefault="009C0E8C">
      <w:pPr>
        <w:pStyle w:val="a3"/>
        <w:spacing w:before="20"/>
        <w:ind w:left="1118"/>
        <w:rPr>
          <w:lang w:eastAsia="ja-JP"/>
        </w:rPr>
      </w:pPr>
      <w:r>
        <w:rPr>
          <w:lang w:eastAsia="ja-JP"/>
        </w:rPr>
        <w:t>・食料・水・医療・情報の提供など、支援内容を記載する。</w:t>
      </w:r>
    </w:p>
    <w:p w:rsidR="005A61F3" w:rsidRDefault="009C0E8C">
      <w:pPr>
        <w:pStyle w:val="a4"/>
        <w:numPr>
          <w:ilvl w:val="0"/>
          <w:numId w:val="26"/>
        </w:numPr>
        <w:tabs>
          <w:tab w:val="left" w:pos="1349"/>
          <w:tab w:val="left" w:pos="1350"/>
        </w:tabs>
        <w:spacing w:before="20"/>
        <w:ind w:left="1350" w:hanging="450"/>
        <w:rPr>
          <w:sz w:val="24"/>
          <w:lang w:eastAsia="ja-JP"/>
        </w:rPr>
      </w:pPr>
      <w:r>
        <w:rPr>
          <w:spacing w:val="-22"/>
          <w:sz w:val="24"/>
          <w:lang w:eastAsia="ja-JP"/>
        </w:rPr>
        <w:t>避難住民の携行品、服装</w:t>
      </w:r>
    </w:p>
    <w:p w:rsidR="005A61F3" w:rsidRDefault="009C0E8C">
      <w:pPr>
        <w:pStyle w:val="a3"/>
        <w:spacing w:before="21"/>
        <w:ind w:left="1118"/>
        <w:rPr>
          <w:lang w:eastAsia="ja-JP"/>
        </w:rPr>
      </w:pPr>
      <w:r>
        <w:rPr>
          <w:lang w:eastAsia="ja-JP"/>
        </w:rPr>
        <w:t>・必要最低限の携行品、服装について記載する。</w:t>
      </w:r>
    </w:p>
    <w:p w:rsidR="005A61F3" w:rsidRDefault="009C0E8C">
      <w:pPr>
        <w:pStyle w:val="a4"/>
        <w:numPr>
          <w:ilvl w:val="0"/>
          <w:numId w:val="26"/>
        </w:numPr>
        <w:tabs>
          <w:tab w:val="left" w:pos="1363"/>
          <w:tab w:val="left" w:pos="1364"/>
        </w:tabs>
        <w:spacing w:before="21"/>
        <w:ind w:hanging="463"/>
        <w:rPr>
          <w:sz w:val="24"/>
          <w:lang w:eastAsia="ja-JP"/>
        </w:rPr>
      </w:pPr>
      <w:r>
        <w:rPr>
          <w:spacing w:val="-23"/>
          <w:sz w:val="24"/>
          <w:lang w:eastAsia="ja-JP"/>
        </w:rPr>
        <w:t>避難誘導から離脱してしまった際の緊急連絡先</w:t>
      </w:r>
    </w:p>
    <w:p w:rsidR="005A61F3" w:rsidRDefault="009C0E8C">
      <w:pPr>
        <w:pStyle w:val="a3"/>
        <w:spacing w:before="20"/>
        <w:ind w:left="1118"/>
        <w:rPr>
          <w:lang w:eastAsia="ja-JP"/>
        </w:rPr>
      </w:pPr>
      <w:r>
        <w:rPr>
          <w:lang w:eastAsia="ja-JP"/>
        </w:rPr>
        <w:t>・対策本部の避難誘導担当の電話番号・担当者を記載する。</w:t>
      </w:r>
    </w:p>
    <w:p w:rsidR="005A61F3" w:rsidRDefault="005A61F3">
      <w:pPr>
        <w:pStyle w:val="a3"/>
        <w:spacing w:before="2"/>
        <w:rPr>
          <w:sz w:val="27"/>
          <w:lang w:eastAsia="ja-JP"/>
        </w:rPr>
      </w:pPr>
    </w:p>
    <w:p w:rsidR="005A61F3" w:rsidRDefault="009C0E8C">
      <w:pPr>
        <w:pStyle w:val="a3"/>
        <w:spacing w:before="1"/>
        <w:ind w:left="681"/>
        <w:rPr>
          <w:lang w:eastAsia="ja-JP"/>
        </w:rPr>
      </w:pPr>
      <w:r>
        <w:rPr>
          <w:lang w:eastAsia="ja-JP"/>
        </w:rPr>
        <w:t>■</w:t>
      </w:r>
      <w:r>
        <w:rPr>
          <w:lang w:eastAsia="ja-JP"/>
        </w:rPr>
        <w:t>関係資料</w:t>
      </w:r>
    </w:p>
    <w:p w:rsidR="005A61F3" w:rsidRDefault="005A61F3">
      <w:pPr>
        <w:pStyle w:val="a3"/>
        <w:spacing w:before="2"/>
        <w:rPr>
          <w:sz w:val="27"/>
          <w:lang w:eastAsia="ja-JP"/>
        </w:rPr>
      </w:pPr>
    </w:p>
    <w:p w:rsidR="005A61F3" w:rsidRDefault="009C0E8C">
      <w:pPr>
        <w:pStyle w:val="a3"/>
        <w:spacing w:before="1"/>
        <w:ind w:left="900"/>
        <w:rPr>
          <w:lang w:eastAsia="ja-JP"/>
        </w:rPr>
      </w:pPr>
      <w:r>
        <w:rPr>
          <w:lang w:eastAsia="ja-JP"/>
        </w:rPr>
        <w:t>１</w:t>
      </w:r>
      <w:r>
        <w:rPr>
          <w:lang w:eastAsia="ja-JP"/>
        </w:rPr>
        <w:t xml:space="preserve"> </w:t>
      </w:r>
      <w:r>
        <w:rPr>
          <w:lang w:eastAsia="ja-JP"/>
        </w:rPr>
        <w:t>避難実施要領のパターン〈一例〉（資料編</w:t>
      </w:r>
      <w:r>
        <w:rPr>
          <w:rFonts w:ascii="Century" w:eastAsia="Century"/>
          <w:lang w:eastAsia="ja-JP"/>
        </w:rPr>
        <w:t xml:space="preserve">111 </w:t>
      </w:r>
      <w:r>
        <w:rPr>
          <w:lang w:eastAsia="ja-JP"/>
        </w:rPr>
        <w:t>頁）</w:t>
      </w:r>
    </w:p>
    <w:p w:rsidR="005A61F3" w:rsidRDefault="009C0E8C">
      <w:pPr>
        <w:pStyle w:val="a3"/>
        <w:spacing w:before="20"/>
        <w:ind w:left="900"/>
        <w:rPr>
          <w:lang w:eastAsia="ja-JP"/>
        </w:rPr>
      </w:pPr>
      <w:r>
        <w:rPr>
          <w:lang w:eastAsia="ja-JP"/>
        </w:rPr>
        <w:t>２</w:t>
      </w:r>
      <w:r>
        <w:rPr>
          <w:lang w:eastAsia="ja-JP"/>
        </w:rPr>
        <w:t xml:space="preserve"> </w:t>
      </w:r>
      <w:r>
        <w:rPr>
          <w:lang w:eastAsia="ja-JP"/>
        </w:rPr>
        <w:t>避難実施要領の作成の通知〈様式例〉（資料編</w:t>
      </w:r>
      <w:r>
        <w:rPr>
          <w:rFonts w:ascii="Century" w:eastAsia="Century"/>
          <w:lang w:eastAsia="ja-JP"/>
        </w:rPr>
        <w:t xml:space="preserve">115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568"/>
        <w:rPr>
          <w:sz w:val="20"/>
        </w:rPr>
      </w:pPr>
      <w:r>
        <w:rPr>
          <w:noProof/>
          <w:sz w:val="20"/>
          <w:lang w:eastAsia="ja-JP"/>
        </w:rPr>
        <mc:AlternateContent>
          <mc:Choice Requires="wps">
            <w:drawing>
              <wp:inline distT="0" distB="0" distL="0" distR="0">
                <wp:extent cx="5467350" cy="215265"/>
                <wp:effectExtent l="8255" t="5715" r="10795" b="7620"/>
                <wp:docPr id="784"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3"/>
                            </w:pPr>
                            <w:r>
                              <w:t>２</w:t>
                            </w:r>
                            <w:r>
                              <w:t xml:space="preserve"> </w:t>
                            </w:r>
                            <w:r>
                              <w:t>避難誘導の実施</w:t>
                            </w:r>
                          </w:p>
                        </w:txbxContent>
                      </wps:txbx>
                      <wps:bodyPr rot="0" vert="horz" wrap="square" lIns="0" tIns="0" rIns="0" bIns="0" anchor="t" anchorCtr="0" upright="1">
                        <a:noAutofit/>
                      </wps:bodyPr>
                    </wps:wsp>
                  </a:graphicData>
                </a:graphic>
              </wp:inline>
            </w:drawing>
          </mc:Choice>
          <mc:Fallback>
            <w:pict>
              <v:shape id="Text Box 730" o:spid="_x0000_s1145" type="#_x0000_t202" style="width:430.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" filled="f" strokeweight=".48pt">
                <v:textbox inset="0,0,0,0">
                  <w:txbxContent>
                    <w:p w:rsidR="005A61F3" w:rsidRDefault="009C0E8C">
                      <w:pPr>
                        <w:pStyle w:val="a3"/>
                        <w:spacing w:before="10"/>
                        <w:ind w:left="103"/>
                      </w:pPr>
                      <w:r>
                        <w:t>２</w:t>
                      </w:r>
                      <w:r>
                        <w:t xml:space="preserve"> </w:t>
                      </w:r>
                      <w:r>
                        <w:t>避難誘導の実施</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914" w:hanging="219"/>
        <w:rPr>
          <w:lang w:eastAsia="ja-JP"/>
        </w:rPr>
      </w:pPr>
      <w:r>
        <w:rPr>
          <w:spacing w:val="-23"/>
          <w:lang w:eastAsia="ja-JP"/>
        </w:rPr>
        <w:t>・市町村長は、避難実施要領で定めるところにより、市町村の職員並びに消防長及び</w:t>
      </w:r>
      <w:r>
        <w:rPr>
          <w:spacing w:val="-22"/>
          <w:lang w:eastAsia="ja-JP"/>
        </w:rPr>
        <w:t>消防団長を指揮し、避難住民を誘導する。</w:t>
      </w:r>
    </w:p>
    <w:p w:rsidR="005A61F3" w:rsidRDefault="005A61F3">
      <w:pPr>
        <w:pStyle w:val="a3"/>
        <w:spacing w:before="5"/>
        <w:rPr>
          <w:sz w:val="25"/>
          <w:lang w:eastAsia="ja-JP"/>
        </w:rPr>
      </w:pPr>
    </w:p>
    <w:p w:rsidR="005A61F3" w:rsidRDefault="009C0E8C">
      <w:pPr>
        <w:pStyle w:val="a3"/>
        <w:spacing w:before="1"/>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20000" behindDoc="0" locked="0" layoutInCell="1" allowOverlap="1">
                <wp:simplePos x="0" y="0"/>
                <wp:positionH relativeFrom="page">
                  <wp:posOffset>1222375</wp:posOffset>
                </wp:positionH>
                <wp:positionV relativeFrom="paragraph">
                  <wp:posOffset>157480</wp:posOffset>
                </wp:positionV>
                <wp:extent cx="5126990" cy="204470"/>
                <wp:effectExtent l="12700" t="12065" r="13335" b="12065"/>
                <wp:wrapTopAndBottom/>
                <wp:docPr id="78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rPr>
                                <w:spacing w:val="-23"/>
                              </w:rPr>
                              <w:t>○</w:t>
                            </w:r>
                            <w:r>
                              <w:rPr>
                                <w:spacing w:val="-23"/>
                              </w:rPr>
                              <w:t>避難実施要領パターン１（ゲリラ・特殊部隊による攻撃・緊急対処事態の場合）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46" type="#_x0000_t202" style="position:absolute;margin-left:96.25pt;margin-top:12.4pt;width:403.7pt;height:16.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6MiwIAACU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" filled="f" strokeweight=".48pt">
                <v:textbox inset="0,0,0,0">
                  <w:txbxContent>
                    <w:p w:rsidR="005A61F3" w:rsidRDefault="009C0E8C">
                      <w:pPr>
                        <w:pStyle w:val="a3"/>
                        <w:spacing w:before="2"/>
                        <w:ind w:left="-1"/>
                      </w:pPr>
                      <w:r>
                        <w:rPr>
                          <w:spacing w:val="-23"/>
                        </w:rPr>
                        <w:t>○</w:t>
                      </w:r>
                      <w:r>
                        <w:rPr>
                          <w:spacing w:val="-23"/>
                        </w:rPr>
                        <w:t>避難実施要領パターン１（ゲリラ・特殊部隊による攻撃・緊急対処事態の場合）</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117" w:right="1690" w:firstLine="1"/>
        <w:rPr>
          <w:lang w:eastAsia="ja-JP"/>
        </w:rPr>
      </w:pPr>
      <w:r>
        <w:rPr>
          <w:spacing w:val="-23"/>
          <w:lang w:eastAsia="ja-JP"/>
        </w:rPr>
        <w:t>防災・危機管理担当職員等を、現場に派遣し、警察・消防・海保・自衛隊などの</w:t>
      </w:r>
      <w:r>
        <w:rPr>
          <w:spacing w:val="-23"/>
          <w:lang w:eastAsia="ja-JP"/>
        </w:rPr>
        <w:t xml:space="preserve"> </w:t>
      </w:r>
      <w:r>
        <w:rPr>
          <w:spacing w:val="-23"/>
          <w:lang w:eastAsia="ja-JP"/>
        </w:rPr>
        <w:t>関係機関と調整したうえで、安全が確保された場所において、広報車等</w:t>
      </w:r>
      <w:r>
        <w:rPr>
          <w:spacing w:val="-22"/>
          <w:lang w:eastAsia="ja-JP"/>
        </w:rPr>
        <w:t>（拡声器）</w:t>
      </w:r>
      <w:r>
        <w:rPr>
          <w:spacing w:val="-22"/>
          <w:lang w:eastAsia="ja-JP"/>
        </w:rPr>
        <w:t xml:space="preserve"> </w:t>
      </w:r>
      <w:r>
        <w:rPr>
          <w:spacing w:val="-23"/>
          <w:lang w:eastAsia="ja-JP"/>
        </w:rPr>
        <w:t>を用いて、誘導を行う。なお、安全確保が確認できない場所においては、自衛隊に誘導を要請する。</w:t>
      </w:r>
    </w:p>
    <w:p w:rsidR="005A61F3" w:rsidRDefault="005A61F3">
      <w:pPr>
        <w:pStyle w:val="a3"/>
        <w:spacing w:before="4"/>
        <w:rPr>
          <w:sz w:val="25"/>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防災・危機管理担当職員等の派遣</w:t>
      </w:r>
    </w:p>
    <w:p w:rsidR="005A61F3" w:rsidRDefault="009C0E8C">
      <w:pPr>
        <w:pStyle w:val="a3"/>
        <w:spacing w:before="21"/>
        <w:ind w:left="1118"/>
        <w:rPr>
          <w:lang w:eastAsia="ja-JP"/>
        </w:rPr>
      </w:pPr>
      <w:r>
        <w:rPr>
          <w:lang w:eastAsia="ja-JP"/>
        </w:rPr>
        <w:t>・第１報を踏まえ、防災・危機管理担当職員等を現場に派遣する。</w:t>
      </w:r>
    </w:p>
    <w:p w:rsidR="005A61F3" w:rsidRDefault="005A61F3">
      <w:pPr>
        <w:pStyle w:val="a3"/>
        <w:spacing w:before="2"/>
        <w:rPr>
          <w:sz w:val="27"/>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発生現場の状況を把握</w:t>
      </w:r>
    </w:p>
    <w:p w:rsidR="005A61F3" w:rsidRDefault="009C0E8C">
      <w:pPr>
        <w:pStyle w:val="a3"/>
        <w:spacing w:before="21" w:line="256" w:lineRule="auto"/>
        <w:ind w:left="1335" w:right="1915" w:hanging="218"/>
        <w:rPr>
          <w:lang w:eastAsia="ja-JP"/>
        </w:rPr>
      </w:pPr>
      <w:r>
        <w:rPr>
          <w:spacing w:val="-23"/>
          <w:lang w:eastAsia="ja-JP"/>
        </w:rPr>
        <w:t>・先に到着している関係機関から情報提供を受けるなどして、発生現場の状況を</w:t>
      </w:r>
      <w:r>
        <w:rPr>
          <w:spacing w:val="-22"/>
          <w:lang w:eastAsia="ja-JP"/>
        </w:rPr>
        <w:t>把握する。</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３</w:t>
      </w:r>
      <w:r>
        <w:rPr>
          <w:lang w:eastAsia="ja-JP"/>
        </w:rPr>
        <w:t xml:space="preserve"> </w:t>
      </w:r>
      <w:r>
        <w:rPr>
          <w:lang w:eastAsia="ja-JP"/>
        </w:rPr>
        <w:t>関係機関との調整</w:t>
      </w:r>
    </w:p>
    <w:p w:rsidR="005A61F3" w:rsidRDefault="009C0E8C">
      <w:pPr>
        <w:pStyle w:val="a3"/>
        <w:spacing w:before="22" w:line="256" w:lineRule="auto"/>
        <w:ind w:left="1335" w:right="1915" w:hanging="218"/>
        <w:rPr>
          <w:lang w:eastAsia="ja-JP"/>
        </w:rPr>
      </w:pPr>
      <w:r>
        <w:rPr>
          <w:spacing w:val="-23"/>
          <w:lang w:eastAsia="ja-JP"/>
        </w:rPr>
        <w:t>・具体的な誘導方法について、警察・</w:t>
      </w:r>
      <w:r>
        <w:rPr>
          <w:spacing w:val="-23"/>
          <w:lang w:eastAsia="ja-JP"/>
        </w:rPr>
        <w:t>消防・海保・自衛隊などの関係機関と調整</w:t>
      </w:r>
      <w:r>
        <w:rPr>
          <w:spacing w:val="-22"/>
          <w:lang w:eastAsia="ja-JP"/>
        </w:rPr>
        <w:t>し、役割分担などを確認する。</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４</w:t>
      </w:r>
      <w:r>
        <w:rPr>
          <w:lang w:eastAsia="ja-JP"/>
        </w:rPr>
        <w:t xml:space="preserve"> </w:t>
      </w:r>
      <w:r>
        <w:rPr>
          <w:lang w:eastAsia="ja-JP"/>
        </w:rPr>
        <w:t>避難誘導の開始</w:t>
      </w:r>
    </w:p>
    <w:p w:rsidR="005A61F3" w:rsidRDefault="009C0E8C">
      <w:pPr>
        <w:pStyle w:val="a3"/>
        <w:spacing w:before="20"/>
        <w:ind w:left="1131"/>
        <w:rPr>
          <w:lang w:eastAsia="ja-JP"/>
        </w:rPr>
      </w:pPr>
      <w:r>
        <w:rPr>
          <w:lang w:eastAsia="ja-JP"/>
        </w:rPr>
        <w:t>・配置場所の安全を確認したうえで、拡声器等を用いて、避難誘導を行う。</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５</w:t>
      </w:r>
      <w:r>
        <w:rPr>
          <w:lang w:eastAsia="ja-JP"/>
        </w:rPr>
        <w:t xml:space="preserve"> </w:t>
      </w:r>
      <w:r>
        <w:rPr>
          <w:lang w:eastAsia="ja-JP"/>
        </w:rPr>
        <w:t>残留者の確認</w:t>
      </w:r>
    </w:p>
    <w:p w:rsidR="005A61F3" w:rsidRDefault="009C0E8C">
      <w:pPr>
        <w:pStyle w:val="a3"/>
        <w:spacing w:before="20" w:line="256" w:lineRule="auto"/>
        <w:ind w:left="1335" w:right="1693" w:hanging="254"/>
        <w:rPr>
          <w:lang w:eastAsia="ja-JP"/>
        </w:rPr>
      </w:pPr>
      <w:r>
        <w:rPr>
          <w:spacing w:val="-37"/>
          <w:lang w:eastAsia="ja-JP"/>
        </w:rPr>
        <w:t>・誘導職員は、受け持ち地域に残留者がいないどうか確認し、残留者がいた場合は、直ちに誘導する。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６</w:t>
      </w:r>
      <w:r>
        <w:rPr>
          <w:lang w:eastAsia="ja-JP"/>
        </w:rPr>
        <w:t xml:space="preserve"> </w:t>
      </w:r>
      <w:r>
        <w:rPr>
          <w:lang w:eastAsia="ja-JP"/>
        </w:rPr>
        <w:t>避難誘導完了の確認・報告</w:t>
      </w:r>
    </w:p>
    <w:p w:rsidR="005A61F3" w:rsidRDefault="009C0E8C">
      <w:pPr>
        <w:pStyle w:val="a3"/>
        <w:spacing w:before="20" w:line="256" w:lineRule="auto"/>
        <w:ind w:left="1335" w:right="1915" w:hanging="218"/>
        <w:rPr>
          <w:lang w:eastAsia="ja-JP"/>
        </w:rPr>
      </w:pPr>
      <w:r>
        <w:rPr>
          <w:spacing w:val="-23"/>
          <w:lang w:eastAsia="ja-JP"/>
        </w:rPr>
        <w:t>・誘導職員は、避難先地域外へ誘導し終えたことを確認し、市町村対策本部に、その旨の報告を行う。</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2" w:after="1"/>
        <w:rPr>
          <w:sz w:val="28"/>
          <w:lang w:eastAsia="ja-JP"/>
        </w:rPr>
      </w:pPr>
    </w:p>
    <w:p w:rsidR="005A61F3" w:rsidRDefault="00177550">
      <w:pPr>
        <w:pStyle w:val="a3"/>
        <w:ind w:left="899"/>
        <w:rPr>
          <w:sz w:val="20"/>
        </w:rPr>
      </w:pPr>
      <w:r>
        <w:rPr>
          <w:noProof/>
          <w:sz w:val="20"/>
          <w:lang w:eastAsia="ja-JP"/>
        </w:rPr>
        <mc:AlternateContent>
          <mc:Choice Requires="wps">
            <w:drawing>
              <wp:inline distT="0" distB="0" distL="0" distR="0">
                <wp:extent cx="4988560" cy="204470"/>
                <wp:effectExtent l="8890" t="6350" r="12700" b="8255"/>
                <wp:docPr id="78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rPr>
                                <w:spacing w:val="-23"/>
                              </w:rPr>
                              <w:t>○</w:t>
                            </w:r>
                            <w:r>
                              <w:rPr>
                                <w:spacing w:val="-23"/>
                              </w:rPr>
                              <w:t>避難実施要領パターン２（弾道ミサイル攻撃・航空攻撃〈通常弾頭〉の場合）</w:t>
                            </w:r>
                          </w:p>
                        </w:txbxContent>
                      </wps:txbx>
                      <wps:bodyPr rot="0" vert="horz" wrap="square" lIns="0" tIns="0" rIns="0" bIns="0" anchor="t" anchorCtr="0" upright="1">
                        <a:noAutofit/>
                      </wps:bodyPr>
                    </wps:wsp>
                  </a:graphicData>
                </a:graphic>
              </wp:inline>
            </w:drawing>
          </mc:Choice>
          <mc:Fallback>
            <w:pict>
              <v:shape id="Text Box 728" o:spid="_x0000_s1147" type="#_x0000_t202" style="width:392.8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" filled="f" strokeweight=".48pt">
                <v:textbox inset="0,0,0,0">
                  <w:txbxContent>
                    <w:p w:rsidR="005A61F3" w:rsidRDefault="009C0E8C">
                      <w:pPr>
                        <w:pStyle w:val="a3"/>
                        <w:spacing w:before="2"/>
                        <w:ind w:left="-1"/>
                      </w:pPr>
                      <w:r>
                        <w:rPr>
                          <w:spacing w:val="-23"/>
                        </w:rPr>
                        <w:t>○</w:t>
                      </w:r>
                      <w:r>
                        <w:rPr>
                          <w:spacing w:val="-23"/>
                        </w:rPr>
                        <w:t>避難実施要領パターン２（弾道ミサイル攻撃・航空攻撃〈通常弾頭〉の場合）</w:t>
                      </w:r>
                    </w:p>
                  </w:txbxContent>
                </v:textbox>
                <w10:anchorlock/>
              </v:shape>
            </w:pict>
          </mc:Fallback>
        </mc:AlternateContent>
      </w:r>
    </w:p>
    <w:p w:rsidR="005A61F3" w:rsidRDefault="009C0E8C">
      <w:pPr>
        <w:pStyle w:val="a3"/>
        <w:spacing w:before="135" w:line="256" w:lineRule="auto"/>
        <w:ind w:left="1117" w:right="1916" w:firstLine="1"/>
        <w:rPr>
          <w:lang w:eastAsia="ja-JP"/>
        </w:rPr>
      </w:pPr>
      <w:r>
        <w:rPr>
          <w:spacing w:val="-22"/>
          <w:lang w:eastAsia="ja-JP"/>
        </w:rPr>
        <w:t>防災行政無線、</w:t>
      </w:r>
      <w:r>
        <w:rPr>
          <w:rFonts w:ascii="Century" w:eastAsia="Century"/>
          <w:spacing w:val="-12"/>
          <w:lang w:eastAsia="ja-JP"/>
        </w:rPr>
        <w:t>J-ALERT</w:t>
      </w:r>
      <w:r>
        <w:rPr>
          <w:spacing w:val="-23"/>
          <w:lang w:eastAsia="ja-JP"/>
        </w:rPr>
        <w:t>、広報車等により、警報・避難指示を伝達し、近傍の堅ろうな施設や地下施設など、屋内への避難を促すことによって、誘導を行う。</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警報・避難指示の伝達</w:t>
      </w:r>
    </w:p>
    <w:p w:rsidR="005A61F3" w:rsidRDefault="009C0E8C">
      <w:pPr>
        <w:pStyle w:val="a3"/>
        <w:spacing w:before="20" w:line="256" w:lineRule="auto"/>
        <w:ind w:left="1335" w:right="1695" w:hanging="218"/>
        <w:rPr>
          <w:lang w:eastAsia="ja-JP"/>
        </w:rPr>
      </w:pPr>
      <w:r>
        <w:rPr>
          <w:spacing w:val="-23"/>
          <w:lang w:eastAsia="ja-JP"/>
        </w:rPr>
        <w:t>・防災行政無線を用いて、サイレン吹鳴・音声放送を行うとともに、市町村ホームページ・おおさか防災ネットに、警報・避難指示の内容を掲載する。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関係機関・団体を通じた伝達</w:t>
      </w:r>
    </w:p>
    <w:p w:rsidR="005A61F3" w:rsidRDefault="009C0E8C">
      <w:pPr>
        <w:pStyle w:val="a3"/>
        <w:spacing w:before="21" w:line="256" w:lineRule="auto"/>
        <w:ind w:left="1336" w:right="1915" w:hanging="219"/>
        <w:rPr>
          <w:lang w:eastAsia="ja-JP"/>
        </w:rPr>
      </w:pPr>
      <w:r>
        <w:rPr>
          <w:spacing w:val="-23"/>
          <w:lang w:eastAsia="ja-JP"/>
        </w:rPr>
        <w:t>・関係のある公私の団体に対し、電話、ファックス、電子メールにより伝達し、当該団体の構成員等に、警報・避難指示の周知を要請する。</w:t>
      </w:r>
    </w:p>
    <w:p w:rsidR="005A61F3" w:rsidRDefault="005A61F3">
      <w:pPr>
        <w:pStyle w:val="a3"/>
        <w:spacing w:before="6"/>
        <w:rPr>
          <w:sz w:val="25"/>
          <w:lang w:eastAsia="ja-JP"/>
        </w:rPr>
      </w:pPr>
    </w:p>
    <w:p w:rsidR="005A61F3" w:rsidRDefault="009C0E8C">
      <w:pPr>
        <w:pStyle w:val="a3"/>
        <w:ind w:left="899"/>
        <w:rPr>
          <w:lang w:eastAsia="ja-JP"/>
        </w:rPr>
      </w:pPr>
      <w:r>
        <w:rPr>
          <w:lang w:eastAsia="ja-JP"/>
        </w:rPr>
        <w:t>３</w:t>
      </w:r>
      <w:r>
        <w:rPr>
          <w:lang w:eastAsia="ja-JP"/>
        </w:rPr>
        <w:t xml:space="preserve"> </w:t>
      </w:r>
      <w:r>
        <w:rPr>
          <w:lang w:eastAsia="ja-JP"/>
        </w:rPr>
        <w:t>広報車等による伝達</w:t>
      </w:r>
    </w:p>
    <w:p w:rsidR="005A61F3" w:rsidRDefault="009C0E8C">
      <w:pPr>
        <w:pStyle w:val="a3"/>
        <w:spacing w:before="20" w:line="256" w:lineRule="auto"/>
        <w:ind w:left="1335" w:right="1698"/>
        <w:rPr>
          <w:lang w:eastAsia="ja-JP"/>
        </w:rPr>
      </w:pPr>
      <w:r>
        <w:rPr>
          <w:spacing w:val="-23"/>
          <w:lang w:eastAsia="ja-JP"/>
        </w:rPr>
        <w:t>安全確保が確認できる場合は、市町村域を広報車等で巡回し、拡声器等により、</w:t>
      </w:r>
      <w:r>
        <w:rPr>
          <w:spacing w:val="-22"/>
          <w:lang w:eastAsia="ja-JP"/>
        </w:rPr>
        <w:t>伝達する。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2" w:after="1"/>
        <w:rPr>
          <w:sz w:val="28"/>
          <w:lang w:eastAsia="ja-JP"/>
        </w:rPr>
      </w:pPr>
    </w:p>
    <w:p w:rsidR="005A61F3" w:rsidRDefault="00177550">
      <w:pPr>
        <w:pStyle w:val="a3"/>
        <w:ind w:left="681"/>
        <w:rPr>
          <w:sz w:val="20"/>
        </w:rPr>
      </w:pPr>
      <w:r>
        <w:rPr>
          <w:noProof/>
          <w:sz w:val="20"/>
          <w:lang w:eastAsia="ja-JP"/>
        </w:rPr>
        <mc:AlternateContent>
          <mc:Choice Requires="wps">
            <w:drawing>
              <wp:inline distT="0" distB="0" distL="0" distR="0">
                <wp:extent cx="4849495" cy="204470"/>
                <wp:effectExtent l="13335" t="6350" r="13970" b="8255"/>
                <wp:docPr id="78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23"/>
                              </w:rPr>
                              <w:t>○</w:t>
                            </w:r>
                            <w:r>
                              <w:rPr>
                                <w:spacing w:val="-23"/>
                              </w:rPr>
                              <w:t>避難実施要領パターン３（弾道ミサイル攻撃・航空攻撃〈核弾頭〉の場合）</w:t>
                            </w:r>
                          </w:p>
                        </w:txbxContent>
                      </wps:txbx>
                      <wps:bodyPr rot="0" vert="horz" wrap="square" lIns="0" tIns="0" rIns="0" bIns="0" anchor="t" anchorCtr="0" upright="1">
                        <a:noAutofit/>
                      </wps:bodyPr>
                    </wps:wsp>
                  </a:graphicData>
                </a:graphic>
              </wp:inline>
            </w:drawing>
          </mc:Choice>
          <mc:Fallback>
            <w:pict>
              <v:shape id="Text Box 727" o:spid="_x0000_s1148" type="#_x0000_t202" style="width:381.8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ppiwIAACUFAAAOAAAAZHJzL2Uyb0RvYy54bWysVNtu2zAMfR+wfxD0ntrO3F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" filled="f" strokeweight=".48pt">
                <v:textbox inset="0,0,0,0">
                  <w:txbxContent>
                    <w:p w:rsidR="005A61F3" w:rsidRDefault="009C0E8C">
                      <w:pPr>
                        <w:pStyle w:val="a3"/>
                        <w:spacing w:before="2"/>
                        <w:ind w:left="-1" w:right="-15"/>
                      </w:pPr>
                      <w:r>
                        <w:rPr>
                          <w:spacing w:val="-23"/>
                        </w:rPr>
                        <w:t>○</w:t>
                      </w:r>
                      <w:r>
                        <w:rPr>
                          <w:spacing w:val="-23"/>
                        </w:rPr>
                        <w:t>避難実施要領パターン３（弾道ミサイル攻撃・航空攻撃〈核弾頭〉の場合）</w:t>
                      </w:r>
                    </w:p>
                  </w:txbxContent>
                </v:textbox>
                <w10:anchorlock/>
              </v:shape>
            </w:pict>
          </mc:Fallback>
        </mc:AlternateContent>
      </w:r>
    </w:p>
    <w:p w:rsidR="005A61F3" w:rsidRDefault="009C0E8C">
      <w:pPr>
        <w:pStyle w:val="a3"/>
        <w:spacing w:before="135" w:line="256" w:lineRule="auto"/>
        <w:ind w:left="1117" w:right="1915" w:firstLine="1"/>
        <w:rPr>
          <w:lang w:eastAsia="ja-JP"/>
        </w:rPr>
      </w:pPr>
      <w:r>
        <w:rPr>
          <w:spacing w:val="-22"/>
          <w:lang w:eastAsia="ja-JP"/>
        </w:rPr>
        <w:t>防災行政無線、</w:t>
      </w:r>
      <w:r>
        <w:rPr>
          <w:rFonts w:ascii="Century" w:eastAsia="Century"/>
          <w:spacing w:val="-12"/>
          <w:lang w:eastAsia="ja-JP"/>
        </w:rPr>
        <w:t>J-ALERT</w:t>
      </w:r>
      <w:r>
        <w:rPr>
          <w:spacing w:val="-23"/>
          <w:lang w:eastAsia="ja-JP"/>
        </w:rPr>
        <w:t>、広報車等により、警報・避難指示を伝達し、近傍の堅ろうな施設や地下施設など、屋内への避難を促すことによって、誘導を行う。着弾後、核弾頭を搭載していたことが判明した場合は、国からの情報を踏まえ、安全を確保したうえで、利用可能な公共交通機関、借上バスを利用して、誘導を</w:t>
      </w:r>
      <w:r>
        <w:rPr>
          <w:spacing w:val="-22"/>
          <w:lang w:eastAsia="ja-JP"/>
        </w:rPr>
        <w:t>行う。</w:t>
      </w:r>
    </w:p>
    <w:p w:rsidR="005A61F3" w:rsidRDefault="005A61F3">
      <w:pPr>
        <w:pStyle w:val="a3"/>
        <w:spacing w:before="2"/>
        <w:rPr>
          <w:sz w:val="25"/>
          <w:lang w:eastAsia="ja-JP"/>
        </w:rPr>
      </w:pPr>
    </w:p>
    <w:p w:rsidR="005A61F3" w:rsidRDefault="009C0E8C">
      <w:pPr>
        <w:pStyle w:val="a3"/>
        <w:ind w:left="899"/>
        <w:rPr>
          <w:lang w:eastAsia="ja-JP"/>
        </w:rPr>
      </w:pPr>
      <w:r>
        <w:rPr>
          <w:lang w:eastAsia="ja-JP"/>
        </w:rPr>
        <w:t>１～３は、避難実施要領パターン２と同じ</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４</w:t>
      </w:r>
      <w:r>
        <w:rPr>
          <w:lang w:eastAsia="ja-JP"/>
        </w:rPr>
        <w:t xml:space="preserve"> </w:t>
      </w:r>
      <w:r>
        <w:rPr>
          <w:lang w:eastAsia="ja-JP"/>
        </w:rPr>
        <w:t>着弾現場の状況確認</w:t>
      </w:r>
    </w:p>
    <w:p w:rsidR="005A61F3" w:rsidRDefault="009C0E8C">
      <w:pPr>
        <w:pStyle w:val="a3"/>
        <w:spacing w:before="20"/>
        <w:ind w:left="1118"/>
        <w:rPr>
          <w:lang w:eastAsia="ja-JP"/>
        </w:rPr>
      </w:pPr>
      <w:r>
        <w:rPr>
          <w:lang w:eastAsia="ja-JP"/>
        </w:rPr>
        <w:t>・住民・関係機関より、着弾現場の状況に関する情報を収集する。</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５</w:t>
      </w:r>
      <w:r>
        <w:rPr>
          <w:lang w:eastAsia="ja-JP"/>
        </w:rPr>
        <w:t xml:space="preserve"> </w:t>
      </w:r>
      <w:r>
        <w:rPr>
          <w:lang w:eastAsia="ja-JP"/>
        </w:rPr>
        <w:t>国からの情報収集</w:t>
      </w:r>
    </w:p>
    <w:p w:rsidR="005A61F3" w:rsidRDefault="009C0E8C">
      <w:pPr>
        <w:pStyle w:val="a3"/>
        <w:spacing w:before="20" w:line="256" w:lineRule="auto"/>
        <w:ind w:left="1336" w:right="2133" w:hanging="219"/>
        <w:rPr>
          <w:lang w:eastAsia="ja-JP"/>
        </w:rPr>
      </w:pPr>
      <w:r>
        <w:rPr>
          <w:spacing w:val="-23"/>
          <w:lang w:eastAsia="ja-JP"/>
        </w:rPr>
        <w:t>・府を通じて、国から、残留放射線の影響を受ける地域・期間、放射性降下物が予測される地域・期間などの情報を収集する。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６</w:t>
      </w:r>
      <w:r>
        <w:rPr>
          <w:lang w:eastAsia="ja-JP"/>
        </w:rPr>
        <w:t xml:space="preserve"> </w:t>
      </w:r>
      <w:r>
        <w:rPr>
          <w:lang w:eastAsia="ja-JP"/>
        </w:rPr>
        <w:t>安全の確保</w:t>
      </w:r>
    </w:p>
    <w:p w:rsidR="005A61F3" w:rsidRDefault="009C0E8C">
      <w:pPr>
        <w:pStyle w:val="a3"/>
        <w:spacing w:before="20" w:line="256" w:lineRule="auto"/>
        <w:ind w:left="1336" w:right="2133" w:hanging="219"/>
        <w:rPr>
          <w:lang w:eastAsia="ja-JP"/>
        </w:rPr>
      </w:pPr>
      <w:r>
        <w:rPr>
          <w:spacing w:val="-23"/>
          <w:lang w:eastAsia="ja-JP"/>
        </w:rPr>
        <w:t>・誘導職員に防護服を着用させるとともに、安定ヨウ素剤を服用するなどして安全を確保する。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７</w:t>
      </w:r>
      <w:r>
        <w:rPr>
          <w:lang w:eastAsia="ja-JP"/>
        </w:rPr>
        <w:t xml:space="preserve"> </w:t>
      </w:r>
      <w:r>
        <w:rPr>
          <w:lang w:eastAsia="ja-JP"/>
        </w:rPr>
        <w:t>避難誘導の開始</w:t>
      </w:r>
    </w:p>
    <w:p w:rsidR="005A61F3" w:rsidRDefault="009C0E8C">
      <w:pPr>
        <w:pStyle w:val="a3"/>
        <w:spacing w:before="21" w:line="256" w:lineRule="auto"/>
        <w:ind w:left="1350" w:right="2118" w:hanging="219"/>
        <w:rPr>
          <w:lang w:eastAsia="ja-JP"/>
        </w:rPr>
      </w:pPr>
      <w:r>
        <w:rPr>
          <w:spacing w:val="-23"/>
          <w:lang w:eastAsia="ja-JP"/>
        </w:rPr>
        <w:t>・残留放射線の低減などを確認後、駅やバス避難者の集合場所において、避難誘導を行う。</w:t>
      </w:r>
    </w:p>
    <w:p w:rsidR="005A61F3" w:rsidRDefault="005A61F3">
      <w:pPr>
        <w:pStyle w:val="a3"/>
        <w:spacing w:before="5"/>
        <w:rPr>
          <w:sz w:val="25"/>
          <w:lang w:eastAsia="ja-JP"/>
        </w:rPr>
      </w:pPr>
    </w:p>
    <w:p w:rsidR="005A61F3" w:rsidRDefault="009C0E8C">
      <w:pPr>
        <w:pStyle w:val="a3"/>
        <w:spacing w:before="1"/>
        <w:ind w:left="899"/>
        <w:rPr>
          <w:lang w:eastAsia="ja-JP"/>
        </w:rPr>
      </w:pPr>
      <w:r>
        <w:rPr>
          <w:lang w:eastAsia="ja-JP"/>
        </w:rPr>
        <w:t>８</w:t>
      </w:r>
      <w:r>
        <w:rPr>
          <w:lang w:eastAsia="ja-JP"/>
        </w:rPr>
        <w:t xml:space="preserve">  </w:t>
      </w:r>
      <w:r>
        <w:rPr>
          <w:lang w:eastAsia="ja-JP"/>
        </w:rPr>
        <w:t>残留者の確認</w:t>
      </w:r>
    </w:p>
    <w:p w:rsidR="005A61F3" w:rsidRDefault="009C0E8C">
      <w:pPr>
        <w:pStyle w:val="a3"/>
        <w:spacing w:before="20" w:line="256" w:lineRule="auto"/>
        <w:ind w:left="1335" w:right="1690" w:hanging="218"/>
        <w:rPr>
          <w:lang w:eastAsia="ja-JP"/>
        </w:rPr>
      </w:pPr>
      <w:r>
        <w:rPr>
          <w:spacing w:val="-23"/>
          <w:lang w:eastAsia="ja-JP"/>
        </w:rPr>
        <w:t>・誘導職員は、受け持ち地域に残留者がいないどうか、確認する。残留者がいた場合は、直ちに誘導する。</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９</w:t>
      </w:r>
      <w:r>
        <w:rPr>
          <w:lang w:eastAsia="ja-JP"/>
        </w:rPr>
        <w:t xml:space="preserve"> </w:t>
      </w:r>
      <w:r>
        <w:rPr>
          <w:lang w:eastAsia="ja-JP"/>
        </w:rPr>
        <w:t>避難者名簿の作成</w:t>
      </w:r>
    </w:p>
    <w:p w:rsidR="005A61F3" w:rsidRDefault="009C0E8C">
      <w:pPr>
        <w:pStyle w:val="a3"/>
        <w:spacing w:before="21" w:line="256" w:lineRule="auto"/>
        <w:ind w:left="1336" w:right="1695" w:hanging="219"/>
        <w:rPr>
          <w:lang w:eastAsia="ja-JP"/>
        </w:rPr>
      </w:pPr>
      <w:r>
        <w:rPr>
          <w:spacing w:val="-23"/>
          <w:lang w:eastAsia="ja-JP"/>
        </w:rPr>
        <w:t>・必要に応じて、自主防災組織や自治会等の地域住民の協力を得て、避難者名簿を</w:t>
      </w:r>
      <w:r>
        <w:rPr>
          <w:spacing w:val="-19"/>
          <w:lang w:eastAsia="ja-JP"/>
        </w:rPr>
        <w:t>作成する。</w:t>
      </w:r>
    </w:p>
    <w:p w:rsidR="005A61F3" w:rsidRDefault="005A61F3">
      <w:pPr>
        <w:pStyle w:val="a3"/>
        <w:spacing w:before="5"/>
        <w:rPr>
          <w:sz w:val="25"/>
          <w:lang w:eastAsia="ja-JP"/>
        </w:rPr>
      </w:pPr>
    </w:p>
    <w:p w:rsidR="005A61F3" w:rsidRDefault="009C0E8C">
      <w:pPr>
        <w:pStyle w:val="a3"/>
        <w:tabs>
          <w:tab w:val="left" w:pos="1363"/>
        </w:tabs>
        <w:ind w:left="899"/>
        <w:rPr>
          <w:lang w:eastAsia="ja-JP"/>
        </w:rPr>
      </w:pPr>
      <w:r>
        <w:rPr>
          <w:rFonts w:ascii="Century" w:eastAsia="Century"/>
          <w:spacing w:val="-6"/>
          <w:lang w:eastAsia="ja-JP"/>
        </w:rPr>
        <w:t>10</w:t>
      </w:r>
      <w:r>
        <w:rPr>
          <w:rFonts w:ascii="Century" w:eastAsia="Century"/>
          <w:spacing w:val="-6"/>
          <w:lang w:eastAsia="ja-JP"/>
        </w:rPr>
        <w:tab/>
      </w:r>
      <w:r>
        <w:rPr>
          <w:spacing w:val="-23"/>
          <w:lang w:eastAsia="ja-JP"/>
        </w:rPr>
        <w:t>避難誘導完了の確認・報告</w:t>
      </w:r>
    </w:p>
    <w:p w:rsidR="005A61F3" w:rsidRDefault="009C0E8C">
      <w:pPr>
        <w:pStyle w:val="a3"/>
        <w:spacing w:before="21" w:line="256" w:lineRule="auto"/>
        <w:ind w:left="1335" w:right="1915" w:hanging="218"/>
        <w:rPr>
          <w:lang w:eastAsia="ja-JP"/>
        </w:rPr>
      </w:pPr>
      <w:r>
        <w:rPr>
          <w:spacing w:val="-23"/>
          <w:lang w:eastAsia="ja-JP"/>
        </w:rPr>
        <w:t>・誘導職員は、避難住民を避難先地域の避難施設へ誘導し終えたことを確認し、</w:t>
      </w:r>
      <w:r>
        <w:rPr>
          <w:spacing w:val="-22"/>
          <w:lang w:eastAsia="ja-JP"/>
        </w:rPr>
        <w:t>市町村対策本部に、その旨の報告を行う。</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2" w:after="1"/>
        <w:rPr>
          <w:sz w:val="28"/>
          <w:lang w:eastAsia="ja-JP"/>
        </w:rPr>
      </w:pPr>
    </w:p>
    <w:p w:rsidR="005A61F3" w:rsidRDefault="00177550">
      <w:pPr>
        <w:pStyle w:val="a3"/>
        <w:ind w:left="681"/>
        <w:rPr>
          <w:sz w:val="20"/>
        </w:rPr>
      </w:pPr>
      <w:r>
        <w:rPr>
          <w:noProof/>
          <w:sz w:val="20"/>
          <w:lang w:eastAsia="ja-JP"/>
        </w:rPr>
        <mc:AlternateContent>
          <mc:Choice Requires="wps">
            <w:drawing>
              <wp:inline distT="0" distB="0" distL="0" distR="0">
                <wp:extent cx="3743325" cy="204470"/>
                <wp:effectExtent l="13335" t="6350" r="5715" b="8255"/>
                <wp:docPr id="78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rPr>
                                <w:spacing w:val="-23"/>
                              </w:rPr>
                              <w:t>○</w:t>
                            </w:r>
                            <w:r>
                              <w:rPr>
                                <w:spacing w:val="-23"/>
                              </w:rPr>
                              <w:t>避難実施要領パターン４（着上陸侵攻による攻撃の場合）</w:t>
                            </w:r>
                          </w:p>
                        </w:txbxContent>
                      </wps:txbx>
                      <wps:bodyPr rot="0" vert="horz" wrap="square" lIns="0" tIns="0" rIns="0" bIns="0" anchor="t" anchorCtr="0" upright="1">
                        <a:noAutofit/>
                      </wps:bodyPr>
                    </wps:wsp>
                  </a:graphicData>
                </a:graphic>
              </wp:inline>
            </w:drawing>
          </mc:Choice>
          <mc:Fallback>
            <w:pict>
              <v:shape id="Text Box 726" o:spid="_x0000_s1149" type="#_x0000_t202" style="width:294.7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" filled="f" strokeweight=".48pt">
                <v:textbox inset="0,0,0,0">
                  <w:txbxContent>
                    <w:p w:rsidR="005A61F3" w:rsidRDefault="009C0E8C">
                      <w:pPr>
                        <w:pStyle w:val="a3"/>
                        <w:spacing w:before="2"/>
                        <w:ind w:left="-1"/>
                      </w:pPr>
                      <w:r>
                        <w:rPr>
                          <w:spacing w:val="-23"/>
                        </w:rPr>
                        <w:t>○</w:t>
                      </w:r>
                      <w:r>
                        <w:rPr>
                          <w:spacing w:val="-23"/>
                        </w:rPr>
                        <w:t>避難実施要領パターン４（着上陸侵攻による攻撃の場合）</w:t>
                      </w:r>
                    </w:p>
                  </w:txbxContent>
                </v:textbox>
                <w10:anchorlock/>
              </v:shape>
            </w:pict>
          </mc:Fallback>
        </mc:AlternateContent>
      </w:r>
    </w:p>
    <w:p w:rsidR="005A61F3" w:rsidRDefault="009C0E8C">
      <w:pPr>
        <w:pStyle w:val="a3"/>
        <w:spacing w:before="135" w:line="256" w:lineRule="auto"/>
        <w:ind w:left="1117" w:right="1690" w:firstLine="1"/>
        <w:jc w:val="both"/>
        <w:rPr>
          <w:lang w:eastAsia="ja-JP"/>
        </w:rPr>
      </w:pPr>
      <w:r>
        <w:rPr>
          <w:spacing w:val="-23"/>
          <w:lang w:eastAsia="ja-JP"/>
        </w:rPr>
        <w:t>戦闘が予想される地域から先行して、公共交通機関、</w:t>
      </w:r>
      <w:r>
        <w:rPr>
          <w:spacing w:val="-23"/>
          <w:lang w:eastAsia="ja-JP"/>
        </w:rPr>
        <w:t>借上バスを利用して、市町村域外の避難先地域へ、大規模な攻撃の場合は他府県の避難先地域へ、避難先や避難経路にあたる市町村など関係機関と連携して、誘導を行う。</w:t>
      </w:r>
    </w:p>
    <w:p w:rsidR="005A61F3" w:rsidRDefault="005A61F3">
      <w:pPr>
        <w:pStyle w:val="a3"/>
        <w:spacing w:before="4"/>
        <w:rPr>
          <w:sz w:val="25"/>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誘導職員の選定</w:t>
      </w:r>
    </w:p>
    <w:p w:rsidR="005A61F3" w:rsidRDefault="009C0E8C">
      <w:pPr>
        <w:pStyle w:val="a3"/>
        <w:spacing w:before="21" w:line="256" w:lineRule="auto"/>
        <w:ind w:left="1335" w:right="1690" w:hanging="218"/>
        <w:rPr>
          <w:lang w:eastAsia="ja-JP"/>
        </w:rPr>
      </w:pPr>
      <w:r>
        <w:rPr>
          <w:spacing w:val="-23"/>
          <w:lang w:eastAsia="ja-JP"/>
        </w:rPr>
        <w:t>・発生した事態の規模等を踏まえ、必要人数を決め、避難誘導に従事する誘導職員を選定する。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避難実施要領の内容確認</w:t>
      </w:r>
    </w:p>
    <w:p w:rsidR="005A61F3" w:rsidRDefault="009C0E8C">
      <w:pPr>
        <w:pStyle w:val="a3"/>
        <w:spacing w:before="20" w:line="256" w:lineRule="auto"/>
        <w:ind w:left="1335" w:right="1690" w:hanging="218"/>
        <w:rPr>
          <w:lang w:eastAsia="ja-JP"/>
        </w:rPr>
      </w:pPr>
      <w:r>
        <w:rPr>
          <w:spacing w:val="-23"/>
          <w:lang w:eastAsia="ja-JP"/>
        </w:rPr>
        <w:t>・誘導職員に対し、避難実施要領の内容と各誘導職員の配置場所・担当業務を説明する。</w:t>
      </w:r>
    </w:p>
    <w:p w:rsidR="005A61F3" w:rsidRDefault="005A61F3">
      <w:pPr>
        <w:pStyle w:val="a3"/>
        <w:spacing w:before="5"/>
        <w:rPr>
          <w:sz w:val="25"/>
          <w:lang w:eastAsia="ja-JP"/>
        </w:rPr>
      </w:pPr>
    </w:p>
    <w:p w:rsidR="005A61F3" w:rsidRDefault="009C0E8C">
      <w:pPr>
        <w:pStyle w:val="a3"/>
        <w:spacing w:before="1"/>
        <w:ind w:left="900"/>
        <w:rPr>
          <w:lang w:eastAsia="ja-JP"/>
        </w:rPr>
      </w:pPr>
      <w:r>
        <w:rPr>
          <w:lang w:eastAsia="ja-JP"/>
        </w:rPr>
        <w:t>３</w:t>
      </w:r>
      <w:r>
        <w:rPr>
          <w:lang w:eastAsia="ja-JP"/>
        </w:rPr>
        <w:t xml:space="preserve"> </w:t>
      </w:r>
      <w:r>
        <w:rPr>
          <w:lang w:eastAsia="ja-JP"/>
        </w:rPr>
        <w:t>特殊標章の携行</w:t>
      </w:r>
    </w:p>
    <w:p w:rsidR="005A61F3" w:rsidRDefault="009C0E8C">
      <w:pPr>
        <w:pStyle w:val="a3"/>
        <w:spacing w:before="20" w:line="256" w:lineRule="auto"/>
        <w:ind w:left="1335" w:right="1915" w:hanging="218"/>
        <w:rPr>
          <w:lang w:eastAsia="ja-JP"/>
        </w:rPr>
      </w:pPr>
      <w:r>
        <w:rPr>
          <w:spacing w:val="-23"/>
          <w:lang w:eastAsia="ja-JP"/>
        </w:rPr>
        <w:t>・誘導職員に、防災服を着用させるとともに、武力攻撃事態（予測事態を含む）</w:t>
      </w:r>
      <w:r>
        <w:rPr>
          <w:spacing w:val="-23"/>
          <w:lang w:eastAsia="ja-JP"/>
        </w:rPr>
        <w:t xml:space="preserve"> </w:t>
      </w:r>
      <w:r>
        <w:rPr>
          <w:spacing w:val="-22"/>
          <w:lang w:eastAsia="ja-JP"/>
        </w:rPr>
        <w:t>の場合においては、特殊標章（腕章・旗等</w:t>
      </w:r>
      <w:r>
        <w:rPr>
          <w:spacing w:val="-133"/>
          <w:lang w:eastAsia="ja-JP"/>
        </w:rPr>
        <w:t>）</w:t>
      </w:r>
      <w:r>
        <w:rPr>
          <w:spacing w:val="-23"/>
          <w:lang w:eastAsia="ja-JP"/>
        </w:rPr>
        <w:t>・身分証明書を携行させる。</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４</w:t>
      </w:r>
      <w:r>
        <w:rPr>
          <w:lang w:eastAsia="ja-JP"/>
        </w:rPr>
        <w:t xml:space="preserve"> </w:t>
      </w:r>
      <w:r>
        <w:rPr>
          <w:lang w:eastAsia="ja-JP"/>
        </w:rPr>
        <w:t>誘導職員等の配置</w:t>
      </w:r>
    </w:p>
    <w:p w:rsidR="005A61F3" w:rsidRDefault="009C0E8C">
      <w:pPr>
        <w:pStyle w:val="a3"/>
        <w:spacing w:before="22" w:line="256" w:lineRule="auto"/>
        <w:ind w:left="1348" w:right="2118" w:hanging="218"/>
        <w:rPr>
          <w:lang w:eastAsia="ja-JP"/>
        </w:rPr>
      </w:pPr>
      <w:r>
        <w:rPr>
          <w:spacing w:val="-23"/>
          <w:lang w:eastAsia="ja-JP"/>
        </w:rPr>
        <w:t>・避難実施要領で定めた場所に、誘導職員、広報車等（拡声器）の配置、誘導案内板、誘導ロープの設置等を行う。</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５</w:t>
      </w:r>
      <w:r>
        <w:rPr>
          <w:lang w:eastAsia="ja-JP"/>
        </w:rPr>
        <w:t xml:space="preserve"> </w:t>
      </w:r>
      <w:r>
        <w:rPr>
          <w:lang w:eastAsia="ja-JP"/>
        </w:rPr>
        <w:t>避難誘導の開始</w:t>
      </w:r>
    </w:p>
    <w:p w:rsidR="005A61F3" w:rsidRDefault="009C0E8C">
      <w:pPr>
        <w:pStyle w:val="a3"/>
        <w:spacing w:before="20"/>
        <w:ind w:left="1118"/>
        <w:rPr>
          <w:lang w:eastAsia="ja-JP"/>
        </w:rPr>
      </w:pPr>
      <w:r>
        <w:rPr>
          <w:lang w:eastAsia="ja-JP"/>
        </w:rPr>
        <w:t>・市町村対策本部は、誘導職員に対し、避難誘導の開始の指示を行う。</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６</w:t>
      </w:r>
      <w:r>
        <w:rPr>
          <w:lang w:eastAsia="ja-JP"/>
        </w:rPr>
        <w:t xml:space="preserve"> </w:t>
      </w:r>
      <w:r>
        <w:rPr>
          <w:lang w:eastAsia="ja-JP"/>
        </w:rPr>
        <w:t>残留者の確認</w:t>
      </w:r>
    </w:p>
    <w:p w:rsidR="005A61F3" w:rsidRDefault="009C0E8C">
      <w:pPr>
        <w:pStyle w:val="a3"/>
        <w:spacing w:before="20" w:line="256" w:lineRule="auto"/>
        <w:ind w:left="1335" w:right="1669" w:hanging="218"/>
        <w:jc w:val="both"/>
        <w:rPr>
          <w:lang w:eastAsia="ja-JP"/>
        </w:rPr>
      </w:pPr>
      <w:r>
        <w:rPr>
          <w:spacing w:val="-23"/>
          <w:lang w:eastAsia="ja-JP"/>
        </w:rPr>
        <w:t>・誘導職員は、受け持ち地域に残留者がいないどうか、広報車等による呼びかけや</w:t>
      </w:r>
      <w:r>
        <w:rPr>
          <w:spacing w:val="-36"/>
          <w:lang w:eastAsia="ja-JP"/>
        </w:rPr>
        <w:t>必要に応じて戸別訪問により、確認する。残留者がいた場合は、直ちに誘導する。</w:t>
      </w:r>
      <w:r>
        <w:rPr>
          <w:spacing w:val="-35"/>
          <w:lang w:eastAsia="ja-JP"/>
        </w:rPr>
        <w:t>地域にとどまろうとする者に対しては、事態の状況等に関する情報に基づき丁寧</w:t>
      </w:r>
      <w:r>
        <w:rPr>
          <w:spacing w:val="-22"/>
          <w:lang w:eastAsia="ja-JP"/>
        </w:rPr>
        <w:t>な説明を行い、説得に努める。</w:t>
      </w:r>
    </w:p>
    <w:p w:rsidR="005A61F3" w:rsidRDefault="005A61F3">
      <w:pPr>
        <w:pStyle w:val="a3"/>
        <w:spacing w:before="4"/>
        <w:rPr>
          <w:sz w:val="25"/>
          <w:lang w:eastAsia="ja-JP"/>
        </w:rPr>
      </w:pPr>
    </w:p>
    <w:p w:rsidR="005A61F3" w:rsidRDefault="009C0E8C">
      <w:pPr>
        <w:pStyle w:val="a3"/>
        <w:ind w:left="900"/>
        <w:rPr>
          <w:lang w:eastAsia="ja-JP"/>
        </w:rPr>
      </w:pPr>
      <w:r>
        <w:rPr>
          <w:lang w:eastAsia="ja-JP"/>
        </w:rPr>
        <w:t>７</w:t>
      </w:r>
      <w:r>
        <w:rPr>
          <w:lang w:eastAsia="ja-JP"/>
        </w:rPr>
        <w:t xml:space="preserve"> </w:t>
      </w:r>
      <w:r>
        <w:rPr>
          <w:lang w:eastAsia="ja-JP"/>
        </w:rPr>
        <w:t>避難者名簿の作成</w:t>
      </w:r>
    </w:p>
    <w:p w:rsidR="005A61F3" w:rsidRDefault="009C0E8C">
      <w:pPr>
        <w:pStyle w:val="a3"/>
        <w:spacing w:before="21" w:line="256" w:lineRule="auto"/>
        <w:ind w:left="1336" w:right="1695" w:hanging="219"/>
        <w:rPr>
          <w:lang w:eastAsia="ja-JP"/>
        </w:rPr>
      </w:pPr>
      <w:r>
        <w:rPr>
          <w:spacing w:val="-23"/>
          <w:lang w:eastAsia="ja-JP"/>
        </w:rPr>
        <w:t>・必要に応じて、自主防災組織や自治会等の地域住民の協力を得て、避難者名簿を</w:t>
      </w:r>
      <w:r>
        <w:rPr>
          <w:spacing w:val="-19"/>
          <w:lang w:eastAsia="ja-JP"/>
        </w:rPr>
        <w:t>作成する。</w:t>
      </w:r>
    </w:p>
    <w:p w:rsidR="005A61F3" w:rsidRDefault="005A61F3">
      <w:pPr>
        <w:pStyle w:val="a3"/>
        <w:spacing w:before="5"/>
        <w:rPr>
          <w:sz w:val="25"/>
          <w:lang w:eastAsia="ja-JP"/>
        </w:rPr>
      </w:pPr>
    </w:p>
    <w:p w:rsidR="005A61F3" w:rsidRDefault="009C0E8C">
      <w:pPr>
        <w:pStyle w:val="a3"/>
        <w:ind w:left="900"/>
        <w:rPr>
          <w:lang w:eastAsia="ja-JP"/>
        </w:rPr>
      </w:pPr>
      <w:r>
        <w:rPr>
          <w:lang w:eastAsia="ja-JP"/>
        </w:rPr>
        <w:t>８</w:t>
      </w:r>
      <w:r>
        <w:rPr>
          <w:lang w:eastAsia="ja-JP"/>
        </w:rPr>
        <w:t xml:space="preserve"> </w:t>
      </w:r>
      <w:r>
        <w:rPr>
          <w:lang w:eastAsia="ja-JP"/>
        </w:rPr>
        <w:t>避難誘導完了の確認・報告</w:t>
      </w:r>
    </w:p>
    <w:p w:rsidR="005A61F3" w:rsidRDefault="009C0E8C">
      <w:pPr>
        <w:pStyle w:val="a3"/>
        <w:spacing w:before="20" w:line="256" w:lineRule="auto"/>
        <w:ind w:left="1335" w:right="1915" w:hanging="218"/>
        <w:rPr>
          <w:lang w:eastAsia="ja-JP"/>
        </w:rPr>
      </w:pPr>
      <w:r>
        <w:rPr>
          <w:spacing w:val="-23"/>
          <w:lang w:eastAsia="ja-JP"/>
        </w:rPr>
        <w:t>・誘導職員は、避難住民を避難先地域の避難施設へ誘導し終えたことを確認し、</w:t>
      </w:r>
      <w:r>
        <w:rPr>
          <w:spacing w:val="-22"/>
          <w:lang w:eastAsia="ja-JP"/>
        </w:rPr>
        <w:t>市町村対策本部に、その旨の報告を行う。</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1009"/>
        <w:rPr>
          <w:lang w:eastAsia="ja-JP"/>
        </w:rPr>
      </w:pPr>
      <w:r>
        <w:rPr>
          <w:lang w:eastAsia="ja-JP"/>
        </w:rPr>
        <w:t>１</w:t>
      </w:r>
      <w:r>
        <w:rPr>
          <w:lang w:eastAsia="ja-JP"/>
        </w:rPr>
        <w:t xml:space="preserve"> </w:t>
      </w:r>
      <w:r>
        <w:rPr>
          <w:lang w:eastAsia="ja-JP"/>
        </w:rPr>
        <w:t>安全の確保</w:t>
      </w:r>
    </w:p>
    <w:p w:rsidR="005A61F3" w:rsidRDefault="009C0E8C">
      <w:pPr>
        <w:pStyle w:val="a3"/>
        <w:spacing w:before="20" w:line="256" w:lineRule="auto"/>
        <w:ind w:left="1335" w:right="1690" w:hanging="218"/>
        <w:rPr>
          <w:lang w:eastAsia="ja-JP"/>
        </w:rPr>
      </w:pPr>
      <w:r>
        <w:rPr>
          <w:spacing w:val="-23"/>
          <w:lang w:eastAsia="ja-JP"/>
        </w:rPr>
        <w:t>・誘導職員に対し、事態の推移、災害の発生状況などの情報を、適宜提供するなどして、避難住民及び誘導職員の安全を確保する。</w:t>
      </w:r>
    </w:p>
    <w:p w:rsidR="005A61F3" w:rsidRDefault="005A61F3">
      <w:pPr>
        <w:pStyle w:val="a3"/>
        <w:spacing w:before="6"/>
        <w:rPr>
          <w:sz w:val="25"/>
          <w:lang w:eastAsia="ja-JP"/>
        </w:rPr>
      </w:pPr>
    </w:p>
    <w:p w:rsidR="005A61F3" w:rsidRDefault="009C0E8C">
      <w:pPr>
        <w:pStyle w:val="a3"/>
        <w:ind w:left="899"/>
        <w:rPr>
          <w:lang w:eastAsia="ja-JP"/>
        </w:rPr>
      </w:pPr>
      <w:r>
        <w:rPr>
          <w:lang w:eastAsia="ja-JP"/>
        </w:rPr>
        <w:t>２</w:t>
      </w:r>
      <w:r>
        <w:rPr>
          <w:lang w:eastAsia="ja-JP"/>
        </w:rPr>
        <w:t xml:space="preserve">  </w:t>
      </w:r>
      <w:r>
        <w:rPr>
          <w:lang w:eastAsia="ja-JP"/>
        </w:rPr>
        <w:t>食品・飲料水、医療の提供</w:t>
      </w:r>
    </w:p>
    <w:p w:rsidR="005A61F3" w:rsidRDefault="009C0E8C">
      <w:pPr>
        <w:pStyle w:val="a3"/>
        <w:spacing w:before="21" w:line="256" w:lineRule="auto"/>
        <w:ind w:left="1335" w:right="1695" w:hanging="218"/>
        <w:rPr>
          <w:lang w:eastAsia="ja-JP"/>
        </w:rPr>
      </w:pPr>
      <w:r>
        <w:rPr>
          <w:spacing w:val="-23"/>
          <w:lang w:eastAsia="ja-JP"/>
        </w:rPr>
        <w:t>・長距離・長時間の避難を誘導する場合は、府と連携して、食品・飲料水、医療の提供その他の便宜を図る。</w:t>
      </w:r>
    </w:p>
    <w:p w:rsidR="005A61F3" w:rsidRDefault="005A61F3">
      <w:pPr>
        <w:pStyle w:val="a3"/>
        <w:spacing w:before="6"/>
        <w:rPr>
          <w:sz w:val="25"/>
          <w:lang w:eastAsia="ja-JP"/>
        </w:rPr>
      </w:pPr>
    </w:p>
    <w:p w:rsidR="005A61F3" w:rsidRDefault="009C0E8C">
      <w:pPr>
        <w:pStyle w:val="a3"/>
        <w:ind w:left="899"/>
        <w:rPr>
          <w:lang w:eastAsia="ja-JP"/>
        </w:rPr>
      </w:pPr>
      <w:r>
        <w:rPr>
          <w:lang w:eastAsia="ja-JP"/>
        </w:rPr>
        <w:t>３</w:t>
      </w:r>
      <w:r>
        <w:rPr>
          <w:lang w:eastAsia="ja-JP"/>
        </w:rPr>
        <w:t xml:space="preserve"> </w:t>
      </w:r>
      <w:r>
        <w:rPr>
          <w:lang w:eastAsia="ja-JP"/>
        </w:rPr>
        <w:t>曜日、時間帯を念頭においた避難誘導</w:t>
      </w:r>
    </w:p>
    <w:p w:rsidR="005A61F3" w:rsidRDefault="009C0E8C">
      <w:pPr>
        <w:pStyle w:val="a3"/>
        <w:spacing w:before="20" w:line="256" w:lineRule="auto"/>
        <w:ind w:left="1335" w:right="1690" w:hanging="219"/>
        <w:rPr>
          <w:lang w:eastAsia="ja-JP"/>
        </w:rPr>
      </w:pPr>
      <w:r>
        <w:rPr>
          <w:spacing w:val="-23"/>
          <w:lang w:eastAsia="ja-JP"/>
        </w:rPr>
        <w:t>・平日の昼間においては、状況に応じて、事業所や学校を避難の実施単位として、誘導を行う。</w:t>
      </w:r>
    </w:p>
    <w:p w:rsidR="005A61F3" w:rsidRDefault="009C0E8C">
      <w:pPr>
        <w:pStyle w:val="a3"/>
        <w:spacing w:line="256" w:lineRule="auto"/>
        <w:ind w:left="1335" w:right="1690" w:hanging="218"/>
        <w:rPr>
          <w:lang w:eastAsia="ja-JP"/>
        </w:rPr>
      </w:pPr>
      <w:r>
        <w:rPr>
          <w:spacing w:val="-23"/>
          <w:lang w:eastAsia="ja-JP"/>
        </w:rPr>
        <w:t>・夜間においては、避難経路の要所に、照明器具</w:t>
      </w:r>
      <w:r>
        <w:rPr>
          <w:spacing w:val="-22"/>
          <w:lang w:eastAsia="ja-JP"/>
        </w:rPr>
        <w:t>（投光器、自動車のヘッドライト等）を配備する。</w:t>
      </w:r>
    </w:p>
    <w:p w:rsidR="005A61F3" w:rsidRDefault="005A61F3">
      <w:pPr>
        <w:pStyle w:val="a3"/>
        <w:spacing w:before="4"/>
        <w:rPr>
          <w:sz w:val="25"/>
          <w:lang w:eastAsia="ja-JP"/>
        </w:rPr>
      </w:pPr>
    </w:p>
    <w:p w:rsidR="005A61F3" w:rsidRDefault="009C0E8C">
      <w:pPr>
        <w:pStyle w:val="a3"/>
        <w:ind w:left="899"/>
        <w:rPr>
          <w:lang w:eastAsia="ja-JP"/>
        </w:rPr>
      </w:pPr>
      <w:r>
        <w:rPr>
          <w:lang w:eastAsia="ja-JP"/>
        </w:rPr>
        <w:t>４</w:t>
      </w:r>
      <w:r>
        <w:rPr>
          <w:lang w:eastAsia="ja-JP"/>
        </w:rPr>
        <w:t xml:space="preserve"> </w:t>
      </w:r>
      <w:r>
        <w:rPr>
          <w:lang w:eastAsia="ja-JP"/>
        </w:rPr>
        <w:t>災害時要援護者の避難誘導</w:t>
      </w:r>
    </w:p>
    <w:p w:rsidR="005A61F3" w:rsidRDefault="009C0E8C">
      <w:pPr>
        <w:pStyle w:val="a3"/>
        <w:spacing w:before="20" w:line="256" w:lineRule="auto"/>
        <w:ind w:left="1335" w:right="1672" w:hanging="206"/>
        <w:rPr>
          <w:lang w:eastAsia="ja-JP"/>
        </w:rPr>
      </w:pPr>
      <w:r>
        <w:rPr>
          <w:spacing w:val="-24"/>
          <w:lang w:eastAsia="ja-JP"/>
        </w:rPr>
        <w:t>・関係機関・関係団体、関係施設の施設管理者、地域住民・避難住民等の自発的な</w:t>
      </w:r>
      <w:r>
        <w:rPr>
          <w:spacing w:val="-23"/>
          <w:lang w:eastAsia="ja-JP"/>
        </w:rPr>
        <w:t>協力を得ながら、誘導を行う。</w:t>
      </w:r>
    </w:p>
    <w:p w:rsidR="005A61F3" w:rsidRDefault="005A61F3">
      <w:pPr>
        <w:pStyle w:val="a3"/>
        <w:spacing w:before="6"/>
        <w:rPr>
          <w:sz w:val="25"/>
          <w:lang w:eastAsia="ja-JP"/>
        </w:rPr>
      </w:pPr>
    </w:p>
    <w:p w:rsidR="005A61F3" w:rsidRDefault="009C0E8C">
      <w:pPr>
        <w:pStyle w:val="a3"/>
        <w:ind w:left="899"/>
        <w:rPr>
          <w:lang w:eastAsia="ja-JP"/>
        </w:rPr>
      </w:pPr>
      <w:r>
        <w:rPr>
          <w:lang w:eastAsia="ja-JP"/>
        </w:rPr>
        <w:t>５</w:t>
      </w:r>
      <w:r>
        <w:rPr>
          <w:lang w:eastAsia="ja-JP"/>
        </w:rPr>
        <w:t xml:space="preserve"> </w:t>
      </w:r>
      <w:r>
        <w:rPr>
          <w:lang w:eastAsia="ja-JP"/>
        </w:rPr>
        <w:t>関係機関との連携</w:t>
      </w:r>
    </w:p>
    <w:p w:rsidR="005A61F3" w:rsidRDefault="009C0E8C">
      <w:pPr>
        <w:pStyle w:val="a3"/>
        <w:spacing w:before="20" w:line="256" w:lineRule="auto"/>
        <w:ind w:left="1336" w:right="1915" w:hanging="219"/>
        <w:rPr>
          <w:lang w:eastAsia="ja-JP"/>
        </w:rPr>
      </w:pPr>
      <w:r>
        <w:rPr>
          <w:spacing w:val="-23"/>
          <w:lang w:eastAsia="ja-JP"/>
        </w:rPr>
        <w:t>・市町村職員・消防機関のみでは</w:t>
      </w:r>
      <w:r>
        <w:rPr>
          <w:spacing w:val="-23"/>
          <w:lang w:eastAsia="ja-JP"/>
        </w:rPr>
        <w:t>十分な対応が困難であると認めるときは、警察署長、海上保安部長等、自衛隊部隊長に対し、避難住民の誘導を要請する。</w:t>
      </w:r>
    </w:p>
    <w:p w:rsidR="005A61F3" w:rsidRDefault="005A61F3">
      <w:pPr>
        <w:pStyle w:val="a3"/>
        <w:spacing w:before="5"/>
        <w:rPr>
          <w:sz w:val="25"/>
          <w:lang w:eastAsia="ja-JP"/>
        </w:rPr>
      </w:pPr>
    </w:p>
    <w:p w:rsidR="005A61F3" w:rsidRDefault="009C0E8C">
      <w:pPr>
        <w:pStyle w:val="a3"/>
        <w:spacing w:before="1"/>
        <w:ind w:left="900"/>
        <w:rPr>
          <w:lang w:eastAsia="ja-JP"/>
        </w:rPr>
      </w:pPr>
      <w:r>
        <w:rPr>
          <w:lang w:eastAsia="ja-JP"/>
        </w:rPr>
        <w:t>６</w:t>
      </w:r>
      <w:r>
        <w:rPr>
          <w:lang w:eastAsia="ja-JP"/>
        </w:rPr>
        <w:t xml:space="preserve"> </w:t>
      </w:r>
      <w:r>
        <w:rPr>
          <w:lang w:eastAsia="ja-JP"/>
        </w:rPr>
        <w:t>退避の指示・警戒区域の設定等</w:t>
      </w:r>
    </w:p>
    <w:p w:rsidR="005A61F3" w:rsidRDefault="009C0E8C">
      <w:pPr>
        <w:pStyle w:val="a3"/>
        <w:spacing w:before="21" w:line="256" w:lineRule="auto"/>
        <w:ind w:left="1335" w:right="1914" w:hanging="219"/>
        <w:jc w:val="both"/>
        <w:rPr>
          <w:lang w:eastAsia="ja-JP"/>
        </w:rPr>
      </w:pPr>
      <w:r>
        <w:rPr>
          <w:spacing w:val="-23"/>
          <w:lang w:eastAsia="ja-JP"/>
        </w:rPr>
        <w:t>・特に、ゲリラ・特殊部隊による攻撃、緊急対処事態の場合において、武力攻撃災害の兆候を覚知したときは、必要に応じて、退避の指示、警戒区域の設定等</w:t>
      </w:r>
      <w:r>
        <w:rPr>
          <w:spacing w:val="-22"/>
          <w:lang w:eastAsia="ja-JP"/>
        </w:rPr>
        <w:t>の措置を実施する。</w:t>
      </w:r>
    </w:p>
    <w:p w:rsidR="005A61F3" w:rsidRDefault="005A61F3">
      <w:pPr>
        <w:pStyle w:val="a3"/>
        <w:spacing w:before="4"/>
        <w:rPr>
          <w:sz w:val="25"/>
          <w:lang w:eastAsia="ja-JP"/>
        </w:rPr>
      </w:pPr>
    </w:p>
    <w:p w:rsidR="005A61F3" w:rsidRDefault="009C0E8C">
      <w:pPr>
        <w:pStyle w:val="a3"/>
        <w:ind w:left="900"/>
        <w:rPr>
          <w:lang w:eastAsia="ja-JP"/>
        </w:rPr>
      </w:pPr>
      <w:r>
        <w:rPr>
          <w:lang w:eastAsia="ja-JP"/>
        </w:rPr>
        <w:t>７</w:t>
      </w:r>
      <w:r>
        <w:rPr>
          <w:lang w:eastAsia="ja-JP"/>
        </w:rPr>
        <w:t xml:space="preserve"> </w:t>
      </w:r>
      <w:r>
        <w:rPr>
          <w:lang w:eastAsia="ja-JP"/>
        </w:rPr>
        <w:t>被ばくの抑制</w:t>
      </w:r>
    </w:p>
    <w:p w:rsidR="005A61F3" w:rsidRDefault="009C0E8C">
      <w:pPr>
        <w:pStyle w:val="a3"/>
        <w:spacing w:before="20" w:line="256" w:lineRule="auto"/>
        <w:ind w:left="1335" w:right="1690" w:hanging="237"/>
        <w:rPr>
          <w:lang w:eastAsia="ja-JP"/>
        </w:rPr>
      </w:pPr>
      <w:r>
        <w:rPr>
          <w:spacing w:val="-38"/>
          <w:lang w:eastAsia="ja-JP"/>
        </w:rPr>
        <w:t>・特に、弾道ミサイル攻撃・航空攻撃〈核弾頭〉の場合において、避難住民に対し、</w:t>
      </w:r>
      <w:r>
        <w:rPr>
          <w:spacing w:val="-23"/>
          <w:lang w:eastAsia="ja-JP"/>
        </w:rPr>
        <w:t>外部被ばくを抑制するため、タオル等による口・鼻の保護、手袋・帽子・雨ガ</w:t>
      </w:r>
      <w:r>
        <w:rPr>
          <w:spacing w:val="-23"/>
          <w:lang w:eastAsia="ja-JP"/>
        </w:rPr>
        <w:t xml:space="preserve"> </w:t>
      </w:r>
      <w:r>
        <w:rPr>
          <w:spacing w:val="-23"/>
          <w:lang w:eastAsia="ja-JP"/>
        </w:rPr>
        <w:t>ッパ・ゴーグル等の着用を促すとともに、内部被ばくを抑制するため、汚染さ</w:t>
      </w:r>
      <w:r>
        <w:rPr>
          <w:spacing w:val="-23"/>
          <w:lang w:eastAsia="ja-JP"/>
        </w:rPr>
        <w:t xml:space="preserve"> </w:t>
      </w:r>
      <w:r>
        <w:rPr>
          <w:spacing w:val="-23"/>
          <w:lang w:eastAsia="ja-JP"/>
        </w:rPr>
        <w:t>れた疑いのある水・食料の摂取を避けるよう周知する。</w:t>
      </w:r>
    </w:p>
    <w:p w:rsidR="005A61F3" w:rsidRDefault="005A61F3">
      <w:pPr>
        <w:pStyle w:val="a3"/>
        <w:spacing w:before="4"/>
        <w:rPr>
          <w:sz w:val="25"/>
          <w:lang w:eastAsia="ja-JP"/>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422910"/>
                <wp:effectExtent l="10160" t="5715" r="10795" b="9525"/>
                <wp:docPr id="77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599"/>
                                <w:tab w:val="left" w:pos="4631"/>
                              </w:tabs>
                              <w:spacing w:before="148"/>
                              <w:ind w:left="2567"/>
                              <w:rPr>
                                <w:sz w:val="28"/>
                              </w:rPr>
                            </w:pPr>
                            <w:r>
                              <w:rPr>
                                <w:spacing w:val="-22"/>
                                <w:sz w:val="28"/>
                              </w:rPr>
                              <w:t>第３</w:t>
                            </w:r>
                            <w:r>
                              <w:rPr>
                                <w:sz w:val="28"/>
                              </w:rPr>
                              <w:t>章</w:t>
                            </w:r>
                            <w:r>
                              <w:rPr>
                                <w:sz w:val="28"/>
                              </w:rPr>
                              <w:tab/>
                            </w:r>
                            <w:r>
                              <w:rPr>
                                <w:spacing w:val="-22"/>
                                <w:sz w:val="28"/>
                              </w:rPr>
                              <w:t>第１</w:t>
                            </w:r>
                            <w:r>
                              <w:rPr>
                                <w:sz w:val="28"/>
                              </w:rPr>
                              <w:t>節</w:t>
                            </w:r>
                            <w:r>
                              <w:rPr>
                                <w:sz w:val="28"/>
                              </w:rPr>
                              <w:tab/>
                            </w:r>
                            <w:r>
                              <w:rPr>
                                <w:spacing w:val="-22"/>
                                <w:sz w:val="28"/>
                              </w:rPr>
                              <w:t>救援の実施</w:t>
                            </w:r>
                          </w:p>
                        </w:txbxContent>
                      </wps:txbx>
                      <wps:bodyPr rot="0" vert="horz" wrap="square" lIns="0" tIns="0" rIns="0" bIns="0" anchor="t" anchorCtr="0" upright="1">
                        <a:noAutofit/>
                      </wps:bodyPr>
                    </wps:wsp>
                  </a:graphicData>
                </a:graphic>
              </wp:inline>
            </w:drawing>
          </mc:Choice>
          <mc:Fallback>
            <w:pict>
              <v:shape id="Text Box 725" o:spid="_x0000_s1150" type="#_x0000_t202" style="width:425.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" filled="f" strokeweight=".48pt">
                <v:textbox inset="0,0,0,0">
                  <w:txbxContent>
                    <w:p w:rsidR="005A61F3" w:rsidRDefault="009C0E8C">
                      <w:pPr>
                        <w:tabs>
                          <w:tab w:val="left" w:pos="3599"/>
                          <w:tab w:val="left" w:pos="4631"/>
                        </w:tabs>
                        <w:spacing w:before="148"/>
                        <w:ind w:left="2567"/>
                        <w:rPr>
                          <w:sz w:val="28"/>
                        </w:rPr>
                      </w:pPr>
                      <w:r>
                        <w:rPr>
                          <w:spacing w:val="-22"/>
                          <w:sz w:val="28"/>
                        </w:rPr>
                        <w:t>第３</w:t>
                      </w:r>
                      <w:r>
                        <w:rPr>
                          <w:sz w:val="28"/>
                        </w:rPr>
                        <w:t>章</w:t>
                      </w:r>
                      <w:r>
                        <w:rPr>
                          <w:sz w:val="28"/>
                        </w:rPr>
                        <w:tab/>
                      </w:r>
                      <w:r>
                        <w:rPr>
                          <w:spacing w:val="-22"/>
                          <w:sz w:val="28"/>
                        </w:rPr>
                        <w:t>第１</w:t>
                      </w:r>
                      <w:r>
                        <w:rPr>
                          <w:sz w:val="28"/>
                        </w:rPr>
                        <w:t>節</w:t>
                      </w:r>
                      <w:r>
                        <w:rPr>
                          <w:sz w:val="28"/>
                        </w:rPr>
                        <w:tab/>
                      </w:r>
                      <w:r>
                        <w:rPr>
                          <w:spacing w:val="-22"/>
                          <w:sz w:val="28"/>
                        </w:rPr>
                        <w:t>救援の実施</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市町村長による救援</w:t>
      </w:r>
    </w:p>
    <w:p w:rsidR="005A61F3" w:rsidRDefault="009C0E8C">
      <w:pPr>
        <w:pStyle w:val="a3"/>
        <w:spacing w:before="20"/>
        <w:ind w:left="900"/>
        <w:rPr>
          <w:lang w:eastAsia="ja-JP"/>
        </w:rPr>
      </w:pPr>
      <w:r>
        <w:rPr>
          <w:lang w:eastAsia="ja-JP"/>
        </w:rPr>
        <w:t>２</w:t>
      </w:r>
      <w:r>
        <w:rPr>
          <w:lang w:eastAsia="ja-JP"/>
        </w:rPr>
        <w:t xml:space="preserve"> </w:t>
      </w:r>
      <w:r>
        <w:rPr>
          <w:lang w:eastAsia="ja-JP"/>
        </w:rPr>
        <w:t>避難所の開設、管理運営</w:t>
      </w:r>
    </w:p>
    <w:p w:rsidR="005A61F3" w:rsidRDefault="009C0E8C">
      <w:pPr>
        <w:pStyle w:val="a3"/>
        <w:spacing w:before="20"/>
        <w:ind w:left="900"/>
        <w:rPr>
          <w:lang w:eastAsia="ja-JP"/>
        </w:rPr>
      </w:pPr>
      <w:r>
        <w:rPr>
          <w:lang w:eastAsia="ja-JP"/>
        </w:rPr>
        <w:t>３</w:t>
      </w:r>
      <w:r>
        <w:rPr>
          <w:lang w:eastAsia="ja-JP"/>
        </w:rPr>
        <w:t xml:space="preserve"> </w:t>
      </w:r>
      <w:r>
        <w:rPr>
          <w:lang w:eastAsia="ja-JP"/>
        </w:rPr>
        <w:t>食品の給与、飲料水の供給、生活必需品の給与・貸与</w:t>
      </w:r>
    </w:p>
    <w:p w:rsidR="005A61F3" w:rsidRDefault="009C0E8C">
      <w:pPr>
        <w:pStyle w:val="a3"/>
        <w:spacing w:before="22"/>
        <w:ind w:left="900"/>
        <w:rPr>
          <w:lang w:eastAsia="ja-JP"/>
        </w:rPr>
      </w:pPr>
      <w:r>
        <w:rPr>
          <w:lang w:eastAsia="ja-JP"/>
        </w:rPr>
        <w:t>４</w:t>
      </w:r>
      <w:r>
        <w:rPr>
          <w:lang w:eastAsia="ja-JP"/>
        </w:rPr>
        <w:t xml:space="preserve">  </w:t>
      </w:r>
      <w:r>
        <w:rPr>
          <w:lang w:eastAsia="ja-JP"/>
        </w:rPr>
        <w:t>医療の提供及び助産</w:t>
      </w:r>
    </w:p>
    <w:p w:rsidR="005A61F3" w:rsidRDefault="009C0E8C">
      <w:pPr>
        <w:pStyle w:val="a3"/>
        <w:spacing w:before="20"/>
        <w:ind w:left="900"/>
        <w:rPr>
          <w:lang w:eastAsia="ja-JP"/>
        </w:rPr>
      </w:pPr>
      <w:r>
        <w:rPr>
          <w:lang w:eastAsia="ja-JP"/>
        </w:rPr>
        <w:t>５</w:t>
      </w:r>
      <w:r>
        <w:rPr>
          <w:lang w:eastAsia="ja-JP"/>
        </w:rPr>
        <w:t xml:space="preserve">  </w:t>
      </w:r>
      <w:r>
        <w:rPr>
          <w:lang w:eastAsia="ja-JP"/>
        </w:rPr>
        <w:t>被災者の捜索・救出</w:t>
      </w:r>
    </w:p>
    <w:p w:rsidR="005A61F3" w:rsidRDefault="009C0E8C">
      <w:pPr>
        <w:pStyle w:val="a3"/>
        <w:spacing w:before="20"/>
        <w:ind w:left="900"/>
        <w:rPr>
          <w:lang w:eastAsia="ja-JP"/>
        </w:rPr>
      </w:pPr>
      <w:r>
        <w:rPr>
          <w:lang w:eastAsia="ja-JP"/>
        </w:rPr>
        <w:t>６</w:t>
      </w:r>
      <w:r>
        <w:rPr>
          <w:lang w:eastAsia="ja-JP"/>
        </w:rPr>
        <w:t xml:space="preserve">  </w:t>
      </w:r>
      <w:r>
        <w:rPr>
          <w:lang w:eastAsia="ja-JP"/>
        </w:rPr>
        <w:t>遺体の処理</w:t>
      </w:r>
    </w:p>
    <w:p w:rsidR="005A61F3" w:rsidRDefault="009C0E8C">
      <w:pPr>
        <w:pStyle w:val="a3"/>
        <w:spacing w:before="21"/>
        <w:ind w:left="899"/>
        <w:rPr>
          <w:lang w:eastAsia="ja-JP"/>
        </w:rPr>
      </w:pPr>
      <w:r>
        <w:rPr>
          <w:lang w:eastAsia="ja-JP"/>
        </w:rPr>
        <w:t>７</w:t>
      </w:r>
      <w:r>
        <w:rPr>
          <w:lang w:eastAsia="ja-JP"/>
        </w:rPr>
        <w:t xml:space="preserve">  </w:t>
      </w:r>
      <w:r>
        <w:rPr>
          <w:lang w:eastAsia="ja-JP"/>
        </w:rPr>
        <w:t>遺体の火葬</w:t>
      </w:r>
    </w:p>
    <w:p w:rsidR="005A61F3" w:rsidRDefault="009C0E8C">
      <w:pPr>
        <w:pStyle w:val="a3"/>
        <w:spacing w:before="20"/>
        <w:ind w:left="900"/>
        <w:rPr>
          <w:lang w:eastAsia="ja-JP"/>
        </w:rPr>
      </w:pPr>
      <w:r>
        <w:rPr>
          <w:lang w:eastAsia="ja-JP"/>
        </w:rPr>
        <w:t>８</w:t>
      </w:r>
      <w:r>
        <w:rPr>
          <w:lang w:eastAsia="ja-JP"/>
        </w:rPr>
        <w:t xml:space="preserve"> </w:t>
      </w:r>
      <w:r>
        <w:rPr>
          <w:lang w:eastAsia="ja-JP"/>
        </w:rPr>
        <w:t>電話その他の通信設備の提供</w:t>
      </w:r>
    </w:p>
    <w:p w:rsidR="005A61F3" w:rsidRDefault="009C0E8C">
      <w:pPr>
        <w:pStyle w:val="a3"/>
        <w:spacing w:before="20"/>
        <w:ind w:left="900"/>
        <w:rPr>
          <w:lang w:eastAsia="ja-JP"/>
        </w:rPr>
      </w:pPr>
      <w:r>
        <w:rPr>
          <w:lang w:eastAsia="ja-JP"/>
        </w:rPr>
        <w:t>９</w:t>
      </w:r>
      <w:r>
        <w:rPr>
          <w:lang w:eastAsia="ja-JP"/>
        </w:rPr>
        <w:t xml:space="preserve"> </w:t>
      </w:r>
      <w:r>
        <w:rPr>
          <w:lang w:eastAsia="ja-JP"/>
        </w:rPr>
        <w:t>武力攻撃災害を受けた住宅の応急修理</w:t>
      </w:r>
    </w:p>
    <w:p w:rsidR="005A61F3" w:rsidRDefault="009C0E8C">
      <w:pPr>
        <w:pStyle w:val="a4"/>
        <w:numPr>
          <w:ilvl w:val="0"/>
          <w:numId w:val="25"/>
        </w:numPr>
        <w:tabs>
          <w:tab w:val="left" w:pos="1363"/>
          <w:tab w:val="left" w:pos="1364"/>
        </w:tabs>
        <w:spacing w:before="22"/>
        <w:ind w:hanging="463"/>
        <w:rPr>
          <w:sz w:val="24"/>
        </w:rPr>
      </w:pPr>
      <w:r>
        <w:rPr>
          <w:spacing w:val="-22"/>
          <w:sz w:val="24"/>
        </w:rPr>
        <w:t>学用品の給与</w:t>
      </w:r>
    </w:p>
    <w:p w:rsidR="005A61F3" w:rsidRDefault="009C0E8C">
      <w:pPr>
        <w:pStyle w:val="a4"/>
        <w:numPr>
          <w:ilvl w:val="0"/>
          <w:numId w:val="25"/>
        </w:numPr>
        <w:tabs>
          <w:tab w:val="left" w:pos="1349"/>
          <w:tab w:val="left" w:pos="1350"/>
        </w:tabs>
        <w:spacing w:before="20"/>
        <w:ind w:left="1350" w:hanging="450"/>
        <w:rPr>
          <w:sz w:val="24"/>
        </w:rPr>
      </w:pPr>
      <w:r>
        <w:rPr>
          <w:spacing w:val="-22"/>
          <w:sz w:val="24"/>
        </w:rPr>
        <w:t>生活支障物の除去</w:t>
      </w:r>
    </w:p>
    <w:p w:rsidR="005A61F3" w:rsidRDefault="005A61F3">
      <w:pPr>
        <w:rPr>
          <w:sz w:val="24"/>
        </w:r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7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市町村長による救援</w:t>
                            </w:r>
                          </w:p>
                        </w:txbxContent>
                      </wps:txbx>
                      <wps:bodyPr rot="0" vert="horz" wrap="square" lIns="0" tIns="0" rIns="0" bIns="0" anchor="t" anchorCtr="0" upright="1">
                        <a:noAutofit/>
                      </wps:bodyPr>
                    </wps:wsp>
                  </a:graphicData>
                </a:graphic>
              </wp:inline>
            </w:drawing>
          </mc:Choice>
          <mc:Fallback>
            <w:pict>
              <v:shape id="Text Box 724" o:spid="_x0000_s1151"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I/eZs+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１</w:t>
                      </w:r>
                      <w:r>
                        <w:t xml:space="preserve"> </w:t>
                      </w:r>
                      <w:r>
                        <w:t>市町村長による救援</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spacing w:before="21" w:line="271" w:lineRule="auto"/>
        <w:ind w:left="899" w:right="1671"/>
        <w:jc w:val="both"/>
        <w:rPr>
          <w:lang w:eastAsia="ja-JP"/>
        </w:rPr>
      </w:pPr>
      <w:r>
        <w:rPr>
          <w:spacing w:val="-21"/>
          <w:sz w:val="24"/>
          <w:lang w:eastAsia="ja-JP"/>
        </w:rPr>
        <w:t>市町村長（政令市長を除く</w:t>
      </w:r>
      <w:r>
        <w:rPr>
          <w:spacing w:val="-23"/>
          <w:sz w:val="24"/>
          <w:lang w:eastAsia="ja-JP"/>
        </w:rPr>
        <w:t>）</w:t>
      </w:r>
      <w:r>
        <w:rPr>
          <w:spacing w:val="-22"/>
          <w:sz w:val="24"/>
          <w:lang w:eastAsia="ja-JP"/>
        </w:rPr>
        <w:t>は、知事からの指示を受け、又は知事を補助して、</w:t>
      </w:r>
      <w:r>
        <w:rPr>
          <w:spacing w:val="-21"/>
          <w:lang w:eastAsia="ja-JP"/>
        </w:rPr>
        <w:t>厚生</w:t>
      </w:r>
      <w:r>
        <w:rPr>
          <w:spacing w:val="-26"/>
          <w:w w:val="95"/>
          <w:lang w:eastAsia="ja-JP"/>
        </w:rPr>
        <w:t>労働省が定めた基準、国民保護計画、府と調整した役割分担等に基づき、関係機関の協力を得</w:t>
      </w:r>
      <w:r>
        <w:rPr>
          <w:spacing w:val="-26"/>
          <w:w w:val="95"/>
          <w:lang w:eastAsia="ja-JP"/>
        </w:rPr>
        <w:t xml:space="preserve">    </w:t>
      </w:r>
      <w:r>
        <w:rPr>
          <w:spacing w:val="-22"/>
          <w:lang w:eastAsia="ja-JP"/>
        </w:rPr>
        <w:t>て、次の措置を行う。</w:t>
      </w:r>
    </w:p>
    <w:p w:rsidR="005A61F3" w:rsidRDefault="009C0E8C">
      <w:pPr>
        <w:spacing w:before="11"/>
        <w:ind w:left="1077"/>
        <w:rPr>
          <w:lang w:eastAsia="ja-JP"/>
        </w:rPr>
      </w:pPr>
      <w:r>
        <w:rPr>
          <w:lang w:eastAsia="ja-JP"/>
        </w:rPr>
        <w:t xml:space="preserve">ⅰ </w:t>
      </w:r>
      <w:r>
        <w:rPr>
          <w:lang w:eastAsia="ja-JP"/>
        </w:rPr>
        <w:t>避難施設の開設・管理運営、応急仮設住宅等の確保</w:t>
      </w:r>
    </w:p>
    <w:p w:rsidR="005A61F3" w:rsidRDefault="009C0E8C">
      <w:pPr>
        <w:pStyle w:val="a3"/>
        <w:spacing w:before="34"/>
        <w:ind w:left="1077"/>
        <w:rPr>
          <w:lang w:eastAsia="ja-JP"/>
        </w:rPr>
      </w:pPr>
      <w:r>
        <w:rPr>
          <w:sz w:val="22"/>
          <w:lang w:eastAsia="ja-JP"/>
        </w:rPr>
        <w:t xml:space="preserve">ⅱ </w:t>
      </w:r>
      <w:r>
        <w:rPr>
          <w:lang w:eastAsia="ja-JP"/>
        </w:rPr>
        <w:t>食品の給与、飲料水の供給、生活必需品の給与・貸与</w:t>
      </w:r>
    </w:p>
    <w:p w:rsidR="005A61F3" w:rsidRDefault="009C0E8C">
      <w:pPr>
        <w:spacing w:before="32"/>
        <w:ind w:left="1077"/>
        <w:rPr>
          <w:lang w:eastAsia="ja-JP"/>
        </w:rPr>
      </w:pPr>
      <w:r>
        <w:rPr>
          <w:lang w:eastAsia="ja-JP"/>
        </w:rPr>
        <w:t xml:space="preserve">ⅲ </w:t>
      </w:r>
      <w:r>
        <w:rPr>
          <w:lang w:eastAsia="ja-JP"/>
        </w:rPr>
        <w:t>医療の提供及び助産</w:t>
      </w:r>
    </w:p>
    <w:p w:rsidR="005A61F3" w:rsidRDefault="009C0E8C">
      <w:pPr>
        <w:spacing w:before="47"/>
        <w:ind w:left="1077"/>
        <w:rPr>
          <w:lang w:eastAsia="ja-JP"/>
        </w:rPr>
      </w:pPr>
      <w:r>
        <w:rPr>
          <w:lang w:eastAsia="ja-JP"/>
        </w:rPr>
        <w:t xml:space="preserve">ⅳ </w:t>
      </w:r>
      <w:r>
        <w:rPr>
          <w:lang w:eastAsia="ja-JP"/>
        </w:rPr>
        <w:t>被災者の捜索・救出</w:t>
      </w:r>
    </w:p>
    <w:p w:rsidR="005A61F3" w:rsidRDefault="009C0E8C">
      <w:pPr>
        <w:spacing w:before="46"/>
        <w:ind w:left="1077"/>
        <w:rPr>
          <w:lang w:eastAsia="ja-JP"/>
        </w:rPr>
      </w:pPr>
      <w:r>
        <w:rPr>
          <w:lang w:eastAsia="ja-JP"/>
        </w:rPr>
        <w:t xml:space="preserve">ⅴ </w:t>
      </w:r>
      <w:r>
        <w:rPr>
          <w:lang w:eastAsia="ja-JP"/>
        </w:rPr>
        <w:t>遺体の処理、埋葬・火葬</w:t>
      </w:r>
    </w:p>
    <w:p w:rsidR="005A61F3" w:rsidRDefault="009C0E8C">
      <w:pPr>
        <w:pStyle w:val="a3"/>
        <w:spacing w:before="34"/>
        <w:ind w:left="1077"/>
        <w:rPr>
          <w:lang w:eastAsia="ja-JP"/>
        </w:rPr>
      </w:pPr>
      <w:r>
        <w:rPr>
          <w:sz w:val="22"/>
          <w:lang w:eastAsia="ja-JP"/>
        </w:rPr>
        <w:t xml:space="preserve">ⅵ </w:t>
      </w:r>
      <w:r>
        <w:rPr>
          <w:lang w:eastAsia="ja-JP"/>
        </w:rPr>
        <w:t>電話その他の通信設備の提供</w:t>
      </w:r>
    </w:p>
    <w:p w:rsidR="005A61F3" w:rsidRDefault="009C0E8C">
      <w:pPr>
        <w:spacing w:before="33"/>
        <w:ind w:left="1077"/>
        <w:rPr>
          <w:lang w:eastAsia="ja-JP"/>
        </w:rPr>
      </w:pPr>
      <w:r>
        <w:rPr>
          <w:lang w:eastAsia="ja-JP"/>
        </w:rPr>
        <w:t xml:space="preserve">ⅶ </w:t>
      </w:r>
      <w:r>
        <w:rPr>
          <w:lang w:eastAsia="ja-JP"/>
        </w:rPr>
        <w:t>武力攻撃災害を受けた住宅の応急修理</w:t>
      </w:r>
    </w:p>
    <w:p w:rsidR="005A61F3" w:rsidRDefault="009C0E8C">
      <w:pPr>
        <w:spacing w:before="46"/>
        <w:ind w:left="1077"/>
        <w:rPr>
          <w:lang w:eastAsia="ja-JP"/>
        </w:rPr>
      </w:pPr>
      <w:r>
        <w:rPr>
          <w:lang w:eastAsia="ja-JP"/>
        </w:rPr>
        <w:t xml:space="preserve">ⅷ </w:t>
      </w:r>
      <w:r>
        <w:rPr>
          <w:lang w:eastAsia="ja-JP"/>
        </w:rPr>
        <w:t>学用品の給与、</w:t>
      </w:r>
    </w:p>
    <w:p w:rsidR="005A61F3" w:rsidRDefault="009C0E8C">
      <w:pPr>
        <w:spacing w:before="45"/>
        <w:ind w:left="1077"/>
        <w:rPr>
          <w:lang w:eastAsia="ja-JP"/>
        </w:rPr>
      </w:pPr>
      <w:r>
        <w:rPr>
          <w:lang w:eastAsia="ja-JP"/>
        </w:rPr>
        <w:t xml:space="preserve">ⅸ </w:t>
      </w:r>
      <w:r>
        <w:rPr>
          <w:lang w:eastAsia="ja-JP"/>
        </w:rPr>
        <w:t>生活支障物の除去</w:t>
      </w:r>
    </w:p>
    <w:p w:rsidR="005A61F3" w:rsidRDefault="005A61F3">
      <w:pPr>
        <w:pStyle w:val="a3"/>
        <w:spacing w:before="4"/>
        <w:rPr>
          <w:sz w:val="28"/>
          <w:lang w:eastAsia="ja-JP"/>
        </w:rPr>
      </w:pPr>
    </w:p>
    <w:p w:rsidR="005A61F3" w:rsidRDefault="009C0E8C">
      <w:pPr>
        <w:pStyle w:val="a3"/>
        <w:ind w:left="681"/>
        <w:rPr>
          <w:lang w:eastAsia="ja-JP"/>
        </w:rPr>
      </w:pPr>
      <w:r>
        <w:rPr>
          <w:lang w:eastAsia="ja-JP"/>
        </w:rPr>
        <w:t>■</w:t>
      </w:r>
      <w:r>
        <w:rPr>
          <w:lang w:eastAsia="ja-JP"/>
        </w:rPr>
        <w:t>実施手順</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21024" behindDoc="0" locked="0" layoutInCell="1" allowOverlap="1">
                <wp:simplePos x="0" y="0"/>
                <wp:positionH relativeFrom="page">
                  <wp:posOffset>1222375</wp:posOffset>
                </wp:positionH>
                <wp:positionV relativeFrom="paragraph">
                  <wp:posOffset>112395</wp:posOffset>
                </wp:positionV>
                <wp:extent cx="1943100" cy="204470"/>
                <wp:effectExtent l="12700" t="11430" r="6350" b="12700"/>
                <wp:wrapTopAndBottom/>
                <wp:docPr id="777"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１</w:t>
                            </w:r>
                            <w:r>
                              <w:rPr>
                                <w:spacing w:val="-21"/>
                              </w:rPr>
                              <w:t xml:space="preserve"> </w:t>
                            </w:r>
                            <w:r>
                              <w:rPr>
                                <w:spacing w:val="-21"/>
                              </w:rPr>
                              <w:t>救援の程度及び方法の基準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52" type="#_x0000_t202" style="position:absolute;margin-left:96.25pt;margin-top:8.85pt;width:153pt;height:16.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" filled="f" strokeweight=".48pt">
                <v:textbox inset="0,0,0,0">
                  <w:txbxContent>
                    <w:p w:rsidR="005A61F3" w:rsidRDefault="009C0E8C">
                      <w:pPr>
                        <w:pStyle w:val="a3"/>
                        <w:spacing w:before="2"/>
                        <w:ind w:right="-15"/>
                      </w:pPr>
                      <w:r>
                        <w:rPr>
                          <w:spacing w:val="-21"/>
                        </w:rPr>
                        <w:t>１</w:t>
                      </w:r>
                      <w:r>
                        <w:rPr>
                          <w:spacing w:val="-21"/>
                        </w:rPr>
                        <w:t xml:space="preserve"> </w:t>
                      </w:r>
                      <w:r>
                        <w:rPr>
                          <w:spacing w:val="-21"/>
                        </w:rPr>
                        <w:t>救援の程度及び方法の基準</w:t>
                      </w:r>
                    </w:p>
                  </w:txbxContent>
                </v:textbox>
                <w10:wrap type="topAndBottom" anchorx="page"/>
              </v:shape>
            </w:pict>
          </mc:Fallback>
        </mc:AlternateContent>
      </w:r>
    </w:p>
    <w:p w:rsidR="005A61F3" w:rsidRDefault="009C0E8C">
      <w:pPr>
        <w:pStyle w:val="a3"/>
        <w:spacing w:before="144"/>
        <w:ind w:left="1114"/>
        <w:rPr>
          <w:rFonts w:ascii="Century" w:eastAsia="Century"/>
          <w:lang w:eastAsia="ja-JP"/>
        </w:rPr>
      </w:pPr>
      <w:r>
        <w:rPr>
          <w:spacing w:val="-25"/>
          <w:lang w:eastAsia="ja-JP"/>
        </w:rPr>
        <w:t>・市町村長は、厚生労働省が定めた救援の程度及び方法の基準</w:t>
      </w:r>
      <w:r>
        <w:rPr>
          <w:spacing w:val="-23"/>
          <w:lang w:eastAsia="ja-JP"/>
        </w:rPr>
        <w:t>（</w:t>
      </w:r>
      <w:r>
        <w:rPr>
          <w:spacing w:val="2"/>
          <w:lang w:eastAsia="ja-JP"/>
        </w:rPr>
        <w:t>平成</w:t>
      </w:r>
      <w:r>
        <w:rPr>
          <w:rFonts w:ascii="Century" w:eastAsia="Century"/>
          <w:spacing w:val="-6"/>
          <w:lang w:eastAsia="ja-JP"/>
        </w:rPr>
        <w:t xml:space="preserve">16 </w:t>
      </w:r>
      <w:r>
        <w:rPr>
          <w:spacing w:val="30"/>
          <w:lang w:eastAsia="ja-JP"/>
        </w:rPr>
        <w:t>年</w:t>
      </w:r>
      <w:r>
        <w:rPr>
          <w:rFonts w:ascii="Century" w:eastAsia="Century"/>
          <w:lang w:eastAsia="ja-JP"/>
        </w:rPr>
        <w:t xml:space="preserve">9 </w:t>
      </w:r>
      <w:r>
        <w:rPr>
          <w:spacing w:val="30"/>
          <w:lang w:eastAsia="ja-JP"/>
        </w:rPr>
        <w:t>月</w:t>
      </w:r>
      <w:r>
        <w:rPr>
          <w:rFonts w:ascii="Century" w:eastAsia="Century"/>
          <w:spacing w:val="-12"/>
          <w:lang w:eastAsia="ja-JP"/>
        </w:rPr>
        <w:t>17</w:t>
      </w:r>
    </w:p>
    <w:p w:rsidR="005A61F3" w:rsidRDefault="009C0E8C">
      <w:pPr>
        <w:pStyle w:val="a3"/>
        <w:spacing w:before="21"/>
        <w:ind w:left="1333"/>
        <w:rPr>
          <w:lang w:eastAsia="ja-JP"/>
        </w:rPr>
      </w:pPr>
      <w:r>
        <w:rPr>
          <w:lang w:eastAsia="ja-JP"/>
        </w:rPr>
        <w:t>日厚生労働省告示第</w:t>
      </w:r>
      <w:r>
        <w:rPr>
          <w:rFonts w:ascii="Century" w:eastAsia="Century"/>
          <w:lang w:eastAsia="ja-JP"/>
        </w:rPr>
        <w:t xml:space="preserve">343 </w:t>
      </w:r>
      <w:r>
        <w:rPr>
          <w:lang w:eastAsia="ja-JP"/>
        </w:rPr>
        <w:t>号）に基づき、救援の措置を行う。</w:t>
      </w:r>
    </w:p>
    <w:p w:rsidR="005A61F3" w:rsidRDefault="009C0E8C">
      <w:pPr>
        <w:pStyle w:val="a3"/>
        <w:spacing w:before="21" w:line="256" w:lineRule="auto"/>
        <w:ind w:left="1335" w:right="1696" w:hanging="219"/>
        <w:jc w:val="both"/>
        <w:rPr>
          <w:lang w:eastAsia="ja-JP"/>
        </w:rPr>
      </w:pPr>
      <w:r>
        <w:rPr>
          <w:spacing w:val="-23"/>
          <w:lang w:eastAsia="ja-JP"/>
        </w:rPr>
        <w:t>・市町村長（政令市長を除く）は、上記基準によっては救援の適切な実施が困難であると判断する場合は、知事に対して、特別な基準の設定についての意見を厚生労働大臣に申し出るよう要請する。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22048" behindDoc="0" locked="0" layoutInCell="1" allowOverlap="1">
                <wp:simplePos x="0" y="0"/>
                <wp:positionH relativeFrom="page">
                  <wp:posOffset>1222375</wp:posOffset>
                </wp:positionH>
                <wp:positionV relativeFrom="paragraph">
                  <wp:posOffset>97155</wp:posOffset>
                </wp:positionV>
                <wp:extent cx="1667510" cy="204470"/>
                <wp:effectExtent l="12700" t="8890" r="5715" b="5715"/>
                <wp:wrapTopAndBottom/>
                <wp:docPr id="77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２</w:t>
                            </w:r>
                            <w:r>
                              <w:rPr>
                                <w:spacing w:val="-18"/>
                              </w:rPr>
                              <w:t xml:space="preserve"> </w:t>
                            </w:r>
                            <w:r>
                              <w:rPr>
                                <w:spacing w:val="-18"/>
                              </w:rPr>
                              <w:t>府と市町村の役割分担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53" type="#_x0000_t202" style="position:absolute;margin-left:96.25pt;margin-top:7.65pt;width:131.3pt;height:16.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" filled="f" strokeweight=".48pt">
                <v:textbox inset="0,0,0,0">
                  <w:txbxContent>
                    <w:p w:rsidR="005A61F3" w:rsidRDefault="009C0E8C">
                      <w:pPr>
                        <w:pStyle w:val="a3"/>
                        <w:spacing w:before="2"/>
                        <w:ind w:right="-15"/>
                      </w:pPr>
                      <w:r>
                        <w:rPr>
                          <w:spacing w:val="-18"/>
                        </w:rPr>
                        <w:t>２</w:t>
                      </w:r>
                      <w:r>
                        <w:rPr>
                          <w:spacing w:val="-18"/>
                        </w:rPr>
                        <w:t xml:space="preserve"> </w:t>
                      </w:r>
                      <w:r>
                        <w:rPr>
                          <w:spacing w:val="-18"/>
                        </w:rPr>
                        <w:t>府と市町村の役割分担</w:t>
                      </w:r>
                    </w:p>
                  </w:txbxContent>
                </v:textbox>
                <w10:wrap type="topAndBottom" anchorx="page"/>
              </v:shape>
            </w:pict>
          </mc:Fallback>
        </mc:AlternateContent>
      </w:r>
    </w:p>
    <w:p w:rsidR="005A61F3" w:rsidRDefault="005A61F3">
      <w:pPr>
        <w:pStyle w:val="a3"/>
        <w:rPr>
          <w:sz w:val="6"/>
          <w:lang w:eastAsia="ja-JP"/>
        </w:rPr>
      </w:pPr>
    </w:p>
    <w:p w:rsidR="005A61F3" w:rsidRDefault="009C0E8C">
      <w:pPr>
        <w:spacing w:before="66" w:line="266" w:lineRule="auto"/>
        <w:ind w:left="1335" w:right="1671" w:hanging="218"/>
        <w:rPr>
          <w:lang w:eastAsia="ja-JP"/>
        </w:rPr>
      </w:pPr>
      <w:r>
        <w:rPr>
          <w:spacing w:val="-22"/>
          <w:sz w:val="24"/>
          <w:lang w:eastAsia="ja-JP"/>
        </w:rPr>
        <w:t>・市町村長（政令市長を除く）は、</w:t>
      </w:r>
      <w:r>
        <w:rPr>
          <w:spacing w:val="-22"/>
          <w:lang w:eastAsia="ja-JP"/>
        </w:rPr>
        <w:t>あらかじめ府と調整した役割分担に沿って、事態発生後の状況に応じた府と市町村の役割分担を調整する。</w:t>
      </w:r>
    </w:p>
    <w:p w:rsidR="005A61F3" w:rsidRDefault="009C0E8C">
      <w:pPr>
        <w:spacing w:before="14" w:line="278" w:lineRule="auto"/>
        <w:ind w:left="1276" w:right="1693" w:hanging="201"/>
        <w:rPr>
          <w:lang w:eastAsia="ja-JP"/>
        </w:rPr>
      </w:pPr>
      <w:r>
        <w:rPr>
          <w:spacing w:val="-26"/>
          <w:w w:val="95"/>
          <w:lang w:eastAsia="ja-JP"/>
        </w:rPr>
        <w:t>・知事から実施すべき措置の内容及び期間の通知があったときは、その通知に基づき、救援</w:t>
      </w:r>
      <w:r>
        <w:rPr>
          <w:spacing w:val="-26"/>
          <w:w w:val="95"/>
          <w:lang w:eastAsia="ja-JP"/>
        </w:rPr>
        <w:t xml:space="preserve">      </w:t>
      </w:r>
      <w:r>
        <w:rPr>
          <w:spacing w:val="-26"/>
          <w:lang w:eastAsia="ja-JP"/>
        </w:rPr>
        <w:t>の措置を行う。</w:t>
      </w:r>
    </w:p>
    <w:p w:rsidR="005A61F3" w:rsidRDefault="009C0E8C">
      <w:pPr>
        <w:pStyle w:val="a3"/>
        <w:spacing w:line="298" w:lineRule="exact"/>
        <w:ind w:left="1118"/>
        <w:rPr>
          <w:lang w:eastAsia="ja-JP"/>
        </w:rPr>
      </w:pPr>
      <w:r>
        <w:rPr>
          <w:lang w:eastAsia="ja-JP"/>
        </w:rPr>
        <w:t>・上記通知で実施することとされた措置を除き、知事が行う救援を補助する。</w:t>
      </w:r>
    </w:p>
    <w:p w:rsidR="005A61F3" w:rsidRDefault="005A61F3">
      <w:pPr>
        <w:pStyle w:val="a3"/>
        <w:spacing w:before="2"/>
        <w:rPr>
          <w:sz w:val="27"/>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関係資料</w:t>
      </w:r>
    </w:p>
    <w:p w:rsidR="005A61F3" w:rsidRDefault="009C0E8C">
      <w:pPr>
        <w:pStyle w:val="a3"/>
        <w:spacing w:before="20"/>
        <w:ind w:left="900"/>
        <w:rPr>
          <w:lang w:eastAsia="ja-JP"/>
        </w:rPr>
      </w:pPr>
      <w:r>
        <w:rPr>
          <w:spacing w:val="-20"/>
          <w:lang w:eastAsia="ja-JP"/>
        </w:rPr>
        <w:t>１</w:t>
      </w:r>
      <w:r>
        <w:rPr>
          <w:spacing w:val="-20"/>
          <w:lang w:eastAsia="ja-JP"/>
        </w:rPr>
        <w:t xml:space="preserve"> </w:t>
      </w:r>
      <w:r>
        <w:rPr>
          <w:spacing w:val="-20"/>
          <w:lang w:eastAsia="ja-JP"/>
        </w:rPr>
        <w:t>救援の程度及び方法の基準</w:t>
      </w:r>
      <w:r>
        <w:rPr>
          <w:spacing w:val="-23"/>
          <w:lang w:eastAsia="ja-JP"/>
        </w:rPr>
        <w:t>（厚生労働省告示</w:t>
      </w:r>
      <w:r>
        <w:rPr>
          <w:spacing w:val="-132"/>
          <w:lang w:eastAsia="ja-JP"/>
        </w:rPr>
        <w:t>）</w:t>
      </w:r>
      <w:r>
        <w:rPr>
          <w:spacing w:val="-10"/>
          <w:lang w:eastAsia="ja-JP"/>
        </w:rPr>
        <w:t>【資料編</w:t>
      </w:r>
      <w:r>
        <w:rPr>
          <w:rFonts w:ascii="Century" w:eastAsia="Century"/>
          <w:spacing w:val="-13"/>
          <w:lang w:eastAsia="ja-JP"/>
        </w:rPr>
        <w:t xml:space="preserve">116 </w:t>
      </w:r>
      <w:r>
        <w:rPr>
          <w:spacing w:val="-22"/>
          <w:lang w:eastAsia="ja-JP"/>
        </w:rPr>
        <w:t>頁】</w:t>
      </w:r>
    </w:p>
    <w:p w:rsidR="005A61F3" w:rsidRDefault="009C0E8C">
      <w:pPr>
        <w:pStyle w:val="a3"/>
        <w:spacing w:before="21"/>
        <w:ind w:left="900"/>
        <w:rPr>
          <w:lang w:eastAsia="ja-JP"/>
        </w:rPr>
      </w:pPr>
      <w:r>
        <w:rPr>
          <w:lang w:eastAsia="ja-JP"/>
        </w:rPr>
        <w:t>２</w:t>
      </w:r>
      <w:r>
        <w:rPr>
          <w:lang w:eastAsia="ja-JP"/>
        </w:rPr>
        <w:t xml:space="preserve"> </w:t>
      </w:r>
      <w:r>
        <w:rPr>
          <w:lang w:eastAsia="ja-JP"/>
        </w:rPr>
        <w:t>救援における府と市町村（指定都市を除く）の役割分担【資料編</w:t>
      </w:r>
      <w:r>
        <w:rPr>
          <w:rFonts w:ascii="Century" w:eastAsia="Century"/>
          <w:lang w:eastAsia="ja-JP"/>
        </w:rPr>
        <w:t xml:space="preserve">123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75"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避難施設の開設、管理運営</w:t>
                            </w:r>
                          </w:p>
                        </w:txbxContent>
                      </wps:txbx>
                      <wps:bodyPr rot="0" vert="horz" wrap="square" lIns="0" tIns="0" rIns="0" bIns="0" anchor="t" anchorCtr="0" upright="1">
                        <a:noAutofit/>
                      </wps:bodyPr>
                    </wps:wsp>
                  </a:graphicData>
                </a:graphic>
              </wp:inline>
            </w:drawing>
          </mc:Choice>
          <mc:Fallback>
            <w:pict>
              <v:shape id="Text Box 721" o:spid="_x0000_s1154"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LgFghm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２</w:t>
                      </w:r>
                      <w:r>
                        <w:t xml:space="preserve"> </w:t>
                      </w:r>
                      <w:r>
                        <w:t>避難施設の開設、管理運営</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21" w:line="256" w:lineRule="auto"/>
        <w:ind w:left="900" w:right="1695" w:hanging="219"/>
        <w:rPr>
          <w:lang w:eastAsia="ja-JP"/>
        </w:rPr>
      </w:pPr>
      <w:r>
        <w:rPr>
          <w:spacing w:val="-23"/>
          <w:lang w:eastAsia="ja-JP"/>
        </w:rPr>
        <w:t>・避難施設は、府が、避難先市町村の意見を聴いたうえで開設し、市町村が管理運営をを行う。</w:t>
      </w:r>
    </w:p>
    <w:p w:rsidR="005A61F3" w:rsidRDefault="009C0E8C">
      <w:pPr>
        <w:pStyle w:val="a3"/>
        <w:spacing w:line="256" w:lineRule="auto"/>
        <w:ind w:left="899" w:right="1690" w:hanging="219"/>
        <w:jc w:val="both"/>
        <w:rPr>
          <w:lang w:eastAsia="ja-JP"/>
        </w:rPr>
      </w:pPr>
      <w:r>
        <w:rPr>
          <w:spacing w:val="-23"/>
          <w:lang w:eastAsia="ja-JP"/>
        </w:rPr>
        <w:t>・市町村が避難先地域に指定されたとき、当該市町村は、府が避難施設の開設を円滑に行えるよう対応するとともに、あらかじめ別に定めておいた避難施設運営マニュアル</w:t>
      </w:r>
      <w:r>
        <w:rPr>
          <w:spacing w:val="-38"/>
          <w:lang w:eastAsia="ja-JP"/>
        </w:rPr>
        <w:t>に基づいて、施設管理者、避難住民等の協力を得て、適切に避難施設を管理運営する。</w:t>
      </w:r>
    </w:p>
    <w:p w:rsidR="005A61F3" w:rsidRDefault="005A61F3">
      <w:pPr>
        <w:pStyle w:val="a3"/>
        <w:spacing w:before="3"/>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523072" behindDoc="0" locked="0" layoutInCell="1" allowOverlap="1">
                <wp:simplePos x="0" y="0"/>
                <wp:positionH relativeFrom="page">
                  <wp:posOffset>1222375</wp:posOffset>
                </wp:positionH>
                <wp:positionV relativeFrom="paragraph">
                  <wp:posOffset>157480</wp:posOffset>
                </wp:positionV>
                <wp:extent cx="1251585" cy="204470"/>
                <wp:effectExtent l="12700" t="12700" r="12065" b="11430"/>
                <wp:wrapTopAndBottom/>
                <wp:docPr id="77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候補施設の選定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55" type="#_x0000_t202" style="position:absolute;margin-left:96.25pt;margin-top:12.4pt;width:98.55pt;height:16.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候補施設の選定</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jc w:val="both"/>
        <w:rPr>
          <w:lang w:eastAsia="ja-JP"/>
        </w:rPr>
      </w:pPr>
      <w:r>
        <w:rPr>
          <w:spacing w:val="-23"/>
          <w:lang w:eastAsia="ja-JP"/>
        </w:rPr>
        <w:t>・府が避難先地域に指定されたとき、府は、発生した事態の状況や避難住民数などを踏まえ、市町村に候補施設の選定を依頼する。</w:t>
      </w:r>
    </w:p>
    <w:p w:rsidR="005A61F3" w:rsidRDefault="009C0E8C">
      <w:pPr>
        <w:pStyle w:val="a3"/>
        <w:spacing w:line="256" w:lineRule="auto"/>
        <w:ind w:left="1407" w:right="1688" w:hanging="225"/>
        <w:jc w:val="both"/>
        <w:rPr>
          <w:lang w:eastAsia="ja-JP"/>
        </w:rPr>
      </w:pPr>
      <w:r>
        <w:rPr>
          <w:spacing w:val="-28"/>
          <w:lang w:eastAsia="ja-JP"/>
        </w:rPr>
        <w:t>・</w:t>
      </w:r>
      <w:r>
        <w:rPr>
          <w:spacing w:val="-28"/>
          <w:lang w:eastAsia="ja-JP"/>
        </w:rPr>
        <w:t>△△</w:t>
      </w:r>
      <w:r>
        <w:rPr>
          <w:spacing w:val="-28"/>
          <w:lang w:eastAsia="ja-JP"/>
        </w:rPr>
        <w:t>課は、指定避難施設のリスト</w:t>
      </w:r>
      <w:r>
        <w:rPr>
          <w:spacing w:val="-22"/>
          <w:lang w:eastAsia="ja-JP"/>
        </w:rPr>
        <w:t>（データベース</w:t>
      </w:r>
      <w:r>
        <w:rPr>
          <w:spacing w:val="-38"/>
          <w:lang w:eastAsia="ja-JP"/>
        </w:rPr>
        <w:t>）</w:t>
      </w:r>
      <w:r>
        <w:rPr>
          <w:spacing w:val="-26"/>
          <w:lang w:eastAsia="ja-JP"/>
        </w:rPr>
        <w:t>の中から、適当と思われる候</w:t>
      </w:r>
      <w:r>
        <w:rPr>
          <w:spacing w:val="-31"/>
          <w:lang w:eastAsia="ja-JP"/>
        </w:rPr>
        <w:t>補施設を選び、当該施設及び周辺の安全性を可能な限り確認するとともに、必要</w:t>
      </w:r>
      <w:r>
        <w:rPr>
          <w:spacing w:val="-23"/>
          <w:lang w:eastAsia="ja-JP"/>
        </w:rPr>
        <w:t>に応じて施設管理者と事前調整したうえで、府に意見を述べる。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24096" behindDoc="0" locked="0" layoutInCell="1" allowOverlap="1">
                <wp:simplePos x="0" y="0"/>
                <wp:positionH relativeFrom="page">
                  <wp:posOffset>1222375</wp:posOffset>
                </wp:positionH>
                <wp:positionV relativeFrom="paragraph">
                  <wp:posOffset>95885</wp:posOffset>
                </wp:positionV>
                <wp:extent cx="1805940" cy="204470"/>
                <wp:effectExtent l="12700" t="12065" r="10160" b="12065"/>
                <wp:wrapTopAndBottom/>
                <wp:docPr id="77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9"/>
                              </w:rPr>
                              <w:t>２</w:t>
                            </w:r>
                            <w:r>
                              <w:rPr>
                                <w:spacing w:val="-19"/>
                              </w:rPr>
                              <w:t xml:space="preserve"> </w:t>
                            </w:r>
                            <w:r>
                              <w:rPr>
                                <w:spacing w:val="-19"/>
                              </w:rPr>
                              <w:t>開設する避難施設の決定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156" type="#_x0000_t202" style="position:absolute;margin-left:96.25pt;margin-top:7.55pt;width:142.2pt;height:16.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" filled="f" strokeweight=".48pt">
                <v:textbox inset="0,0,0,0">
                  <w:txbxContent>
                    <w:p w:rsidR="005A61F3" w:rsidRDefault="009C0E8C">
                      <w:pPr>
                        <w:pStyle w:val="a3"/>
                        <w:spacing w:before="2"/>
                        <w:ind w:right="-15"/>
                      </w:pPr>
                      <w:r>
                        <w:rPr>
                          <w:spacing w:val="-19"/>
                        </w:rPr>
                        <w:t>２</w:t>
                      </w:r>
                      <w:r>
                        <w:rPr>
                          <w:spacing w:val="-19"/>
                        </w:rPr>
                        <w:t xml:space="preserve"> </w:t>
                      </w:r>
                      <w:r>
                        <w:rPr>
                          <w:spacing w:val="-19"/>
                        </w:rPr>
                        <w:t>開設する避難施設の決定</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・府は、市町村の意見を聴取したうえで、開設する避難施設を決定する。</w:t>
      </w:r>
    </w:p>
    <w:p w:rsidR="005A61F3" w:rsidRDefault="009C0E8C">
      <w:pPr>
        <w:pStyle w:val="a3"/>
        <w:spacing w:before="22" w:line="256" w:lineRule="auto"/>
        <w:ind w:left="1335" w:right="1690" w:hanging="218"/>
        <w:rPr>
          <w:lang w:eastAsia="ja-JP"/>
        </w:rPr>
      </w:pPr>
      <w:r>
        <w:rPr>
          <w:spacing w:val="-23"/>
          <w:lang w:eastAsia="ja-JP"/>
        </w:rPr>
        <w:t>・</w:t>
      </w:r>
      <w:r>
        <w:rPr>
          <w:spacing w:val="-23"/>
          <w:lang w:eastAsia="ja-JP"/>
        </w:rPr>
        <w:t>△△</w:t>
      </w:r>
      <w:r>
        <w:rPr>
          <w:spacing w:val="-23"/>
          <w:lang w:eastAsia="ja-JP"/>
        </w:rPr>
        <w:t>課は、避難施設の決定について、府から通知を受けたときは、開設する避難施設の管理者等に対し、通知する。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25120" behindDoc="0" locked="0" layoutInCell="1" allowOverlap="1">
                <wp:simplePos x="0" y="0"/>
                <wp:positionH relativeFrom="page">
                  <wp:posOffset>1222375</wp:posOffset>
                </wp:positionH>
                <wp:positionV relativeFrom="paragraph">
                  <wp:posOffset>97155</wp:posOffset>
                </wp:positionV>
                <wp:extent cx="1529080" cy="204470"/>
                <wp:effectExtent l="12700" t="13970" r="10795" b="10160"/>
                <wp:wrapTopAndBottom/>
                <wp:docPr id="77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３</w:t>
                            </w:r>
                            <w:r>
                              <w:rPr>
                                <w:spacing w:val="-18"/>
                              </w:rPr>
                              <w:t xml:space="preserve"> </w:t>
                            </w:r>
                            <w:r>
                              <w:rPr>
                                <w:spacing w:val="-18"/>
                              </w:rPr>
                              <w:t>管理運営職員の派遣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157" type="#_x0000_t202" style="position:absolute;margin-left:96.25pt;margin-top:7.65pt;width:120.4pt;height:16.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" filled="f" strokeweight=".48pt">
                <v:textbox inset="0,0,0,0">
                  <w:txbxContent>
                    <w:p w:rsidR="005A61F3" w:rsidRDefault="009C0E8C">
                      <w:pPr>
                        <w:pStyle w:val="a3"/>
                        <w:spacing w:before="2"/>
                        <w:ind w:right="-15"/>
                      </w:pPr>
                      <w:r>
                        <w:rPr>
                          <w:spacing w:val="-18"/>
                        </w:rPr>
                        <w:t>３</w:t>
                      </w:r>
                      <w:r>
                        <w:rPr>
                          <w:spacing w:val="-18"/>
                        </w:rPr>
                        <w:t xml:space="preserve"> </w:t>
                      </w:r>
                      <w:r>
                        <w:rPr>
                          <w:spacing w:val="-18"/>
                        </w:rPr>
                        <w:t>管理運営職員の派遣</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w:t>
      </w:r>
      <w:r>
        <w:rPr>
          <w:spacing w:val="-23"/>
          <w:lang w:eastAsia="ja-JP"/>
        </w:rPr>
        <w:t>△△</w:t>
      </w:r>
      <w:r>
        <w:rPr>
          <w:spacing w:val="-23"/>
          <w:lang w:eastAsia="ja-JP"/>
        </w:rPr>
        <w:t>課は、開設する避難施設に、あらかじめ作成しておいた職員配置計画に基づき、管理運営職員を派遣する。</w:t>
      </w:r>
    </w:p>
    <w:p w:rsidR="005A61F3" w:rsidRDefault="009C0E8C">
      <w:pPr>
        <w:pStyle w:val="a3"/>
        <w:spacing w:line="306" w:lineRule="exact"/>
        <w:ind w:left="1118"/>
        <w:rPr>
          <w:lang w:eastAsia="ja-JP"/>
        </w:rPr>
      </w:pPr>
      <w:r>
        <w:rPr>
          <w:lang w:eastAsia="ja-JP"/>
        </w:rPr>
        <w:t>・</w:t>
      </w:r>
      <w:r>
        <w:rPr>
          <w:lang w:eastAsia="ja-JP"/>
        </w:rPr>
        <w:t>△△</w:t>
      </w:r>
      <w:r>
        <w:rPr>
          <w:lang w:eastAsia="ja-JP"/>
        </w:rPr>
        <w:t>課は、管理運営職員の配置が完了したときは、府へ連絡する。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26144" behindDoc="0" locked="0" layoutInCell="1" allowOverlap="1">
                <wp:simplePos x="0" y="0"/>
                <wp:positionH relativeFrom="page">
                  <wp:posOffset>1222375</wp:posOffset>
                </wp:positionH>
                <wp:positionV relativeFrom="paragraph">
                  <wp:posOffset>111760</wp:posOffset>
                </wp:positionV>
                <wp:extent cx="1529080" cy="204470"/>
                <wp:effectExtent l="12700" t="13335" r="10795" b="10795"/>
                <wp:wrapTopAndBottom/>
                <wp:docPr id="77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４</w:t>
                            </w:r>
                            <w:r>
                              <w:rPr>
                                <w:spacing w:val="-18"/>
                              </w:rPr>
                              <w:t xml:space="preserve"> </w:t>
                            </w:r>
                            <w:r>
                              <w:rPr>
                                <w:spacing w:val="-18"/>
                              </w:rPr>
                              <w:t>避難施設開設の周知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158" type="#_x0000_t202" style="position:absolute;margin-left:96.25pt;margin-top:8.8pt;width:120.4pt;height:16.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I1ig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" filled="f" strokeweight=".48pt">
                <v:textbox inset="0,0,0,0">
                  <w:txbxContent>
                    <w:p w:rsidR="005A61F3" w:rsidRDefault="009C0E8C">
                      <w:pPr>
                        <w:pStyle w:val="a3"/>
                        <w:spacing w:before="2"/>
                        <w:ind w:right="-15"/>
                      </w:pPr>
                      <w:r>
                        <w:rPr>
                          <w:spacing w:val="-18"/>
                        </w:rPr>
                        <w:t>４</w:t>
                      </w:r>
                      <w:r>
                        <w:rPr>
                          <w:spacing w:val="-18"/>
                        </w:rPr>
                        <w:t xml:space="preserve"> </w:t>
                      </w:r>
                      <w:r>
                        <w:rPr>
                          <w:spacing w:val="-18"/>
                        </w:rPr>
                        <w:t>避難施設開設の周知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w:t>
      </w:r>
      <w:r>
        <w:rPr>
          <w:lang w:eastAsia="ja-JP"/>
        </w:rPr>
        <w:t>△△</w:t>
      </w:r>
      <w:r>
        <w:rPr>
          <w:lang w:eastAsia="ja-JP"/>
        </w:rPr>
        <w:t>課は、避難施設が開設されたときは、府と連携協力して、警報の伝達・通知</w:t>
      </w:r>
    </w:p>
    <w:p w:rsidR="005A61F3" w:rsidRDefault="009C0E8C">
      <w:pPr>
        <w:pStyle w:val="a3"/>
        <w:spacing w:before="20"/>
        <w:ind w:left="1117"/>
        <w:rPr>
          <w:lang w:eastAsia="ja-JP"/>
        </w:rPr>
      </w:pPr>
      <w:r>
        <w:rPr>
          <w:lang w:eastAsia="ja-JP"/>
        </w:rPr>
        <w:t>（</w:t>
      </w:r>
      <w:r>
        <w:rPr>
          <w:rFonts w:ascii="Century" w:eastAsia="Century"/>
          <w:lang w:eastAsia="ja-JP"/>
        </w:rPr>
        <w:t xml:space="preserve">18 </w:t>
      </w:r>
      <w:r>
        <w:rPr>
          <w:lang w:eastAsia="ja-JP"/>
        </w:rPr>
        <w:t>頁）と同様の方法を用いて、住民に対し周知を行う。</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27168" behindDoc="0" locked="0" layoutInCell="1" allowOverlap="1">
                <wp:simplePos x="0" y="0"/>
                <wp:positionH relativeFrom="page">
                  <wp:posOffset>1222375</wp:posOffset>
                </wp:positionH>
                <wp:positionV relativeFrom="paragraph">
                  <wp:posOffset>111760</wp:posOffset>
                </wp:positionV>
                <wp:extent cx="1390015" cy="204470"/>
                <wp:effectExtent l="12700" t="8890" r="6985" b="5715"/>
                <wp:wrapTopAndBottom/>
                <wp:docPr id="770"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５</w:t>
                            </w:r>
                            <w:r>
                              <w:rPr>
                                <w:spacing w:val="-17"/>
                              </w:rPr>
                              <w:t xml:space="preserve"> </w:t>
                            </w:r>
                            <w:r>
                              <w:rPr>
                                <w:spacing w:val="-17"/>
                              </w:rPr>
                              <w:t>避難者の受け入れ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159" type="#_x0000_t202" style="position:absolute;margin-left:96.25pt;margin-top:8.8pt;width:109.45pt;height:16.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" filled="f" strokeweight=".48pt">
                <v:textbox inset="0,0,0,0">
                  <w:txbxContent>
                    <w:p w:rsidR="005A61F3" w:rsidRDefault="009C0E8C">
                      <w:pPr>
                        <w:pStyle w:val="a3"/>
                        <w:spacing w:before="2"/>
                      </w:pPr>
                      <w:r>
                        <w:rPr>
                          <w:spacing w:val="-17"/>
                        </w:rPr>
                        <w:t>５</w:t>
                      </w:r>
                      <w:r>
                        <w:rPr>
                          <w:spacing w:val="-17"/>
                        </w:rPr>
                        <w:t xml:space="preserve"> </w:t>
                      </w:r>
                      <w:r>
                        <w:rPr>
                          <w:spacing w:val="-17"/>
                        </w:rPr>
                        <w:t>避難者の受け入れ</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・管理運営職員は、施設管理者と調整して決めたスペースへ避難住民を誘導する。</w:t>
      </w:r>
    </w:p>
    <w:p w:rsidR="005A61F3" w:rsidRDefault="009C0E8C">
      <w:pPr>
        <w:pStyle w:val="a3"/>
        <w:spacing w:before="20" w:line="256" w:lineRule="auto"/>
        <w:ind w:left="1335" w:right="1690" w:hanging="218"/>
        <w:rPr>
          <w:lang w:eastAsia="ja-JP"/>
        </w:rPr>
      </w:pPr>
      <w:r>
        <w:rPr>
          <w:spacing w:val="-23"/>
          <w:lang w:eastAsia="ja-JP"/>
        </w:rPr>
        <w:t>・管理運営職員は、誘導が完了した段階で、避難者の概数、水・食料や生活必需品の必要量などを、</w:t>
      </w:r>
      <w:r>
        <w:rPr>
          <w:spacing w:val="-23"/>
          <w:lang w:eastAsia="ja-JP"/>
        </w:rPr>
        <w:t>△△</w:t>
      </w:r>
      <w:r>
        <w:rPr>
          <w:spacing w:val="-23"/>
          <w:lang w:eastAsia="ja-JP"/>
        </w:rPr>
        <w:t>課へ報告する。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spacing w:before="8"/>
        <w:rPr>
          <w:sz w:val="22"/>
          <w:lang w:eastAsia="ja-JP"/>
        </w:rPr>
      </w:pPr>
    </w:p>
    <w:p w:rsidR="005A61F3" w:rsidRDefault="00177550">
      <w:pPr>
        <w:pStyle w:val="a3"/>
        <w:ind w:left="899"/>
        <w:rPr>
          <w:sz w:val="20"/>
        </w:rPr>
      </w:pPr>
      <w:r>
        <w:rPr>
          <w:noProof/>
          <w:sz w:val="20"/>
          <w:lang w:eastAsia="ja-JP"/>
        </w:rPr>
        <mc:AlternateContent>
          <mc:Choice Requires="wps">
            <w:drawing>
              <wp:inline distT="0" distB="0" distL="0" distR="0">
                <wp:extent cx="1390015" cy="204470"/>
                <wp:effectExtent l="8890" t="5080" r="10795" b="9525"/>
                <wp:docPr id="76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6"/>
                              </w:rPr>
                              <w:t>６</w:t>
                            </w:r>
                            <w:r>
                              <w:rPr>
                                <w:spacing w:val="-16"/>
                              </w:rPr>
                              <w:t xml:space="preserve"> </w:t>
                            </w:r>
                            <w:r>
                              <w:rPr>
                                <w:spacing w:val="-16"/>
                              </w:rPr>
                              <w:t>避難者名簿の作成</w:t>
                            </w:r>
                          </w:p>
                        </w:txbxContent>
                      </wps:txbx>
                      <wps:bodyPr rot="0" vert="horz" wrap="square" lIns="0" tIns="0" rIns="0" bIns="0" anchor="t" anchorCtr="0" upright="1">
                        <a:noAutofit/>
                      </wps:bodyPr>
                    </wps:wsp>
                  </a:graphicData>
                </a:graphic>
              </wp:inline>
            </w:drawing>
          </mc:Choice>
          <mc:Fallback>
            <w:pict>
              <v:shape id="Text Box 715" o:spid="_x0000_s1160" type="#_x0000_t202" style="width:109.4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Mxiw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" filled="f" strokeweight=".48pt">
                <v:textbox inset="0,0,0,0">
                  <w:txbxContent>
                    <w:p w:rsidR="005A61F3" w:rsidRDefault="009C0E8C">
                      <w:pPr>
                        <w:pStyle w:val="a3"/>
                        <w:spacing w:before="2"/>
                        <w:ind w:left="-1" w:right="-15"/>
                      </w:pPr>
                      <w:r>
                        <w:rPr>
                          <w:spacing w:val="-16"/>
                        </w:rPr>
                        <w:t>６</w:t>
                      </w:r>
                      <w:r>
                        <w:rPr>
                          <w:spacing w:val="-16"/>
                        </w:rPr>
                        <w:t xml:space="preserve"> </w:t>
                      </w:r>
                      <w:r>
                        <w:rPr>
                          <w:spacing w:val="-16"/>
                        </w:rPr>
                        <w:t>避難者名簿の作成</w:t>
                      </w:r>
                    </w:p>
                  </w:txbxContent>
                </v:textbox>
                <w10:anchorlock/>
              </v:shape>
            </w:pict>
          </mc:Fallback>
        </mc:AlternateContent>
      </w:r>
    </w:p>
    <w:p w:rsidR="005A61F3" w:rsidRDefault="009C0E8C">
      <w:pPr>
        <w:pStyle w:val="a3"/>
        <w:spacing w:before="135" w:line="256" w:lineRule="auto"/>
        <w:ind w:left="1336" w:right="1927" w:hanging="219"/>
        <w:rPr>
          <w:lang w:eastAsia="ja-JP"/>
        </w:rPr>
      </w:pPr>
      <w:r>
        <w:rPr>
          <w:spacing w:val="-23"/>
          <w:lang w:eastAsia="ja-JP"/>
        </w:rPr>
        <w:t>・管理運営職員は、運営委員を通じて、安否情報収集様式</w:t>
      </w:r>
      <w:r>
        <w:rPr>
          <w:spacing w:val="-12"/>
          <w:lang w:eastAsia="ja-JP"/>
        </w:rPr>
        <w:t>（</w:t>
      </w:r>
      <w:r>
        <w:rPr>
          <w:rFonts w:ascii="Century" w:eastAsia="Century"/>
          <w:spacing w:val="-12"/>
          <w:lang w:eastAsia="ja-JP"/>
        </w:rPr>
        <w:t xml:space="preserve">149 </w:t>
      </w:r>
      <w:r>
        <w:rPr>
          <w:spacing w:val="-22"/>
          <w:lang w:eastAsia="ja-JP"/>
        </w:rPr>
        <w:t>頁）を配布し、</w:t>
      </w:r>
      <w:r>
        <w:rPr>
          <w:spacing w:val="-23"/>
          <w:lang w:eastAsia="ja-JP"/>
        </w:rPr>
        <w:t>避難住民から直接回収して、避難者名簿を作成する。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28192" behindDoc="0" locked="0" layoutInCell="1" allowOverlap="1">
                <wp:simplePos x="0" y="0"/>
                <wp:positionH relativeFrom="page">
                  <wp:posOffset>1222375</wp:posOffset>
                </wp:positionH>
                <wp:positionV relativeFrom="paragraph">
                  <wp:posOffset>97155</wp:posOffset>
                </wp:positionV>
                <wp:extent cx="1943100" cy="204470"/>
                <wp:effectExtent l="12700" t="9525" r="6350" b="5080"/>
                <wp:wrapTopAndBottom/>
                <wp:docPr id="768"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７</w:t>
                            </w:r>
                            <w:r>
                              <w:rPr>
                                <w:spacing w:val="-21"/>
                              </w:rPr>
                              <w:t xml:space="preserve"> </w:t>
                            </w:r>
                            <w:r>
                              <w:rPr>
                                <w:spacing w:val="-21"/>
                              </w:rPr>
                              <w:t>避難施設運営委員会の設置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161" type="#_x0000_t202" style="position:absolute;margin-left:96.25pt;margin-top:7.65pt;width:153pt;height:16.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" filled="f" strokeweight=".48pt">
                <v:textbox inset="0,0,0,0">
                  <w:txbxContent>
                    <w:p w:rsidR="005A61F3" w:rsidRDefault="009C0E8C">
                      <w:pPr>
                        <w:pStyle w:val="a3"/>
                        <w:spacing w:before="2"/>
                        <w:ind w:right="-15"/>
                      </w:pPr>
                      <w:r>
                        <w:rPr>
                          <w:spacing w:val="-21"/>
                        </w:rPr>
                        <w:t>７</w:t>
                      </w:r>
                      <w:r>
                        <w:rPr>
                          <w:spacing w:val="-21"/>
                        </w:rPr>
                        <w:t xml:space="preserve"> </w:t>
                      </w:r>
                      <w:r>
                        <w:rPr>
                          <w:spacing w:val="-21"/>
                        </w:rPr>
                        <w:t>避難施設運営委員会の設置</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48" w:right="1692" w:hanging="220"/>
        <w:rPr>
          <w:lang w:eastAsia="ja-JP"/>
        </w:rPr>
      </w:pPr>
      <w:r>
        <w:rPr>
          <w:spacing w:val="-24"/>
          <w:lang w:eastAsia="ja-JP"/>
        </w:rPr>
        <w:t>・管理運営職員は、施設管理者、避難住民の代表者</w:t>
      </w:r>
      <w:r>
        <w:rPr>
          <w:spacing w:val="-22"/>
          <w:lang w:eastAsia="ja-JP"/>
        </w:rPr>
        <w:t>（自治会長等</w:t>
      </w:r>
      <w:r>
        <w:rPr>
          <w:spacing w:val="-26"/>
          <w:lang w:eastAsia="ja-JP"/>
        </w:rPr>
        <w:t>）</w:t>
      </w:r>
      <w:r>
        <w:rPr>
          <w:spacing w:val="-22"/>
          <w:lang w:eastAsia="ja-JP"/>
        </w:rPr>
        <w:t>などを構成メン</w:t>
      </w:r>
      <w:r>
        <w:rPr>
          <w:spacing w:val="-23"/>
          <w:lang w:eastAsia="ja-JP"/>
        </w:rPr>
        <w:t>バーとする運営委員会を設置する。</w:t>
      </w:r>
    </w:p>
    <w:p w:rsidR="005A61F3" w:rsidRDefault="009C0E8C">
      <w:pPr>
        <w:pStyle w:val="a3"/>
        <w:spacing w:line="256" w:lineRule="auto"/>
        <w:ind w:left="1348" w:right="1692" w:hanging="221"/>
        <w:rPr>
          <w:lang w:eastAsia="ja-JP"/>
        </w:rPr>
      </w:pPr>
      <w:r>
        <w:rPr>
          <w:spacing w:val="-25"/>
          <w:lang w:eastAsia="ja-JP"/>
        </w:rPr>
        <w:t>・避難施設内で発生する様々な作業を行うため、運営委員会のもとに、避難住民な</w:t>
      </w:r>
      <w:r>
        <w:rPr>
          <w:spacing w:val="-23"/>
          <w:lang w:eastAsia="ja-JP"/>
        </w:rPr>
        <w:t>どで構成する活動班を設置する。</w:t>
      </w:r>
    </w:p>
    <w:p w:rsidR="005A61F3" w:rsidRDefault="009C0E8C">
      <w:pPr>
        <w:pStyle w:val="a3"/>
        <w:spacing w:line="256" w:lineRule="auto"/>
        <w:ind w:left="1348" w:right="1903" w:hanging="219"/>
        <w:rPr>
          <w:lang w:eastAsia="ja-JP"/>
        </w:rPr>
      </w:pPr>
      <w:r>
        <w:rPr>
          <w:spacing w:val="-23"/>
          <w:lang w:eastAsia="ja-JP"/>
        </w:rPr>
        <w:t>・他の地方公共団体から避難住民を受け入れた場合は、避難元の地方公共団体の</w:t>
      </w:r>
      <w:r>
        <w:rPr>
          <w:spacing w:val="-22"/>
          <w:lang w:eastAsia="ja-JP"/>
        </w:rPr>
        <w:t>人材活用を図る。</w:t>
      </w:r>
    </w:p>
    <w:p w:rsidR="005A61F3" w:rsidRDefault="00177550">
      <w:pPr>
        <w:pStyle w:val="a3"/>
        <w:spacing w:before="3"/>
        <w:rPr>
          <w:sz w:val="8"/>
          <w:lang w:eastAsia="ja-JP"/>
        </w:rPr>
      </w:pPr>
      <w:r>
        <w:rPr>
          <w:noProof/>
          <w:lang w:eastAsia="ja-JP"/>
        </w:rPr>
        <mc:AlternateContent>
          <mc:Choice Requires="wps">
            <w:drawing>
              <wp:anchor distT="0" distB="0" distL="0" distR="0" simplePos="0" relativeHeight="251529216" behindDoc="0" locked="0" layoutInCell="1" allowOverlap="1">
                <wp:simplePos x="0" y="0"/>
                <wp:positionH relativeFrom="page">
                  <wp:posOffset>1222375</wp:posOffset>
                </wp:positionH>
                <wp:positionV relativeFrom="paragraph">
                  <wp:posOffset>95250</wp:posOffset>
                </wp:positionV>
                <wp:extent cx="2359660" cy="204470"/>
                <wp:effectExtent l="12700" t="12700" r="8890" b="11430"/>
                <wp:wrapTopAndBottom/>
                <wp:docPr id="767"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８</w:t>
                            </w:r>
                            <w:r>
                              <w:rPr>
                                <w:spacing w:val="-23"/>
                              </w:rPr>
                              <w:t xml:space="preserve"> </w:t>
                            </w:r>
                            <w:r>
                              <w:rPr>
                                <w:spacing w:val="-23"/>
                              </w:rPr>
                              <w:t>避難施設運営ルールの作成・周知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62" type="#_x0000_t202" style="position:absolute;margin-left:96.25pt;margin-top:7.5pt;width:185.8pt;height:16.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" filled="f" strokeweight=".48pt">
                <v:textbox inset="0,0,0,0">
                  <w:txbxContent>
                    <w:p w:rsidR="005A61F3" w:rsidRDefault="009C0E8C">
                      <w:pPr>
                        <w:pStyle w:val="a3"/>
                        <w:spacing w:before="2"/>
                        <w:ind w:right="-15"/>
                      </w:pPr>
                      <w:r>
                        <w:rPr>
                          <w:spacing w:val="-23"/>
                        </w:rPr>
                        <w:t>８</w:t>
                      </w:r>
                      <w:r>
                        <w:rPr>
                          <w:spacing w:val="-23"/>
                        </w:rPr>
                        <w:t xml:space="preserve"> </w:t>
                      </w:r>
                      <w:r>
                        <w:rPr>
                          <w:spacing w:val="-23"/>
                        </w:rPr>
                        <w:t>避難施設運営ルールの作成・周知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5" w:hanging="219"/>
        <w:jc w:val="both"/>
        <w:rPr>
          <w:lang w:eastAsia="ja-JP"/>
        </w:rPr>
      </w:pPr>
      <w:r>
        <w:rPr>
          <w:spacing w:val="-23"/>
          <w:lang w:eastAsia="ja-JP"/>
        </w:rPr>
        <w:t>・運営委員会は、避難住民等の意見を聴いたうえで、避難施設の運営ルールを作成し、それに基づき、避難住民等の協力を得ながら、避難施設を運営する。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9C0E8C">
      <w:pPr>
        <w:pStyle w:val="a3"/>
        <w:spacing w:before="20"/>
        <w:ind w:left="900"/>
        <w:rPr>
          <w:lang w:eastAsia="ja-JP"/>
        </w:rPr>
      </w:pPr>
      <w:r>
        <w:rPr>
          <w:lang w:eastAsia="ja-JP"/>
        </w:rPr>
        <w:t>１</w:t>
      </w:r>
      <w:r>
        <w:rPr>
          <w:lang w:eastAsia="ja-JP"/>
        </w:rPr>
        <w:t xml:space="preserve"> </w:t>
      </w:r>
      <w:r>
        <w:rPr>
          <w:lang w:eastAsia="ja-JP"/>
        </w:rPr>
        <w:t>水・食料、生活必需品の配布</w:t>
      </w:r>
    </w:p>
    <w:p w:rsidR="005A61F3" w:rsidRDefault="009C0E8C">
      <w:pPr>
        <w:pStyle w:val="a3"/>
        <w:spacing w:before="20" w:line="256" w:lineRule="auto"/>
        <w:ind w:left="1335" w:right="1690" w:hanging="219"/>
        <w:jc w:val="both"/>
        <w:rPr>
          <w:lang w:eastAsia="ja-JP"/>
        </w:rPr>
      </w:pPr>
      <w:r>
        <w:rPr>
          <w:spacing w:val="-23"/>
          <w:lang w:eastAsia="ja-JP"/>
        </w:rPr>
        <w:t>・水・食料、生活必需品などが避難施設に搬入された場合、台帳を作成のうえ、適宜、避難住民へ配布する。</w:t>
      </w:r>
    </w:p>
    <w:p w:rsidR="005A61F3" w:rsidRDefault="009C0E8C">
      <w:pPr>
        <w:pStyle w:val="a3"/>
        <w:spacing w:line="306" w:lineRule="exact"/>
        <w:ind w:left="1117"/>
        <w:rPr>
          <w:lang w:eastAsia="ja-JP"/>
        </w:rPr>
      </w:pPr>
      <w:r>
        <w:rPr>
          <w:lang w:eastAsia="ja-JP"/>
        </w:rPr>
        <w:t>・不足する物資があれば、市町村対策本部へ連絡する。</w:t>
      </w:r>
    </w:p>
    <w:p w:rsidR="005A61F3" w:rsidRDefault="009C0E8C">
      <w:pPr>
        <w:pStyle w:val="a3"/>
        <w:spacing w:before="21"/>
        <w:ind w:left="900"/>
        <w:rPr>
          <w:lang w:eastAsia="ja-JP"/>
        </w:rPr>
      </w:pPr>
      <w:r>
        <w:rPr>
          <w:lang w:eastAsia="ja-JP"/>
        </w:rPr>
        <w:t>２</w:t>
      </w:r>
      <w:r>
        <w:rPr>
          <w:lang w:eastAsia="ja-JP"/>
        </w:rPr>
        <w:t xml:space="preserve"> </w:t>
      </w:r>
      <w:r>
        <w:rPr>
          <w:lang w:eastAsia="ja-JP"/>
        </w:rPr>
        <w:t>情報の収集・提供</w:t>
      </w:r>
    </w:p>
    <w:p w:rsidR="005A61F3" w:rsidRDefault="009C0E8C">
      <w:pPr>
        <w:pStyle w:val="a3"/>
        <w:spacing w:before="21"/>
        <w:ind w:left="1118"/>
        <w:rPr>
          <w:lang w:eastAsia="ja-JP"/>
        </w:rPr>
      </w:pPr>
      <w:r>
        <w:rPr>
          <w:lang w:eastAsia="ja-JP"/>
        </w:rPr>
        <w:t>・保護措置の実施状況・実施予定などの情報を避難住民へ正確・迅速に提供する。</w:t>
      </w:r>
    </w:p>
    <w:p w:rsidR="005A61F3" w:rsidRDefault="009C0E8C">
      <w:pPr>
        <w:pStyle w:val="a3"/>
        <w:spacing w:before="20"/>
        <w:ind w:left="1118"/>
        <w:rPr>
          <w:lang w:eastAsia="ja-JP"/>
        </w:rPr>
      </w:pPr>
      <w:r>
        <w:rPr>
          <w:lang w:eastAsia="ja-JP"/>
        </w:rPr>
        <w:t>・保護措置を的確に実施するため、避難住民のニーズを把握する。</w:t>
      </w:r>
    </w:p>
    <w:p w:rsidR="005A61F3" w:rsidRDefault="009C0E8C">
      <w:pPr>
        <w:pStyle w:val="a3"/>
        <w:spacing w:before="20"/>
        <w:ind w:left="900"/>
        <w:rPr>
          <w:lang w:eastAsia="ja-JP"/>
        </w:rPr>
      </w:pPr>
      <w:r>
        <w:rPr>
          <w:lang w:eastAsia="ja-JP"/>
        </w:rPr>
        <w:t>３</w:t>
      </w:r>
      <w:r>
        <w:rPr>
          <w:lang w:eastAsia="ja-JP"/>
        </w:rPr>
        <w:t xml:space="preserve"> </w:t>
      </w:r>
      <w:r>
        <w:rPr>
          <w:lang w:eastAsia="ja-JP"/>
        </w:rPr>
        <w:t>保健福祉・衛生</w:t>
      </w:r>
    </w:p>
    <w:p w:rsidR="005A61F3" w:rsidRDefault="009C0E8C">
      <w:pPr>
        <w:pStyle w:val="a3"/>
        <w:spacing w:before="21" w:line="256" w:lineRule="auto"/>
        <w:ind w:left="1335" w:right="1690" w:hanging="218"/>
        <w:jc w:val="both"/>
        <w:rPr>
          <w:lang w:eastAsia="ja-JP"/>
        </w:rPr>
      </w:pPr>
      <w:r>
        <w:rPr>
          <w:spacing w:val="-22"/>
          <w:lang w:eastAsia="ja-JP"/>
        </w:rPr>
        <w:t>・健康相談（心のケアを含む）</w:t>
      </w:r>
      <w:r>
        <w:rPr>
          <w:spacing w:val="-23"/>
          <w:lang w:eastAsia="ja-JP"/>
        </w:rPr>
        <w:t>の実施、救護所の設置、仮設トイレの早期設置、風呂・シャワーの設置、清掃・ごみ処理の実施、プライバシーの確保などを行う。</w:t>
      </w:r>
    </w:p>
    <w:p w:rsidR="005A61F3" w:rsidRDefault="009C0E8C">
      <w:pPr>
        <w:pStyle w:val="a3"/>
        <w:spacing w:line="305" w:lineRule="exact"/>
        <w:ind w:left="900"/>
        <w:rPr>
          <w:lang w:eastAsia="ja-JP"/>
        </w:rPr>
      </w:pPr>
      <w:r>
        <w:rPr>
          <w:lang w:eastAsia="ja-JP"/>
        </w:rPr>
        <w:t>４</w:t>
      </w:r>
      <w:r>
        <w:rPr>
          <w:lang w:eastAsia="ja-JP"/>
        </w:rPr>
        <w:t xml:space="preserve"> </w:t>
      </w:r>
      <w:r>
        <w:rPr>
          <w:lang w:eastAsia="ja-JP"/>
        </w:rPr>
        <w:t>災害時要援護者への配慮</w:t>
      </w:r>
    </w:p>
    <w:p w:rsidR="005A61F3" w:rsidRDefault="009C0E8C">
      <w:pPr>
        <w:pStyle w:val="a3"/>
        <w:spacing w:before="22" w:line="256" w:lineRule="auto"/>
        <w:ind w:left="1335" w:right="1692" w:hanging="231"/>
        <w:jc w:val="both"/>
        <w:rPr>
          <w:lang w:eastAsia="ja-JP"/>
        </w:rPr>
      </w:pPr>
      <w:r>
        <w:rPr>
          <w:spacing w:val="-29"/>
          <w:lang w:eastAsia="ja-JP"/>
        </w:rPr>
        <w:t>・施設のバリアフリー化</w:t>
      </w:r>
      <w:r>
        <w:rPr>
          <w:spacing w:val="-22"/>
          <w:lang w:eastAsia="ja-JP"/>
        </w:rPr>
        <w:t>（障害者トイレの設置など</w:t>
      </w:r>
      <w:r>
        <w:rPr>
          <w:spacing w:val="-133"/>
          <w:lang w:eastAsia="ja-JP"/>
        </w:rPr>
        <w:t>）</w:t>
      </w:r>
      <w:r>
        <w:rPr>
          <w:spacing w:val="-30"/>
          <w:lang w:eastAsia="ja-JP"/>
        </w:rPr>
        <w:t>、手話通訳・ガイドヘルパーの</w:t>
      </w:r>
      <w:r>
        <w:rPr>
          <w:spacing w:val="-23"/>
          <w:lang w:eastAsia="ja-JP"/>
        </w:rPr>
        <w:t>確保、福祉避難所への移送などを行う。</w:t>
      </w:r>
    </w:p>
    <w:p w:rsidR="005A61F3" w:rsidRDefault="009C0E8C">
      <w:pPr>
        <w:pStyle w:val="a3"/>
        <w:spacing w:line="305" w:lineRule="exact"/>
        <w:ind w:left="899"/>
        <w:rPr>
          <w:lang w:eastAsia="ja-JP"/>
        </w:rPr>
      </w:pPr>
      <w:r>
        <w:rPr>
          <w:lang w:eastAsia="ja-JP"/>
        </w:rPr>
        <w:t>５</w:t>
      </w:r>
      <w:r>
        <w:rPr>
          <w:lang w:eastAsia="ja-JP"/>
        </w:rPr>
        <w:t xml:space="preserve"> </w:t>
      </w:r>
      <w:r>
        <w:rPr>
          <w:lang w:eastAsia="ja-JP"/>
        </w:rPr>
        <w:t>避難所等における安全確保等</w:t>
      </w:r>
    </w:p>
    <w:p w:rsidR="005A61F3" w:rsidRDefault="009C0E8C">
      <w:pPr>
        <w:pStyle w:val="a3"/>
        <w:spacing w:before="21" w:line="256" w:lineRule="auto"/>
        <w:ind w:left="1335" w:right="1669" w:hanging="219"/>
        <w:jc w:val="both"/>
        <w:rPr>
          <w:lang w:eastAsia="ja-JP"/>
        </w:rPr>
      </w:pPr>
      <w:r>
        <w:rPr>
          <w:spacing w:val="-23"/>
          <w:lang w:eastAsia="ja-JP"/>
        </w:rPr>
        <w:t>・警察が行う被災地、避難所等にお</w:t>
      </w:r>
      <w:r>
        <w:rPr>
          <w:spacing w:val="-23"/>
          <w:lang w:eastAsia="ja-JP"/>
        </w:rPr>
        <w:t>ける犯罪の予防のための活動に必要な協力を行</w:t>
      </w:r>
      <w:r>
        <w:rPr>
          <w:spacing w:val="-24"/>
          <w:lang w:eastAsia="ja-JP"/>
        </w:rPr>
        <w:t>うとともに、警察と協力し、住民等からの相談に対応するなど、住民等の不安の</w:t>
      </w:r>
      <w:r>
        <w:rPr>
          <w:spacing w:val="-23"/>
          <w:lang w:eastAsia="ja-JP"/>
        </w:rPr>
        <w:t>軽減に努める。</w:t>
      </w:r>
    </w:p>
    <w:p w:rsidR="005A61F3" w:rsidRDefault="009C0E8C">
      <w:pPr>
        <w:pStyle w:val="a3"/>
        <w:spacing w:line="304" w:lineRule="exact"/>
        <w:ind w:left="900"/>
        <w:rPr>
          <w:lang w:eastAsia="ja-JP"/>
        </w:rPr>
      </w:pPr>
      <w:r>
        <w:rPr>
          <w:lang w:eastAsia="ja-JP"/>
        </w:rPr>
        <w:t>６</w:t>
      </w:r>
      <w:r>
        <w:rPr>
          <w:lang w:eastAsia="ja-JP"/>
        </w:rPr>
        <w:t xml:space="preserve"> </w:t>
      </w:r>
      <w:r>
        <w:rPr>
          <w:lang w:eastAsia="ja-JP"/>
        </w:rPr>
        <w:t>避難生活長期化への対応</w:t>
      </w:r>
    </w:p>
    <w:p w:rsidR="005A61F3" w:rsidRDefault="009C0E8C">
      <w:pPr>
        <w:pStyle w:val="a3"/>
        <w:spacing w:before="20"/>
        <w:ind w:left="1118"/>
        <w:rPr>
          <w:lang w:eastAsia="ja-JP"/>
        </w:rPr>
      </w:pPr>
      <w:r>
        <w:rPr>
          <w:lang w:eastAsia="ja-JP"/>
        </w:rPr>
        <w:t>・地域コミュニティの維持・形成、生活相談所の開設などを行う。</w:t>
      </w:r>
    </w:p>
    <w:p w:rsidR="005A61F3" w:rsidRDefault="009C0E8C">
      <w:pPr>
        <w:pStyle w:val="a3"/>
        <w:spacing w:before="20" w:line="256" w:lineRule="auto"/>
        <w:ind w:left="1335" w:right="1669" w:hanging="218"/>
        <w:jc w:val="both"/>
        <w:rPr>
          <w:lang w:eastAsia="ja-JP"/>
        </w:rPr>
      </w:pPr>
      <w:r>
        <w:rPr>
          <w:spacing w:val="-23"/>
          <w:lang w:eastAsia="ja-JP"/>
        </w:rPr>
        <w:t>・応急仮設住宅等については、必要な戸数を把握し、府に報告するとともに、その</w:t>
      </w:r>
      <w:r>
        <w:rPr>
          <w:spacing w:val="-24"/>
          <w:lang w:eastAsia="ja-JP"/>
        </w:rPr>
        <w:t>建設などにあたっては、府を補助し、又は府から委任を受けた場合は、府にかわ</w:t>
      </w:r>
      <w:r>
        <w:rPr>
          <w:spacing w:val="-22"/>
          <w:lang w:eastAsia="ja-JP"/>
        </w:rPr>
        <w:t>ってこれを行い、確保する。</w:t>
      </w:r>
    </w:p>
    <w:p w:rsidR="005A61F3" w:rsidRDefault="005A61F3">
      <w:pPr>
        <w:spacing w:line="256" w:lineRule="auto"/>
        <w:jc w:val="both"/>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避難施設を管理運営するために必要なスペース例（資料編</w:t>
      </w:r>
      <w:r>
        <w:rPr>
          <w:rFonts w:ascii="Century" w:eastAsia="Century"/>
          <w:lang w:eastAsia="ja-JP"/>
        </w:rPr>
        <w:t xml:space="preserve">125 </w:t>
      </w:r>
      <w:r>
        <w:rPr>
          <w:lang w:eastAsia="ja-JP"/>
        </w:rPr>
        <w:t>頁）</w:t>
      </w:r>
    </w:p>
    <w:p w:rsidR="005A61F3" w:rsidRDefault="009C0E8C">
      <w:pPr>
        <w:pStyle w:val="a3"/>
        <w:spacing w:before="20"/>
        <w:ind w:left="900"/>
        <w:rPr>
          <w:lang w:eastAsia="ja-JP"/>
        </w:rPr>
      </w:pPr>
      <w:r>
        <w:rPr>
          <w:lang w:eastAsia="ja-JP"/>
        </w:rPr>
        <w:t>２</w:t>
      </w:r>
      <w:r>
        <w:rPr>
          <w:lang w:eastAsia="ja-JP"/>
        </w:rPr>
        <w:t xml:space="preserve"> </w:t>
      </w:r>
      <w:r>
        <w:rPr>
          <w:lang w:eastAsia="ja-JP"/>
        </w:rPr>
        <w:t>避難施設を管理運営するために必要な組織例（資料編</w:t>
      </w:r>
      <w:r>
        <w:rPr>
          <w:rFonts w:ascii="Century" w:eastAsia="Century"/>
          <w:lang w:eastAsia="ja-JP"/>
        </w:rPr>
        <w:t xml:space="preserve">127 </w:t>
      </w:r>
      <w:r>
        <w:rPr>
          <w:lang w:eastAsia="ja-JP"/>
        </w:rPr>
        <w:t>頁）</w:t>
      </w:r>
    </w:p>
    <w:p w:rsidR="005A61F3" w:rsidRDefault="009C0E8C">
      <w:pPr>
        <w:pStyle w:val="a3"/>
        <w:spacing w:before="22"/>
        <w:ind w:left="899"/>
        <w:rPr>
          <w:lang w:eastAsia="ja-JP"/>
        </w:rPr>
      </w:pPr>
      <w:r>
        <w:rPr>
          <w:lang w:eastAsia="ja-JP"/>
        </w:rPr>
        <w:t>３</w:t>
      </w:r>
      <w:r>
        <w:rPr>
          <w:lang w:eastAsia="ja-JP"/>
        </w:rPr>
        <w:t xml:space="preserve"> </w:t>
      </w:r>
      <w:r>
        <w:rPr>
          <w:lang w:eastAsia="ja-JP"/>
        </w:rPr>
        <w:t>避難施設の管理運営における災害時要援護者への対応例（資料編</w:t>
      </w:r>
      <w:r>
        <w:rPr>
          <w:rFonts w:ascii="Century" w:eastAsia="Century"/>
          <w:lang w:eastAsia="ja-JP"/>
        </w:rPr>
        <w:t xml:space="preserve">128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6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食品の給与、飲料水の供給、生活必需品の給与・貸与</w:t>
                            </w:r>
                          </w:p>
                        </w:txbxContent>
                      </wps:txbx>
                      <wps:bodyPr rot="0" vert="horz" wrap="square" lIns="0" tIns="0" rIns="0" bIns="0" anchor="t" anchorCtr="0" upright="1">
                        <a:noAutofit/>
                      </wps:bodyPr>
                    </wps:wsp>
                  </a:graphicData>
                </a:graphic>
              </wp:inline>
            </w:drawing>
          </mc:Choice>
          <mc:Fallback>
            <w:pict>
              <v:shape id="Text Box 712" o:spid="_x0000_s1163"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Fs3ko6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３</w:t>
                      </w:r>
                      <w:r>
                        <w:t xml:space="preserve"> </w:t>
                      </w:r>
                      <w:r>
                        <w:t>食品の給与、飲料水の供給、生活必需品の給与・貸与</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900" w:right="1915" w:hanging="219"/>
        <w:rPr>
          <w:lang w:eastAsia="ja-JP"/>
        </w:rPr>
      </w:pPr>
      <w:r>
        <w:rPr>
          <w:spacing w:val="-23"/>
          <w:lang w:eastAsia="ja-JP"/>
        </w:rPr>
        <w:t>・市町村は、自然災害時の方法に準じて、必要に応じ、他市町村、関係業界団体等の支援・協力を得て、食品の給与、飲料水の供給、生活必需品の給与・貸与を行う。</w:t>
      </w:r>
    </w:p>
    <w:p w:rsidR="005A61F3" w:rsidRDefault="005A61F3">
      <w:pPr>
        <w:pStyle w:val="a3"/>
        <w:spacing w:before="5"/>
        <w:rPr>
          <w:sz w:val="25"/>
          <w:lang w:eastAsia="ja-JP"/>
        </w:rPr>
      </w:pPr>
    </w:p>
    <w:p w:rsidR="005A61F3" w:rsidRDefault="009C0E8C">
      <w:pPr>
        <w:pStyle w:val="a3"/>
        <w:spacing w:before="1"/>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30240" behindDoc="0" locked="0" layoutInCell="1" allowOverlap="1">
                <wp:simplePos x="0" y="0"/>
                <wp:positionH relativeFrom="page">
                  <wp:posOffset>1222375</wp:posOffset>
                </wp:positionH>
                <wp:positionV relativeFrom="paragraph">
                  <wp:posOffset>157480</wp:posOffset>
                </wp:positionV>
                <wp:extent cx="1114425" cy="204470"/>
                <wp:effectExtent l="12700" t="12700" r="6350" b="11430"/>
                <wp:wrapTopAndBottom/>
                <wp:docPr id="765"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飲料水の供給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164" type="#_x0000_t202" style="position:absolute;margin-left:96.25pt;margin-top:12.4pt;width:87.75pt;height:16.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飲料水の供給</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・水道施設が被害を受け、通常の方法により、住民等に飲料水を供給することができなくなった場合は、次の手順により、応急的な給水活動を実施する。</w:t>
      </w:r>
    </w:p>
    <w:p w:rsidR="005A61F3" w:rsidRDefault="009C0E8C">
      <w:pPr>
        <w:pStyle w:val="a3"/>
        <w:spacing w:line="305" w:lineRule="exact"/>
        <w:ind w:left="1554"/>
        <w:rPr>
          <w:lang w:eastAsia="ja-JP"/>
        </w:rPr>
      </w:pPr>
      <w:r>
        <w:rPr>
          <w:lang w:eastAsia="ja-JP"/>
        </w:rPr>
        <w:t xml:space="preserve">ⅰ </w:t>
      </w:r>
      <w:r>
        <w:rPr>
          <w:lang w:eastAsia="ja-JP"/>
        </w:rPr>
        <w:t>被害状況を確認し、応急給水の必要量を把握する</w:t>
      </w:r>
    </w:p>
    <w:p w:rsidR="005A61F3" w:rsidRDefault="009C0E8C">
      <w:pPr>
        <w:pStyle w:val="a3"/>
        <w:spacing w:before="21"/>
        <w:ind w:left="1554"/>
        <w:rPr>
          <w:lang w:eastAsia="ja-JP"/>
        </w:rPr>
      </w:pPr>
      <w:r>
        <w:rPr>
          <w:spacing w:val="-8"/>
          <w:lang w:eastAsia="ja-JP"/>
        </w:rPr>
        <w:t xml:space="preserve">ⅱ </w:t>
      </w:r>
      <w:r>
        <w:rPr>
          <w:spacing w:val="-8"/>
          <w:lang w:eastAsia="ja-JP"/>
        </w:rPr>
        <w:t>備蓄水</w:t>
      </w:r>
      <w:r>
        <w:rPr>
          <w:spacing w:val="-23"/>
          <w:lang w:eastAsia="ja-JP"/>
        </w:rPr>
        <w:t>（パック水、缶詰水等</w:t>
      </w:r>
      <w:r>
        <w:rPr>
          <w:spacing w:val="-132"/>
          <w:lang w:eastAsia="ja-JP"/>
        </w:rPr>
        <w:t>）</w:t>
      </w:r>
      <w:r>
        <w:rPr>
          <w:spacing w:val="-23"/>
          <w:lang w:eastAsia="ja-JP"/>
        </w:rPr>
        <w:t>、拠点給水（浄水池、配水池等</w:t>
      </w:r>
      <w:r>
        <w:rPr>
          <w:spacing w:val="-132"/>
          <w:lang w:eastAsia="ja-JP"/>
        </w:rPr>
        <w:t>）</w:t>
      </w:r>
      <w:r>
        <w:rPr>
          <w:spacing w:val="-23"/>
          <w:lang w:eastAsia="ja-JP"/>
        </w:rPr>
        <w:t>、運搬給水</w:t>
      </w:r>
    </w:p>
    <w:p w:rsidR="005A61F3" w:rsidRDefault="009C0E8C">
      <w:pPr>
        <w:pStyle w:val="a3"/>
        <w:spacing w:before="20" w:line="256" w:lineRule="auto"/>
        <w:ind w:left="1989" w:right="1693" w:hanging="237"/>
        <w:rPr>
          <w:lang w:eastAsia="ja-JP"/>
        </w:rPr>
      </w:pPr>
      <w:r>
        <w:rPr>
          <w:spacing w:val="-22"/>
          <w:lang w:eastAsia="ja-JP"/>
        </w:rPr>
        <w:t>（</w:t>
      </w:r>
      <w:r>
        <w:rPr>
          <w:spacing w:val="-26"/>
          <w:lang w:eastAsia="ja-JP"/>
        </w:rPr>
        <w:t>給水車、トラック等</w:t>
      </w:r>
      <w:r>
        <w:rPr>
          <w:spacing w:val="-133"/>
          <w:lang w:eastAsia="ja-JP"/>
        </w:rPr>
        <w:t>）</w:t>
      </w:r>
      <w:r>
        <w:rPr>
          <w:spacing w:val="-31"/>
          <w:lang w:eastAsia="ja-JP"/>
        </w:rPr>
        <w:t>、水栓給水</w:t>
      </w:r>
      <w:r>
        <w:rPr>
          <w:spacing w:val="-23"/>
          <w:lang w:eastAsia="ja-JP"/>
        </w:rPr>
        <w:t>（</w:t>
      </w:r>
      <w:r>
        <w:rPr>
          <w:spacing w:val="-26"/>
          <w:lang w:eastAsia="ja-JP"/>
        </w:rPr>
        <w:t>仮設給水栓、共用栓</w:t>
      </w:r>
      <w:r>
        <w:rPr>
          <w:spacing w:val="-26"/>
          <w:lang w:eastAsia="ja-JP"/>
        </w:rPr>
        <w:t>等</w:t>
      </w:r>
      <w:r>
        <w:rPr>
          <w:spacing w:val="-40"/>
          <w:lang w:eastAsia="ja-JP"/>
        </w:rPr>
        <w:t>）</w:t>
      </w:r>
      <w:r>
        <w:rPr>
          <w:spacing w:val="-23"/>
          <w:lang w:eastAsia="ja-JP"/>
        </w:rPr>
        <w:t>による供給量を</w:t>
      </w:r>
      <w:r>
        <w:rPr>
          <w:spacing w:val="-18"/>
          <w:lang w:eastAsia="ja-JP"/>
        </w:rPr>
        <w:t>確認する</w:t>
      </w:r>
    </w:p>
    <w:p w:rsidR="005A61F3" w:rsidRDefault="009C0E8C">
      <w:pPr>
        <w:pStyle w:val="a3"/>
        <w:spacing w:line="306" w:lineRule="exact"/>
        <w:ind w:left="1553"/>
        <w:rPr>
          <w:lang w:eastAsia="ja-JP"/>
        </w:rPr>
      </w:pPr>
      <w:r>
        <w:rPr>
          <w:lang w:eastAsia="ja-JP"/>
        </w:rPr>
        <w:t xml:space="preserve">ⅲ </w:t>
      </w:r>
      <w:r>
        <w:rPr>
          <w:lang w:eastAsia="ja-JP"/>
        </w:rPr>
        <w:t>上記</w:t>
      </w:r>
      <w:r>
        <w:rPr>
          <w:lang w:eastAsia="ja-JP"/>
        </w:rPr>
        <w:t>ⅱ</w:t>
      </w:r>
      <w:r>
        <w:rPr>
          <w:lang w:eastAsia="ja-JP"/>
        </w:rPr>
        <w:t>の応急給水に必要な資機材を確保する</w:t>
      </w:r>
    </w:p>
    <w:p w:rsidR="005A61F3" w:rsidRDefault="009C0E8C">
      <w:pPr>
        <w:pStyle w:val="a3"/>
        <w:spacing w:before="20" w:line="256" w:lineRule="auto"/>
        <w:ind w:left="1989" w:right="1691" w:hanging="435"/>
        <w:rPr>
          <w:lang w:eastAsia="ja-JP"/>
        </w:rPr>
      </w:pPr>
      <w:r>
        <w:rPr>
          <w:spacing w:val="-22"/>
          <w:lang w:eastAsia="ja-JP"/>
        </w:rPr>
        <w:t xml:space="preserve">ⅳ </w:t>
      </w:r>
      <w:r>
        <w:rPr>
          <w:spacing w:val="-22"/>
          <w:lang w:eastAsia="ja-JP"/>
        </w:rPr>
        <w:t>被災市町村のみでは十分な給水量、資機材が確保できないときは、府を通</w:t>
      </w:r>
      <w:r>
        <w:rPr>
          <w:spacing w:val="-23"/>
          <w:lang w:eastAsia="ja-JP"/>
        </w:rPr>
        <w:t>じて、隣接市町村等に応援を要請する</w:t>
      </w:r>
    </w:p>
    <w:p w:rsidR="005A61F3" w:rsidRDefault="009C0E8C">
      <w:pPr>
        <w:pStyle w:val="a3"/>
        <w:spacing w:line="306" w:lineRule="exact"/>
        <w:ind w:left="1554"/>
        <w:rPr>
          <w:lang w:eastAsia="ja-JP"/>
        </w:rPr>
      </w:pPr>
      <w:r>
        <w:rPr>
          <w:lang w:eastAsia="ja-JP"/>
        </w:rPr>
        <w:t xml:space="preserve">ⅴ </w:t>
      </w:r>
      <w:r>
        <w:rPr>
          <w:lang w:eastAsia="ja-JP"/>
        </w:rPr>
        <w:t>必要に応じて飲料水の水質検査及び消毒を行う</w:t>
      </w:r>
    </w:p>
    <w:p w:rsidR="005A61F3" w:rsidRDefault="009C0E8C">
      <w:pPr>
        <w:pStyle w:val="a3"/>
        <w:spacing w:before="20"/>
        <w:ind w:left="1554"/>
        <w:rPr>
          <w:lang w:eastAsia="ja-JP"/>
        </w:rPr>
      </w:pPr>
      <w:r>
        <w:rPr>
          <w:lang w:eastAsia="ja-JP"/>
        </w:rPr>
        <w:t xml:space="preserve">ⅵ  </w:t>
      </w:r>
      <w:r>
        <w:rPr>
          <w:lang w:eastAsia="ja-JP"/>
        </w:rPr>
        <w:t>応急給水の実施計画を作成し、実施体制を整える</w:t>
      </w:r>
    </w:p>
    <w:p w:rsidR="005A61F3" w:rsidRDefault="009C0E8C">
      <w:pPr>
        <w:pStyle w:val="a3"/>
        <w:spacing w:before="20"/>
        <w:ind w:left="1554"/>
        <w:rPr>
          <w:lang w:eastAsia="ja-JP"/>
        </w:rPr>
      </w:pPr>
      <w:r>
        <w:rPr>
          <w:lang w:eastAsia="ja-JP"/>
        </w:rPr>
        <w:t xml:space="preserve">ⅶ  </w:t>
      </w:r>
      <w:r>
        <w:rPr>
          <w:lang w:eastAsia="ja-JP"/>
        </w:rPr>
        <w:t>応急給水の場所・時間などを避難住民へ広報する</w:t>
      </w:r>
    </w:p>
    <w:p w:rsidR="005A61F3" w:rsidRDefault="009C0E8C">
      <w:pPr>
        <w:pStyle w:val="a3"/>
        <w:spacing w:before="22"/>
        <w:ind w:left="1554"/>
        <w:rPr>
          <w:lang w:eastAsia="ja-JP"/>
        </w:rPr>
      </w:pPr>
      <w:r>
        <w:rPr>
          <w:lang w:eastAsia="ja-JP"/>
        </w:rPr>
        <w:t xml:space="preserve">ⅷ </w:t>
      </w:r>
      <w:r>
        <w:rPr>
          <w:lang w:eastAsia="ja-JP"/>
        </w:rPr>
        <w:t>応急給水を実施する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31264" behindDoc="0" locked="0" layoutInCell="1" allowOverlap="1">
                <wp:simplePos x="0" y="0"/>
                <wp:positionH relativeFrom="page">
                  <wp:posOffset>1222375</wp:posOffset>
                </wp:positionH>
                <wp:positionV relativeFrom="paragraph">
                  <wp:posOffset>111760</wp:posOffset>
                </wp:positionV>
                <wp:extent cx="2635250" cy="204470"/>
                <wp:effectExtent l="12700" t="13335" r="9525" b="10795"/>
                <wp:wrapTopAndBottom/>
                <wp:docPr id="764"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２</w:t>
                            </w:r>
                            <w:r>
                              <w:rPr>
                                <w:spacing w:val="-23"/>
                              </w:rPr>
                              <w:t xml:space="preserve"> </w:t>
                            </w:r>
                            <w:r>
                              <w:rPr>
                                <w:spacing w:val="-23"/>
                              </w:rPr>
                              <w:t>食品の給与、生活必需品の給与・貸与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165" type="#_x0000_t202" style="position:absolute;margin-left:96.25pt;margin-top:8.8pt;width:207.5pt;height:16.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" filled="f" strokeweight=".48pt">
                <v:textbox inset="0,0,0,0">
                  <w:txbxContent>
                    <w:p w:rsidR="005A61F3" w:rsidRDefault="009C0E8C">
                      <w:pPr>
                        <w:pStyle w:val="a3"/>
                        <w:spacing w:before="2"/>
                        <w:ind w:right="-15"/>
                      </w:pPr>
                      <w:r>
                        <w:rPr>
                          <w:spacing w:val="-23"/>
                        </w:rPr>
                        <w:t>２</w:t>
                      </w:r>
                      <w:r>
                        <w:rPr>
                          <w:spacing w:val="-23"/>
                        </w:rPr>
                        <w:t xml:space="preserve"> </w:t>
                      </w:r>
                      <w:r>
                        <w:rPr>
                          <w:spacing w:val="-23"/>
                        </w:rPr>
                        <w:t>食品の給与、生活必需品の給与・貸与</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31"/>
        <w:rPr>
          <w:lang w:eastAsia="ja-JP"/>
        </w:rPr>
      </w:pPr>
      <w:r>
        <w:rPr>
          <w:lang w:eastAsia="ja-JP"/>
        </w:rPr>
        <w:t>・食品、生活必需品は、次の手順により、避難住民等に対し、提供する。</w:t>
      </w:r>
    </w:p>
    <w:p w:rsidR="005A61F3" w:rsidRDefault="009C0E8C">
      <w:pPr>
        <w:pStyle w:val="a3"/>
        <w:spacing w:before="20"/>
        <w:ind w:left="1553"/>
        <w:rPr>
          <w:lang w:eastAsia="ja-JP"/>
        </w:rPr>
      </w:pPr>
      <w:r>
        <w:rPr>
          <w:lang w:eastAsia="ja-JP"/>
        </w:rPr>
        <w:t xml:space="preserve">ⅰ </w:t>
      </w:r>
      <w:r>
        <w:rPr>
          <w:lang w:eastAsia="ja-JP"/>
        </w:rPr>
        <w:t>避難住民数を把握し、食品や生活必需品の必要量を確認する</w:t>
      </w:r>
    </w:p>
    <w:p w:rsidR="005A61F3" w:rsidRDefault="009C0E8C">
      <w:pPr>
        <w:pStyle w:val="a3"/>
        <w:spacing w:before="20"/>
        <w:ind w:left="1554"/>
        <w:rPr>
          <w:lang w:eastAsia="ja-JP"/>
        </w:rPr>
      </w:pPr>
      <w:r>
        <w:rPr>
          <w:lang w:eastAsia="ja-JP"/>
        </w:rPr>
        <w:t xml:space="preserve">ⅱ </w:t>
      </w:r>
      <w:r>
        <w:rPr>
          <w:lang w:eastAsia="ja-JP"/>
        </w:rPr>
        <w:t>備蓄量や協定締結先からの調達可能量を確認する</w:t>
      </w:r>
    </w:p>
    <w:p w:rsidR="005A61F3" w:rsidRDefault="009C0E8C">
      <w:pPr>
        <w:pStyle w:val="a3"/>
        <w:spacing w:before="21" w:line="256" w:lineRule="auto"/>
        <w:ind w:left="1989" w:right="1695" w:hanging="436"/>
        <w:rPr>
          <w:lang w:eastAsia="ja-JP"/>
        </w:rPr>
      </w:pPr>
      <w:r>
        <w:rPr>
          <w:spacing w:val="-23"/>
          <w:lang w:eastAsia="ja-JP"/>
        </w:rPr>
        <w:t xml:space="preserve">ⅲ </w:t>
      </w:r>
      <w:r>
        <w:rPr>
          <w:spacing w:val="-23"/>
          <w:lang w:eastAsia="ja-JP"/>
        </w:rPr>
        <w:t>被災市町村のみでは必要量を確保できないときは、府を通じて、他市町村等に応援を要請する</w:t>
      </w:r>
    </w:p>
    <w:p w:rsidR="005A61F3" w:rsidRDefault="009C0E8C">
      <w:pPr>
        <w:pStyle w:val="a3"/>
        <w:spacing w:line="305" w:lineRule="exact"/>
        <w:ind w:left="1554"/>
        <w:rPr>
          <w:lang w:eastAsia="ja-JP"/>
        </w:rPr>
      </w:pPr>
      <w:r>
        <w:rPr>
          <w:spacing w:val="-8"/>
          <w:lang w:eastAsia="ja-JP"/>
        </w:rPr>
        <w:t xml:space="preserve">ⅳ </w:t>
      </w:r>
      <w:r>
        <w:rPr>
          <w:spacing w:val="-8"/>
          <w:lang w:eastAsia="ja-JP"/>
        </w:rPr>
        <w:t>配送</w:t>
      </w:r>
      <w:r>
        <w:rPr>
          <w:spacing w:val="-23"/>
          <w:lang w:eastAsia="ja-JP"/>
        </w:rPr>
        <w:t>（受入を含む</w:t>
      </w:r>
      <w:r>
        <w:rPr>
          <w:spacing w:val="-142"/>
          <w:lang w:eastAsia="ja-JP"/>
        </w:rPr>
        <w:t>）</w:t>
      </w:r>
      <w:r>
        <w:rPr>
          <w:spacing w:val="-29"/>
          <w:lang w:eastAsia="ja-JP"/>
        </w:rPr>
        <w:t>・配布計画を作成し、実施体制</w:t>
      </w:r>
      <w:r>
        <w:rPr>
          <w:spacing w:val="-23"/>
          <w:lang w:eastAsia="ja-JP"/>
        </w:rPr>
        <w:t>（</w:t>
      </w:r>
      <w:r>
        <w:rPr>
          <w:spacing w:val="-27"/>
          <w:lang w:eastAsia="ja-JP"/>
        </w:rPr>
        <w:t>人員・車両</w:t>
      </w:r>
      <w:r>
        <w:rPr>
          <w:spacing w:val="-41"/>
          <w:lang w:eastAsia="ja-JP"/>
        </w:rPr>
        <w:t>）</w:t>
      </w:r>
      <w:r>
        <w:rPr>
          <w:spacing w:val="-23"/>
          <w:lang w:eastAsia="ja-JP"/>
        </w:rPr>
        <w:t>を整える</w:t>
      </w:r>
    </w:p>
    <w:p w:rsidR="005A61F3" w:rsidRDefault="009C0E8C">
      <w:pPr>
        <w:pStyle w:val="a3"/>
        <w:spacing w:before="21"/>
        <w:ind w:left="1554"/>
        <w:rPr>
          <w:lang w:eastAsia="ja-JP"/>
        </w:rPr>
      </w:pPr>
      <w:r>
        <w:rPr>
          <w:lang w:eastAsia="ja-JP"/>
        </w:rPr>
        <w:t xml:space="preserve">ⅴ </w:t>
      </w:r>
      <w:r>
        <w:rPr>
          <w:lang w:eastAsia="ja-JP"/>
        </w:rPr>
        <w:t>配布場所・時間などを避難住民へ広報する</w:t>
      </w:r>
    </w:p>
    <w:p w:rsidR="005A61F3" w:rsidRDefault="009C0E8C">
      <w:pPr>
        <w:pStyle w:val="a3"/>
        <w:spacing w:before="21"/>
        <w:ind w:left="1554"/>
        <w:rPr>
          <w:lang w:eastAsia="ja-JP"/>
        </w:rPr>
      </w:pPr>
      <w:r>
        <w:rPr>
          <w:lang w:eastAsia="ja-JP"/>
        </w:rPr>
        <w:t xml:space="preserve">ⅵ </w:t>
      </w:r>
      <w:r>
        <w:rPr>
          <w:lang w:eastAsia="ja-JP"/>
        </w:rPr>
        <w:t>台帳を作成のうえ、食品、生活必需品を配布する</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災害時要援護者への配慮</w:t>
      </w:r>
    </w:p>
    <w:p w:rsidR="005A61F3" w:rsidRDefault="009C0E8C">
      <w:pPr>
        <w:pStyle w:val="a3"/>
        <w:spacing w:before="20" w:line="256" w:lineRule="auto"/>
        <w:ind w:left="1335" w:right="1639" w:hanging="245"/>
        <w:jc w:val="both"/>
        <w:rPr>
          <w:lang w:eastAsia="ja-JP"/>
        </w:rPr>
      </w:pPr>
      <w:r>
        <w:rPr>
          <w:spacing w:val="-34"/>
          <w:lang w:eastAsia="ja-JP"/>
        </w:rPr>
        <w:t>・食品の提供にあたっては、高齢者にはやわらかい食事など、乳幼児には粉ミルク・</w:t>
      </w:r>
      <w:r>
        <w:rPr>
          <w:spacing w:val="-23"/>
          <w:lang w:eastAsia="ja-JP"/>
        </w:rPr>
        <w:t>離乳食など、内部障害者には疾病に応じた食事などを提供するほか、食事制限のある難病患者・人工透析患者への配慮や文化・宗教上の配慮を行う必要がある。</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1"/>
        <w:rPr>
          <w:sz w:val="27"/>
          <w:lang w:eastAsia="ja-JP"/>
        </w:rPr>
      </w:pPr>
    </w:p>
    <w:p w:rsidR="005A61F3" w:rsidRDefault="009C0E8C">
      <w:pPr>
        <w:pStyle w:val="a3"/>
        <w:spacing w:before="1"/>
        <w:ind w:left="900"/>
        <w:rPr>
          <w:lang w:eastAsia="ja-JP"/>
        </w:rPr>
      </w:pPr>
      <w:r>
        <w:rPr>
          <w:lang w:eastAsia="ja-JP"/>
        </w:rPr>
        <w:t>１</w:t>
      </w:r>
      <w:r>
        <w:rPr>
          <w:lang w:eastAsia="ja-JP"/>
        </w:rPr>
        <w:t xml:space="preserve"> </w:t>
      </w:r>
      <w:r>
        <w:rPr>
          <w:lang w:eastAsia="ja-JP"/>
        </w:rPr>
        <w:t>市町村における備蓄状況・協定締結状況一覧【資料編</w:t>
      </w:r>
      <w:r>
        <w:rPr>
          <w:rFonts w:ascii="Century" w:eastAsia="Century"/>
          <w:lang w:eastAsia="ja-JP"/>
        </w:rPr>
        <w:t xml:space="preserve">133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6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４</w:t>
                            </w:r>
                            <w:r>
                              <w:t xml:space="preserve"> </w:t>
                            </w:r>
                            <w:r>
                              <w:t>医療の提供及び助産</w:t>
                            </w:r>
                          </w:p>
                        </w:txbxContent>
                      </wps:txbx>
                      <wps:bodyPr rot="0" vert="horz" wrap="square" lIns="0" tIns="0" rIns="0" bIns="0" anchor="t" anchorCtr="0" upright="1">
                        <a:noAutofit/>
                      </wps:bodyPr>
                    </wps:wsp>
                  </a:graphicData>
                </a:graphic>
              </wp:inline>
            </w:drawing>
          </mc:Choice>
          <mc:Fallback>
            <w:pict>
              <v:shape id="Text Box 709" o:spid="_x0000_s1166"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CDqIPG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４</w:t>
                      </w:r>
                      <w:r>
                        <w:t xml:space="preserve"> </w:t>
                      </w:r>
                      <w:r>
                        <w:t>医療の提供及び助産</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jc w:val="both"/>
        <w:rPr>
          <w:lang w:eastAsia="ja-JP"/>
        </w:rPr>
      </w:pPr>
      <w:r>
        <w:rPr>
          <w:spacing w:val="-38"/>
          <w:lang w:eastAsia="ja-JP"/>
        </w:rPr>
        <w:t>市町村は、市町村国民保護計画、大阪府災害時医療救護活動マニュアルなどを踏まえ、医療関係機関・医療関係者等と連携して、救命医療を最優先とする医療救護活動</w:t>
      </w:r>
      <w:r>
        <w:rPr>
          <w:spacing w:val="-23"/>
          <w:lang w:eastAsia="ja-JP"/>
        </w:rPr>
        <w:t>（助産を含む）を実施する。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532288" behindDoc="0" locked="0" layoutInCell="1" allowOverlap="1">
                <wp:simplePos x="0" y="0"/>
                <wp:positionH relativeFrom="page">
                  <wp:posOffset>1222375</wp:posOffset>
                </wp:positionH>
                <wp:positionV relativeFrom="paragraph">
                  <wp:posOffset>157480</wp:posOffset>
                </wp:positionV>
                <wp:extent cx="1943100" cy="204470"/>
                <wp:effectExtent l="12700" t="13335" r="6350" b="10795"/>
                <wp:wrapTopAndBottom/>
                <wp:docPr id="762"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１</w:t>
                            </w:r>
                            <w:r>
                              <w:rPr>
                                <w:spacing w:val="-21"/>
                              </w:rPr>
                              <w:t xml:space="preserve"> </w:t>
                            </w:r>
                            <w:r>
                              <w:rPr>
                                <w:spacing w:val="-21"/>
                              </w:rPr>
                              <w:t>医療情報の収集・提供活動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67" type="#_x0000_t202" style="position:absolute;margin-left:96.25pt;margin-top:12.4pt;width:153pt;height:16.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" filled="f" strokeweight=".48pt">
                <v:textbox inset="0,0,0,0">
                  <w:txbxContent>
                    <w:p w:rsidR="005A61F3" w:rsidRDefault="009C0E8C">
                      <w:pPr>
                        <w:pStyle w:val="a3"/>
                        <w:spacing w:before="2"/>
                        <w:ind w:right="-15"/>
                      </w:pPr>
                      <w:r>
                        <w:rPr>
                          <w:spacing w:val="-21"/>
                        </w:rPr>
                        <w:t>１</w:t>
                      </w:r>
                      <w:r>
                        <w:rPr>
                          <w:spacing w:val="-21"/>
                        </w:rPr>
                        <w:t xml:space="preserve"> </w:t>
                      </w:r>
                      <w:r>
                        <w:rPr>
                          <w:spacing w:val="-21"/>
                        </w:rPr>
                        <w:t>医療情報の収集・提供活動</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3" w:right="1689" w:hanging="218"/>
        <w:jc w:val="both"/>
        <w:rPr>
          <w:lang w:eastAsia="ja-JP"/>
        </w:rPr>
      </w:pPr>
      <w:r>
        <w:rPr>
          <w:spacing w:val="-23"/>
          <w:lang w:eastAsia="ja-JP"/>
        </w:rPr>
        <w:t>・</w:t>
      </w:r>
      <w:r>
        <w:rPr>
          <w:spacing w:val="-23"/>
          <w:lang w:eastAsia="ja-JP"/>
        </w:rPr>
        <w:t>△△</w:t>
      </w:r>
      <w:r>
        <w:rPr>
          <w:spacing w:val="-23"/>
          <w:lang w:eastAsia="ja-JP"/>
        </w:rPr>
        <w:t>課は、地元医師会、保健所と協力・連携し、広域災害・救急医療情報システムを使用するなどして、災害医療情報を収集し、防災行政無線等を使用して、府医療対策課又は大阪府救急医療情報センターへ報告する。</w:t>
      </w:r>
    </w:p>
    <w:p w:rsidR="005A61F3" w:rsidRDefault="009C0E8C">
      <w:pPr>
        <w:pStyle w:val="a3"/>
        <w:spacing w:line="256" w:lineRule="auto"/>
        <w:ind w:left="1336" w:right="1695" w:hanging="219"/>
        <w:jc w:val="both"/>
        <w:rPr>
          <w:lang w:eastAsia="ja-JP"/>
        </w:rPr>
      </w:pPr>
      <w:r>
        <w:rPr>
          <w:spacing w:val="-23"/>
          <w:lang w:eastAsia="ja-JP"/>
        </w:rPr>
        <w:t>・</w:t>
      </w:r>
      <w:r>
        <w:rPr>
          <w:spacing w:val="-23"/>
          <w:lang w:eastAsia="ja-JP"/>
        </w:rPr>
        <w:t>△△</w:t>
      </w:r>
      <w:r>
        <w:rPr>
          <w:spacing w:val="-23"/>
          <w:lang w:eastAsia="ja-JP"/>
        </w:rPr>
        <w:t>課は、案内板の設置や広報車等により、医療救護所等の情報を住民に提供す</w:t>
      </w:r>
      <w:r>
        <w:rPr>
          <w:spacing w:val="-12"/>
          <w:lang w:eastAsia="ja-JP"/>
        </w:rPr>
        <w:t>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33312" behindDoc="0" locked="0" layoutInCell="1" allowOverlap="1">
                <wp:simplePos x="0" y="0"/>
                <wp:positionH relativeFrom="page">
                  <wp:posOffset>1222375</wp:posOffset>
                </wp:positionH>
                <wp:positionV relativeFrom="paragraph">
                  <wp:posOffset>95885</wp:posOffset>
                </wp:positionV>
                <wp:extent cx="1114425" cy="204470"/>
                <wp:effectExtent l="12700" t="12700" r="6350" b="11430"/>
                <wp:wrapTopAndBottom/>
                <wp:docPr id="76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２</w:t>
                            </w:r>
                            <w:r>
                              <w:rPr>
                                <w:spacing w:val="-14"/>
                              </w:rPr>
                              <w:t xml:space="preserve"> </w:t>
                            </w:r>
                            <w:r>
                              <w:rPr>
                                <w:spacing w:val="-14"/>
                              </w:rPr>
                              <w:t>現地医療対策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168" type="#_x0000_t202" style="position:absolute;margin-left:96.25pt;margin-top:7.55pt;width:87.75pt;height:16.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" filled="f" strokeweight=".48pt">
                <v:textbox inset="0,0,0,0">
                  <w:txbxContent>
                    <w:p w:rsidR="005A61F3" w:rsidRDefault="009C0E8C">
                      <w:pPr>
                        <w:pStyle w:val="a3"/>
                        <w:spacing w:before="2"/>
                        <w:ind w:right="-15"/>
                      </w:pPr>
                      <w:r>
                        <w:rPr>
                          <w:spacing w:val="-14"/>
                        </w:rPr>
                        <w:t>２</w:t>
                      </w:r>
                      <w:r>
                        <w:rPr>
                          <w:spacing w:val="-14"/>
                        </w:rPr>
                        <w:t xml:space="preserve"> </w:t>
                      </w:r>
                      <w:r>
                        <w:rPr>
                          <w:spacing w:val="-14"/>
                        </w:rPr>
                        <w:t>現地医療対策</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42" w:right="1692" w:hanging="220"/>
        <w:jc w:val="both"/>
        <w:rPr>
          <w:lang w:eastAsia="ja-JP"/>
        </w:rPr>
      </w:pPr>
      <w:r>
        <w:rPr>
          <w:spacing w:val="-24"/>
          <w:lang w:eastAsia="ja-JP"/>
        </w:rPr>
        <w:t>・</w:t>
      </w:r>
      <w:r>
        <w:rPr>
          <w:spacing w:val="-24"/>
          <w:lang w:eastAsia="ja-JP"/>
        </w:rPr>
        <w:t>△△</w:t>
      </w:r>
      <w:r>
        <w:rPr>
          <w:spacing w:val="-24"/>
          <w:lang w:eastAsia="ja-JP"/>
        </w:rPr>
        <w:t>課は、管内の医療救護所に配置すべき医療救護班</w:t>
      </w:r>
      <w:r>
        <w:rPr>
          <w:spacing w:val="-22"/>
          <w:lang w:eastAsia="ja-JP"/>
        </w:rPr>
        <w:t>（救急医療班のほかに診療</w:t>
      </w:r>
      <w:r>
        <w:rPr>
          <w:spacing w:val="-23"/>
          <w:lang w:eastAsia="ja-JP"/>
        </w:rPr>
        <w:t>科別医療班、歯科医療班、薬剤師班）を、市町村災害医療センター及び地元医師会の協力を得て、編成・派遣する。</w:t>
      </w:r>
    </w:p>
    <w:p w:rsidR="005A61F3" w:rsidRDefault="009C0E8C">
      <w:pPr>
        <w:pStyle w:val="a3"/>
        <w:spacing w:line="256" w:lineRule="auto"/>
        <w:ind w:left="1335" w:right="1690" w:hanging="219"/>
        <w:jc w:val="both"/>
        <w:rPr>
          <w:lang w:eastAsia="ja-JP"/>
        </w:rPr>
      </w:pPr>
      <w:r>
        <w:rPr>
          <w:spacing w:val="-23"/>
          <w:lang w:eastAsia="ja-JP"/>
        </w:rPr>
        <w:t>・市町村単独では十分対応できない場合は、原則として、府及び府を通じて日本赤十字社大阪府支部に医療救護班の派遣要請を行う。</w:t>
      </w:r>
    </w:p>
    <w:p w:rsidR="005A61F3" w:rsidRDefault="00177550">
      <w:pPr>
        <w:pStyle w:val="a3"/>
        <w:spacing w:before="5"/>
        <w:rPr>
          <w:sz w:val="8"/>
          <w:lang w:eastAsia="ja-JP"/>
        </w:rPr>
      </w:pPr>
      <w:r>
        <w:rPr>
          <w:noProof/>
          <w:lang w:eastAsia="ja-JP"/>
        </w:rPr>
        <mc:AlternateContent>
          <mc:Choice Requires="wps">
            <w:drawing>
              <wp:anchor distT="0" distB="0" distL="0" distR="0" simplePos="0" relativeHeight="251534336" behindDoc="0" locked="0" layoutInCell="1" allowOverlap="1">
                <wp:simplePos x="0" y="0"/>
                <wp:positionH relativeFrom="page">
                  <wp:posOffset>1222375</wp:posOffset>
                </wp:positionH>
                <wp:positionV relativeFrom="paragraph">
                  <wp:posOffset>96520</wp:posOffset>
                </wp:positionV>
                <wp:extent cx="1114425" cy="204470"/>
                <wp:effectExtent l="12700" t="6350" r="6350" b="8255"/>
                <wp:wrapTopAndBottom/>
                <wp:docPr id="76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4"/>
                              </w:rPr>
                              <w:t>３</w:t>
                            </w:r>
                            <w:r>
                              <w:rPr>
                                <w:spacing w:val="-14"/>
                              </w:rPr>
                              <w:t xml:space="preserve"> </w:t>
                            </w:r>
                            <w:r>
                              <w:rPr>
                                <w:spacing w:val="-14"/>
                              </w:rPr>
                              <w:t>後方医療対策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169" type="#_x0000_t202" style="position:absolute;margin-left:96.25pt;margin-top:7.6pt;width:87.75pt;height:16.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" filled="f" strokeweight=".48pt">
                <v:textbox inset="0,0,0,0">
                  <w:txbxContent>
                    <w:p w:rsidR="005A61F3" w:rsidRDefault="009C0E8C">
                      <w:pPr>
                        <w:pStyle w:val="a3"/>
                        <w:spacing w:before="2"/>
                        <w:ind w:left="-1" w:right="-15"/>
                      </w:pPr>
                      <w:r>
                        <w:rPr>
                          <w:spacing w:val="-14"/>
                        </w:rPr>
                        <w:t>３</w:t>
                      </w:r>
                      <w:r>
                        <w:rPr>
                          <w:spacing w:val="-14"/>
                        </w:rPr>
                        <w:t xml:space="preserve"> </w:t>
                      </w:r>
                      <w:r>
                        <w:rPr>
                          <w:spacing w:val="-14"/>
                        </w:rPr>
                        <w:t>後方医療対策</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5" w:hanging="219"/>
        <w:rPr>
          <w:lang w:eastAsia="ja-JP"/>
        </w:rPr>
      </w:pPr>
      <w:r>
        <w:rPr>
          <w:spacing w:val="-23"/>
          <w:lang w:eastAsia="ja-JP"/>
        </w:rPr>
        <w:t>・</w:t>
      </w:r>
      <w:r>
        <w:rPr>
          <w:spacing w:val="-23"/>
          <w:lang w:eastAsia="ja-JP"/>
        </w:rPr>
        <w:t>△△</w:t>
      </w:r>
      <w:r>
        <w:rPr>
          <w:spacing w:val="-23"/>
          <w:lang w:eastAsia="ja-JP"/>
        </w:rPr>
        <w:t>課及び消防機関は、府から得た医療機関の患者受入れ情報を踏まえ、特定の病院へ患者が集中しないよう、患者を搬送する。</w:t>
      </w:r>
    </w:p>
    <w:p w:rsidR="005A61F3" w:rsidRDefault="009C0E8C">
      <w:pPr>
        <w:pStyle w:val="a3"/>
        <w:spacing w:line="256" w:lineRule="auto"/>
        <w:ind w:left="1336" w:right="1692" w:hanging="273"/>
        <w:rPr>
          <w:lang w:eastAsia="ja-JP"/>
        </w:rPr>
      </w:pPr>
      <w:r>
        <w:rPr>
          <w:spacing w:val="-37"/>
          <w:lang w:eastAsia="ja-JP"/>
        </w:rPr>
        <w:t>・搬送車両を十分確保できない場合は、府と連携して搬送車両を確保するとともに、</w:t>
      </w:r>
      <w:r>
        <w:rPr>
          <w:spacing w:val="-23"/>
          <w:lang w:eastAsia="ja-JP"/>
        </w:rPr>
        <w:t>必要に応じ、府に対し、搬送用のヘリコプター等、船舶の確保を要請する。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35360" behindDoc="0" locked="0" layoutInCell="1" allowOverlap="1">
                <wp:simplePos x="0" y="0"/>
                <wp:positionH relativeFrom="page">
                  <wp:posOffset>1222375</wp:posOffset>
                </wp:positionH>
                <wp:positionV relativeFrom="paragraph">
                  <wp:posOffset>95885</wp:posOffset>
                </wp:positionV>
                <wp:extent cx="1943100" cy="204470"/>
                <wp:effectExtent l="12700" t="8255" r="6350" b="6350"/>
                <wp:wrapTopAndBottom/>
                <wp:docPr id="759"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４</w:t>
                            </w:r>
                            <w:r>
                              <w:rPr>
                                <w:spacing w:val="-21"/>
                              </w:rPr>
                              <w:t xml:space="preserve"> </w:t>
                            </w:r>
                            <w:r>
                              <w:rPr>
                                <w:spacing w:val="-21"/>
                              </w:rPr>
                              <w:t>医薬品等の確保・供給活動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170" type="#_x0000_t202" style="position:absolute;margin-left:96.25pt;margin-top:7.55pt;width:153pt;height:16.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" filled="f" strokeweight=".48pt">
                <v:textbox inset="0,0,0,0">
                  <w:txbxContent>
                    <w:p w:rsidR="005A61F3" w:rsidRDefault="009C0E8C">
                      <w:pPr>
                        <w:pStyle w:val="a3"/>
                        <w:spacing w:before="2"/>
                        <w:ind w:right="-15"/>
                      </w:pPr>
                      <w:r>
                        <w:rPr>
                          <w:spacing w:val="-21"/>
                        </w:rPr>
                        <w:t>４</w:t>
                      </w:r>
                      <w:r>
                        <w:rPr>
                          <w:spacing w:val="-21"/>
                        </w:rPr>
                        <w:t xml:space="preserve"> </w:t>
                      </w:r>
                      <w:r>
                        <w:rPr>
                          <w:spacing w:val="-21"/>
                        </w:rPr>
                        <w:t>医薬品等の確保・供給活動</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w:t>
      </w:r>
      <w:r>
        <w:rPr>
          <w:spacing w:val="-23"/>
          <w:lang w:eastAsia="ja-JP"/>
        </w:rPr>
        <w:t>△△</w:t>
      </w:r>
      <w:r>
        <w:rPr>
          <w:spacing w:val="-23"/>
          <w:lang w:eastAsia="ja-JP"/>
        </w:rPr>
        <w:t>課は、広域災害・救急医療情報システム等により把握した病院及び救護所のニーズを把握し、必要な医薬品等を供給する。</w:t>
      </w:r>
    </w:p>
    <w:p w:rsidR="005A61F3" w:rsidRDefault="009C0E8C">
      <w:pPr>
        <w:pStyle w:val="a3"/>
        <w:spacing w:line="305" w:lineRule="exact"/>
        <w:ind w:left="1118"/>
        <w:rPr>
          <w:lang w:eastAsia="ja-JP"/>
        </w:rPr>
      </w:pPr>
      <w:r>
        <w:rPr>
          <w:lang w:eastAsia="ja-JP"/>
        </w:rPr>
        <w:t>・困難な場合や不足が生じた場合は、府に対して供給の要請を行う。</w:t>
      </w:r>
    </w:p>
    <w:p w:rsidR="005A61F3" w:rsidRDefault="005A61F3">
      <w:pPr>
        <w:spacing w:line="305" w:lineRule="exact"/>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大阪府災害時医療救護活動マニュアル【資料編</w:t>
      </w:r>
      <w:r>
        <w:rPr>
          <w:rFonts w:ascii="Century" w:eastAsia="Century"/>
          <w:lang w:eastAsia="ja-JP"/>
        </w:rPr>
        <w:t xml:space="preserve">134 </w:t>
      </w:r>
      <w:r>
        <w:rPr>
          <w:lang w:eastAsia="ja-JP"/>
        </w:rPr>
        <w:t>頁】</w:t>
      </w:r>
    </w:p>
    <w:p w:rsidR="005A61F3" w:rsidRDefault="009C0E8C">
      <w:pPr>
        <w:pStyle w:val="a3"/>
        <w:spacing w:before="20"/>
        <w:ind w:left="900"/>
      </w:pPr>
      <w:r>
        <w:t>２</w:t>
      </w:r>
      <w:r>
        <w:t xml:space="preserve"> </w:t>
      </w:r>
      <w:r>
        <w:t>災害医療機関一覧【資料編</w:t>
      </w:r>
      <w:r>
        <w:rPr>
          <w:rFonts w:ascii="Century" w:eastAsia="Century"/>
        </w:rPr>
        <w:t xml:space="preserve">145 </w:t>
      </w:r>
      <w: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5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５</w:t>
                            </w:r>
                            <w:r>
                              <w:t xml:space="preserve"> </w:t>
                            </w:r>
                            <w:r>
                              <w:t>被災者の捜索・救出</w:t>
                            </w:r>
                          </w:p>
                        </w:txbxContent>
                      </wps:txbx>
                      <wps:bodyPr rot="0" vert="horz" wrap="square" lIns="0" tIns="0" rIns="0" bIns="0" anchor="t" anchorCtr="0" upright="1">
                        <a:noAutofit/>
                      </wps:bodyPr>
                    </wps:wsp>
                  </a:graphicData>
                </a:graphic>
              </wp:inline>
            </w:drawing>
          </mc:Choice>
          <mc:Fallback>
            <w:pict>
              <v:shape id="Text Box 704" o:spid="_x0000_s1171"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AKGjUC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５</w:t>
                      </w:r>
                      <w:r>
                        <w:t xml:space="preserve"> </w:t>
                      </w:r>
                      <w:r>
                        <w:t>被災者の捜索・救出</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jc w:val="both"/>
        <w:rPr>
          <w:lang w:eastAsia="ja-JP"/>
        </w:rPr>
      </w:pPr>
      <w:r>
        <w:rPr>
          <w:spacing w:val="-23"/>
          <w:lang w:eastAsia="ja-JP"/>
        </w:rPr>
        <w:t>市町村は、避難の指示が解除された後又は武力攻撃により新たに被害を受けるおそれがない場合、武力攻撃災害により、現に生命若しくは身体が危険な状態にある者又は生死不明の状態にある者（</w:t>
      </w:r>
      <w:r>
        <w:rPr>
          <w:spacing w:val="-36"/>
          <w:lang w:eastAsia="ja-JP"/>
        </w:rPr>
        <w:t>死亡した者を含む。</w:t>
      </w:r>
      <w:r>
        <w:rPr>
          <w:spacing w:val="-22"/>
          <w:lang w:eastAsia="ja-JP"/>
        </w:rPr>
        <w:t>）を捜索し、又は救出する。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536384" behindDoc="0" locked="0" layoutInCell="1" allowOverlap="1">
                <wp:simplePos x="0" y="0"/>
                <wp:positionH relativeFrom="page">
                  <wp:posOffset>1222375</wp:posOffset>
                </wp:positionH>
                <wp:positionV relativeFrom="paragraph">
                  <wp:posOffset>157480</wp:posOffset>
                </wp:positionV>
                <wp:extent cx="1390015" cy="204470"/>
                <wp:effectExtent l="12700" t="13335" r="6985" b="10795"/>
                <wp:wrapTopAndBottom/>
                <wp:docPr id="757"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情報の収集・提供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172" type="#_x0000_t202" style="position:absolute;margin-left:96.25pt;margin-top:12.4pt;width:109.45pt;height:16.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z/iw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情報の収集・提供</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4" w:right="1698" w:hanging="219"/>
        <w:rPr>
          <w:lang w:eastAsia="ja-JP"/>
        </w:rPr>
      </w:pPr>
      <w:r>
        <w:rPr>
          <w:spacing w:val="-23"/>
          <w:lang w:eastAsia="ja-JP"/>
        </w:rPr>
        <w:t>・</w:t>
      </w:r>
      <w:r>
        <w:rPr>
          <w:spacing w:val="-23"/>
          <w:lang w:eastAsia="ja-JP"/>
        </w:rPr>
        <w:t>△△</w:t>
      </w:r>
      <w:r>
        <w:rPr>
          <w:spacing w:val="-23"/>
          <w:lang w:eastAsia="ja-JP"/>
        </w:rPr>
        <w:t>課は、被災情報・安否情報等を踏まえ、捜索・救出の対象者に関する情報を収集し、警察、消防、海保、自衛隊などの関係機関に提供する。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37408" behindDoc="0" locked="0" layoutInCell="1" allowOverlap="1">
                <wp:simplePos x="0" y="0"/>
                <wp:positionH relativeFrom="page">
                  <wp:posOffset>1222375</wp:posOffset>
                </wp:positionH>
                <wp:positionV relativeFrom="paragraph">
                  <wp:posOffset>97790</wp:posOffset>
                </wp:positionV>
                <wp:extent cx="1529080" cy="204470"/>
                <wp:effectExtent l="12700" t="10795" r="10795" b="13335"/>
                <wp:wrapTopAndBottom/>
                <wp:docPr id="7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２</w:t>
                            </w:r>
                            <w:r>
                              <w:rPr>
                                <w:spacing w:val="-18"/>
                              </w:rPr>
                              <w:t xml:space="preserve"> </w:t>
                            </w:r>
                            <w:r>
                              <w:rPr>
                                <w:spacing w:val="-18"/>
                              </w:rPr>
                              <w:t>人員・資機材の確保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73" type="#_x0000_t202" style="position:absolute;margin-left:96.25pt;margin-top:7.7pt;width:120.4pt;height:16.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" filled="f" strokeweight=".48pt">
                <v:textbox inset="0,0,0,0">
                  <w:txbxContent>
                    <w:p w:rsidR="005A61F3" w:rsidRDefault="009C0E8C">
                      <w:pPr>
                        <w:pStyle w:val="a3"/>
                        <w:spacing w:before="2"/>
                        <w:ind w:right="-15"/>
                      </w:pPr>
                      <w:r>
                        <w:rPr>
                          <w:spacing w:val="-18"/>
                        </w:rPr>
                        <w:t>２</w:t>
                      </w:r>
                      <w:r>
                        <w:rPr>
                          <w:spacing w:val="-18"/>
                        </w:rPr>
                        <w:t xml:space="preserve"> </w:t>
                      </w:r>
                      <w:r>
                        <w:rPr>
                          <w:spacing w:val="-18"/>
                        </w:rPr>
                        <w:t>人員・資機材の確保</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42" w:right="1669" w:hanging="220"/>
        <w:rPr>
          <w:lang w:eastAsia="ja-JP"/>
        </w:rPr>
      </w:pPr>
      <w:r>
        <w:rPr>
          <w:spacing w:val="-23"/>
          <w:lang w:eastAsia="ja-JP"/>
        </w:rPr>
        <w:t>・</w:t>
      </w:r>
      <w:r>
        <w:rPr>
          <w:spacing w:val="-23"/>
          <w:lang w:eastAsia="ja-JP"/>
        </w:rPr>
        <w:t>△△</w:t>
      </w:r>
      <w:r>
        <w:rPr>
          <w:spacing w:val="-23"/>
          <w:lang w:eastAsia="ja-JP"/>
        </w:rPr>
        <w:t>課は、捜索・救出の対象者に関する情報を踏まえ、必要な人員・資機材を確</w:t>
      </w:r>
      <w:r>
        <w:rPr>
          <w:spacing w:val="-22"/>
          <w:lang w:eastAsia="ja-JP"/>
        </w:rPr>
        <w:t>保する。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38432" behindDoc="0" locked="0" layoutInCell="1" allowOverlap="1">
                <wp:simplePos x="0" y="0"/>
                <wp:positionH relativeFrom="page">
                  <wp:posOffset>1222375</wp:posOffset>
                </wp:positionH>
                <wp:positionV relativeFrom="paragraph">
                  <wp:posOffset>98425</wp:posOffset>
                </wp:positionV>
                <wp:extent cx="1390015" cy="204470"/>
                <wp:effectExtent l="12700" t="10160" r="6985" b="13970"/>
                <wp:wrapTopAndBottom/>
                <wp:docPr id="75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6"/>
                              </w:rPr>
                              <w:t>３</w:t>
                            </w:r>
                            <w:r>
                              <w:rPr>
                                <w:spacing w:val="-16"/>
                              </w:rPr>
                              <w:t xml:space="preserve"> </w:t>
                            </w:r>
                            <w:r>
                              <w:rPr>
                                <w:spacing w:val="-16"/>
                              </w:rPr>
                              <w:t>捜索・救出の実施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174" type="#_x0000_t202" style="position:absolute;margin-left:96.25pt;margin-top:7.75pt;width:109.45pt;height:16.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" filled="f" strokeweight=".48pt">
                <v:textbox inset="0,0,0,0">
                  <w:txbxContent>
                    <w:p w:rsidR="005A61F3" w:rsidRDefault="009C0E8C">
                      <w:pPr>
                        <w:pStyle w:val="a3"/>
                        <w:spacing w:before="2"/>
                        <w:ind w:left="-1" w:right="-15"/>
                      </w:pPr>
                      <w:r>
                        <w:rPr>
                          <w:spacing w:val="-16"/>
                        </w:rPr>
                        <w:t>３</w:t>
                      </w:r>
                      <w:r>
                        <w:rPr>
                          <w:spacing w:val="-16"/>
                        </w:rPr>
                        <w:t xml:space="preserve"> </w:t>
                      </w:r>
                      <w:r>
                        <w:rPr>
                          <w:spacing w:val="-16"/>
                        </w:rPr>
                        <w:t>捜索・救出の実施</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18"/>
        <w:jc w:val="both"/>
        <w:rPr>
          <w:lang w:eastAsia="ja-JP"/>
        </w:rPr>
      </w:pPr>
      <w:r>
        <w:rPr>
          <w:spacing w:val="-23"/>
          <w:lang w:eastAsia="ja-JP"/>
        </w:rPr>
        <w:t>・</w:t>
      </w:r>
      <w:r>
        <w:rPr>
          <w:spacing w:val="-23"/>
          <w:lang w:eastAsia="ja-JP"/>
        </w:rPr>
        <w:t>△△</w:t>
      </w:r>
      <w:r>
        <w:rPr>
          <w:spacing w:val="-23"/>
          <w:lang w:eastAsia="ja-JP"/>
        </w:rPr>
        <w:t>課は、避難の指示が解除された後又は武力攻撃により新たに被害を受けるお</w:t>
      </w:r>
      <w:r>
        <w:rPr>
          <w:spacing w:val="-24"/>
          <w:lang w:eastAsia="ja-JP"/>
        </w:rPr>
        <w:t>それがない場合であることを確認したうえで、警察、消防、海保、自衛隊などの</w:t>
      </w:r>
      <w:r>
        <w:rPr>
          <w:spacing w:val="-23"/>
          <w:lang w:eastAsia="ja-JP"/>
        </w:rPr>
        <w:t>関係機関と連携を図りながら、捜索・救出活動を行う。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39456" behindDoc="0" locked="0" layoutInCell="1" allowOverlap="1">
                <wp:simplePos x="0" y="0"/>
                <wp:positionH relativeFrom="page">
                  <wp:posOffset>1222375</wp:posOffset>
                </wp:positionH>
                <wp:positionV relativeFrom="paragraph">
                  <wp:posOffset>97155</wp:posOffset>
                </wp:positionV>
                <wp:extent cx="836930" cy="204470"/>
                <wp:effectExtent l="12700" t="10160" r="7620" b="13970"/>
                <wp:wrapTopAndBottom/>
                <wp:docPr id="754"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４</w:t>
                            </w:r>
                            <w:r>
                              <w:rPr>
                                <w:spacing w:val="-11"/>
                              </w:rPr>
                              <w:t xml:space="preserve"> </w:t>
                            </w:r>
                            <w:r>
                              <w:rPr>
                                <w:spacing w:val="-11"/>
                              </w:rPr>
                              <w:t>応援要請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75" type="#_x0000_t202" style="position:absolute;margin-left:96.25pt;margin-top:7.65pt;width:65.9pt;height:16.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" filled="f" strokeweight=".48pt">
                <v:textbox inset="0,0,0,0">
                  <w:txbxContent>
                    <w:p w:rsidR="005A61F3" w:rsidRDefault="009C0E8C">
                      <w:pPr>
                        <w:pStyle w:val="a3"/>
                        <w:spacing w:before="2"/>
                        <w:ind w:right="-15"/>
                      </w:pPr>
                      <w:r>
                        <w:rPr>
                          <w:spacing w:val="-11"/>
                        </w:rPr>
                        <w:t>４</w:t>
                      </w:r>
                      <w:r>
                        <w:rPr>
                          <w:spacing w:val="-11"/>
                        </w:rPr>
                        <w:t xml:space="preserve"> </w:t>
                      </w:r>
                      <w:r>
                        <w:rPr>
                          <w:spacing w:val="-11"/>
                        </w:rPr>
                        <w:t>応援要請</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0" w:hanging="218"/>
        <w:rPr>
          <w:lang w:eastAsia="ja-JP"/>
        </w:rPr>
      </w:pPr>
      <w:r>
        <w:rPr>
          <w:spacing w:val="-23"/>
          <w:lang w:eastAsia="ja-JP"/>
        </w:rPr>
        <w:t>・</w:t>
      </w:r>
      <w:r>
        <w:rPr>
          <w:spacing w:val="-23"/>
          <w:lang w:eastAsia="ja-JP"/>
        </w:rPr>
        <w:t>△△</w:t>
      </w:r>
      <w:r>
        <w:rPr>
          <w:spacing w:val="-23"/>
          <w:lang w:eastAsia="ja-JP"/>
        </w:rPr>
        <w:t>課は、自らの市町村だけでは十分な活動ができない場合は、府を通じて、他の市町村へ応援を要請する。</w:t>
      </w:r>
    </w:p>
    <w:p w:rsidR="005A61F3" w:rsidRDefault="009C0E8C">
      <w:pPr>
        <w:pStyle w:val="a3"/>
        <w:spacing w:line="256" w:lineRule="auto"/>
        <w:ind w:left="1335" w:right="1690" w:hanging="218"/>
        <w:rPr>
          <w:lang w:eastAsia="ja-JP"/>
        </w:rPr>
      </w:pPr>
      <w:r>
        <w:rPr>
          <w:spacing w:val="-23"/>
          <w:lang w:eastAsia="ja-JP"/>
        </w:rPr>
        <w:t>・また、消防機関は、自らの消防力だけでは十分な活動ができない場合は、相互応援協定に基づき、他の消防機関へ応援を要請し、府へ連絡する。</w:t>
      </w:r>
    </w:p>
    <w:p w:rsidR="005A61F3" w:rsidRDefault="005A61F3">
      <w:pPr>
        <w:pStyle w:val="a3"/>
        <w:spacing w:before="4"/>
        <w:rPr>
          <w:sz w:val="25"/>
          <w:lang w:eastAsia="ja-JP"/>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5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６</w:t>
                            </w:r>
                            <w:r>
                              <w:t xml:space="preserve"> </w:t>
                            </w:r>
                            <w:r>
                              <w:t>遺体の処理</w:t>
                            </w:r>
                          </w:p>
                        </w:txbxContent>
                      </wps:txbx>
                      <wps:bodyPr rot="0" vert="horz" wrap="square" lIns="0" tIns="0" rIns="0" bIns="0" anchor="t" anchorCtr="0" upright="1">
                        <a:noAutofit/>
                      </wps:bodyPr>
                    </wps:wsp>
                  </a:graphicData>
                </a:graphic>
              </wp:inline>
            </w:drawing>
          </mc:Choice>
          <mc:Fallback>
            <w:pict>
              <v:shape id="Text Box 699" o:spid="_x0000_s1176"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CE0JTp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６</w:t>
                      </w:r>
                      <w:r>
                        <w:t xml:space="preserve"> </w:t>
                      </w:r>
                      <w:r>
                        <w:t>遺体の処理</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21" w:line="256" w:lineRule="auto"/>
        <w:ind w:left="899" w:right="1690"/>
        <w:jc w:val="both"/>
        <w:rPr>
          <w:lang w:eastAsia="ja-JP"/>
        </w:rPr>
      </w:pPr>
      <w:r>
        <w:rPr>
          <w:spacing w:val="-23"/>
          <w:lang w:eastAsia="ja-JP"/>
        </w:rPr>
        <w:t>市町村は、避難の指示が解除された後又は武力攻撃により新たに被害を受けるおそれがない場合において、遺族が遺体の処理を行うことができないときは、府の指示を受け、遺族に代わって、遺体の洗浄・縫合・消毒等、一時安置、検案を行う。</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540480" behindDoc="0" locked="0" layoutInCell="1" allowOverlap="1">
                <wp:simplePos x="0" y="0"/>
                <wp:positionH relativeFrom="page">
                  <wp:posOffset>1222375</wp:posOffset>
                </wp:positionH>
                <wp:positionV relativeFrom="paragraph">
                  <wp:posOffset>158115</wp:posOffset>
                </wp:positionV>
                <wp:extent cx="1390015" cy="204470"/>
                <wp:effectExtent l="12700" t="11430" r="6985" b="12700"/>
                <wp:wrapTopAndBottom/>
                <wp:docPr id="75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死亡者数等の把握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177" type="#_x0000_t202" style="position:absolute;margin-left:96.25pt;margin-top:12.45pt;width:109.45pt;height:16.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tviw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死亡者数等の把握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w:t>
      </w:r>
      <w:r>
        <w:rPr>
          <w:lang w:eastAsia="ja-JP"/>
        </w:rPr>
        <w:t>△△</w:t>
      </w:r>
      <w:r>
        <w:rPr>
          <w:lang w:eastAsia="ja-JP"/>
        </w:rPr>
        <w:t>課は、警察、消防、医療機関等と連絡をとり、死亡者数を把握する。</w:t>
      </w:r>
    </w:p>
    <w:p w:rsidR="005A61F3" w:rsidRDefault="009C0E8C">
      <w:pPr>
        <w:pStyle w:val="a3"/>
        <w:spacing w:before="22" w:line="256" w:lineRule="auto"/>
        <w:ind w:left="1335" w:right="1669" w:hanging="218"/>
        <w:jc w:val="both"/>
        <w:rPr>
          <w:lang w:eastAsia="ja-JP"/>
        </w:rPr>
      </w:pPr>
      <w:r>
        <w:rPr>
          <w:spacing w:val="-23"/>
          <w:lang w:eastAsia="ja-JP"/>
        </w:rPr>
        <w:t>・</w:t>
      </w:r>
      <w:r>
        <w:rPr>
          <w:spacing w:val="-23"/>
          <w:lang w:eastAsia="ja-JP"/>
        </w:rPr>
        <w:t>△△</w:t>
      </w:r>
      <w:r>
        <w:rPr>
          <w:spacing w:val="-23"/>
          <w:lang w:eastAsia="ja-JP"/>
        </w:rPr>
        <w:t>課は、死亡者数を踏まえ、今後必要となる人員・物品を把握し、自らの態勢</w:t>
      </w:r>
      <w:r>
        <w:rPr>
          <w:spacing w:val="-24"/>
          <w:lang w:eastAsia="ja-JP"/>
        </w:rPr>
        <w:t>を整えるとともに、自らの市町村だけでは十分は対応ができない場合は、府、他</w:t>
      </w:r>
      <w:r>
        <w:rPr>
          <w:spacing w:val="-22"/>
          <w:lang w:eastAsia="ja-JP"/>
        </w:rPr>
        <w:t>の市町村、葬祭業者等へ応援を要請する。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41504" behindDoc="0" locked="0" layoutInCell="1" allowOverlap="1">
                <wp:simplePos x="0" y="0"/>
                <wp:positionH relativeFrom="page">
                  <wp:posOffset>1222375</wp:posOffset>
                </wp:positionH>
                <wp:positionV relativeFrom="paragraph">
                  <wp:posOffset>97155</wp:posOffset>
                </wp:positionV>
                <wp:extent cx="1390015" cy="204470"/>
                <wp:effectExtent l="12700" t="9525" r="6985" b="5080"/>
                <wp:wrapTopAndBottom/>
                <wp:docPr id="75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遺体安置所の設置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178" type="#_x0000_t202" style="position:absolute;margin-left:96.25pt;margin-top:7.65pt;width:109.45pt;height:16.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" filled="f" strokeweight=".48pt">
                <v:textbox inset="0,0,0,0">
                  <w:txbxContent>
                    <w:p w:rsidR="005A61F3" w:rsidRDefault="009C0E8C">
                      <w:pPr>
                        <w:pStyle w:val="a3"/>
                        <w:spacing w:before="2"/>
                      </w:pPr>
                      <w:r>
                        <w:rPr>
                          <w:spacing w:val="-17"/>
                        </w:rPr>
                        <w:t>２</w:t>
                      </w:r>
                      <w:r>
                        <w:rPr>
                          <w:spacing w:val="-17"/>
                        </w:rPr>
                        <w:t xml:space="preserve"> </w:t>
                      </w:r>
                      <w:r>
                        <w:rPr>
                          <w:spacing w:val="-17"/>
                        </w:rPr>
                        <w:t>遺体安置所の設置</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0" w:hanging="218"/>
        <w:rPr>
          <w:lang w:eastAsia="ja-JP"/>
        </w:rPr>
      </w:pPr>
      <w:r>
        <w:rPr>
          <w:spacing w:val="-23"/>
          <w:lang w:eastAsia="ja-JP"/>
        </w:rPr>
        <w:t>・</w:t>
      </w:r>
      <w:r>
        <w:rPr>
          <w:spacing w:val="-23"/>
          <w:lang w:eastAsia="ja-JP"/>
        </w:rPr>
        <w:t>△△</w:t>
      </w:r>
      <w:r>
        <w:rPr>
          <w:spacing w:val="-23"/>
          <w:lang w:eastAsia="ja-JP"/>
        </w:rPr>
        <w:t>課は、警察署と協議しながら、被災地の周辺で安全性が確認された地域にある、遺体の安置に適した施設（体育館等）や広場（天幕等が必要）を確保する。</w:t>
      </w:r>
    </w:p>
    <w:p w:rsidR="005A61F3" w:rsidRDefault="009C0E8C">
      <w:pPr>
        <w:pStyle w:val="a3"/>
        <w:spacing w:line="256" w:lineRule="auto"/>
        <w:ind w:left="1348" w:right="1693" w:hanging="220"/>
        <w:rPr>
          <w:lang w:eastAsia="ja-JP"/>
        </w:rPr>
      </w:pPr>
      <w:r>
        <w:rPr>
          <w:spacing w:val="-25"/>
          <w:lang w:eastAsia="ja-JP"/>
        </w:rPr>
        <w:t>・</w:t>
      </w:r>
      <w:r>
        <w:rPr>
          <w:spacing w:val="-25"/>
          <w:lang w:eastAsia="ja-JP"/>
        </w:rPr>
        <w:t>△△</w:t>
      </w:r>
      <w:r>
        <w:rPr>
          <w:spacing w:val="-25"/>
          <w:lang w:eastAsia="ja-JP"/>
        </w:rPr>
        <w:t>課は、確保した安置所の場所、受入れ可能な遺体数などを、市対策本部、警察・医療機関等に報告・連絡する。</w:t>
      </w:r>
    </w:p>
    <w:p w:rsidR="005A61F3" w:rsidRDefault="009C0E8C">
      <w:pPr>
        <w:pStyle w:val="a3"/>
        <w:spacing w:line="256" w:lineRule="auto"/>
        <w:ind w:left="1348" w:right="1695" w:hanging="220"/>
        <w:rPr>
          <w:lang w:eastAsia="ja-JP"/>
        </w:rPr>
      </w:pPr>
      <w:r>
        <w:rPr>
          <w:spacing w:val="-25"/>
          <w:lang w:eastAsia="ja-JP"/>
        </w:rPr>
        <w:t>・</w:t>
      </w:r>
      <w:r>
        <w:rPr>
          <w:spacing w:val="-25"/>
          <w:lang w:eastAsia="ja-JP"/>
        </w:rPr>
        <w:t>△△</w:t>
      </w:r>
      <w:r>
        <w:rPr>
          <w:spacing w:val="-25"/>
          <w:lang w:eastAsia="ja-JP"/>
        </w:rPr>
        <w:t>課は、葬祭業者に連絡し、棺・ドライアイスなど、安置に必要な物品を調達</w:t>
      </w:r>
      <w:r>
        <w:rPr>
          <w:spacing w:val="-22"/>
          <w:lang w:eastAsia="ja-JP"/>
        </w:rPr>
        <w:t>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42528" behindDoc="0" locked="0" layoutInCell="1" allowOverlap="1">
                <wp:simplePos x="0" y="0"/>
                <wp:positionH relativeFrom="page">
                  <wp:posOffset>1222375</wp:posOffset>
                </wp:positionH>
                <wp:positionV relativeFrom="paragraph">
                  <wp:posOffset>95885</wp:posOffset>
                </wp:positionV>
                <wp:extent cx="1252855" cy="204470"/>
                <wp:effectExtent l="12700" t="12065" r="10795" b="12065"/>
                <wp:wrapTopAndBottom/>
                <wp:docPr id="75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5"/>
                              </w:rPr>
                              <w:t>３</w:t>
                            </w:r>
                            <w:r>
                              <w:rPr>
                                <w:spacing w:val="-15"/>
                              </w:rPr>
                              <w:t xml:space="preserve"> </w:t>
                            </w:r>
                            <w:r>
                              <w:rPr>
                                <w:spacing w:val="-15"/>
                              </w:rPr>
                              <w:t>遺体の一時安置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179" type="#_x0000_t202" style="position:absolute;margin-left:96.25pt;margin-top:7.55pt;width:98.65pt;height:16.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" filled="f" strokeweight=".48pt">
                <v:textbox inset="0,0,0,0">
                  <w:txbxContent>
                    <w:p w:rsidR="005A61F3" w:rsidRDefault="009C0E8C">
                      <w:pPr>
                        <w:pStyle w:val="a3"/>
                        <w:spacing w:before="2"/>
                        <w:ind w:left="-1" w:right="-15"/>
                      </w:pPr>
                      <w:r>
                        <w:rPr>
                          <w:spacing w:val="-15"/>
                        </w:rPr>
                        <w:t>３</w:t>
                      </w:r>
                      <w:r>
                        <w:rPr>
                          <w:spacing w:val="-15"/>
                        </w:rPr>
                        <w:t xml:space="preserve"> </w:t>
                      </w:r>
                      <w:r>
                        <w:rPr>
                          <w:spacing w:val="-15"/>
                        </w:rPr>
                        <w:t>遺体の一時安置</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42" w:right="1690" w:hanging="220"/>
        <w:jc w:val="both"/>
        <w:rPr>
          <w:lang w:eastAsia="ja-JP"/>
        </w:rPr>
      </w:pPr>
      <w:r>
        <w:rPr>
          <w:spacing w:val="-24"/>
          <w:lang w:eastAsia="ja-JP"/>
        </w:rPr>
        <w:t>・</w:t>
      </w:r>
      <w:r>
        <w:rPr>
          <w:spacing w:val="-24"/>
          <w:lang w:eastAsia="ja-JP"/>
        </w:rPr>
        <w:t>△△</w:t>
      </w:r>
      <w:r>
        <w:rPr>
          <w:spacing w:val="-24"/>
          <w:lang w:eastAsia="ja-JP"/>
        </w:rPr>
        <w:t>課は、被災地、医療機関から遺体安置所へ、関係機関等の協力を得て、遺体を搬送し、遺体を安置する。</w:t>
      </w:r>
    </w:p>
    <w:p w:rsidR="005A61F3" w:rsidRDefault="009C0E8C">
      <w:pPr>
        <w:pStyle w:val="a3"/>
        <w:spacing w:line="256" w:lineRule="auto"/>
        <w:ind w:left="1342" w:right="1692" w:hanging="245"/>
        <w:jc w:val="both"/>
        <w:rPr>
          <w:lang w:eastAsia="ja-JP"/>
        </w:rPr>
      </w:pPr>
      <w:r>
        <w:rPr>
          <w:spacing w:val="-34"/>
          <w:lang w:eastAsia="ja-JP"/>
        </w:rPr>
        <w:t>・</w:t>
      </w:r>
      <w:r>
        <w:rPr>
          <w:spacing w:val="-34"/>
          <w:lang w:eastAsia="ja-JP"/>
        </w:rPr>
        <w:t>△△</w:t>
      </w:r>
      <w:r>
        <w:rPr>
          <w:spacing w:val="-34"/>
          <w:lang w:eastAsia="ja-JP"/>
        </w:rPr>
        <w:t>課は、自らが遺族に安否情報収集様式</w:t>
      </w:r>
      <w:r>
        <w:rPr>
          <w:spacing w:val="-12"/>
          <w:lang w:eastAsia="ja-JP"/>
        </w:rPr>
        <w:t>（</w:t>
      </w:r>
      <w:r>
        <w:rPr>
          <w:rFonts w:ascii="Century" w:eastAsia="Century" w:hAnsi="Century"/>
          <w:spacing w:val="-12"/>
          <w:lang w:eastAsia="ja-JP"/>
        </w:rPr>
        <w:t xml:space="preserve">153 </w:t>
      </w:r>
      <w:r>
        <w:rPr>
          <w:spacing w:val="-22"/>
          <w:lang w:eastAsia="ja-JP"/>
        </w:rPr>
        <w:t>頁</w:t>
      </w:r>
      <w:r>
        <w:rPr>
          <w:spacing w:val="-75"/>
          <w:lang w:eastAsia="ja-JP"/>
        </w:rPr>
        <w:t>）</w:t>
      </w:r>
      <w:r>
        <w:rPr>
          <w:spacing w:val="-22"/>
          <w:lang w:eastAsia="ja-JP"/>
        </w:rPr>
        <w:t>を配布し記入してもらうか、</w:t>
      </w:r>
      <w:r>
        <w:rPr>
          <w:spacing w:val="-24"/>
          <w:lang w:eastAsia="ja-JP"/>
        </w:rPr>
        <w:t>又は警察、医療機関その他の関係機関に照会し得られた情報をもとに自らが記入</w:t>
      </w:r>
      <w:r>
        <w:rPr>
          <w:spacing w:val="-41"/>
          <w:lang w:eastAsia="ja-JP"/>
        </w:rPr>
        <w:t>して、遺体の発見日時・場所、氏名等を確認し、死体処理台帳を作成・保存する。</w:t>
      </w:r>
    </w:p>
    <w:p w:rsidR="005A61F3" w:rsidRDefault="009C0E8C">
      <w:pPr>
        <w:pStyle w:val="a3"/>
        <w:spacing w:line="304" w:lineRule="exact"/>
        <w:ind w:left="1124"/>
        <w:rPr>
          <w:lang w:eastAsia="ja-JP"/>
        </w:rPr>
      </w:pPr>
      <w:r>
        <w:rPr>
          <w:lang w:eastAsia="ja-JP"/>
        </w:rPr>
        <w:t>・各遺体安置所の責任者は、遺体安置数等を適宜</w:t>
      </w:r>
      <w:r>
        <w:rPr>
          <w:lang w:eastAsia="ja-JP"/>
        </w:rPr>
        <w:t>△△</w:t>
      </w:r>
      <w:r>
        <w:rPr>
          <w:lang w:eastAsia="ja-JP"/>
        </w:rPr>
        <w:t>課に報告する。</w:t>
      </w:r>
    </w:p>
    <w:p w:rsidR="005A61F3" w:rsidRDefault="00177550">
      <w:pPr>
        <w:pStyle w:val="a3"/>
        <w:spacing w:before="2"/>
        <w:rPr>
          <w:sz w:val="10"/>
          <w:lang w:eastAsia="ja-JP"/>
        </w:rPr>
      </w:pPr>
      <w:r>
        <w:rPr>
          <w:noProof/>
          <w:lang w:eastAsia="ja-JP"/>
        </w:rPr>
        <mc:AlternateContent>
          <mc:Choice Requires="wps">
            <w:drawing>
              <wp:anchor distT="0" distB="0" distL="0" distR="0" simplePos="0" relativeHeight="251543552" behindDoc="0" locked="0" layoutInCell="1" allowOverlap="1">
                <wp:simplePos x="0" y="0"/>
                <wp:positionH relativeFrom="page">
                  <wp:posOffset>1222375</wp:posOffset>
                </wp:positionH>
                <wp:positionV relativeFrom="paragraph">
                  <wp:posOffset>110490</wp:posOffset>
                </wp:positionV>
                <wp:extent cx="561340" cy="204470"/>
                <wp:effectExtent l="12700" t="13970" r="6985" b="10160"/>
                <wp:wrapTopAndBottom/>
                <wp:docPr id="74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3"/>
                              </w:rPr>
                              <w:t>４</w:t>
                            </w:r>
                            <w:r>
                              <w:rPr>
                                <w:spacing w:val="-3"/>
                              </w:rPr>
                              <w:t xml:space="preserve"> </w:t>
                            </w:r>
                            <w:r>
                              <w:rPr>
                                <w:spacing w:val="-3"/>
                              </w:rPr>
                              <w:t>検</w:t>
                            </w:r>
                            <w:r>
                              <w:rPr>
                                <w:spacing w:val="-3"/>
                              </w:rPr>
                              <w:t xml:space="preserve"> </w:t>
                            </w:r>
                            <w:r>
                              <w:rPr>
                                <w:spacing w:val="-3"/>
                              </w:rPr>
                              <w:t>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180" type="#_x0000_t202" style="position:absolute;margin-left:96.25pt;margin-top:8.7pt;width:44.2pt;height:16.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" filled="f" strokeweight=".48pt">
                <v:textbox inset="0,0,0,0">
                  <w:txbxContent>
                    <w:p w:rsidR="005A61F3" w:rsidRDefault="009C0E8C">
                      <w:pPr>
                        <w:pStyle w:val="a3"/>
                        <w:spacing w:before="2"/>
                        <w:ind w:left="-1" w:right="-15"/>
                      </w:pPr>
                      <w:r>
                        <w:rPr>
                          <w:spacing w:val="-3"/>
                        </w:rPr>
                        <w:t>４</w:t>
                      </w:r>
                      <w:r>
                        <w:rPr>
                          <w:spacing w:val="-3"/>
                        </w:rPr>
                        <w:t xml:space="preserve"> </w:t>
                      </w:r>
                      <w:r>
                        <w:rPr>
                          <w:spacing w:val="-3"/>
                        </w:rPr>
                        <w:t>検</w:t>
                      </w:r>
                      <w:r>
                        <w:rPr>
                          <w:spacing w:val="-3"/>
                        </w:rPr>
                        <w:t xml:space="preserve"> </w:t>
                      </w:r>
                      <w:r>
                        <w:rPr>
                          <w:spacing w:val="-3"/>
                        </w:rPr>
                        <w:t>案</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50" w:right="1583" w:hanging="219"/>
        <w:rPr>
          <w:lang w:eastAsia="ja-JP"/>
        </w:rPr>
      </w:pPr>
      <w:r>
        <w:rPr>
          <w:spacing w:val="-21"/>
          <w:lang w:eastAsia="ja-JP"/>
        </w:rPr>
        <w:t>・</w:t>
      </w:r>
      <w:r>
        <w:rPr>
          <w:spacing w:val="-21"/>
          <w:lang w:eastAsia="ja-JP"/>
        </w:rPr>
        <w:t>△△</w:t>
      </w:r>
      <w:r>
        <w:rPr>
          <w:spacing w:val="-21"/>
          <w:lang w:eastAsia="ja-JP"/>
        </w:rPr>
        <w:t>課は、市町村による検案及び警察による見分・検視が円滑に行われるよう、</w:t>
      </w:r>
      <w:r>
        <w:rPr>
          <w:spacing w:val="-23"/>
          <w:lang w:eastAsia="ja-JP"/>
        </w:rPr>
        <w:t>警察署と連絡をとりあい、連携協力する。</w:t>
      </w:r>
    </w:p>
    <w:p w:rsidR="005A61F3" w:rsidRDefault="009C0E8C">
      <w:pPr>
        <w:pStyle w:val="a3"/>
        <w:spacing w:line="256" w:lineRule="auto"/>
        <w:ind w:left="1348" w:right="1693" w:hanging="220"/>
        <w:rPr>
          <w:lang w:eastAsia="ja-JP"/>
        </w:rPr>
      </w:pPr>
      <w:r>
        <w:rPr>
          <w:spacing w:val="-26"/>
          <w:lang w:eastAsia="ja-JP"/>
        </w:rPr>
        <w:t>・市町村による検案は、原則として、救護班において行う。救護班ができない場合</w:t>
      </w:r>
      <w:r>
        <w:rPr>
          <w:spacing w:val="-23"/>
          <w:lang w:eastAsia="ja-JP"/>
        </w:rPr>
        <w:t>は、一般開業の医師による検案を行う。</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spacing w:before="9"/>
        <w:rPr>
          <w:sz w:val="25"/>
          <w:lang w:eastAsia="ja-JP"/>
        </w:rPr>
      </w:pPr>
    </w:p>
    <w:p w:rsidR="005A61F3" w:rsidRDefault="009C0E8C">
      <w:pPr>
        <w:pStyle w:val="a3"/>
        <w:spacing w:before="66" w:line="256" w:lineRule="auto"/>
        <w:ind w:left="1350" w:right="1696" w:hanging="233"/>
        <w:jc w:val="both"/>
        <w:rPr>
          <w:lang w:eastAsia="ja-JP"/>
        </w:rPr>
      </w:pPr>
      <w:r>
        <w:rPr>
          <w:spacing w:val="-23"/>
          <w:lang w:eastAsia="ja-JP"/>
        </w:rPr>
        <w:t>・検案とは、医師法上、医師の診療中の患者でない者が死亡した場合又は医師の診</w:t>
      </w:r>
      <w:r>
        <w:rPr>
          <w:spacing w:val="-19"/>
          <w:lang w:eastAsia="ja-JP"/>
        </w:rPr>
        <w:t>療中の患者が最後の診療後</w:t>
      </w:r>
      <w:r>
        <w:rPr>
          <w:rFonts w:ascii="Century" w:eastAsia="Century"/>
          <w:spacing w:val="-6"/>
          <w:lang w:eastAsia="ja-JP"/>
        </w:rPr>
        <w:t xml:space="preserve">24 </w:t>
      </w:r>
      <w:r>
        <w:rPr>
          <w:spacing w:val="-23"/>
          <w:lang w:eastAsia="ja-JP"/>
        </w:rPr>
        <w:t>時間以上を経過した後に死亡した場合に、その死体について死因その他につき医学的検査をなすこと。</w:t>
      </w:r>
    </w:p>
    <w:p w:rsidR="005A61F3" w:rsidRDefault="009C0E8C">
      <w:pPr>
        <w:pStyle w:val="a3"/>
        <w:spacing w:line="304" w:lineRule="exact"/>
        <w:ind w:left="1131"/>
        <w:rPr>
          <w:lang w:eastAsia="ja-JP"/>
        </w:rPr>
      </w:pPr>
      <w:r>
        <w:rPr>
          <w:lang w:eastAsia="ja-JP"/>
        </w:rPr>
        <w:t>【参考】見分・検視</w:t>
      </w:r>
    </w:p>
    <w:p w:rsidR="005A61F3" w:rsidRDefault="009C0E8C">
      <w:pPr>
        <w:pStyle w:val="a3"/>
        <w:spacing w:before="20" w:line="256" w:lineRule="auto"/>
        <w:ind w:left="1335" w:right="1584" w:hanging="218"/>
        <w:jc w:val="both"/>
        <w:rPr>
          <w:lang w:eastAsia="ja-JP"/>
        </w:rPr>
      </w:pPr>
      <w:r>
        <w:rPr>
          <w:spacing w:val="-23"/>
          <w:lang w:eastAsia="ja-JP"/>
        </w:rPr>
        <w:t>・警察官が発見した死体又は警察官に届出がなされた死体については、死体取扱規則の規定により、警察官が遺体の</w:t>
      </w:r>
      <w:r>
        <w:rPr>
          <w:spacing w:val="-23"/>
          <w:lang w:eastAsia="ja-JP"/>
        </w:rPr>
        <w:t>見分調書を作成することになっているので、死</w:t>
      </w:r>
      <w:r>
        <w:rPr>
          <w:spacing w:val="-28"/>
          <w:lang w:eastAsia="ja-JP"/>
        </w:rPr>
        <w:t>体が警察から遺族又は市町村に引き渡されてから後に、必要な遺体の処理を行う。</w:t>
      </w:r>
    </w:p>
    <w:p w:rsidR="005A61F3" w:rsidRDefault="009C0E8C">
      <w:pPr>
        <w:pStyle w:val="a3"/>
        <w:spacing w:line="256" w:lineRule="auto"/>
        <w:ind w:left="1335" w:right="1696" w:hanging="219"/>
        <w:jc w:val="both"/>
        <w:rPr>
          <w:lang w:eastAsia="ja-JP"/>
        </w:rPr>
      </w:pPr>
      <w:r>
        <w:rPr>
          <w:spacing w:val="-23"/>
          <w:lang w:eastAsia="ja-JP"/>
        </w:rPr>
        <w:t>・死亡の原因が犯罪によるものではないかという疑いがもたれるような変死体については、刑事訴訟法及び検視規則等の規定により措置を行うことになっているので、変死体を発見した場合は、直ちに警察署に届ける。</w:t>
      </w:r>
    </w:p>
    <w:p w:rsidR="005A61F3" w:rsidRDefault="00177550">
      <w:pPr>
        <w:pStyle w:val="a3"/>
        <w:spacing w:before="3"/>
        <w:rPr>
          <w:sz w:val="8"/>
          <w:lang w:eastAsia="ja-JP"/>
        </w:rPr>
      </w:pPr>
      <w:r>
        <w:rPr>
          <w:noProof/>
          <w:lang w:eastAsia="ja-JP"/>
        </w:rPr>
        <mc:AlternateContent>
          <mc:Choice Requires="wps">
            <w:drawing>
              <wp:anchor distT="0" distB="0" distL="0" distR="0" simplePos="0" relativeHeight="251544576" behindDoc="0" locked="0" layoutInCell="1" allowOverlap="1">
                <wp:simplePos x="0" y="0"/>
                <wp:positionH relativeFrom="page">
                  <wp:posOffset>1222375</wp:posOffset>
                </wp:positionH>
                <wp:positionV relativeFrom="paragraph">
                  <wp:posOffset>95250</wp:posOffset>
                </wp:positionV>
                <wp:extent cx="2082165" cy="204470"/>
                <wp:effectExtent l="12700" t="10160" r="10160" b="13970"/>
                <wp:wrapTopAndBottom/>
                <wp:docPr id="748"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５</w:t>
                            </w:r>
                            <w:r>
                              <w:t xml:space="preserve"> </w:t>
                            </w:r>
                            <w:r>
                              <w:t>遺体の洗浄・縫合・消毒等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181" type="#_x0000_t202" style="position:absolute;margin-left:96.25pt;margin-top:7.5pt;width:163.95pt;height:16.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" filled="f" strokeweight=".48pt">
                <v:textbox inset="0,0,0,0">
                  <w:txbxContent>
                    <w:p w:rsidR="005A61F3" w:rsidRDefault="009C0E8C">
                      <w:pPr>
                        <w:pStyle w:val="a3"/>
                        <w:spacing w:before="2"/>
                      </w:pPr>
                      <w:r>
                        <w:t>５</w:t>
                      </w:r>
                      <w:r>
                        <w:t xml:space="preserve"> </w:t>
                      </w:r>
                      <w:r>
                        <w:t>遺体の洗浄・縫合・消毒等</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3" w:right="1639" w:hanging="231"/>
        <w:rPr>
          <w:lang w:eastAsia="ja-JP"/>
        </w:rPr>
      </w:pPr>
      <w:r>
        <w:rPr>
          <w:spacing w:val="-36"/>
          <w:lang w:eastAsia="ja-JP"/>
        </w:rPr>
        <w:t>・</w:t>
      </w:r>
      <w:r>
        <w:rPr>
          <w:spacing w:val="-36"/>
          <w:lang w:eastAsia="ja-JP"/>
        </w:rPr>
        <w:t>△△</w:t>
      </w:r>
      <w:r>
        <w:rPr>
          <w:spacing w:val="-36"/>
          <w:lang w:eastAsia="ja-JP"/>
        </w:rPr>
        <w:t>課は、検案、見分・検視が済んだ遺体について、必要に応じて、洗浄・縫合・</w:t>
      </w:r>
      <w:r>
        <w:rPr>
          <w:spacing w:val="-23"/>
          <w:lang w:eastAsia="ja-JP"/>
        </w:rPr>
        <w:t>消毒を行う。</w:t>
      </w:r>
    </w:p>
    <w:p w:rsidR="005A61F3" w:rsidRDefault="009C0E8C">
      <w:pPr>
        <w:pStyle w:val="a3"/>
        <w:spacing w:line="256" w:lineRule="auto"/>
        <w:ind w:left="1342" w:right="1585" w:hanging="219"/>
        <w:rPr>
          <w:lang w:eastAsia="ja-JP"/>
        </w:rPr>
      </w:pPr>
      <w:r>
        <w:rPr>
          <w:spacing w:val="-20"/>
          <w:lang w:eastAsia="ja-JP"/>
        </w:rPr>
        <w:t>・</w:t>
      </w:r>
      <w:r>
        <w:rPr>
          <w:spacing w:val="-20"/>
          <w:lang w:eastAsia="ja-JP"/>
        </w:rPr>
        <w:t>△△</w:t>
      </w:r>
      <w:r>
        <w:rPr>
          <w:spacing w:val="-20"/>
          <w:lang w:eastAsia="ja-JP"/>
        </w:rPr>
        <w:t>課は、洗浄等が済んだ遺体を納棺し、ドライアイスを置く等の措置を行い、</w:t>
      </w:r>
      <w:r>
        <w:rPr>
          <w:spacing w:val="-22"/>
          <w:lang w:eastAsia="ja-JP"/>
        </w:rPr>
        <w:t>一時安置する。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45600" behindDoc="0" locked="0" layoutInCell="1" allowOverlap="1">
                <wp:simplePos x="0" y="0"/>
                <wp:positionH relativeFrom="page">
                  <wp:posOffset>1222375</wp:posOffset>
                </wp:positionH>
                <wp:positionV relativeFrom="paragraph">
                  <wp:posOffset>95885</wp:posOffset>
                </wp:positionV>
                <wp:extent cx="1114425" cy="204470"/>
                <wp:effectExtent l="12700" t="13335" r="6350" b="10795"/>
                <wp:wrapTopAndBottom/>
                <wp:docPr id="747"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６</w:t>
                            </w:r>
                            <w:r>
                              <w:rPr>
                                <w:spacing w:val="-14"/>
                              </w:rPr>
                              <w:t xml:space="preserve"> </w:t>
                            </w:r>
                            <w:r>
                              <w:rPr>
                                <w:spacing w:val="-14"/>
                              </w:rPr>
                              <w:t>遺体の引渡し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182" type="#_x0000_t202" style="position:absolute;margin-left:96.25pt;margin-top:7.55pt;width:87.75pt;height:16.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" filled="f" strokeweight=".48pt">
                <v:textbox inset="0,0,0,0">
                  <w:txbxContent>
                    <w:p w:rsidR="005A61F3" w:rsidRDefault="009C0E8C">
                      <w:pPr>
                        <w:pStyle w:val="a3"/>
                        <w:spacing w:before="2"/>
                        <w:ind w:right="-15"/>
                      </w:pPr>
                      <w:r>
                        <w:rPr>
                          <w:spacing w:val="-14"/>
                        </w:rPr>
                        <w:t>６</w:t>
                      </w:r>
                      <w:r>
                        <w:rPr>
                          <w:spacing w:val="-14"/>
                        </w:rPr>
                        <w:t xml:space="preserve"> </w:t>
                      </w:r>
                      <w:r>
                        <w:rPr>
                          <w:spacing w:val="-14"/>
                        </w:rPr>
                        <w:t>遺体の引渡し</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18"/>
        <w:jc w:val="both"/>
        <w:rPr>
          <w:lang w:eastAsia="ja-JP"/>
        </w:rPr>
      </w:pPr>
      <w:r>
        <w:rPr>
          <w:spacing w:val="-23"/>
          <w:lang w:eastAsia="ja-JP"/>
        </w:rPr>
        <w:t>・</w:t>
      </w:r>
      <w:r>
        <w:rPr>
          <w:spacing w:val="-23"/>
          <w:lang w:eastAsia="ja-JP"/>
        </w:rPr>
        <w:t>△△</w:t>
      </w:r>
      <w:r>
        <w:rPr>
          <w:spacing w:val="-23"/>
          <w:lang w:eastAsia="ja-JP"/>
        </w:rPr>
        <w:t>課は、府や警察等と連携協力しながら、安否情報の照会者への提供や報道機</w:t>
      </w:r>
      <w:r>
        <w:rPr>
          <w:spacing w:val="-24"/>
          <w:lang w:eastAsia="ja-JP"/>
        </w:rPr>
        <w:t>関等を通じた公表により、親族や身元引受人の発見に努め、遺族等に遺体を引き</w:t>
      </w:r>
      <w:r>
        <w:rPr>
          <w:spacing w:val="-22"/>
          <w:lang w:eastAsia="ja-JP"/>
        </w:rPr>
        <w:t>渡す。</w:t>
      </w:r>
    </w:p>
    <w:p w:rsidR="005A61F3" w:rsidRDefault="009C0E8C">
      <w:pPr>
        <w:pStyle w:val="a3"/>
        <w:spacing w:line="256" w:lineRule="auto"/>
        <w:ind w:left="1336" w:right="1695" w:hanging="219"/>
        <w:jc w:val="both"/>
        <w:rPr>
          <w:lang w:eastAsia="ja-JP"/>
        </w:rPr>
      </w:pPr>
      <w:r>
        <w:rPr>
          <w:spacing w:val="-23"/>
          <w:lang w:eastAsia="ja-JP"/>
        </w:rPr>
        <w:t>・引渡状況については、各遺体安置所の責任者は、死体処理台帳に記載し、市町村対策本部へ報告し、市町村対策本部は府に報告する。</w:t>
      </w:r>
    </w:p>
    <w:p w:rsidR="005A61F3" w:rsidRDefault="005A61F3">
      <w:pPr>
        <w:pStyle w:val="a3"/>
        <w:spacing w:before="2"/>
        <w:rPr>
          <w:sz w:val="25"/>
          <w:lang w:eastAsia="ja-JP"/>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pStyle w:val="a3"/>
        <w:spacing w:before="2"/>
        <w:rPr>
          <w:sz w:val="27"/>
        </w:rPr>
      </w:pPr>
    </w:p>
    <w:p w:rsidR="005A61F3" w:rsidRDefault="009C0E8C">
      <w:pPr>
        <w:pStyle w:val="a3"/>
        <w:ind w:left="900"/>
      </w:pPr>
      <w:r>
        <w:rPr>
          <w:spacing w:val="-14"/>
        </w:rPr>
        <w:t>１</w:t>
      </w:r>
      <w:r>
        <w:rPr>
          <w:spacing w:val="-14"/>
        </w:rPr>
        <w:t xml:space="preserve"> </w:t>
      </w:r>
      <w:r>
        <w:rPr>
          <w:spacing w:val="-14"/>
        </w:rPr>
        <w:t>死体処理台帳</w:t>
      </w:r>
      <w:r>
        <w:rPr>
          <w:spacing w:val="-22"/>
        </w:rPr>
        <w:t>（様式例</w:t>
      </w:r>
      <w:r>
        <w:rPr>
          <w:spacing w:val="-132"/>
        </w:rPr>
        <w:t>）</w:t>
      </w:r>
      <w:r>
        <w:rPr>
          <w:spacing w:val="-10"/>
        </w:rPr>
        <w:t>【資料編</w:t>
      </w:r>
      <w:r>
        <w:rPr>
          <w:rFonts w:ascii="Century" w:eastAsia="Century"/>
          <w:spacing w:val="-8"/>
        </w:rPr>
        <w:t xml:space="preserve">147 </w:t>
      </w:r>
      <w:r>
        <w:rPr>
          <w:spacing w:val="-22"/>
        </w:rP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4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７</w:t>
                            </w:r>
                            <w:r>
                              <w:t xml:space="preserve"> </w:t>
                            </w:r>
                            <w:r>
                              <w:t>遺体の火葬</w:t>
                            </w:r>
                          </w:p>
                        </w:txbxContent>
                      </wps:txbx>
                      <wps:bodyPr rot="0" vert="horz" wrap="square" lIns="0" tIns="0" rIns="0" bIns="0" anchor="t" anchorCtr="0" upright="1">
                        <a:noAutofit/>
                      </wps:bodyPr>
                    </wps:wsp>
                  </a:graphicData>
                </a:graphic>
              </wp:inline>
            </w:drawing>
          </mc:Choice>
          <mc:Fallback>
            <w:pict>
              <v:shape id="Text Box 692" o:spid="_x0000_s1183"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KviwIAACUFAAAOAAAAZHJzL2Uyb0RvYy54bWysVG1vmzAQ/j5p/8Hy9xRICU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LLxsq+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７</w:t>
                      </w:r>
                      <w:r>
                        <w:t xml:space="preserve"> </w:t>
                      </w:r>
                      <w:r>
                        <w:t>遺体の火葬</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rPr>
          <w:lang w:eastAsia="ja-JP"/>
        </w:rPr>
      </w:pPr>
      <w:r>
        <w:rPr>
          <w:spacing w:val="-23"/>
          <w:lang w:eastAsia="ja-JP"/>
        </w:rPr>
        <w:t>市町村は、遺族が遺体の火葬を行うことができない場合に、遺族に代わって、遺体の火葬を行う。</w:t>
      </w:r>
    </w:p>
    <w:p w:rsidR="005A61F3" w:rsidRDefault="009C0E8C">
      <w:pPr>
        <w:pStyle w:val="a3"/>
        <w:spacing w:line="256" w:lineRule="auto"/>
        <w:ind w:left="899" w:right="1695"/>
        <w:rPr>
          <w:lang w:eastAsia="ja-JP"/>
        </w:rPr>
      </w:pPr>
      <w:r>
        <w:rPr>
          <w:spacing w:val="-23"/>
          <w:lang w:eastAsia="ja-JP"/>
        </w:rPr>
        <w:t>その際、厚生労働省により、墓地、埋葬等に関する法律に規定する手続の特例を定められたときは、その特例に基づき行う。</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46624" behindDoc="0" locked="0" layoutInCell="1" allowOverlap="1">
                <wp:simplePos x="0" y="0"/>
                <wp:positionH relativeFrom="page">
                  <wp:posOffset>1222375</wp:posOffset>
                </wp:positionH>
                <wp:positionV relativeFrom="paragraph">
                  <wp:posOffset>158115</wp:posOffset>
                </wp:positionV>
                <wp:extent cx="1390015" cy="204470"/>
                <wp:effectExtent l="12700" t="5080" r="6985" b="9525"/>
                <wp:wrapTopAndBottom/>
                <wp:docPr id="74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死亡者数等の把握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184" type="#_x0000_t202" style="position:absolute;margin-left:96.25pt;margin-top:12.45pt;width:109.45pt;height:16.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死亡者数等の把握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553" w:right="1690" w:hanging="218"/>
        <w:rPr>
          <w:lang w:eastAsia="ja-JP"/>
        </w:rPr>
      </w:pPr>
      <w:r>
        <w:rPr>
          <w:spacing w:val="-23"/>
          <w:lang w:eastAsia="ja-JP"/>
        </w:rPr>
        <w:t>・</w:t>
      </w:r>
      <w:r>
        <w:rPr>
          <w:spacing w:val="-23"/>
          <w:lang w:eastAsia="ja-JP"/>
        </w:rPr>
        <w:t>△△</w:t>
      </w:r>
      <w:r>
        <w:rPr>
          <w:spacing w:val="-23"/>
          <w:lang w:eastAsia="ja-JP"/>
        </w:rPr>
        <w:t>課は、遺体の処理を行う</w:t>
      </w:r>
      <w:r>
        <w:rPr>
          <w:spacing w:val="-23"/>
          <w:lang w:eastAsia="ja-JP"/>
        </w:rPr>
        <w:t>□□</w:t>
      </w:r>
      <w:r>
        <w:rPr>
          <w:spacing w:val="-23"/>
          <w:lang w:eastAsia="ja-JP"/>
        </w:rPr>
        <w:t>課などから、死亡者数、行方不明者数、遺体安置数などの情報を収集する。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47648" behindDoc="0" locked="0" layoutInCell="1" allowOverlap="1">
                <wp:simplePos x="0" y="0"/>
                <wp:positionH relativeFrom="page">
                  <wp:posOffset>1222375</wp:posOffset>
                </wp:positionH>
                <wp:positionV relativeFrom="paragraph">
                  <wp:posOffset>98425</wp:posOffset>
                </wp:positionV>
                <wp:extent cx="1251585" cy="204470"/>
                <wp:effectExtent l="12700" t="10795" r="12065" b="13335"/>
                <wp:wrapTopAndBottom/>
                <wp:docPr id="744"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火葬能力の確認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85" type="#_x0000_t202" style="position:absolute;margin-left:96.25pt;margin-top:7.75pt;width:98.55pt;height:16.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火葬能力の確認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36"/>
        <w:rPr>
          <w:lang w:eastAsia="ja-JP"/>
        </w:rPr>
      </w:pPr>
      <w:r>
        <w:rPr>
          <w:spacing w:val="-37"/>
          <w:lang w:eastAsia="ja-JP"/>
        </w:rPr>
        <w:t>・</w:t>
      </w:r>
      <w:r>
        <w:rPr>
          <w:spacing w:val="-37"/>
          <w:lang w:eastAsia="ja-JP"/>
        </w:rPr>
        <w:t>△△</w:t>
      </w:r>
      <w:r>
        <w:rPr>
          <w:spacing w:val="-37"/>
          <w:lang w:eastAsia="ja-JP"/>
        </w:rPr>
        <w:t>課は、死亡者数等を踏まえ、今後必要となる斎場数・人員・物品</w:t>
      </w:r>
      <w:r>
        <w:rPr>
          <w:spacing w:val="-23"/>
          <w:lang w:eastAsia="ja-JP"/>
        </w:rPr>
        <w:t>（</w:t>
      </w:r>
      <w:r>
        <w:rPr>
          <w:spacing w:val="-22"/>
          <w:lang w:eastAsia="ja-JP"/>
        </w:rPr>
        <w:t>火葬用品、</w:t>
      </w:r>
      <w:r>
        <w:rPr>
          <w:spacing w:val="-23"/>
          <w:lang w:eastAsia="ja-JP"/>
        </w:rPr>
        <w:t>灯油、骨つぼ等）を把握し、自らの態勢を整える。</w:t>
      </w:r>
    </w:p>
    <w:p w:rsidR="005A61F3" w:rsidRDefault="009C0E8C">
      <w:pPr>
        <w:pStyle w:val="a3"/>
        <w:spacing w:line="256" w:lineRule="auto"/>
        <w:ind w:left="1335" w:right="1690" w:hanging="219"/>
        <w:rPr>
          <w:lang w:eastAsia="ja-JP"/>
        </w:rPr>
      </w:pPr>
      <w:r>
        <w:rPr>
          <w:spacing w:val="-23"/>
          <w:lang w:eastAsia="ja-JP"/>
        </w:rPr>
        <w:t>・自らの斎場だけでは十分は対応ができない場合は、府を通じて、他の市町村、葬祭業者等へ応援を要請する。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48672" behindDoc="0" locked="0" layoutInCell="1" allowOverlap="1">
                <wp:simplePos x="0" y="0"/>
                <wp:positionH relativeFrom="page">
                  <wp:posOffset>1222375</wp:posOffset>
                </wp:positionH>
                <wp:positionV relativeFrom="paragraph">
                  <wp:posOffset>95885</wp:posOffset>
                </wp:positionV>
                <wp:extent cx="1251585" cy="204470"/>
                <wp:effectExtent l="12700" t="10795" r="12065" b="13335"/>
                <wp:wrapTopAndBottom/>
                <wp:docPr id="74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３</w:t>
                            </w:r>
                            <w:r>
                              <w:rPr>
                                <w:spacing w:val="-16"/>
                              </w:rPr>
                              <w:t xml:space="preserve"> </w:t>
                            </w:r>
                            <w:r>
                              <w:rPr>
                                <w:spacing w:val="-16"/>
                              </w:rPr>
                              <w:t>火葬計画の作成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86" type="#_x0000_t202" style="position:absolute;margin-left:96.25pt;margin-top:7.55pt;width:98.55pt;height:16.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" filled="f" strokeweight=".48pt">
                <v:textbox inset="0,0,0,0">
                  <w:txbxContent>
                    <w:p w:rsidR="005A61F3" w:rsidRDefault="009C0E8C">
                      <w:pPr>
                        <w:pStyle w:val="a3"/>
                        <w:spacing w:before="2"/>
                        <w:ind w:right="-15"/>
                      </w:pPr>
                      <w:r>
                        <w:rPr>
                          <w:spacing w:val="-16"/>
                        </w:rPr>
                        <w:t>３</w:t>
                      </w:r>
                      <w:r>
                        <w:rPr>
                          <w:spacing w:val="-16"/>
                        </w:rPr>
                        <w:t xml:space="preserve"> </w:t>
                      </w:r>
                      <w:r>
                        <w:rPr>
                          <w:spacing w:val="-16"/>
                        </w:rPr>
                        <w:t>火葬計画の作成</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583" w:hanging="232"/>
        <w:rPr>
          <w:lang w:eastAsia="ja-JP"/>
        </w:rPr>
      </w:pPr>
      <w:r>
        <w:rPr>
          <w:spacing w:val="-33"/>
          <w:lang w:eastAsia="ja-JP"/>
        </w:rPr>
        <w:t>・</w:t>
      </w:r>
      <w:r>
        <w:rPr>
          <w:spacing w:val="-33"/>
          <w:lang w:eastAsia="ja-JP"/>
        </w:rPr>
        <w:t>△△</w:t>
      </w:r>
      <w:r>
        <w:rPr>
          <w:spacing w:val="-33"/>
          <w:lang w:eastAsia="ja-JP"/>
        </w:rPr>
        <w:t>課は、火葬を必要とする死亡者数、使用する斎場数</w:t>
      </w:r>
      <w:r>
        <w:rPr>
          <w:spacing w:val="-22"/>
          <w:lang w:eastAsia="ja-JP"/>
        </w:rPr>
        <w:t>（他市町村の斎場を含む）</w:t>
      </w:r>
      <w:r>
        <w:rPr>
          <w:spacing w:val="-22"/>
          <w:lang w:eastAsia="ja-JP"/>
        </w:rPr>
        <w:t xml:space="preserve"> </w:t>
      </w:r>
      <w:r>
        <w:rPr>
          <w:spacing w:val="-23"/>
          <w:lang w:eastAsia="ja-JP"/>
        </w:rPr>
        <w:t>を踏まえ、関係機関と調整のうえ、火葬計画を作成する。</w:t>
      </w:r>
    </w:p>
    <w:p w:rsidR="005A61F3" w:rsidRDefault="009C0E8C">
      <w:pPr>
        <w:pStyle w:val="a3"/>
        <w:spacing w:line="256" w:lineRule="auto"/>
        <w:ind w:left="1348" w:right="1693" w:hanging="220"/>
        <w:rPr>
          <w:lang w:eastAsia="ja-JP"/>
        </w:rPr>
      </w:pPr>
      <w:r>
        <w:rPr>
          <w:spacing w:val="-25"/>
          <w:lang w:eastAsia="ja-JP"/>
        </w:rPr>
        <w:t>・</w:t>
      </w:r>
      <w:r>
        <w:rPr>
          <w:spacing w:val="-25"/>
          <w:lang w:eastAsia="ja-JP"/>
        </w:rPr>
        <w:t>△△</w:t>
      </w:r>
      <w:r>
        <w:rPr>
          <w:spacing w:val="-25"/>
          <w:lang w:eastAsia="ja-JP"/>
        </w:rPr>
        <w:t>課は、火葬計画に基づき、市町村内外の利用可能な斎場の場所・利用方法を遺族等に提供する。</w:t>
      </w:r>
    </w:p>
    <w:p w:rsidR="005A61F3" w:rsidRDefault="00177550">
      <w:pPr>
        <w:pStyle w:val="a3"/>
        <w:spacing w:before="4"/>
        <w:rPr>
          <w:sz w:val="8"/>
          <w:lang w:eastAsia="ja-JP"/>
        </w:rPr>
      </w:pPr>
      <w:r>
        <w:rPr>
          <w:noProof/>
          <w:lang w:eastAsia="ja-JP"/>
        </w:rPr>
        <mc:AlternateContent>
          <mc:Choice Requires="wps">
            <w:drawing>
              <wp:anchor distT="0" distB="0" distL="0" distR="0" simplePos="0" relativeHeight="251549696" behindDoc="0" locked="0" layoutInCell="1" allowOverlap="1">
                <wp:simplePos x="0" y="0"/>
                <wp:positionH relativeFrom="page">
                  <wp:posOffset>1222375</wp:posOffset>
                </wp:positionH>
                <wp:positionV relativeFrom="paragraph">
                  <wp:posOffset>95885</wp:posOffset>
                </wp:positionV>
                <wp:extent cx="975360" cy="204470"/>
                <wp:effectExtent l="12700" t="13335" r="12065" b="10795"/>
                <wp:wrapTopAndBottom/>
                <wp:docPr id="74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４</w:t>
                            </w:r>
                            <w:r>
                              <w:t xml:space="preserve"> </w:t>
                            </w:r>
                            <w:r>
                              <w:t>遺体の火葬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87" type="#_x0000_t202" style="position:absolute;margin-left:96.25pt;margin-top:7.55pt;width:76.8pt;height:16.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" filled="f" strokeweight=".48pt">
                <v:textbox inset="0,0,0,0">
                  <w:txbxContent>
                    <w:p w:rsidR="005A61F3" w:rsidRDefault="009C0E8C">
                      <w:pPr>
                        <w:pStyle w:val="a3"/>
                        <w:spacing w:before="2"/>
                        <w:ind w:left="-1"/>
                      </w:pPr>
                      <w:r>
                        <w:t>４</w:t>
                      </w:r>
                      <w:r>
                        <w:t xml:space="preserve"> </w:t>
                      </w:r>
                      <w:r>
                        <w:t>遺体の火葬</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42" w:right="1693" w:hanging="220"/>
        <w:rPr>
          <w:lang w:eastAsia="ja-JP"/>
        </w:rPr>
      </w:pPr>
      <w:r>
        <w:rPr>
          <w:spacing w:val="-24"/>
          <w:lang w:eastAsia="ja-JP"/>
        </w:rPr>
        <w:t>・親族や身元引受人のいない遺体については、市町村対策本部が火葬許可書を発行し、</w:t>
      </w:r>
      <w:r>
        <w:rPr>
          <w:spacing w:val="-24"/>
          <w:lang w:eastAsia="ja-JP"/>
        </w:rPr>
        <w:t>△△</w:t>
      </w:r>
      <w:r>
        <w:rPr>
          <w:spacing w:val="-24"/>
          <w:lang w:eastAsia="ja-JP"/>
        </w:rPr>
        <w:t>課が、火葬計画に基づき、斎場へ搬送して、火葬を行う。</w:t>
      </w:r>
    </w:p>
    <w:p w:rsidR="005A61F3" w:rsidRDefault="009C0E8C">
      <w:pPr>
        <w:pStyle w:val="a3"/>
        <w:spacing w:line="305" w:lineRule="exact"/>
        <w:ind w:left="1124"/>
        <w:rPr>
          <w:lang w:eastAsia="ja-JP"/>
        </w:rPr>
      </w:pPr>
      <w:r>
        <w:rPr>
          <w:lang w:eastAsia="ja-JP"/>
        </w:rPr>
        <w:t>・斎場は、火葬後、火葬証明書を発行し、骨つぼを提供する。</w:t>
      </w:r>
    </w:p>
    <w:p w:rsidR="005A61F3" w:rsidRDefault="009C0E8C">
      <w:pPr>
        <w:pStyle w:val="a3"/>
        <w:spacing w:before="21" w:line="256" w:lineRule="auto"/>
        <w:ind w:left="1342" w:right="1692" w:hanging="220"/>
        <w:rPr>
          <w:lang w:eastAsia="ja-JP"/>
        </w:rPr>
      </w:pPr>
      <w:r>
        <w:rPr>
          <w:spacing w:val="-24"/>
          <w:lang w:eastAsia="ja-JP"/>
        </w:rPr>
        <w:t>・火葬された遺骨及び遺留品は、遺体が安置されていた安置所又は市町村営の納骨堂で一時保管する。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外国人等への配慮</w:t>
      </w:r>
    </w:p>
    <w:p w:rsidR="005A61F3" w:rsidRDefault="009C0E8C">
      <w:pPr>
        <w:pStyle w:val="a3"/>
        <w:spacing w:before="20" w:line="256" w:lineRule="auto"/>
        <w:ind w:left="1336" w:right="2350" w:hanging="219"/>
        <w:rPr>
          <w:lang w:eastAsia="ja-JP"/>
        </w:rPr>
      </w:pPr>
      <w:r>
        <w:rPr>
          <w:spacing w:val="-23"/>
          <w:lang w:eastAsia="ja-JP"/>
        </w:rPr>
        <w:t>・外国人等が死亡した場合は、宗教・文化等の違いを踏まえた処置を行う。具体的には、死亡者の遺族に、遺体の処置の方法を確認する。</w:t>
      </w:r>
    </w:p>
    <w:p w:rsidR="005A61F3" w:rsidRDefault="009C0E8C">
      <w:pPr>
        <w:pStyle w:val="a3"/>
        <w:spacing w:line="306" w:lineRule="exact"/>
        <w:ind w:left="1336"/>
        <w:rPr>
          <w:lang w:eastAsia="ja-JP"/>
        </w:rPr>
      </w:pPr>
      <w:r>
        <w:rPr>
          <w:lang w:eastAsia="ja-JP"/>
        </w:rPr>
        <w:t>遺族が海外にいる場合には、領事館等を通じて確認する。</w:t>
      </w:r>
    </w:p>
    <w:p w:rsidR="005A61F3" w:rsidRDefault="005A61F3">
      <w:pPr>
        <w:pStyle w:val="a3"/>
        <w:spacing w:before="3"/>
        <w:rPr>
          <w:sz w:val="27"/>
          <w:lang w:eastAsia="ja-JP"/>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4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８</w:t>
                            </w:r>
                            <w:r>
                              <w:t xml:space="preserve"> </w:t>
                            </w:r>
                            <w:r>
                              <w:t>電話その他の通信設備の提供</w:t>
                            </w:r>
                          </w:p>
                        </w:txbxContent>
                      </wps:txbx>
                      <wps:bodyPr rot="0" vert="horz" wrap="square" lIns="0" tIns="0" rIns="0" bIns="0" anchor="t" anchorCtr="0" upright="1">
                        <a:noAutofit/>
                      </wps:bodyPr>
                    </wps:wsp>
                  </a:graphicData>
                </a:graphic>
              </wp:inline>
            </w:drawing>
          </mc:Choice>
          <mc:Fallback>
            <w:pict>
              <v:shape id="Text Box 687" o:spid="_x0000_s1188"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rxiwIAACUFAAAOAAAAZHJzL2Uyb0RvYy54bWysVG1vmzAQ/j5p/8Hy9xRICU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AngGvG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８</w:t>
                      </w:r>
                      <w:r>
                        <w:t xml:space="preserve"> </w:t>
                      </w:r>
                      <w:r>
                        <w:t>電話その他の通信設備の提供</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jc w:val="both"/>
        <w:rPr>
          <w:lang w:eastAsia="ja-JP"/>
        </w:rPr>
      </w:pPr>
      <w:r>
        <w:rPr>
          <w:spacing w:val="-22"/>
          <w:lang w:eastAsia="ja-JP"/>
        </w:rPr>
        <w:t>市町村は、電気通信事業者である指定（</w:t>
      </w:r>
      <w:r>
        <w:rPr>
          <w:spacing w:val="-23"/>
          <w:lang w:eastAsia="ja-JP"/>
        </w:rPr>
        <w:t>地方）公共機関が避難施設における避難住民等のための電話その他の通信設備を臨時に設置する場合において、設置場所の提供など必要な協力を行う。</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550720" behindDoc="0" locked="0" layoutInCell="1" allowOverlap="1">
                <wp:simplePos x="0" y="0"/>
                <wp:positionH relativeFrom="page">
                  <wp:posOffset>1222375</wp:posOffset>
                </wp:positionH>
                <wp:positionV relativeFrom="paragraph">
                  <wp:posOffset>157480</wp:posOffset>
                </wp:positionV>
                <wp:extent cx="1529080" cy="204470"/>
                <wp:effectExtent l="12700" t="13335" r="10795" b="10795"/>
                <wp:wrapTopAndBottom/>
                <wp:docPr id="74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１</w:t>
                            </w:r>
                            <w:r>
                              <w:rPr>
                                <w:spacing w:val="-18"/>
                              </w:rPr>
                              <w:t xml:space="preserve"> </w:t>
                            </w:r>
                            <w:r>
                              <w:rPr>
                                <w:spacing w:val="-18"/>
                              </w:rPr>
                              <w:t>避難施設の状況報告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89" type="#_x0000_t202" style="position:absolute;margin-left:96.25pt;margin-top:12.4pt;width:120.4pt;height:16.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" filled="f" strokeweight=".48pt">
                <v:textbox inset="0,0,0,0">
                  <w:txbxContent>
                    <w:p w:rsidR="005A61F3" w:rsidRDefault="009C0E8C">
                      <w:pPr>
                        <w:pStyle w:val="a3"/>
                        <w:spacing w:before="2"/>
                        <w:ind w:right="-15"/>
                      </w:pPr>
                      <w:r>
                        <w:rPr>
                          <w:spacing w:val="-18"/>
                        </w:rPr>
                        <w:t>１</w:t>
                      </w:r>
                      <w:r>
                        <w:rPr>
                          <w:spacing w:val="-18"/>
                        </w:rPr>
                        <w:t xml:space="preserve"> </w:t>
                      </w:r>
                      <w:r>
                        <w:rPr>
                          <w:spacing w:val="-18"/>
                        </w:rPr>
                        <w:t>避難施設の状況報告</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5" w:hanging="219"/>
        <w:rPr>
          <w:lang w:eastAsia="ja-JP"/>
        </w:rPr>
      </w:pPr>
      <w:r>
        <w:rPr>
          <w:spacing w:val="-23"/>
          <w:lang w:eastAsia="ja-JP"/>
        </w:rPr>
        <w:t>・避難施設の管理運営を担当する</w:t>
      </w:r>
      <w:r>
        <w:rPr>
          <w:spacing w:val="-23"/>
          <w:lang w:eastAsia="ja-JP"/>
        </w:rPr>
        <w:t>△△</w:t>
      </w:r>
      <w:r>
        <w:rPr>
          <w:spacing w:val="-23"/>
          <w:lang w:eastAsia="ja-JP"/>
        </w:rPr>
        <w:t>課は、避難施設の通信設備の状況及び通信設備の設置希望（設置希望場所の住所・建物名、設置位置等）を府に報告する。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51744" behindDoc="0" locked="0" layoutInCell="1" allowOverlap="1">
                <wp:simplePos x="0" y="0"/>
                <wp:positionH relativeFrom="page">
                  <wp:posOffset>1222375</wp:posOffset>
                </wp:positionH>
                <wp:positionV relativeFrom="paragraph">
                  <wp:posOffset>97790</wp:posOffset>
                </wp:positionV>
                <wp:extent cx="2082165" cy="204470"/>
                <wp:effectExtent l="12700" t="10795" r="10160" b="13335"/>
                <wp:wrapTopAndBottom/>
                <wp:docPr id="73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22"/>
                              </w:rPr>
                              <w:t>２</w:t>
                            </w:r>
                            <w:r>
                              <w:rPr>
                                <w:spacing w:val="-22"/>
                              </w:rPr>
                              <w:t xml:space="preserve"> </w:t>
                            </w:r>
                            <w:r>
                              <w:rPr>
                                <w:spacing w:val="-22"/>
                              </w:rPr>
                              <w:t>電気通信事業者への協力要請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90" type="#_x0000_t202" style="position:absolute;margin-left:96.25pt;margin-top:7.7pt;width:163.95pt;height:16.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" filled="f" strokeweight=".48pt">
                <v:textbox inset="0,0,0,0">
                  <w:txbxContent>
                    <w:p w:rsidR="005A61F3" w:rsidRDefault="009C0E8C">
                      <w:pPr>
                        <w:pStyle w:val="a3"/>
                        <w:spacing w:before="2"/>
                      </w:pPr>
                      <w:r>
                        <w:rPr>
                          <w:spacing w:val="-22"/>
                        </w:rPr>
                        <w:t>２</w:t>
                      </w:r>
                      <w:r>
                        <w:rPr>
                          <w:spacing w:val="-22"/>
                        </w:rPr>
                        <w:t xml:space="preserve"> </w:t>
                      </w:r>
                      <w:r>
                        <w:rPr>
                          <w:spacing w:val="-22"/>
                        </w:rPr>
                        <w:t>電気通信事業者への協力要請</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69" w:hanging="218"/>
        <w:jc w:val="both"/>
        <w:rPr>
          <w:lang w:eastAsia="ja-JP"/>
        </w:rPr>
      </w:pPr>
      <w:r>
        <w:rPr>
          <w:spacing w:val="-23"/>
          <w:lang w:eastAsia="ja-JP"/>
        </w:rPr>
        <w:t>・報告を受けた府は、電気通信事業者に対し、電話、インターネットの利用を可能</w:t>
      </w:r>
      <w:r>
        <w:rPr>
          <w:spacing w:val="-24"/>
          <w:lang w:eastAsia="ja-JP"/>
        </w:rPr>
        <w:t>とする通信端末機器その他必要な通信設備を避難施設などに設置するよう協力を</w:t>
      </w:r>
      <w:r>
        <w:rPr>
          <w:spacing w:val="-22"/>
          <w:lang w:eastAsia="ja-JP"/>
        </w:rPr>
        <w:t>要請する。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52768" behindDoc="0" locked="0" layoutInCell="1" allowOverlap="1">
                <wp:simplePos x="0" y="0"/>
                <wp:positionH relativeFrom="page">
                  <wp:posOffset>1222375</wp:posOffset>
                </wp:positionH>
                <wp:positionV relativeFrom="paragraph">
                  <wp:posOffset>97790</wp:posOffset>
                </wp:positionV>
                <wp:extent cx="1251585" cy="204470"/>
                <wp:effectExtent l="12700" t="10795" r="12065" b="13335"/>
                <wp:wrapTopAndBottom/>
                <wp:docPr id="73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３</w:t>
                            </w:r>
                            <w:r>
                              <w:rPr>
                                <w:spacing w:val="-16"/>
                              </w:rPr>
                              <w:t xml:space="preserve"> </w:t>
                            </w:r>
                            <w:r>
                              <w:rPr>
                                <w:spacing w:val="-16"/>
                              </w:rPr>
                              <w:t>設置場所の調整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191" type="#_x0000_t202" style="position:absolute;margin-left:96.25pt;margin-top:7.7pt;width:98.55pt;height:16.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" filled="f" strokeweight=".48pt">
                <v:textbox inset="0,0,0,0">
                  <w:txbxContent>
                    <w:p w:rsidR="005A61F3" w:rsidRDefault="009C0E8C">
                      <w:pPr>
                        <w:pStyle w:val="a3"/>
                        <w:spacing w:before="2"/>
                        <w:ind w:right="-15"/>
                      </w:pPr>
                      <w:r>
                        <w:rPr>
                          <w:spacing w:val="-16"/>
                        </w:rPr>
                        <w:t>３</w:t>
                      </w:r>
                      <w:r>
                        <w:rPr>
                          <w:spacing w:val="-16"/>
                        </w:rPr>
                        <w:t xml:space="preserve"> </w:t>
                      </w:r>
                      <w:r>
                        <w:rPr>
                          <w:spacing w:val="-16"/>
                        </w:rPr>
                        <w:t>設置場所の調整</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・電気通信事業者の協力の了解が得られたとの連絡を府から受けたときは、</w:t>
      </w:r>
      <w:r>
        <w:rPr>
          <w:spacing w:val="-23"/>
          <w:lang w:eastAsia="ja-JP"/>
        </w:rPr>
        <w:t>△△</w:t>
      </w:r>
      <w:r>
        <w:rPr>
          <w:spacing w:val="-23"/>
          <w:lang w:eastAsia="ja-JP"/>
        </w:rPr>
        <w:t>課は、当該事業者と、通信設備の具体的な設置場所などについて調整する。</w:t>
      </w:r>
    </w:p>
    <w:p w:rsidR="005A61F3" w:rsidRDefault="005A61F3">
      <w:pPr>
        <w:pStyle w:val="a3"/>
        <w:spacing w:before="5"/>
        <w:rPr>
          <w:sz w:val="25"/>
          <w:lang w:eastAsia="ja-JP"/>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37"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９</w:t>
                            </w:r>
                            <w:r>
                              <w:t xml:space="preserve"> </w:t>
                            </w:r>
                            <w:r>
                              <w:t>武力攻撃災害を受けた住宅の応急修理</w:t>
                            </w:r>
                          </w:p>
                        </w:txbxContent>
                      </wps:txbx>
                      <wps:bodyPr rot="0" vert="horz" wrap="square" lIns="0" tIns="0" rIns="0" bIns="0" anchor="t" anchorCtr="0" upright="1">
                        <a:noAutofit/>
                      </wps:bodyPr>
                    </wps:wsp>
                  </a:graphicData>
                </a:graphic>
              </wp:inline>
            </w:drawing>
          </mc:Choice>
          <mc:Fallback>
            <w:pict>
              <v:shape id="Text Box 683" o:spid="_x0000_s119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CdApBg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９</w:t>
                      </w:r>
                      <w:r>
                        <w:t xml:space="preserve"> </w:t>
                      </w:r>
                      <w:r>
                        <w:t>武力攻撃災害を受けた住宅の応急修理</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jc w:val="both"/>
        <w:rPr>
          <w:lang w:eastAsia="ja-JP"/>
        </w:rPr>
      </w:pPr>
      <w:r>
        <w:rPr>
          <w:spacing w:val="-23"/>
          <w:lang w:eastAsia="ja-JP"/>
        </w:rPr>
        <w:t>市町村は、避難の指示が解除された後又は武力攻撃災害により新たに被害を受けるおそれがなくなった後、武力攻撃災害により住家が半壊又は半焼し、自らの資力では応急修理をすることができない者に対し、居室、炊事場、便所等日常生活に必要最小限度の部分に対し、応急的に補修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53792" behindDoc="0" locked="0" layoutInCell="1" allowOverlap="1">
                <wp:simplePos x="0" y="0"/>
                <wp:positionH relativeFrom="page">
                  <wp:posOffset>1222375</wp:posOffset>
                </wp:positionH>
                <wp:positionV relativeFrom="paragraph">
                  <wp:posOffset>158115</wp:posOffset>
                </wp:positionV>
                <wp:extent cx="1251585" cy="204470"/>
                <wp:effectExtent l="12700" t="5080" r="12065" b="9525"/>
                <wp:wrapTopAndBottom/>
                <wp:docPr id="73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被災状況の把握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93" type="#_x0000_t202" style="position:absolute;margin-left:96.25pt;margin-top:12.45pt;width:98.55pt;height:16.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被災状況の把握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5" w:hanging="218"/>
        <w:rPr>
          <w:lang w:eastAsia="ja-JP"/>
        </w:rPr>
      </w:pPr>
      <w:r>
        <w:rPr>
          <w:spacing w:val="-23"/>
          <w:lang w:eastAsia="ja-JP"/>
        </w:rPr>
        <w:t>・</w:t>
      </w:r>
      <w:r>
        <w:rPr>
          <w:spacing w:val="-23"/>
          <w:lang w:eastAsia="ja-JP"/>
        </w:rPr>
        <w:t>△△</w:t>
      </w:r>
      <w:r>
        <w:rPr>
          <w:spacing w:val="-23"/>
          <w:lang w:eastAsia="ja-JP"/>
        </w:rPr>
        <w:t>課は、住宅の被災状況等を把握し、応急修理が必要な住家の有無について、</w:t>
      </w:r>
      <w:r>
        <w:rPr>
          <w:spacing w:val="-22"/>
          <w:lang w:eastAsia="ja-JP"/>
        </w:rPr>
        <w:t>確認する。</w:t>
      </w:r>
    </w:p>
    <w:p w:rsidR="005A61F3" w:rsidRDefault="009C0E8C">
      <w:pPr>
        <w:pStyle w:val="a3"/>
        <w:spacing w:line="306" w:lineRule="exact"/>
        <w:ind w:left="1118"/>
        <w:rPr>
          <w:lang w:eastAsia="ja-JP"/>
        </w:rPr>
      </w:pPr>
      <w:r>
        <w:rPr>
          <w:lang w:eastAsia="ja-JP"/>
        </w:rPr>
        <w:t>（要件）</w:t>
      </w:r>
    </w:p>
    <w:p w:rsidR="005A61F3" w:rsidRDefault="009C0E8C">
      <w:pPr>
        <w:pStyle w:val="a3"/>
        <w:spacing w:before="21" w:line="256" w:lineRule="auto"/>
        <w:ind w:left="1554" w:right="1695" w:hanging="218"/>
        <w:rPr>
          <w:lang w:eastAsia="ja-JP"/>
        </w:rPr>
      </w:pPr>
      <w:r>
        <w:rPr>
          <w:spacing w:val="-23"/>
          <w:lang w:eastAsia="ja-JP"/>
        </w:rPr>
        <w:t>○</w:t>
      </w:r>
      <w:r>
        <w:rPr>
          <w:spacing w:val="-23"/>
          <w:lang w:eastAsia="ja-JP"/>
        </w:rPr>
        <w:t>災害によって住家が半壊又は半焼し、そのままでは当面の日常生活を営むことができない者であること</w:t>
      </w:r>
    </w:p>
    <w:p w:rsidR="005A61F3" w:rsidRDefault="009C0E8C">
      <w:pPr>
        <w:pStyle w:val="a3"/>
        <w:spacing w:line="306" w:lineRule="exact"/>
        <w:ind w:left="1554"/>
        <w:rPr>
          <w:lang w:eastAsia="ja-JP"/>
        </w:rPr>
      </w:pPr>
      <w:r>
        <w:rPr>
          <w:lang w:eastAsia="ja-JP"/>
        </w:rPr>
        <w:t>・応急修理の対象は、住家であること</w:t>
      </w:r>
    </w:p>
    <w:p w:rsidR="005A61F3" w:rsidRDefault="009C0E8C">
      <w:pPr>
        <w:pStyle w:val="a3"/>
        <w:spacing w:before="20"/>
        <w:ind w:left="1554"/>
        <w:rPr>
          <w:lang w:eastAsia="ja-JP"/>
        </w:rPr>
      </w:pPr>
      <w:r>
        <w:rPr>
          <w:lang w:eastAsia="ja-JP"/>
        </w:rPr>
        <w:t>・住家が、半壊又は半焼したものであること</w:t>
      </w:r>
    </w:p>
    <w:p w:rsidR="005A61F3" w:rsidRDefault="009C0E8C">
      <w:pPr>
        <w:pStyle w:val="a3"/>
        <w:spacing w:before="21"/>
        <w:ind w:left="1554"/>
        <w:rPr>
          <w:lang w:eastAsia="ja-JP"/>
        </w:rPr>
      </w:pPr>
      <w:r>
        <w:rPr>
          <w:lang w:eastAsia="ja-JP"/>
        </w:rPr>
        <w:t>・災害に起因するものであること</w:t>
      </w:r>
    </w:p>
    <w:p w:rsidR="005A61F3" w:rsidRDefault="009C0E8C">
      <w:pPr>
        <w:pStyle w:val="a3"/>
        <w:spacing w:before="20"/>
        <w:ind w:left="1554"/>
        <w:rPr>
          <w:lang w:eastAsia="ja-JP"/>
        </w:rPr>
      </w:pPr>
      <w:r>
        <w:rPr>
          <w:lang w:eastAsia="ja-JP"/>
        </w:rPr>
        <w:t>・当面の日常生活が営み得ない状態にあること</w:t>
      </w:r>
    </w:p>
    <w:p w:rsidR="005A61F3" w:rsidRDefault="009C0E8C">
      <w:pPr>
        <w:pStyle w:val="a3"/>
        <w:spacing w:before="20"/>
        <w:ind w:left="1336"/>
        <w:rPr>
          <w:lang w:eastAsia="ja-JP"/>
        </w:rPr>
      </w:pPr>
      <w:r>
        <w:rPr>
          <w:lang w:eastAsia="ja-JP"/>
        </w:rPr>
        <w:t>○</w:t>
      </w:r>
      <w:r>
        <w:rPr>
          <w:lang w:eastAsia="ja-JP"/>
        </w:rPr>
        <w:t>自らの資力をもってしては、応急修理ができない者であること</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554816" behindDoc="0" locked="0" layoutInCell="1" allowOverlap="1">
                <wp:simplePos x="0" y="0"/>
                <wp:positionH relativeFrom="page">
                  <wp:posOffset>1222375</wp:posOffset>
                </wp:positionH>
                <wp:positionV relativeFrom="paragraph">
                  <wp:posOffset>113030</wp:posOffset>
                </wp:positionV>
                <wp:extent cx="1251585" cy="204470"/>
                <wp:effectExtent l="12700" t="5080" r="12065" b="9525"/>
                <wp:wrapTopAndBottom/>
                <wp:docPr id="73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応急修理の実施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194" type="#_x0000_t202" style="position:absolute;margin-left:96.25pt;margin-top:8.9pt;width:98.55pt;height:16.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応急修理の実施</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0" w:hanging="218"/>
        <w:rPr>
          <w:lang w:eastAsia="ja-JP"/>
        </w:rPr>
      </w:pPr>
      <w:r>
        <w:rPr>
          <w:spacing w:val="-23"/>
          <w:lang w:eastAsia="ja-JP"/>
        </w:rPr>
        <w:t>・</w:t>
      </w:r>
      <w:r>
        <w:rPr>
          <w:spacing w:val="-23"/>
          <w:lang w:eastAsia="ja-JP"/>
        </w:rPr>
        <w:t>△△</w:t>
      </w:r>
      <w:r>
        <w:rPr>
          <w:spacing w:val="-23"/>
          <w:lang w:eastAsia="ja-JP"/>
        </w:rPr>
        <w:t>課は、建築関係業者と直接契約するか又は職員を動員して、居室、炊事場、便所等日常生活に必要最小限度の部分のみを対象に応急修理を実施する。</w:t>
      </w:r>
    </w:p>
    <w:p w:rsidR="005A61F3" w:rsidRDefault="009C0E8C">
      <w:pPr>
        <w:pStyle w:val="a3"/>
        <w:spacing w:line="306" w:lineRule="exact"/>
        <w:ind w:left="1117"/>
        <w:rPr>
          <w:lang w:eastAsia="ja-JP"/>
        </w:rPr>
      </w:pPr>
      <w:r>
        <w:rPr>
          <w:lang w:eastAsia="ja-JP"/>
        </w:rPr>
        <w:t>・自らの市町村だけでは十分な対応ができない場合は、府へ応援を要請する。</w:t>
      </w:r>
    </w:p>
    <w:p w:rsidR="005A61F3" w:rsidRDefault="005A61F3">
      <w:pPr>
        <w:pStyle w:val="a3"/>
        <w:spacing w:before="3"/>
        <w:rPr>
          <w:sz w:val="27"/>
          <w:lang w:eastAsia="ja-JP"/>
        </w:rPr>
      </w:pPr>
    </w:p>
    <w:p w:rsidR="005A61F3" w:rsidRDefault="009C0E8C">
      <w:pPr>
        <w:pStyle w:val="a3"/>
        <w:ind w:left="681"/>
      </w:pPr>
      <w:r>
        <w:t>■</w:t>
      </w:r>
      <w:r>
        <w:t>留意事項</w:t>
      </w:r>
    </w:p>
    <w:p w:rsidR="005A61F3" w:rsidRDefault="005A61F3">
      <w:pPr>
        <w:pStyle w:val="a3"/>
        <w:spacing w:before="2"/>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3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565"/>
                              </w:tabs>
                              <w:spacing w:before="10"/>
                              <w:ind w:left="101"/>
                            </w:pPr>
                            <w:r>
                              <w:rPr>
                                <w:rFonts w:ascii="Century" w:eastAsia="Century"/>
                                <w:spacing w:val="-6"/>
                              </w:rPr>
                              <w:t>10</w:t>
                            </w:r>
                            <w:r>
                              <w:rPr>
                                <w:rFonts w:ascii="Century" w:eastAsia="Century"/>
                                <w:spacing w:val="-6"/>
                              </w:rPr>
                              <w:tab/>
                            </w:r>
                            <w:r>
                              <w:rPr>
                                <w:spacing w:val="-22"/>
                              </w:rPr>
                              <w:t>学用品の給与</w:t>
                            </w:r>
                          </w:p>
                        </w:txbxContent>
                      </wps:txbx>
                      <wps:bodyPr rot="0" vert="horz" wrap="square" lIns="0" tIns="0" rIns="0" bIns="0" anchor="t" anchorCtr="0" upright="1">
                        <a:noAutofit/>
                      </wps:bodyPr>
                    </wps:wsp>
                  </a:graphicData>
                </a:graphic>
              </wp:inline>
            </w:drawing>
          </mc:Choice>
          <mc:Fallback>
            <w:pict>
              <v:shape id="Text Box 680" o:spid="_x0000_s1195"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DEYLqP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tabs>
                          <w:tab w:val="left" w:pos="565"/>
                        </w:tabs>
                        <w:spacing w:before="10"/>
                        <w:ind w:left="101"/>
                      </w:pPr>
                      <w:r>
                        <w:rPr>
                          <w:rFonts w:ascii="Century" w:eastAsia="Century"/>
                          <w:spacing w:val="-6"/>
                        </w:rPr>
                        <w:t>10</w:t>
                      </w:r>
                      <w:r>
                        <w:rPr>
                          <w:rFonts w:ascii="Century" w:eastAsia="Century"/>
                          <w:spacing w:val="-6"/>
                        </w:rPr>
                        <w:tab/>
                      </w:r>
                      <w:r>
                        <w:rPr>
                          <w:spacing w:val="-22"/>
                        </w:rPr>
                        <w:t>学用品の給与</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399" w:hanging="219"/>
      </w:pPr>
      <w:r>
        <w:rPr>
          <w:spacing w:val="-29"/>
        </w:rPr>
        <w:t>■</w:t>
      </w:r>
      <w:r>
        <w:rPr>
          <w:spacing w:val="-29"/>
        </w:rPr>
        <w:t>主担課：教育委員会</w:t>
      </w:r>
      <w:r>
        <w:rPr>
          <w:spacing w:val="-29"/>
        </w:rPr>
        <w:t>□□</w:t>
      </w:r>
      <w:r>
        <w:rPr>
          <w:spacing w:val="-29"/>
        </w:rPr>
        <w:t>課〈</w:t>
      </w:r>
      <w:r>
        <w:rPr>
          <w:spacing w:val="-29"/>
        </w:rPr>
        <w:t>××</w:t>
      </w:r>
      <w:r>
        <w:rPr>
          <w:spacing w:val="-29"/>
        </w:rPr>
        <w:t>班〉</w:t>
      </w:r>
      <w:r>
        <w:rPr>
          <w:spacing w:val="-23"/>
        </w:rPr>
        <w:t>（内線：６６６６）</w:t>
      </w:r>
      <w:r>
        <w:rPr>
          <w:spacing w:val="-23"/>
        </w:rPr>
        <w:t xml:space="preserve"> </w:t>
      </w:r>
      <w:r>
        <w:rPr>
          <w:spacing w:val="-30"/>
        </w:rPr>
        <w:t>関係課：</w:t>
      </w:r>
      <w:r>
        <w:rPr>
          <w:spacing w:val="-30"/>
        </w:rPr>
        <w:t>○○</w:t>
      </w:r>
      <w:r>
        <w:rPr>
          <w:spacing w:val="-30"/>
        </w:rPr>
        <w:t>部</w:t>
      </w:r>
      <w:r>
        <w:rPr>
          <w:spacing w:val="-30"/>
        </w:rPr>
        <w:t>△△</w:t>
      </w:r>
      <w:r>
        <w:rPr>
          <w:spacing w:val="-30"/>
        </w:rPr>
        <w:t>課〈</w:t>
      </w:r>
      <w:r>
        <w:rPr>
          <w:spacing w:val="-30"/>
        </w:rPr>
        <w:t>▽▽</w:t>
      </w:r>
      <w:r>
        <w:rPr>
          <w:spacing w:val="-30"/>
        </w:rPr>
        <w:t>班〉</w:t>
      </w:r>
      <w:r>
        <w:rPr>
          <w:spacing w:val="-23"/>
        </w:rPr>
        <w:t>（内線：９９９９）</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0"/>
        <w:jc w:val="both"/>
        <w:rPr>
          <w:lang w:eastAsia="ja-JP"/>
        </w:rPr>
      </w:pPr>
      <w:r>
        <w:rPr>
          <w:spacing w:val="-23"/>
          <w:lang w:eastAsia="ja-JP"/>
        </w:rPr>
        <w:t>市町村は、府の指示を受け、又は府を補助する場合、小学校児童・中学校生徒・高等学校等生徒の被災状況の収集・把握に努め、必要に応じ、児童・生徒に対して、教科書及び教材、文房具、通学用品を支給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555840" behindDoc="0" locked="0" layoutInCell="1" allowOverlap="1">
                <wp:simplePos x="0" y="0"/>
                <wp:positionH relativeFrom="page">
                  <wp:posOffset>1222375</wp:posOffset>
                </wp:positionH>
                <wp:positionV relativeFrom="paragraph">
                  <wp:posOffset>158115</wp:posOffset>
                </wp:positionV>
                <wp:extent cx="1667510" cy="204470"/>
                <wp:effectExtent l="12700" t="12700" r="5715" b="11430"/>
                <wp:wrapTopAndBottom/>
                <wp:docPr id="73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１</w:t>
                            </w:r>
                            <w:r>
                              <w:rPr>
                                <w:spacing w:val="-18"/>
                              </w:rPr>
                              <w:t xml:space="preserve"> </w:t>
                            </w:r>
                            <w:r>
                              <w:rPr>
                                <w:spacing w:val="-18"/>
                              </w:rPr>
                              <w:t>被災状況の確認・報告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196" type="#_x0000_t202" style="position:absolute;margin-left:96.25pt;margin-top:12.45pt;width:131.3pt;height:16.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" filled="f" strokeweight=".48pt">
                <v:textbox inset="0,0,0,0">
                  <w:txbxContent>
                    <w:p w:rsidR="005A61F3" w:rsidRDefault="009C0E8C">
                      <w:pPr>
                        <w:pStyle w:val="a3"/>
                        <w:spacing w:before="2"/>
                        <w:ind w:right="-15"/>
                      </w:pPr>
                      <w:r>
                        <w:rPr>
                          <w:spacing w:val="-18"/>
                        </w:rPr>
                        <w:t>１</w:t>
                      </w:r>
                      <w:r>
                        <w:rPr>
                          <w:spacing w:val="-18"/>
                        </w:rPr>
                        <w:t xml:space="preserve"> </w:t>
                      </w:r>
                      <w:r>
                        <w:rPr>
                          <w:spacing w:val="-18"/>
                        </w:rPr>
                        <w:t>被災状況の確認・報告</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585" w:hanging="218"/>
        <w:rPr>
          <w:lang w:eastAsia="ja-JP"/>
        </w:rPr>
      </w:pPr>
      <w:r>
        <w:rPr>
          <w:spacing w:val="-23"/>
          <w:lang w:eastAsia="ja-JP"/>
        </w:rPr>
        <w:t>・教育委員会</w:t>
      </w:r>
      <w:r>
        <w:rPr>
          <w:spacing w:val="-23"/>
          <w:lang w:eastAsia="ja-JP"/>
        </w:rPr>
        <w:t>□□</w:t>
      </w:r>
      <w:r>
        <w:rPr>
          <w:spacing w:val="-23"/>
          <w:lang w:eastAsia="ja-JP"/>
        </w:rPr>
        <w:t>課は、</w:t>
      </w:r>
      <w:r>
        <w:rPr>
          <w:spacing w:val="-23"/>
          <w:lang w:eastAsia="ja-JP"/>
        </w:rPr>
        <w:t>○○</w:t>
      </w:r>
      <w:r>
        <w:rPr>
          <w:spacing w:val="-23"/>
          <w:lang w:eastAsia="ja-JP"/>
        </w:rPr>
        <w:t>部</w:t>
      </w:r>
      <w:r>
        <w:rPr>
          <w:spacing w:val="-23"/>
          <w:lang w:eastAsia="ja-JP"/>
        </w:rPr>
        <w:t>△△</w:t>
      </w:r>
      <w:r>
        <w:rPr>
          <w:spacing w:val="-23"/>
          <w:lang w:eastAsia="ja-JP"/>
        </w:rPr>
        <w:t>課と協力して、避難の指示に基づく避難又</w:t>
      </w:r>
      <w:r>
        <w:rPr>
          <w:spacing w:val="-23"/>
          <w:lang w:eastAsia="ja-JP"/>
        </w:rPr>
        <w:t>は武</w:t>
      </w:r>
      <w:r>
        <w:rPr>
          <w:spacing w:val="-31"/>
          <w:lang w:eastAsia="ja-JP"/>
        </w:rPr>
        <w:t>力攻撃災害により、学用品を喪失又は損傷し、就学上支障のある児童・生徒</w:t>
      </w:r>
      <w:r>
        <w:rPr>
          <w:spacing w:val="-23"/>
          <w:lang w:eastAsia="ja-JP"/>
        </w:rPr>
        <w:t>（</w:t>
      </w:r>
      <w:r>
        <w:rPr>
          <w:spacing w:val="-23"/>
          <w:lang w:eastAsia="ja-JP"/>
        </w:rPr>
        <w:t>※</w:t>
      </w:r>
      <w:r>
        <w:rPr>
          <w:spacing w:val="-23"/>
          <w:lang w:eastAsia="ja-JP"/>
        </w:rPr>
        <w:t>）</w:t>
      </w:r>
      <w:r>
        <w:rPr>
          <w:spacing w:val="-23"/>
          <w:lang w:eastAsia="ja-JP"/>
        </w:rPr>
        <w:t xml:space="preserve"> </w:t>
      </w:r>
      <w:r>
        <w:rPr>
          <w:spacing w:val="-23"/>
          <w:lang w:eastAsia="ja-JP"/>
        </w:rPr>
        <w:t>のうち、教育委員会が所管する児童・生徒の被災状況を確認し、学用品の給与が必要な児童・生徒の人数を把握し、府教育委員会に報告する。</w:t>
      </w:r>
    </w:p>
    <w:p w:rsidR="005A61F3" w:rsidRDefault="005A61F3">
      <w:pPr>
        <w:pStyle w:val="a3"/>
        <w:spacing w:before="2"/>
        <w:rPr>
          <w:sz w:val="25"/>
          <w:lang w:eastAsia="ja-JP"/>
        </w:rPr>
      </w:pPr>
    </w:p>
    <w:p w:rsidR="005A61F3" w:rsidRDefault="009C0E8C">
      <w:pPr>
        <w:pStyle w:val="a3"/>
        <w:spacing w:line="256" w:lineRule="auto"/>
        <w:ind w:left="1335" w:right="1669"/>
        <w:jc w:val="both"/>
        <w:rPr>
          <w:lang w:eastAsia="ja-JP"/>
        </w:rPr>
      </w:pPr>
      <w:r>
        <w:rPr>
          <w:spacing w:val="-22"/>
          <w:lang w:eastAsia="ja-JP"/>
        </w:rPr>
        <w:t>※</w:t>
      </w:r>
      <w:r>
        <w:rPr>
          <w:spacing w:val="-22"/>
          <w:lang w:eastAsia="ja-JP"/>
        </w:rPr>
        <w:t>は、小学校児童（</w:t>
      </w:r>
      <w:r>
        <w:rPr>
          <w:spacing w:val="-29"/>
          <w:lang w:eastAsia="ja-JP"/>
        </w:rPr>
        <w:t>特別支援学校の小学部児童を含む。</w:t>
      </w:r>
      <w:r>
        <w:rPr>
          <w:spacing w:val="-132"/>
          <w:lang w:eastAsia="ja-JP"/>
        </w:rPr>
        <w:t>）</w:t>
      </w:r>
      <w:r>
        <w:rPr>
          <w:spacing w:val="-23"/>
          <w:lang w:eastAsia="ja-JP"/>
        </w:rPr>
        <w:t>、中学校生徒（中等教育</w:t>
      </w:r>
      <w:r>
        <w:rPr>
          <w:spacing w:val="-27"/>
          <w:lang w:eastAsia="ja-JP"/>
        </w:rPr>
        <w:t>学校の前期課程及び特別支援学校の中学部生徒を含む。</w:t>
      </w:r>
      <w:r>
        <w:rPr>
          <w:spacing w:val="-77"/>
          <w:lang w:eastAsia="ja-JP"/>
        </w:rPr>
        <w:t>）</w:t>
      </w:r>
      <w:r>
        <w:rPr>
          <w:spacing w:val="-28"/>
          <w:lang w:eastAsia="ja-JP"/>
        </w:rPr>
        <w:t>及び高等学校等生徒</w:t>
      </w:r>
      <w:r>
        <w:rPr>
          <w:spacing w:val="-22"/>
          <w:lang w:eastAsia="ja-JP"/>
        </w:rPr>
        <w:t>（高等学校（</w:t>
      </w:r>
      <w:r>
        <w:rPr>
          <w:spacing w:val="-29"/>
          <w:lang w:eastAsia="ja-JP"/>
        </w:rPr>
        <w:t>定時制の課程及び通信制の課程を含む。</w:t>
      </w:r>
      <w:r>
        <w:rPr>
          <w:spacing w:val="-131"/>
          <w:lang w:eastAsia="ja-JP"/>
        </w:rPr>
        <w:t>）</w:t>
      </w:r>
      <w:r>
        <w:rPr>
          <w:spacing w:val="-22"/>
          <w:lang w:eastAsia="ja-JP"/>
        </w:rPr>
        <w:t>、中等教育学校の後期課程</w:t>
      </w:r>
      <w:r>
        <w:rPr>
          <w:spacing w:val="-24"/>
          <w:lang w:eastAsia="ja-JP"/>
        </w:rPr>
        <w:t>（</w:t>
      </w:r>
      <w:r>
        <w:rPr>
          <w:lang w:eastAsia="ja-JP"/>
        </w:rPr>
        <w:t>定</w:t>
      </w:r>
      <w:r>
        <w:rPr>
          <w:spacing w:val="-29"/>
          <w:lang w:eastAsia="ja-JP"/>
        </w:rPr>
        <w:t>時制の課程及び通信制の課程を含む。</w:t>
      </w:r>
      <w:r>
        <w:rPr>
          <w:spacing w:val="-131"/>
          <w:lang w:eastAsia="ja-JP"/>
        </w:rPr>
        <w:t>）</w:t>
      </w:r>
      <w:r>
        <w:rPr>
          <w:spacing w:val="-22"/>
          <w:lang w:eastAsia="ja-JP"/>
        </w:rPr>
        <w:t>、特別支援学校の高等部、高等専門学校、</w:t>
      </w:r>
      <w:r>
        <w:rPr>
          <w:spacing w:val="-23"/>
          <w:lang w:eastAsia="ja-JP"/>
        </w:rPr>
        <w:t>専修学校及び各種学校の生徒を指す。</w:t>
      </w:r>
    </w:p>
    <w:p w:rsidR="005A61F3" w:rsidRDefault="005A61F3">
      <w:pPr>
        <w:pStyle w:val="a3"/>
        <w:rPr>
          <w:sz w:val="20"/>
          <w:lang w:eastAsia="ja-JP"/>
        </w:rPr>
      </w:pPr>
    </w:p>
    <w:p w:rsidR="005A61F3" w:rsidRDefault="00177550">
      <w:pPr>
        <w:pStyle w:val="a3"/>
        <w:spacing w:before="12"/>
        <w:rPr>
          <w:sz w:val="13"/>
          <w:lang w:eastAsia="ja-JP"/>
        </w:rPr>
      </w:pPr>
      <w:r>
        <w:rPr>
          <w:noProof/>
          <w:lang w:eastAsia="ja-JP"/>
        </w:rPr>
        <mc:AlternateContent>
          <mc:Choice Requires="wps">
            <w:drawing>
              <wp:anchor distT="0" distB="0" distL="0" distR="0" simplePos="0" relativeHeight="251556864" behindDoc="0" locked="0" layoutInCell="1" allowOverlap="1">
                <wp:simplePos x="0" y="0"/>
                <wp:positionH relativeFrom="page">
                  <wp:posOffset>1222375</wp:posOffset>
                </wp:positionH>
                <wp:positionV relativeFrom="paragraph">
                  <wp:posOffset>141605</wp:posOffset>
                </wp:positionV>
                <wp:extent cx="1114425" cy="204470"/>
                <wp:effectExtent l="12700" t="5080" r="6350" b="9525"/>
                <wp:wrapTopAndBottom/>
                <wp:docPr id="732"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２</w:t>
                            </w:r>
                            <w:r>
                              <w:rPr>
                                <w:spacing w:val="-14"/>
                              </w:rPr>
                              <w:t xml:space="preserve"> </w:t>
                            </w:r>
                            <w:r>
                              <w:rPr>
                                <w:spacing w:val="-14"/>
                              </w:rPr>
                              <w:t>学用品の給与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97" type="#_x0000_t202" style="position:absolute;margin-left:96.25pt;margin-top:11.15pt;width:87.75pt;height:16.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zHiwIAACUFAAAOAAAAZHJzL2Uyb0RvYy54bWysVNtu2zAMfR+wfxD0ntpOXS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" filled="f" strokeweight=".48pt">
                <v:textbox inset="0,0,0,0">
                  <w:txbxContent>
                    <w:p w:rsidR="005A61F3" w:rsidRDefault="009C0E8C">
                      <w:pPr>
                        <w:pStyle w:val="a3"/>
                        <w:spacing w:before="2"/>
                        <w:ind w:right="-15"/>
                      </w:pPr>
                      <w:r>
                        <w:rPr>
                          <w:spacing w:val="-14"/>
                        </w:rPr>
                        <w:t>２</w:t>
                      </w:r>
                      <w:r>
                        <w:rPr>
                          <w:spacing w:val="-14"/>
                        </w:rPr>
                        <w:t xml:space="preserve"> </w:t>
                      </w:r>
                      <w:r>
                        <w:rPr>
                          <w:spacing w:val="-14"/>
                        </w:rPr>
                        <w:t>学用品の給与</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118" w:right="1695" w:hanging="219"/>
        <w:rPr>
          <w:lang w:eastAsia="ja-JP"/>
        </w:rPr>
      </w:pPr>
      <w:r>
        <w:rPr>
          <w:spacing w:val="-23"/>
          <w:lang w:eastAsia="ja-JP"/>
        </w:rPr>
        <w:t>・学用品の給与は、被害の実情に応じ、次に掲げる品目の範囲内において現物をもって行う。</w:t>
      </w:r>
    </w:p>
    <w:p w:rsidR="005A61F3" w:rsidRDefault="009C0E8C">
      <w:pPr>
        <w:pStyle w:val="a3"/>
        <w:spacing w:line="306" w:lineRule="exact"/>
        <w:ind w:left="1117"/>
      </w:pPr>
      <w:r>
        <w:t xml:space="preserve">ⅰ </w:t>
      </w:r>
      <w:r>
        <w:t>教</w:t>
      </w:r>
      <w:r>
        <w:t xml:space="preserve"> </w:t>
      </w:r>
      <w:r>
        <w:t>科</w:t>
      </w:r>
      <w:r>
        <w:t xml:space="preserve"> </w:t>
      </w:r>
      <w:r>
        <w:t>書</w:t>
      </w:r>
    </w:p>
    <w:p w:rsidR="005A61F3" w:rsidRDefault="009C0E8C">
      <w:pPr>
        <w:pStyle w:val="a3"/>
        <w:spacing w:before="20"/>
        <w:ind w:left="1117"/>
      </w:pPr>
      <w:r>
        <w:t xml:space="preserve">ⅱ </w:t>
      </w:r>
      <w:r>
        <w:t>文</w:t>
      </w:r>
      <w:r>
        <w:t xml:space="preserve"> </w:t>
      </w:r>
      <w:r>
        <w:t>房</w:t>
      </w:r>
      <w:r>
        <w:t xml:space="preserve"> </w:t>
      </w:r>
      <w:r>
        <w:t>具</w:t>
      </w:r>
    </w:p>
    <w:p w:rsidR="005A61F3" w:rsidRDefault="009C0E8C">
      <w:pPr>
        <w:pStyle w:val="a3"/>
        <w:spacing w:before="20"/>
        <w:ind w:left="1117"/>
      </w:pPr>
      <w:r>
        <w:t xml:space="preserve">ⅲ </w:t>
      </w:r>
      <w:r>
        <w:t>通学用品</w:t>
      </w:r>
    </w:p>
    <w:p w:rsidR="005A61F3" w:rsidRDefault="009C0E8C">
      <w:pPr>
        <w:pStyle w:val="a3"/>
        <w:spacing w:before="21"/>
        <w:ind w:left="900"/>
        <w:rPr>
          <w:lang w:eastAsia="ja-JP"/>
        </w:rPr>
      </w:pPr>
      <w:r>
        <w:rPr>
          <w:lang w:eastAsia="ja-JP"/>
        </w:rPr>
        <w:t>・学用品の給与は、次の方法により行う。</w:t>
      </w:r>
    </w:p>
    <w:p w:rsidR="005A61F3" w:rsidRDefault="009C0E8C">
      <w:pPr>
        <w:pStyle w:val="a3"/>
        <w:spacing w:before="20"/>
        <w:ind w:left="1118"/>
        <w:rPr>
          <w:lang w:eastAsia="ja-JP"/>
        </w:rPr>
      </w:pPr>
      <w:r>
        <w:rPr>
          <w:lang w:eastAsia="ja-JP"/>
        </w:rPr>
        <w:t>（給与の必要な地域が単一の市町村の場合）</w:t>
      </w:r>
    </w:p>
    <w:p w:rsidR="005A61F3" w:rsidRDefault="009C0E8C">
      <w:pPr>
        <w:pStyle w:val="a3"/>
        <w:spacing w:before="20" w:line="256" w:lineRule="auto"/>
        <w:ind w:left="1335" w:right="1691" w:firstLine="1"/>
        <w:rPr>
          <w:lang w:eastAsia="ja-JP"/>
        </w:rPr>
      </w:pPr>
      <w:r>
        <w:rPr>
          <w:spacing w:val="-23"/>
          <w:lang w:eastAsia="ja-JP"/>
        </w:rPr>
        <w:t>教育委員会</w:t>
      </w:r>
      <w:r>
        <w:rPr>
          <w:spacing w:val="-23"/>
          <w:lang w:eastAsia="ja-JP"/>
        </w:rPr>
        <w:t>□□</w:t>
      </w:r>
      <w:r>
        <w:rPr>
          <w:spacing w:val="-23"/>
          <w:lang w:eastAsia="ja-JP"/>
        </w:rPr>
        <w:t>課は、学校及び</w:t>
      </w:r>
      <w:r>
        <w:rPr>
          <w:spacing w:val="-23"/>
          <w:lang w:eastAsia="ja-JP"/>
        </w:rPr>
        <w:t>○○</w:t>
      </w:r>
      <w:r>
        <w:rPr>
          <w:spacing w:val="-23"/>
          <w:lang w:eastAsia="ja-JP"/>
        </w:rPr>
        <w:t>部</w:t>
      </w:r>
      <w:r>
        <w:rPr>
          <w:spacing w:val="-23"/>
          <w:lang w:eastAsia="ja-JP"/>
        </w:rPr>
        <w:t>△△</w:t>
      </w:r>
      <w:r>
        <w:rPr>
          <w:spacing w:val="-23"/>
          <w:lang w:eastAsia="ja-JP"/>
        </w:rPr>
        <w:t>課と連携協力し、上記学用品の必要数を調達・確保し、配布する。</w:t>
      </w:r>
    </w:p>
    <w:p w:rsidR="005A61F3" w:rsidRDefault="009C0E8C">
      <w:pPr>
        <w:pStyle w:val="a3"/>
        <w:spacing w:line="306" w:lineRule="exact"/>
        <w:ind w:left="1118"/>
        <w:rPr>
          <w:lang w:eastAsia="ja-JP"/>
        </w:rPr>
      </w:pPr>
      <w:r>
        <w:rPr>
          <w:lang w:eastAsia="ja-JP"/>
        </w:rPr>
        <w:t>（給与の必要な地域が複数の市町村の場合）</w:t>
      </w:r>
    </w:p>
    <w:p w:rsidR="005A61F3" w:rsidRDefault="009C0E8C">
      <w:pPr>
        <w:pStyle w:val="a3"/>
        <w:spacing w:before="20" w:line="256" w:lineRule="auto"/>
        <w:ind w:left="1335" w:right="1691" w:firstLine="1"/>
        <w:rPr>
          <w:lang w:eastAsia="ja-JP"/>
        </w:rPr>
      </w:pPr>
      <w:r>
        <w:rPr>
          <w:spacing w:val="-23"/>
          <w:lang w:eastAsia="ja-JP"/>
        </w:rPr>
        <w:t>教育委員会</w:t>
      </w:r>
      <w:r>
        <w:rPr>
          <w:spacing w:val="-23"/>
          <w:lang w:eastAsia="ja-JP"/>
        </w:rPr>
        <w:t>□□</w:t>
      </w:r>
      <w:r>
        <w:rPr>
          <w:spacing w:val="-23"/>
          <w:lang w:eastAsia="ja-JP"/>
        </w:rPr>
        <w:t>課は、学校及び</w:t>
      </w:r>
      <w:r>
        <w:rPr>
          <w:spacing w:val="-23"/>
          <w:lang w:eastAsia="ja-JP"/>
        </w:rPr>
        <w:t>○○</w:t>
      </w:r>
      <w:r>
        <w:rPr>
          <w:spacing w:val="-23"/>
          <w:lang w:eastAsia="ja-JP"/>
        </w:rPr>
        <w:t>部</w:t>
      </w:r>
      <w:r>
        <w:rPr>
          <w:spacing w:val="-23"/>
          <w:lang w:eastAsia="ja-JP"/>
        </w:rPr>
        <w:t>△△</w:t>
      </w:r>
      <w:r>
        <w:rPr>
          <w:spacing w:val="-23"/>
          <w:lang w:eastAsia="ja-JP"/>
        </w:rPr>
        <w:t>課と連携協力し、上記学用品の必要数を、府教育委員会に報告し、府教育委員会から支給のあった学用品を配布する。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私立学校の児童・生徒への給与</w:t>
      </w:r>
    </w:p>
    <w:p w:rsidR="005A61F3" w:rsidRDefault="009C0E8C">
      <w:pPr>
        <w:pStyle w:val="a3"/>
        <w:spacing w:before="20" w:line="256" w:lineRule="auto"/>
        <w:ind w:left="1336" w:right="1695" w:hanging="219"/>
        <w:rPr>
          <w:lang w:eastAsia="ja-JP"/>
        </w:rPr>
      </w:pPr>
      <w:r>
        <w:rPr>
          <w:spacing w:val="-23"/>
          <w:lang w:eastAsia="ja-JP"/>
        </w:rPr>
        <w:t>・市町村区域内にある私立学校の児童・生徒への学用品の給与については、府（私学課）と連携協力し、対応する。</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関係資料</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小・中学校、高等学校、特別支援学校一覧【資料編</w:t>
      </w:r>
      <w:r>
        <w:rPr>
          <w:rFonts w:ascii="Century" w:eastAsia="Century"/>
          <w:lang w:eastAsia="ja-JP"/>
        </w:rPr>
        <w:t xml:space="preserve">148 </w:t>
      </w:r>
      <w:r>
        <w:rPr>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7"/>
        <w:rPr>
          <w:sz w:val="15"/>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73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551"/>
                              </w:tabs>
                              <w:spacing w:before="10"/>
                              <w:ind w:left="101"/>
                            </w:pPr>
                            <w:r>
                              <w:rPr>
                                <w:rFonts w:ascii="Century" w:eastAsia="Century"/>
                                <w:spacing w:val="-13"/>
                              </w:rPr>
                              <w:t>11</w:t>
                            </w:r>
                            <w:r>
                              <w:rPr>
                                <w:rFonts w:ascii="Century" w:eastAsia="Century"/>
                                <w:spacing w:val="-13"/>
                              </w:rPr>
                              <w:tab/>
                            </w:r>
                            <w:r>
                              <w:rPr>
                                <w:spacing w:val="-22"/>
                              </w:rPr>
                              <w:t>生活支障物の除去</w:t>
                            </w:r>
                          </w:p>
                        </w:txbxContent>
                      </wps:txbx>
                      <wps:bodyPr rot="0" vert="horz" wrap="square" lIns="0" tIns="0" rIns="0" bIns="0" anchor="t" anchorCtr="0" upright="1">
                        <a:noAutofit/>
                      </wps:bodyPr>
                    </wps:wsp>
                  </a:graphicData>
                </a:graphic>
              </wp:inline>
            </w:drawing>
          </mc:Choice>
          <mc:Fallback>
            <w:pict>
              <v:shape id="Text Box 677" o:spid="_x0000_s1198"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BL0yTv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tabs>
                          <w:tab w:val="left" w:pos="551"/>
                        </w:tabs>
                        <w:spacing w:before="10"/>
                        <w:ind w:left="101"/>
                      </w:pPr>
                      <w:r>
                        <w:rPr>
                          <w:rFonts w:ascii="Century" w:eastAsia="Century"/>
                          <w:spacing w:val="-13"/>
                        </w:rPr>
                        <w:t>11</w:t>
                      </w:r>
                      <w:r>
                        <w:rPr>
                          <w:rFonts w:ascii="Century" w:eastAsia="Century"/>
                          <w:spacing w:val="-13"/>
                        </w:rPr>
                        <w:tab/>
                      </w:r>
                      <w:r>
                        <w:rPr>
                          <w:spacing w:val="-22"/>
                        </w:rPr>
                        <w:t>生活支障物の除去</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2"/>
        <w:rPr>
          <w:sz w:val="27"/>
          <w:lang w:eastAsia="ja-JP"/>
        </w:rPr>
      </w:pPr>
    </w:p>
    <w:p w:rsidR="005A61F3" w:rsidRDefault="009C0E8C">
      <w:pPr>
        <w:pStyle w:val="a3"/>
        <w:spacing w:line="256" w:lineRule="auto"/>
        <w:ind w:left="899" w:right="1690"/>
        <w:jc w:val="both"/>
        <w:rPr>
          <w:lang w:eastAsia="ja-JP"/>
        </w:rPr>
      </w:pPr>
      <w:r>
        <w:rPr>
          <w:spacing w:val="-23"/>
          <w:lang w:eastAsia="ja-JP"/>
        </w:rPr>
        <w:t>市町村は、避難の指示が解除された後又は武力攻撃災害により新たに被害を受けるおそれがなくなった後、居室、炊事場等生活に欠くことのできない場所又は玄関に障害物が運び込まれているため一時的に居住できない状態にあり、かつ自らの資力では、当該障害物を除去することができない者</w:t>
      </w:r>
      <w:r>
        <w:rPr>
          <w:spacing w:val="-23"/>
          <w:lang w:eastAsia="ja-JP"/>
        </w:rPr>
        <w:t>に対し、障害物を除去する。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57888" behindDoc="0" locked="0" layoutInCell="1" allowOverlap="1">
                <wp:simplePos x="0" y="0"/>
                <wp:positionH relativeFrom="page">
                  <wp:posOffset>1222375</wp:posOffset>
                </wp:positionH>
                <wp:positionV relativeFrom="paragraph">
                  <wp:posOffset>158115</wp:posOffset>
                </wp:positionV>
                <wp:extent cx="1251585" cy="204470"/>
                <wp:effectExtent l="12700" t="5080" r="12065" b="9525"/>
                <wp:wrapTopAndBottom/>
                <wp:docPr id="73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被災状況の把握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99" type="#_x0000_t202" style="position:absolute;margin-left:96.25pt;margin-top:12.45pt;width:98.55pt;height:16.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被災状況の把握</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5" w:hanging="218"/>
        <w:rPr>
          <w:lang w:eastAsia="ja-JP"/>
        </w:rPr>
      </w:pPr>
      <w:r>
        <w:rPr>
          <w:spacing w:val="-23"/>
          <w:lang w:eastAsia="ja-JP"/>
        </w:rPr>
        <w:t>・</w:t>
      </w:r>
      <w:r>
        <w:rPr>
          <w:spacing w:val="-23"/>
          <w:lang w:eastAsia="ja-JP"/>
        </w:rPr>
        <w:t>△△</w:t>
      </w:r>
      <w:r>
        <w:rPr>
          <w:spacing w:val="-23"/>
          <w:lang w:eastAsia="ja-JP"/>
        </w:rPr>
        <w:t>課は、住宅等の被災状況等を把握し、障害物の除去が必要な住家の有無について確認する。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58912" behindDoc="0" locked="0" layoutInCell="1" allowOverlap="1">
                <wp:simplePos x="0" y="0"/>
                <wp:positionH relativeFrom="page">
                  <wp:posOffset>1222375</wp:posOffset>
                </wp:positionH>
                <wp:positionV relativeFrom="paragraph">
                  <wp:posOffset>98425</wp:posOffset>
                </wp:positionV>
                <wp:extent cx="1114425" cy="204470"/>
                <wp:effectExtent l="12700" t="10795" r="6350" b="13335"/>
                <wp:wrapTopAndBottom/>
                <wp:docPr id="72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２</w:t>
                            </w:r>
                            <w:r>
                              <w:rPr>
                                <w:spacing w:val="-14"/>
                              </w:rPr>
                              <w:t xml:space="preserve"> </w:t>
                            </w:r>
                            <w:r>
                              <w:rPr>
                                <w:spacing w:val="-14"/>
                              </w:rPr>
                              <w:t>障害物の除去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00" type="#_x0000_t202" style="position:absolute;margin-left:96.25pt;margin-top:7.75pt;width:87.75pt;height:16.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" filled="f" strokeweight=".48pt">
                <v:textbox inset="0,0,0,0">
                  <w:txbxContent>
                    <w:p w:rsidR="005A61F3" w:rsidRDefault="009C0E8C">
                      <w:pPr>
                        <w:pStyle w:val="a3"/>
                        <w:spacing w:before="2"/>
                        <w:ind w:right="-15"/>
                      </w:pPr>
                      <w:r>
                        <w:rPr>
                          <w:spacing w:val="-14"/>
                        </w:rPr>
                        <w:t>２</w:t>
                      </w:r>
                      <w:r>
                        <w:rPr>
                          <w:spacing w:val="-14"/>
                        </w:rPr>
                        <w:t xml:space="preserve"> </w:t>
                      </w:r>
                      <w:r>
                        <w:rPr>
                          <w:spacing w:val="-14"/>
                        </w:rPr>
                        <w:t>障害物の除去</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18"/>
        <w:jc w:val="both"/>
        <w:rPr>
          <w:lang w:eastAsia="ja-JP"/>
        </w:rPr>
      </w:pPr>
      <w:r>
        <w:rPr>
          <w:spacing w:val="-23"/>
          <w:lang w:eastAsia="ja-JP"/>
        </w:rPr>
        <w:t>・</w:t>
      </w:r>
      <w:r>
        <w:rPr>
          <w:spacing w:val="-23"/>
          <w:lang w:eastAsia="ja-JP"/>
        </w:rPr>
        <w:t>△△</w:t>
      </w:r>
      <w:r>
        <w:rPr>
          <w:spacing w:val="-23"/>
          <w:lang w:eastAsia="ja-JP"/>
        </w:rPr>
        <w:t>課は、住宅の応急修理の方法に準じて、建築関係業者と直接契約するか又は</w:t>
      </w:r>
      <w:r>
        <w:rPr>
          <w:spacing w:val="-24"/>
          <w:lang w:eastAsia="ja-JP"/>
        </w:rPr>
        <w:t>職員を動員して、居室、炊事場等生活に欠くことのできない場所又は玄関に運び</w:t>
      </w:r>
      <w:r>
        <w:rPr>
          <w:spacing w:val="-22"/>
          <w:lang w:eastAsia="ja-JP"/>
        </w:rPr>
        <w:t>込まれた障害物を除去する。</w:t>
      </w:r>
    </w:p>
    <w:p w:rsidR="005A61F3" w:rsidRDefault="009C0E8C">
      <w:pPr>
        <w:pStyle w:val="a3"/>
        <w:spacing w:line="304" w:lineRule="exact"/>
        <w:ind w:left="1117"/>
        <w:rPr>
          <w:lang w:eastAsia="ja-JP"/>
        </w:rPr>
      </w:pPr>
      <w:r>
        <w:rPr>
          <w:lang w:eastAsia="ja-JP"/>
        </w:rPr>
        <w:t>・自らの市町村だけでは十分は対応ができない場合は、府へ応援を要請する。</w:t>
      </w:r>
    </w:p>
    <w:p w:rsidR="005A61F3" w:rsidRDefault="005A61F3">
      <w:pPr>
        <w:pStyle w:val="a3"/>
        <w:spacing w:before="1"/>
        <w:rPr>
          <w:sz w:val="27"/>
          <w:lang w:eastAsia="ja-JP"/>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424180"/>
                <wp:effectExtent l="10160" t="6350" r="10795" b="7620"/>
                <wp:docPr id="72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41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728"/>
                                <w:tab w:val="left" w:pos="4760"/>
                              </w:tabs>
                              <w:spacing w:before="148"/>
                              <w:ind w:left="2696"/>
                              <w:rPr>
                                <w:sz w:val="28"/>
                              </w:rPr>
                            </w:pPr>
                            <w:r>
                              <w:rPr>
                                <w:spacing w:val="-22"/>
                                <w:sz w:val="28"/>
                              </w:rPr>
                              <w:t>第３</w:t>
                            </w:r>
                            <w:r>
                              <w:rPr>
                                <w:sz w:val="28"/>
                              </w:rPr>
                              <w:t>章</w:t>
                            </w:r>
                            <w:r>
                              <w:rPr>
                                <w:sz w:val="28"/>
                              </w:rPr>
                              <w:tab/>
                            </w:r>
                            <w:r>
                              <w:rPr>
                                <w:spacing w:val="-22"/>
                                <w:sz w:val="28"/>
                              </w:rPr>
                              <w:t>第２</w:t>
                            </w:r>
                            <w:r>
                              <w:rPr>
                                <w:sz w:val="28"/>
                              </w:rPr>
                              <w:t>節</w:t>
                            </w:r>
                            <w:r>
                              <w:rPr>
                                <w:sz w:val="28"/>
                              </w:rPr>
                              <w:tab/>
                            </w:r>
                            <w:r>
                              <w:rPr>
                                <w:spacing w:val="-22"/>
                                <w:sz w:val="28"/>
                              </w:rPr>
                              <w:t>安否情報</w:t>
                            </w:r>
                          </w:p>
                        </w:txbxContent>
                      </wps:txbx>
                      <wps:bodyPr rot="0" vert="horz" wrap="square" lIns="0" tIns="0" rIns="0" bIns="0" anchor="t" anchorCtr="0" upright="1">
                        <a:noAutofit/>
                      </wps:bodyPr>
                    </wps:wsp>
                  </a:graphicData>
                </a:graphic>
              </wp:inline>
            </w:drawing>
          </mc:Choice>
          <mc:Fallback>
            <w:pict>
              <v:shape id="Text Box 674" o:spid="_x0000_s1201" type="#_x0000_t202" style="width:425.1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d+iwIAACU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" filled="f" strokeweight=".48pt">
                <v:textbox inset="0,0,0,0">
                  <w:txbxContent>
                    <w:p w:rsidR="005A61F3" w:rsidRDefault="009C0E8C">
                      <w:pPr>
                        <w:tabs>
                          <w:tab w:val="left" w:pos="3728"/>
                          <w:tab w:val="left" w:pos="4760"/>
                        </w:tabs>
                        <w:spacing w:before="148"/>
                        <w:ind w:left="2696"/>
                        <w:rPr>
                          <w:sz w:val="28"/>
                        </w:rPr>
                      </w:pPr>
                      <w:r>
                        <w:rPr>
                          <w:spacing w:val="-22"/>
                          <w:sz w:val="28"/>
                        </w:rPr>
                        <w:t>第３</w:t>
                      </w:r>
                      <w:r>
                        <w:rPr>
                          <w:sz w:val="28"/>
                        </w:rPr>
                        <w:t>章</w:t>
                      </w:r>
                      <w:r>
                        <w:rPr>
                          <w:sz w:val="28"/>
                        </w:rPr>
                        <w:tab/>
                      </w:r>
                      <w:r>
                        <w:rPr>
                          <w:spacing w:val="-22"/>
                          <w:sz w:val="28"/>
                        </w:rPr>
                        <w:t>第２</w:t>
                      </w:r>
                      <w:r>
                        <w:rPr>
                          <w:sz w:val="28"/>
                        </w:rPr>
                        <w:t>節</w:t>
                      </w:r>
                      <w:r>
                        <w:rPr>
                          <w:sz w:val="28"/>
                        </w:rPr>
                        <w:tab/>
                      </w:r>
                      <w:r>
                        <w:rPr>
                          <w:spacing w:val="-22"/>
                          <w:sz w:val="28"/>
                        </w:rPr>
                        <w:t>安否情報</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rPr>
          <w:lang w:eastAsia="ja-JP"/>
        </w:rPr>
      </w:pPr>
      <w:r>
        <w:rPr>
          <w:lang w:eastAsia="ja-JP"/>
        </w:rPr>
        <w:t>１</w:t>
      </w:r>
      <w:r>
        <w:rPr>
          <w:lang w:eastAsia="ja-JP"/>
        </w:rPr>
        <w:t xml:space="preserve"> </w:t>
      </w:r>
      <w:r>
        <w:rPr>
          <w:lang w:eastAsia="ja-JP"/>
        </w:rPr>
        <w:t>安否情報の収集</w:t>
      </w:r>
    </w:p>
    <w:p w:rsidR="005A61F3" w:rsidRDefault="009C0E8C">
      <w:pPr>
        <w:pStyle w:val="a3"/>
        <w:spacing w:before="20"/>
        <w:ind w:left="900"/>
        <w:rPr>
          <w:lang w:eastAsia="ja-JP"/>
        </w:rPr>
      </w:pPr>
      <w:r>
        <w:rPr>
          <w:lang w:eastAsia="ja-JP"/>
        </w:rPr>
        <w:t>２</w:t>
      </w:r>
      <w:r>
        <w:rPr>
          <w:lang w:eastAsia="ja-JP"/>
        </w:rPr>
        <w:t xml:space="preserve"> </w:t>
      </w:r>
      <w:r>
        <w:rPr>
          <w:lang w:eastAsia="ja-JP"/>
        </w:rPr>
        <w:t>安否情報の整理・報告</w:t>
      </w:r>
    </w:p>
    <w:p w:rsidR="005A61F3" w:rsidRDefault="009C0E8C">
      <w:pPr>
        <w:pStyle w:val="a3"/>
        <w:spacing w:before="21"/>
        <w:ind w:left="900"/>
        <w:rPr>
          <w:lang w:eastAsia="ja-JP"/>
        </w:rPr>
      </w:pPr>
      <w:r>
        <w:rPr>
          <w:lang w:eastAsia="ja-JP"/>
        </w:rPr>
        <w:t>３</w:t>
      </w:r>
      <w:r>
        <w:rPr>
          <w:lang w:eastAsia="ja-JP"/>
        </w:rPr>
        <w:t xml:space="preserve">  </w:t>
      </w:r>
      <w:r>
        <w:rPr>
          <w:lang w:eastAsia="ja-JP"/>
        </w:rPr>
        <w:t>安否情報の提供</w:t>
      </w:r>
    </w:p>
    <w:p w:rsidR="005A61F3" w:rsidRDefault="009C0E8C">
      <w:pPr>
        <w:pStyle w:val="a3"/>
        <w:spacing w:before="21"/>
        <w:ind w:left="900"/>
        <w:rPr>
          <w:lang w:eastAsia="ja-JP"/>
        </w:rPr>
      </w:pPr>
      <w:r>
        <w:rPr>
          <w:lang w:eastAsia="ja-JP"/>
        </w:rPr>
        <w:t>４</w:t>
      </w:r>
      <w:r>
        <w:rPr>
          <w:lang w:eastAsia="ja-JP"/>
        </w:rPr>
        <w:t xml:space="preserve">  </w:t>
      </w:r>
      <w:r>
        <w:rPr>
          <w:lang w:eastAsia="ja-JP"/>
        </w:rPr>
        <w:t>安否情報の公表</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安否情報の収集</w:t>
                            </w:r>
                          </w:p>
                        </w:txbxContent>
                      </wps:txbx>
                      <wps:bodyPr rot="0" vert="horz" wrap="square" lIns="0" tIns="0" rIns="0" bIns="0" anchor="t" anchorCtr="0" upright="1">
                        <a:noAutofit/>
                      </wps:bodyPr>
                    </wps:wsp>
                  </a:graphicData>
                </a:graphic>
              </wp:inline>
            </w:drawing>
          </mc:Choice>
          <mc:Fallback>
            <w:pict>
              <v:shape id="Text Box 673" o:spid="_x0000_s120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CeMff3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１</w:t>
                      </w:r>
                      <w:r>
                        <w:t xml:space="preserve"> </w:t>
                      </w:r>
                      <w:r>
                        <w:t>安否情報の収集</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914"/>
        <w:rPr>
          <w:lang w:eastAsia="ja-JP"/>
        </w:rPr>
      </w:pPr>
      <w:r>
        <w:rPr>
          <w:spacing w:val="-23"/>
          <w:lang w:eastAsia="ja-JP"/>
        </w:rPr>
        <w:t>市町村長は、避難住民及び武力攻撃災害により死亡し又は負傷した住民（当該市町村の住民以外の者で、当該市町村に在る者及び当該市町村で死亡した者を含む</w:t>
      </w:r>
      <w:r>
        <w:rPr>
          <w:spacing w:val="-133"/>
          <w:lang w:eastAsia="ja-JP"/>
        </w:rPr>
        <w:t>）</w:t>
      </w:r>
      <w:r>
        <w:rPr>
          <w:lang w:eastAsia="ja-JP"/>
        </w:rPr>
        <w:t>。</w:t>
      </w:r>
      <w:r>
        <w:rPr>
          <w:spacing w:val="-23"/>
          <w:lang w:eastAsia="ja-JP"/>
        </w:rPr>
        <w:t>の安否に関する情報を収集する。</w:t>
      </w:r>
    </w:p>
    <w:p w:rsidR="005A61F3" w:rsidRDefault="005A61F3">
      <w:pPr>
        <w:pStyle w:val="a3"/>
        <w:spacing w:before="4"/>
        <w:rPr>
          <w:sz w:val="25"/>
          <w:lang w:eastAsia="ja-JP"/>
        </w:rPr>
      </w:pPr>
    </w:p>
    <w:p w:rsidR="005A61F3" w:rsidRDefault="009C0E8C">
      <w:pPr>
        <w:pStyle w:val="a3"/>
        <w:spacing w:line="256" w:lineRule="auto"/>
        <w:ind w:left="899" w:right="1914"/>
        <w:jc w:val="both"/>
        <w:rPr>
          <w:lang w:eastAsia="ja-JP"/>
        </w:rPr>
      </w:pPr>
      <w:r>
        <w:rPr>
          <w:spacing w:val="-23"/>
          <w:lang w:eastAsia="ja-JP"/>
        </w:rPr>
        <w:t>事態発生直後における安否情報の収集・入力にあたっては、特に、身元が判らない意識不明の負傷者や死亡者の情報（否情報）を、避難住民の情報（安情報）より、</w:t>
      </w:r>
      <w:r>
        <w:rPr>
          <w:spacing w:val="-22"/>
          <w:lang w:eastAsia="ja-JP"/>
        </w:rPr>
        <w:t>優先的に取り扱う。</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59936" behindDoc="0" locked="0" layoutInCell="1" allowOverlap="1">
                <wp:simplePos x="0" y="0"/>
                <wp:positionH relativeFrom="page">
                  <wp:posOffset>1222375</wp:posOffset>
                </wp:positionH>
                <wp:positionV relativeFrom="paragraph">
                  <wp:posOffset>157480</wp:posOffset>
                </wp:positionV>
                <wp:extent cx="1114425" cy="204470"/>
                <wp:effectExtent l="12700" t="5715" r="6350" b="8890"/>
                <wp:wrapTopAndBottom/>
                <wp:docPr id="72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収集班の編成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03" type="#_x0000_t202" style="position:absolute;margin-left:96.25pt;margin-top:12.4pt;width:87.75pt;height:16.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収集班の編成</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w:t>
      </w:r>
      <w:r>
        <w:rPr>
          <w:lang w:eastAsia="ja-JP"/>
        </w:rPr>
        <w:t>△△</w:t>
      </w:r>
      <w:r>
        <w:rPr>
          <w:lang w:eastAsia="ja-JP"/>
        </w:rPr>
        <w:t>課は、消防本部、警察署等と連携し、被災者の人数と搬送先等を確認する</w:t>
      </w:r>
    </w:p>
    <w:p w:rsidR="005A61F3" w:rsidRDefault="009C0E8C">
      <w:pPr>
        <w:pStyle w:val="a3"/>
        <w:spacing w:before="20"/>
        <w:ind w:left="1118"/>
        <w:rPr>
          <w:lang w:eastAsia="ja-JP"/>
        </w:rPr>
      </w:pPr>
      <w:r>
        <w:rPr>
          <w:lang w:eastAsia="ja-JP"/>
        </w:rPr>
        <w:t>・</w:t>
      </w:r>
      <w:r>
        <w:rPr>
          <w:lang w:eastAsia="ja-JP"/>
        </w:rPr>
        <w:t>△△</w:t>
      </w:r>
      <w:r>
        <w:rPr>
          <w:lang w:eastAsia="ja-JP"/>
        </w:rPr>
        <w:t>課は、被災者の状況を踏まえ、収集班を編成する</w:t>
      </w:r>
    </w:p>
    <w:p w:rsidR="005A61F3" w:rsidRDefault="009C0E8C">
      <w:pPr>
        <w:pStyle w:val="a3"/>
        <w:spacing w:before="21"/>
        <w:ind w:left="1117"/>
        <w:rPr>
          <w:lang w:eastAsia="ja-JP"/>
        </w:rPr>
      </w:pPr>
      <w:r>
        <w:rPr>
          <w:lang w:eastAsia="ja-JP"/>
        </w:rPr>
        <w:t>・収集班は、収集様式を持参して、各搬送先等に急行する</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60960" behindDoc="0" locked="0" layoutInCell="1" allowOverlap="1">
                <wp:simplePos x="0" y="0"/>
                <wp:positionH relativeFrom="page">
                  <wp:posOffset>1222375</wp:posOffset>
                </wp:positionH>
                <wp:positionV relativeFrom="paragraph">
                  <wp:posOffset>111760</wp:posOffset>
                </wp:positionV>
                <wp:extent cx="1390015" cy="204470"/>
                <wp:effectExtent l="12700" t="5080" r="6985" b="9525"/>
                <wp:wrapTopAndBottom/>
                <wp:docPr id="72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収集様式への記入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04" type="#_x0000_t202" style="position:absolute;margin-left:96.25pt;margin-top:8.8pt;width:109.45pt;height:16.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" filled="f" strokeweight=".48pt">
                <v:textbox inset="0,0,0,0">
                  <w:txbxContent>
                    <w:p w:rsidR="005A61F3" w:rsidRDefault="009C0E8C">
                      <w:pPr>
                        <w:pStyle w:val="a3"/>
                        <w:spacing w:before="2"/>
                      </w:pPr>
                      <w:r>
                        <w:rPr>
                          <w:spacing w:val="-17"/>
                        </w:rPr>
                        <w:t>２</w:t>
                      </w:r>
                      <w:r>
                        <w:rPr>
                          <w:spacing w:val="-17"/>
                        </w:rPr>
                        <w:t xml:space="preserve"> </w:t>
                      </w:r>
                      <w:r>
                        <w:rPr>
                          <w:spacing w:val="-17"/>
                        </w:rPr>
                        <w:t>収集様式への記入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2133" w:hanging="218"/>
        <w:rPr>
          <w:lang w:eastAsia="ja-JP"/>
        </w:rPr>
      </w:pPr>
      <w:r>
        <w:rPr>
          <w:spacing w:val="-23"/>
          <w:lang w:eastAsia="ja-JP"/>
        </w:rPr>
        <w:t>・原則として、被災者本人による記入が可能であれば本人が、不可能であれば市町村職員が記入する</w:t>
      </w:r>
    </w:p>
    <w:p w:rsidR="005A61F3" w:rsidRDefault="009C0E8C">
      <w:pPr>
        <w:pStyle w:val="a3"/>
        <w:spacing w:line="305" w:lineRule="exact"/>
        <w:ind w:left="1118"/>
        <w:rPr>
          <w:lang w:eastAsia="ja-JP"/>
        </w:rPr>
      </w:pPr>
      <w:r>
        <w:rPr>
          <w:lang w:eastAsia="ja-JP"/>
        </w:rPr>
        <w:t>・医療機関等に搬送された負傷者（入院した者のみ。搬送後死亡した者を含む）</w:t>
      </w:r>
    </w:p>
    <w:p w:rsidR="005A61F3" w:rsidRDefault="009C0E8C">
      <w:pPr>
        <w:pStyle w:val="a3"/>
        <w:spacing w:before="21" w:line="256" w:lineRule="auto"/>
        <w:ind w:left="1554" w:right="1669" w:hanging="219"/>
        <w:rPr>
          <w:lang w:eastAsia="ja-JP"/>
        </w:rPr>
      </w:pPr>
      <w:r>
        <w:rPr>
          <w:spacing w:val="-24"/>
          <w:lang w:eastAsia="ja-JP"/>
        </w:rPr>
        <w:t>⇒</w:t>
      </w:r>
      <w:r>
        <w:rPr>
          <w:spacing w:val="-24"/>
          <w:lang w:eastAsia="ja-JP"/>
        </w:rPr>
        <w:t>協力が得られれば、医療機関を通じて本人に収集様式を配布し記入してもらう</w:t>
      </w:r>
      <w:r>
        <w:rPr>
          <w:spacing w:val="-23"/>
          <w:lang w:eastAsia="ja-JP"/>
        </w:rPr>
        <w:t>か、又は医療機関に記入してもらう</w:t>
      </w:r>
    </w:p>
    <w:p w:rsidR="005A61F3" w:rsidRDefault="009C0E8C">
      <w:pPr>
        <w:pStyle w:val="a3"/>
        <w:spacing w:line="305" w:lineRule="exact"/>
        <w:ind w:left="1118"/>
        <w:rPr>
          <w:lang w:eastAsia="ja-JP"/>
        </w:rPr>
      </w:pPr>
      <w:r>
        <w:rPr>
          <w:lang w:eastAsia="ja-JP"/>
        </w:rPr>
        <w:t>・遺体安置所等に搬送された死亡者</w:t>
      </w:r>
    </w:p>
    <w:p w:rsidR="005A61F3" w:rsidRDefault="009C0E8C">
      <w:pPr>
        <w:pStyle w:val="a3"/>
        <w:spacing w:before="21" w:line="256" w:lineRule="auto"/>
        <w:ind w:left="1554" w:right="1670" w:hanging="219"/>
        <w:rPr>
          <w:lang w:eastAsia="ja-JP"/>
        </w:rPr>
      </w:pPr>
      <w:r>
        <w:rPr>
          <w:spacing w:val="-26"/>
          <w:lang w:eastAsia="ja-JP"/>
        </w:rPr>
        <w:t>⇒</w:t>
      </w:r>
      <w:r>
        <w:rPr>
          <w:spacing w:val="-26"/>
          <w:lang w:eastAsia="ja-JP"/>
        </w:rPr>
        <w:t>市町村職員自らが遺族に収集様式を配布して記入してもらうか、又は警察、</w:t>
      </w:r>
      <w:r>
        <w:rPr>
          <w:spacing w:val="-26"/>
          <w:lang w:eastAsia="ja-JP"/>
        </w:rPr>
        <w:t xml:space="preserve"> </w:t>
      </w:r>
      <w:r>
        <w:rPr>
          <w:spacing w:val="-26"/>
          <w:lang w:eastAsia="ja-JP"/>
        </w:rPr>
        <w:t>医</w:t>
      </w:r>
      <w:r>
        <w:rPr>
          <w:spacing w:val="-23"/>
          <w:lang w:eastAsia="ja-JP"/>
        </w:rPr>
        <w:t>療機関その他の関係機関に照会し得られた情報をもとに市町村職員が記入する</w:t>
      </w:r>
    </w:p>
    <w:p w:rsidR="005A61F3" w:rsidRDefault="009C0E8C">
      <w:pPr>
        <w:pStyle w:val="a3"/>
        <w:spacing w:line="305" w:lineRule="exact"/>
        <w:ind w:left="1118"/>
        <w:rPr>
          <w:lang w:eastAsia="ja-JP"/>
        </w:rPr>
      </w:pPr>
      <w:r>
        <w:rPr>
          <w:lang w:eastAsia="ja-JP"/>
        </w:rPr>
        <w:t>・避難施設に避難した住民（避難施設に避難した負傷者を含む）</w:t>
      </w:r>
    </w:p>
    <w:p w:rsidR="005A61F3" w:rsidRDefault="009C0E8C">
      <w:pPr>
        <w:pStyle w:val="a3"/>
        <w:spacing w:before="22" w:line="256" w:lineRule="auto"/>
        <w:ind w:left="1553" w:right="1914" w:hanging="219"/>
        <w:rPr>
          <w:lang w:eastAsia="ja-JP"/>
        </w:rPr>
      </w:pPr>
      <w:r>
        <w:rPr>
          <w:spacing w:val="-23"/>
          <w:lang w:eastAsia="ja-JP"/>
        </w:rPr>
        <w:t>⇒</w:t>
      </w:r>
      <w:r>
        <w:rPr>
          <w:spacing w:val="-23"/>
          <w:lang w:eastAsia="ja-JP"/>
        </w:rPr>
        <w:t>市町村の各避難施設管理運営担当者が避難住民に収集様式を配布し記入して</w:t>
      </w:r>
      <w:r>
        <w:rPr>
          <w:spacing w:val="-22"/>
          <w:lang w:eastAsia="ja-JP"/>
        </w:rPr>
        <w:t>もらう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61984" behindDoc="0" locked="0" layoutInCell="1" allowOverlap="1">
                <wp:simplePos x="0" y="0"/>
                <wp:positionH relativeFrom="page">
                  <wp:posOffset>1222375</wp:posOffset>
                </wp:positionH>
                <wp:positionV relativeFrom="paragraph">
                  <wp:posOffset>97155</wp:posOffset>
                </wp:positionV>
                <wp:extent cx="1251585" cy="204470"/>
                <wp:effectExtent l="12700" t="10160" r="12065" b="13970"/>
                <wp:wrapTopAndBottom/>
                <wp:docPr id="72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３</w:t>
                            </w:r>
                            <w:r>
                              <w:rPr>
                                <w:spacing w:val="-16"/>
                              </w:rPr>
                              <w:t xml:space="preserve"> </w:t>
                            </w:r>
                            <w:r>
                              <w:rPr>
                                <w:spacing w:val="-16"/>
                              </w:rPr>
                              <w:t>収集様式の回収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05" type="#_x0000_t202" style="position:absolute;margin-left:96.25pt;margin-top:7.65pt;width:98.55pt;height:16.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" filled="f" strokeweight=".48pt">
                <v:textbox inset="0,0,0,0">
                  <w:txbxContent>
                    <w:p w:rsidR="005A61F3" w:rsidRDefault="009C0E8C">
                      <w:pPr>
                        <w:pStyle w:val="a3"/>
                        <w:spacing w:before="2"/>
                        <w:ind w:right="-15"/>
                      </w:pPr>
                      <w:r>
                        <w:rPr>
                          <w:spacing w:val="-16"/>
                        </w:rPr>
                        <w:t>３</w:t>
                      </w:r>
                      <w:r>
                        <w:rPr>
                          <w:spacing w:val="-16"/>
                        </w:rPr>
                        <w:t xml:space="preserve"> </w:t>
                      </w:r>
                      <w:r>
                        <w:rPr>
                          <w:spacing w:val="-16"/>
                        </w:rPr>
                        <w:t>収集様式の回収</w:t>
                      </w:r>
                    </w:p>
                  </w:txbxContent>
                </v:textbox>
                <w10:wrap type="topAndBottom" anchorx="page"/>
              </v:shape>
            </w:pict>
          </mc:Fallback>
        </mc:AlternateContent>
      </w:r>
    </w:p>
    <w:p w:rsidR="005A61F3" w:rsidRDefault="009C0E8C">
      <w:pPr>
        <w:pStyle w:val="a3"/>
        <w:spacing w:before="144"/>
        <w:ind w:left="1118"/>
        <w:rPr>
          <w:lang w:eastAsia="ja-JP"/>
        </w:rPr>
      </w:pPr>
      <w:r>
        <w:rPr>
          <w:lang w:eastAsia="ja-JP"/>
        </w:rPr>
        <w:t>・収集班は、収集様式を回収して、入力班へ、手渡し又は</w:t>
      </w:r>
      <w:r>
        <w:rPr>
          <w:rFonts w:ascii="Century" w:eastAsia="Century"/>
          <w:lang w:eastAsia="ja-JP"/>
        </w:rPr>
        <w:t xml:space="preserve">FAX </w:t>
      </w:r>
      <w:r>
        <w:rPr>
          <w:lang w:eastAsia="ja-JP"/>
        </w:rPr>
        <w:t>する</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2" w:after="1"/>
        <w:rPr>
          <w:sz w:val="28"/>
          <w:lang w:eastAsia="ja-JP"/>
        </w:rPr>
      </w:pPr>
    </w:p>
    <w:p w:rsidR="005A61F3" w:rsidRDefault="00177550">
      <w:pPr>
        <w:pStyle w:val="a3"/>
        <w:ind w:left="899"/>
        <w:rPr>
          <w:sz w:val="20"/>
        </w:rPr>
      </w:pPr>
      <w:r>
        <w:rPr>
          <w:noProof/>
          <w:sz w:val="20"/>
          <w:lang w:eastAsia="ja-JP"/>
        </w:rPr>
        <mc:AlternateContent>
          <mc:Choice Requires="wps">
            <w:drawing>
              <wp:inline distT="0" distB="0" distL="0" distR="0">
                <wp:extent cx="1251585" cy="204470"/>
                <wp:effectExtent l="8890" t="6350" r="6350" b="8255"/>
                <wp:docPr id="72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４</w:t>
                            </w:r>
                            <w:r>
                              <w:rPr>
                                <w:spacing w:val="-16"/>
                              </w:rPr>
                              <w:t xml:space="preserve"> </w:t>
                            </w:r>
                            <w:r>
                              <w:rPr>
                                <w:spacing w:val="-16"/>
                              </w:rPr>
                              <w:t>安否情報の入力</w:t>
                            </w:r>
                          </w:p>
                        </w:txbxContent>
                      </wps:txbx>
                      <wps:bodyPr rot="0" vert="horz" wrap="square" lIns="0" tIns="0" rIns="0" bIns="0" anchor="t" anchorCtr="0" upright="1">
                        <a:noAutofit/>
                      </wps:bodyPr>
                    </wps:wsp>
                  </a:graphicData>
                </a:graphic>
              </wp:inline>
            </w:drawing>
          </mc:Choice>
          <mc:Fallback>
            <w:pict>
              <v:shape id="Text Box 669" o:spid="_x0000_s1206" type="#_x0000_t202" style="width:98.5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" filled="f" strokeweight=".48pt">
                <v:textbox inset="0,0,0,0">
                  <w:txbxContent>
                    <w:p w:rsidR="005A61F3" w:rsidRDefault="009C0E8C">
                      <w:pPr>
                        <w:pStyle w:val="a3"/>
                        <w:spacing w:before="2"/>
                        <w:ind w:right="-15"/>
                      </w:pPr>
                      <w:r>
                        <w:rPr>
                          <w:spacing w:val="-16"/>
                        </w:rPr>
                        <w:t>４</w:t>
                      </w:r>
                      <w:r>
                        <w:rPr>
                          <w:spacing w:val="-16"/>
                        </w:rPr>
                        <w:t xml:space="preserve"> </w:t>
                      </w:r>
                      <w:r>
                        <w:rPr>
                          <w:spacing w:val="-16"/>
                        </w:rPr>
                        <w:t>安否情報の入力</w:t>
                      </w:r>
                    </w:p>
                  </w:txbxContent>
                </v:textbox>
                <w10:anchorlock/>
              </v:shape>
            </w:pict>
          </mc:Fallback>
        </mc:AlternateContent>
      </w:r>
    </w:p>
    <w:p w:rsidR="005A61F3" w:rsidRDefault="009C0E8C">
      <w:pPr>
        <w:pStyle w:val="a3"/>
        <w:spacing w:before="135" w:line="256" w:lineRule="auto"/>
        <w:ind w:left="1335" w:right="1690" w:hanging="218"/>
        <w:rPr>
          <w:lang w:eastAsia="ja-JP"/>
        </w:rPr>
      </w:pPr>
      <w:r>
        <w:rPr>
          <w:spacing w:val="-23"/>
          <w:lang w:eastAsia="ja-JP"/>
        </w:rPr>
        <w:t>・入力班は、原則として、市町村に設置されたパソコンから、安否情報システムを立ち上げて、入力する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個人情報の保護</w:t>
      </w:r>
    </w:p>
    <w:p w:rsidR="005A61F3" w:rsidRDefault="009C0E8C">
      <w:pPr>
        <w:pStyle w:val="a3"/>
        <w:spacing w:before="20" w:line="256" w:lineRule="auto"/>
        <w:ind w:left="1335" w:right="1690" w:hanging="218"/>
        <w:rPr>
          <w:lang w:eastAsia="ja-JP"/>
        </w:rPr>
      </w:pPr>
      <w:r>
        <w:rPr>
          <w:spacing w:val="-23"/>
          <w:lang w:eastAsia="ja-JP"/>
        </w:rPr>
        <w:t>・安否情報という個人情報を取り扱うことから、収集様式の保管やパソコンの設置場所などに留意する</w:t>
      </w:r>
    </w:p>
    <w:p w:rsidR="005A61F3" w:rsidRDefault="009C0E8C">
      <w:pPr>
        <w:pStyle w:val="a3"/>
        <w:spacing w:line="306" w:lineRule="exact"/>
        <w:ind w:left="900"/>
        <w:rPr>
          <w:lang w:eastAsia="ja-JP"/>
        </w:rPr>
      </w:pPr>
      <w:r>
        <w:rPr>
          <w:lang w:eastAsia="ja-JP"/>
        </w:rPr>
        <w:t>２</w:t>
      </w:r>
      <w:r>
        <w:rPr>
          <w:lang w:eastAsia="ja-JP"/>
        </w:rPr>
        <w:t xml:space="preserve"> </w:t>
      </w:r>
      <w:r>
        <w:rPr>
          <w:lang w:eastAsia="ja-JP"/>
        </w:rPr>
        <w:t>他市町村へ搬送された場合の対応</w:t>
      </w:r>
    </w:p>
    <w:p w:rsidR="005A61F3" w:rsidRDefault="009C0E8C">
      <w:pPr>
        <w:pStyle w:val="a3"/>
        <w:spacing w:before="20" w:line="256" w:lineRule="auto"/>
        <w:ind w:left="1335" w:right="1690" w:hanging="218"/>
        <w:rPr>
          <w:lang w:eastAsia="ja-JP"/>
        </w:rPr>
      </w:pPr>
      <w:r>
        <w:rPr>
          <w:spacing w:val="-23"/>
          <w:lang w:eastAsia="ja-JP"/>
        </w:rPr>
        <w:t>・被災市町村は、搬送先市町村に、安否情報の収集・収集した情報の提供を依頼するとともに、依頼した旨を府に連絡する</w:t>
      </w:r>
    </w:p>
    <w:p w:rsidR="005A61F3" w:rsidRDefault="009C0E8C">
      <w:pPr>
        <w:pStyle w:val="a3"/>
        <w:spacing w:line="306" w:lineRule="exact"/>
        <w:ind w:left="900"/>
        <w:rPr>
          <w:lang w:eastAsia="ja-JP"/>
        </w:rPr>
      </w:pPr>
      <w:r>
        <w:rPr>
          <w:lang w:eastAsia="ja-JP"/>
        </w:rPr>
        <w:t>３</w:t>
      </w:r>
      <w:r>
        <w:rPr>
          <w:lang w:eastAsia="ja-JP"/>
        </w:rPr>
        <w:t xml:space="preserve"> </w:t>
      </w:r>
      <w:r>
        <w:rPr>
          <w:lang w:eastAsia="ja-JP"/>
        </w:rPr>
        <w:t>被災市町村で安否情報の収集ができない場合の対応</w:t>
      </w:r>
    </w:p>
    <w:p w:rsidR="005A61F3" w:rsidRDefault="009C0E8C">
      <w:pPr>
        <w:pStyle w:val="a3"/>
        <w:spacing w:before="21" w:line="256" w:lineRule="auto"/>
        <w:ind w:left="1335" w:right="1690" w:hanging="218"/>
        <w:rPr>
          <w:lang w:eastAsia="ja-JP"/>
        </w:rPr>
      </w:pPr>
      <w:r>
        <w:rPr>
          <w:spacing w:val="-23"/>
          <w:lang w:eastAsia="ja-JP"/>
        </w:rPr>
        <w:t>・被害が甚大で</w:t>
      </w:r>
      <w:r>
        <w:rPr>
          <w:spacing w:val="-23"/>
          <w:lang w:eastAsia="ja-JP"/>
        </w:rPr>
        <w:t>、避難・救援等の活動に人手をとられ、安否情報の収集ができない場合は、原則として、隣接市町村に、収集を依頼するとともに、依頼した旨を</w:t>
      </w:r>
      <w:r>
        <w:rPr>
          <w:spacing w:val="-23"/>
          <w:lang w:eastAsia="ja-JP"/>
        </w:rPr>
        <w:t xml:space="preserve"> </w:t>
      </w:r>
      <w:r>
        <w:rPr>
          <w:spacing w:val="-23"/>
          <w:lang w:eastAsia="ja-JP"/>
        </w:rPr>
        <w:t>府に報告する</w:t>
      </w:r>
    </w:p>
    <w:p w:rsidR="005A61F3" w:rsidRDefault="009C0E8C">
      <w:pPr>
        <w:pStyle w:val="a3"/>
        <w:spacing w:line="304" w:lineRule="exact"/>
        <w:ind w:left="900"/>
        <w:rPr>
          <w:lang w:eastAsia="ja-JP"/>
        </w:rPr>
      </w:pPr>
      <w:r>
        <w:rPr>
          <w:lang w:eastAsia="ja-JP"/>
        </w:rPr>
        <w:t>４</w:t>
      </w:r>
      <w:r>
        <w:rPr>
          <w:lang w:eastAsia="ja-JP"/>
        </w:rPr>
        <w:t xml:space="preserve"> </w:t>
      </w:r>
      <w:r>
        <w:rPr>
          <w:lang w:eastAsia="ja-JP"/>
        </w:rPr>
        <w:t>医療機関との連携</w:t>
      </w:r>
    </w:p>
    <w:p w:rsidR="005A61F3" w:rsidRDefault="009C0E8C">
      <w:pPr>
        <w:pStyle w:val="a3"/>
        <w:spacing w:before="20" w:line="256" w:lineRule="auto"/>
        <w:ind w:left="1335" w:right="1669" w:hanging="218"/>
        <w:jc w:val="both"/>
        <w:rPr>
          <w:lang w:eastAsia="ja-JP"/>
        </w:rPr>
      </w:pPr>
      <w:r>
        <w:rPr>
          <w:spacing w:val="-23"/>
          <w:lang w:eastAsia="ja-JP"/>
        </w:rPr>
        <w:t>・発生直後に医療機関から協力が得られない場合は、時間をおいて再度、協力を要</w:t>
      </w:r>
      <w:r>
        <w:rPr>
          <w:spacing w:val="-24"/>
          <w:lang w:eastAsia="ja-JP"/>
        </w:rPr>
        <w:t>請する。また、他の医療機関へ二次搬送された場合は、搬送先を確認し、安否情</w:t>
      </w:r>
      <w:r>
        <w:rPr>
          <w:spacing w:val="-23"/>
          <w:lang w:eastAsia="ja-JP"/>
        </w:rPr>
        <w:t>報を収集する。</w:t>
      </w:r>
    </w:p>
    <w:p w:rsidR="005A61F3" w:rsidRDefault="005A61F3">
      <w:pPr>
        <w:pStyle w:val="a3"/>
        <w:spacing w:before="5"/>
        <w:rPr>
          <w:sz w:val="25"/>
          <w:lang w:eastAsia="ja-JP"/>
        </w:rPr>
      </w:pPr>
    </w:p>
    <w:p w:rsidR="005A61F3" w:rsidRDefault="009C0E8C">
      <w:pPr>
        <w:pStyle w:val="a3"/>
        <w:ind w:left="681"/>
      </w:pPr>
      <w:r>
        <w:t>■</w:t>
      </w:r>
      <w:r>
        <w:t>関係資料</w:t>
      </w:r>
    </w:p>
    <w:p w:rsidR="005A61F3" w:rsidRDefault="005A61F3">
      <w:pPr>
        <w:pStyle w:val="a3"/>
        <w:spacing w:before="5"/>
        <w:rPr>
          <w:sz w:val="27"/>
        </w:rPr>
      </w:pPr>
    </w:p>
    <w:tbl>
      <w:tblPr>
        <w:tblStyle w:val="TableNormal"/>
        <w:tblW w:w="0" w:type="auto"/>
        <w:tblInd w:w="866" w:type="dxa"/>
        <w:tblLayout w:type="fixed"/>
        <w:tblLook w:val="01E0" w:firstRow="1" w:lastRow="1" w:firstColumn="1" w:lastColumn="1" w:noHBand="0" w:noVBand="0"/>
      </w:tblPr>
      <w:tblGrid>
        <w:gridCol w:w="371"/>
        <w:gridCol w:w="1314"/>
        <w:gridCol w:w="5954"/>
      </w:tblGrid>
      <w:tr w:rsidR="005A61F3">
        <w:trPr>
          <w:trHeight w:val="316"/>
        </w:trPr>
        <w:tc>
          <w:tcPr>
            <w:tcW w:w="371" w:type="dxa"/>
          </w:tcPr>
          <w:p w:rsidR="005A61F3" w:rsidRDefault="009C0E8C">
            <w:pPr>
              <w:pStyle w:val="TableParagraph"/>
              <w:spacing w:line="296" w:lineRule="exact"/>
              <w:ind w:left="33"/>
              <w:rPr>
                <w:sz w:val="24"/>
              </w:rPr>
            </w:pPr>
            <w:r>
              <w:rPr>
                <w:sz w:val="24"/>
              </w:rPr>
              <w:t>１</w:t>
            </w:r>
          </w:p>
        </w:tc>
        <w:tc>
          <w:tcPr>
            <w:tcW w:w="1314" w:type="dxa"/>
          </w:tcPr>
          <w:p w:rsidR="005A61F3" w:rsidRDefault="009C0E8C">
            <w:pPr>
              <w:pStyle w:val="TableParagraph"/>
              <w:spacing w:line="296" w:lineRule="exact"/>
              <w:ind w:left="98"/>
              <w:rPr>
                <w:sz w:val="24"/>
              </w:rPr>
            </w:pPr>
            <w:r>
              <w:rPr>
                <w:sz w:val="24"/>
              </w:rPr>
              <w:t>様式第</w:t>
            </w:r>
            <w:r>
              <w:rPr>
                <w:rFonts w:ascii="Century" w:eastAsia="Century"/>
                <w:sz w:val="24"/>
              </w:rPr>
              <w:t xml:space="preserve">1 </w:t>
            </w:r>
            <w:r>
              <w:rPr>
                <w:sz w:val="24"/>
              </w:rPr>
              <w:t>号</w:t>
            </w:r>
          </w:p>
        </w:tc>
        <w:tc>
          <w:tcPr>
            <w:tcW w:w="5954" w:type="dxa"/>
          </w:tcPr>
          <w:p w:rsidR="005A61F3" w:rsidRDefault="009C0E8C">
            <w:pPr>
              <w:pStyle w:val="TableParagraph"/>
              <w:spacing w:line="296" w:lineRule="exact"/>
              <w:ind w:left="104"/>
              <w:rPr>
                <w:sz w:val="24"/>
                <w:lang w:eastAsia="ja-JP"/>
              </w:rPr>
            </w:pPr>
            <w:r>
              <w:rPr>
                <w:spacing w:val="-22"/>
                <w:sz w:val="24"/>
                <w:lang w:eastAsia="ja-JP"/>
              </w:rPr>
              <w:t>安否情報収集様式（避難住民・負傷住民</w:t>
            </w:r>
            <w:r>
              <w:rPr>
                <w:spacing w:val="-132"/>
                <w:sz w:val="24"/>
                <w:lang w:eastAsia="ja-JP"/>
              </w:rPr>
              <w:t>）</w:t>
            </w:r>
            <w:r>
              <w:rPr>
                <w:spacing w:val="-10"/>
                <w:sz w:val="24"/>
                <w:lang w:eastAsia="ja-JP"/>
              </w:rPr>
              <w:t>【資料編</w:t>
            </w:r>
            <w:r>
              <w:rPr>
                <w:rFonts w:ascii="Century" w:eastAsia="Century"/>
                <w:spacing w:val="-8"/>
                <w:sz w:val="24"/>
                <w:lang w:eastAsia="ja-JP"/>
              </w:rPr>
              <w:t xml:space="preserve">149 </w:t>
            </w:r>
            <w:r>
              <w:rPr>
                <w:spacing w:val="-22"/>
                <w:sz w:val="24"/>
                <w:lang w:eastAsia="ja-JP"/>
              </w:rPr>
              <w:t>頁】</w:t>
            </w:r>
          </w:p>
        </w:tc>
      </w:tr>
      <w:tr w:rsidR="005A61F3">
        <w:trPr>
          <w:trHeight w:val="328"/>
        </w:trPr>
        <w:tc>
          <w:tcPr>
            <w:tcW w:w="371" w:type="dxa"/>
          </w:tcPr>
          <w:p w:rsidR="005A61F3" w:rsidRDefault="009C0E8C">
            <w:pPr>
              <w:pStyle w:val="TableParagraph"/>
              <w:spacing w:before="9" w:line="299" w:lineRule="exact"/>
              <w:ind w:left="33"/>
              <w:rPr>
                <w:sz w:val="24"/>
              </w:rPr>
            </w:pPr>
            <w:r>
              <w:rPr>
                <w:sz w:val="24"/>
              </w:rPr>
              <w:t>２</w:t>
            </w:r>
          </w:p>
        </w:tc>
        <w:tc>
          <w:tcPr>
            <w:tcW w:w="1314" w:type="dxa"/>
          </w:tcPr>
          <w:p w:rsidR="005A61F3" w:rsidRDefault="009C0E8C">
            <w:pPr>
              <w:pStyle w:val="TableParagraph"/>
              <w:spacing w:before="9" w:line="299" w:lineRule="exact"/>
              <w:ind w:left="98"/>
              <w:rPr>
                <w:sz w:val="24"/>
              </w:rPr>
            </w:pPr>
            <w:r>
              <w:rPr>
                <w:sz w:val="24"/>
              </w:rPr>
              <w:t>様式第</w:t>
            </w:r>
            <w:r>
              <w:rPr>
                <w:rFonts w:ascii="Century" w:eastAsia="Century"/>
                <w:sz w:val="24"/>
              </w:rPr>
              <w:t xml:space="preserve">1 </w:t>
            </w:r>
            <w:r>
              <w:rPr>
                <w:sz w:val="24"/>
              </w:rPr>
              <w:t>号</w:t>
            </w:r>
          </w:p>
        </w:tc>
        <w:tc>
          <w:tcPr>
            <w:tcW w:w="5954" w:type="dxa"/>
          </w:tcPr>
          <w:p w:rsidR="005A61F3" w:rsidRDefault="009C0E8C">
            <w:pPr>
              <w:pStyle w:val="TableParagraph"/>
              <w:spacing w:before="9" w:line="299" w:lineRule="exact"/>
              <w:ind w:left="104"/>
              <w:rPr>
                <w:sz w:val="24"/>
              </w:rPr>
            </w:pPr>
            <w:r>
              <w:rPr>
                <w:sz w:val="24"/>
              </w:rPr>
              <w:t>記入例【資料編</w:t>
            </w:r>
            <w:r>
              <w:rPr>
                <w:rFonts w:ascii="Century" w:eastAsia="Century"/>
                <w:sz w:val="24"/>
              </w:rPr>
              <w:t xml:space="preserve">150 </w:t>
            </w:r>
            <w:r>
              <w:rPr>
                <w:sz w:val="24"/>
              </w:rPr>
              <w:t>頁】</w:t>
            </w:r>
          </w:p>
        </w:tc>
      </w:tr>
      <w:tr w:rsidR="005A61F3">
        <w:trPr>
          <w:trHeight w:val="327"/>
        </w:trPr>
        <w:tc>
          <w:tcPr>
            <w:tcW w:w="371" w:type="dxa"/>
          </w:tcPr>
          <w:p w:rsidR="005A61F3" w:rsidRDefault="009C0E8C">
            <w:pPr>
              <w:pStyle w:val="TableParagraph"/>
              <w:spacing w:before="8" w:line="299" w:lineRule="exact"/>
              <w:ind w:left="33"/>
              <w:rPr>
                <w:sz w:val="24"/>
              </w:rPr>
            </w:pPr>
            <w:r>
              <w:rPr>
                <w:sz w:val="24"/>
              </w:rPr>
              <w:t>３</w:t>
            </w:r>
          </w:p>
        </w:tc>
        <w:tc>
          <w:tcPr>
            <w:tcW w:w="1314" w:type="dxa"/>
          </w:tcPr>
          <w:p w:rsidR="005A61F3" w:rsidRDefault="009C0E8C">
            <w:pPr>
              <w:pStyle w:val="TableParagraph"/>
              <w:spacing w:before="8" w:line="299" w:lineRule="exact"/>
              <w:ind w:left="99"/>
              <w:rPr>
                <w:sz w:val="24"/>
              </w:rPr>
            </w:pPr>
            <w:r>
              <w:rPr>
                <w:sz w:val="24"/>
              </w:rPr>
              <w:t>様式第</w:t>
            </w:r>
            <w:r>
              <w:rPr>
                <w:rFonts w:ascii="Century" w:eastAsia="Century"/>
                <w:sz w:val="24"/>
              </w:rPr>
              <w:t xml:space="preserve">1 </w:t>
            </w:r>
            <w:r>
              <w:rPr>
                <w:sz w:val="24"/>
              </w:rPr>
              <w:t>号</w:t>
            </w:r>
          </w:p>
        </w:tc>
        <w:tc>
          <w:tcPr>
            <w:tcW w:w="5954" w:type="dxa"/>
          </w:tcPr>
          <w:p w:rsidR="005A61F3" w:rsidRDefault="009C0E8C">
            <w:pPr>
              <w:pStyle w:val="TableParagraph"/>
              <w:spacing w:before="8" w:line="299" w:lineRule="exact"/>
              <w:ind w:left="106"/>
              <w:rPr>
                <w:sz w:val="24"/>
                <w:lang w:eastAsia="ja-JP"/>
              </w:rPr>
            </w:pPr>
            <w:r>
              <w:rPr>
                <w:sz w:val="24"/>
                <w:lang w:eastAsia="ja-JP"/>
              </w:rPr>
              <w:t>チェックリスト【資料編</w:t>
            </w:r>
            <w:r>
              <w:rPr>
                <w:rFonts w:ascii="Century" w:eastAsia="Century"/>
                <w:sz w:val="24"/>
                <w:lang w:eastAsia="ja-JP"/>
              </w:rPr>
              <w:t xml:space="preserve">151 </w:t>
            </w:r>
            <w:r>
              <w:rPr>
                <w:sz w:val="24"/>
                <w:lang w:eastAsia="ja-JP"/>
              </w:rPr>
              <w:t>頁】</w:t>
            </w:r>
          </w:p>
        </w:tc>
      </w:tr>
      <w:tr w:rsidR="005A61F3">
        <w:trPr>
          <w:trHeight w:val="328"/>
        </w:trPr>
        <w:tc>
          <w:tcPr>
            <w:tcW w:w="371" w:type="dxa"/>
          </w:tcPr>
          <w:p w:rsidR="005A61F3" w:rsidRDefault="009C0E8C">
            <w:pPr>
              <w:pStyle w:val="TableParagraph"/>
              <w:spacing w:before="8" w:line="300" w:lineRule="exact"/>
              <w:ind w:left="33"/>
              <w:rPr>
                <w:sz w:val="24"/>
              </w:rPr>
            </w:pPr>
            <w:r>
              <w:rPr>
                <w:sz w:val="24"/>
              </w:rPr>
              <w:t>４</w:t>
            </w:r>
          </w:p>
        </w:tc>
        <w:tc>
          <w:tcPr>
            <w:tcW w:w="1314" w:type="dxa"/>
          </w:tcPr>
          <w:p w:rsidR="005A61F3" w:rsidRDefault="009C0E8C">
            <w:pPr>
              <w:pStyle w:val="TableParagraph"/>
              <w:spacing w:before="8" w:line="300" w:lineRule="exact"/>
              <w:ind w:left="98"/>
              <w:rPr>
                <w:sz w:val="24"/>
              </w:rPr>
            </w:pPr>
            <w:r>
              <w:rPr>
                <w:sz w:val="24"/>
              </w:rPr>
              <w:t>様式第２号</w:t>
            </w:r>
          </w:p>
        </w:tc>
        <w:tc>
          <w:tcPr>
            <w:tcW w:w="5954" w:type="dxa"/>
          </w:tcPr>
          <w:p w:rsidR="005A61F3" w:rsidRDefault="009C0E8C">
            <w:pPr>
              <w:pStyle w:val="TableParagraph"/>
              <w:spacing w:before="8" w:line="300" w:lineRule="exact"/>
              <w:ind w:left="92"/>
              <w:rPr>
                <w:sz w:val="24"/>
              </w:rPr>
            </w:pPr>
            <w:r>
              <w:rPr>
                <w:spacing w:val="-22"/>
                <w:sz w:val="24"/>
              </w:rPr>
              <w:t>安否情報収集様式（死亡住民</w:t>
            </w:r>
            <w:r>
              <w:rPr>
                <w:spacing w:val="-132"/>
                <w:sz w:val="24"/>
              </w:rPr>
              <w:t>）</w:t>
            </w:r>
            <w:r>
              <w:rPr>
                <w:spacing w:val="-10"/>
                <w:sz w:val="24"/>
              </w:rPr>
              <w:t>【資料編</w:t>
            </w:r>
            <w:r>
              <w:rPr>
                <w:rFonts w:ascii="Century" w:eastAsia="Century"/>
                <w:spacing w:val="-8"/>
                <w:sz w:val="24"/>
              </w:rPr>
              <w:t xml:space="preserve">152 </w:t>
            </w:r>
            <w:r>
              <w:rPr>
                <w:spacing w:val="-22"/>
                <w:sz w:val="24"/>
              </w:rPr>
              <w:t>頁】</w:t>
            </w:r>
          </w:p>
        </w:tc>
      </w:tr>
      <w:tr w:rsidR="005A61F3">
        <w:trPr>
          <w:trHeight w:val="328"/>
        </w:trPr>
        <w:tc>
          <w:tcPr>
            <w:tcW w:w="371" w:type="dxa"/>
          </w:tcPr>
          <w:p w:rsidR="005A61F3" w:rsidRDefault="009C0E8C">
            <w:pPr>
              <w:pStyle w:val="TableParagraph"/>
              <w:spacing w:before="9" w:line="299" w:lineRule="exact"/>
              <w:ind w:left="33"/>
              <w:rPr>
                <w:sz w:val="24"/>
              </w:rPr>
            </w:pPr>
            <w:r>
              <w:rPr>
                <w:sz w:val="24"/>
              </w:rPr>
              <w:t>５</w:t>
            </w:r>
          </w:p>
        </w:tc>
        <w:tc>
          <w:tcPr>
            <w:tcW w:w="1314" w:type="dxa"/>
          </w:tcPr>
          <w:p w:rsidR="005A61F3" w:rsidRDefault="009C0E8C">
            <w:pPr>
              <w:pStyle w:val="TableParagraph"/>
              <w:spacing w:before="9" w:line="299" w:lineRule="exact"/>
              <w:ind w:left="97"/>
              <w:rPr>
                <w:sz w:val="24"/>
              </w:rPr>
            </w:pPr>
            <w:r>
              <w:rPr>
                <w:sz w:val="24"/>
              </w:rPr>
              <w:t>様式第２号</w:t>
            </w:r>
          </w:p>
        </w:tc>
        <w:tc>
          <w:tcPr>
            <w:tcW w:w="5954" w:type="dxa"/>
          </w:tcPr>
          <w:p w:rsidR="005A61F3" w:rsidRDefault="009C0E8C">
            <w:pPr>
              <w:pStyle w:val="TableParagraph"/>
              <w:spacing w:before="9" w:line="299" w:lineRule="exact"/>
              <w:ind w:left="91"/>
              <w:rPr>
                <w:sz w:val="24"/>
              </w:rPr>
            </w:pPr>
            <w:r>
              <w:rPr>
                <w:sz w:val="24"/>
              </w:rPr>
              <w:t>記入例【資料編</w:t>
            </w:r>
            <w:r>
              <w:rPr>
                <w:rFonts w:ascii="Century" w:eastAsia="Century"/>
                <w:sz w:val="24"/>
              </w:rPr>
              <w:t xml:space="preserve">153 </w:t>
            </w:r>
            <w:r>
              <w:rPr>
                <w:sz w:val="24"/>
              </w:rPr>
              <w:t>頁】</w:t>
            </w:r>
          </w:p>
        </w:tc>
      </w:tr>
      <w:tr w:rsidR="005A61F3">
        <w:trPr>
          <w:trHeight w:val="315"/>
        </w:trPr>
        <w:tc>
          <w:tcPr>
            <w:tcW w:w="371" w:type="dxa"/>
          </w:tcPr>
          <w:p w:rsidR="005A61F3" w:rsidRDefault="009C0E8C">
            <w:pPr>
              <w:pStyle w:val="TableParagraph"/>
              <w:spacing w:before="8" w:line="288" w:lineRule="exact"/>
              <w:ind w:left="33"/>
              <w:rPr>
                <w:sz w:val="24"/>
              </w:rPr>
            </w:pPr>
            <w:r>
              <w:rPr>
                <w:sz w:val="24"/>
              </w:rPr>
              <w:t>６</w:t>
            </w:r>
          </w:p>
        </w:tc>
        <w:tc>
          <w:tcPr>
            <w:tcW w:w="1314" w:type="dxa"/>
          </w:tcPr>
          <w:p w:rsidR="005A61F3" w:rsidRDefault="009C0E8C">
            <w:pPr>
              <w:pStyle w:val="TableParagraph"/>
              <w:spacing w:before="8" w:line="288" w:lineRule="exact"/>
              <w:ind w:left="98"/>
              <w:rPr>
                <w:sz w:val="24"/>
              </w:rPr>
            </w:pPr>
            <w:r>
              <w:rPr>
                <w:sz w:val="24"/>
              </w:rPr>
              <w:t>様式第２号</w:t>
            </w:r>
          </w:p>
        </w:tc>
        <w:tc>
          <w:tcPr>
            <w:tcW w:w="5954" w:type="dxa"/>
          </w:tcPr>
          <w:p w:rsidR="005A61F3" w:rsidRDefault="009C0E8C">
            <w:pPr>
              <w:pStyle w:val="TableParagraph"/>
              <w:spacing w:before="8" w:line="288" w:lineRule="exact"/>
              <w:ind w:left="93"/>
              <w:rPr>
                <w:sz w:val="24"/>
                <w:lang w:eastAsia="ja-JP"/>
              </w:rPr>
            </w:pPr>
            <w:r>
              <w:rPr>
                <w:sz w:val="24"/>
                <w:lang w:eastAsia="ja-JP"/>
              </w:rPr>
              <w:t>チェックリスト【資料編</w:t>
            </w:r>
            <w:r>
              <w:rPr>
                <w:rFonts w:ascii="Century" w:eastAsia="Century"/>
                <w:sz w:val="24"/>
                <w:lang w:eastAsia="ja-JP"/>
              </w:rPr>
              <w:t xml:space="preserve">154 </w:t>
            </w:r>
            <w:r>
              <w:rPr>
                <w:sz w:val="24"/>
                <w:lang w:eastAsia="ja-JP"/>
              </w:rPr>
              <w:t>頁】</w:t>
            </w:r>
          </w:p>
        </w:tc>
      </w:tr>
    </w:tbl>
    <w:p w:rsidR="005A61F3" w:rsidRDefault="009C0E8C">
      <w:pPr>
        <w:pStyle w:val="a3"/>
        <w:spacing w:before="20"/>
        <w:ind w:left="900"/>
        <w:rPr>
          <w:lang w:eastAsia="ja-JP"/>
        </w:rPr>
      </w:pPr>
      <w:r>
        <w:rPr>
          <w:spacing w:val="-23"/>
          <w:lang w:eastAsia="ja-JP"/>
        </w:rPr>
        <w:t>７</w:t>
      </w:r>
      <w:r>
        <w:rPr>
          <w:spacing w:val="-23"/>
          <w:lang w:eastAsia="ja-JP"/>
        </w:rPr>
        <w:t xml:space="preserve"> </w:t>
      </w:r>
      <w:r>
        <w:rPr>
          <w:spacing w:val="-23"/>
          <w:lang w:eastAsia="ja-JP"/>
        </w:rPr>
        <w:t>他市町村への安否情報の収集の依頼（様式例</w:t>
      </w:r>
      <w:r>
        <w:rPr>
          <w:spacing w:val="-132"/>
          <w:lang w:eastAsia="ja-JP"/>
        </w:rPr>
        <w:t>）</w:t>
      </w:r>
      <w:r>
        <w:rPr>
          <w:spacing w:val="-10"/>
          <w:lang w:eastAsia="ja-JP"/>
        </w:rPr>
        <w:t>【資料編</w:t>
      </w:r>
      <w:r>
        <w:rPr>
          <w:rFonts w:ascii="Century" w:eastAsia="Century"/>
          <w:spacing w:val="-8"/>
          <w:lang w:eastAsia="ja-JP"/>
        </w:rPr>
        <w:t xml:space="preserve">155 </w:t>
      </w:r>
      <w:r>
        <w:rPr>
          <w:spacing w:val="-22"/>
          <w:lang w:eastAsia="ja-JP"/>
        </w:rPr>
        <w:t>頁】</w:t>
      </w:r>
    </w:p>
    <w:p w:rsidR="005A61F3" w:rsidRDefault="005A61F3">
      <w:pPr>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22"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安否情報の整理・報告</w:t>
                            </w:r>
                          </w:p>
                        </w:txbxContent>
                      </wps:txbx>
                      <wps:bodyPr rot="0" vert="horz" wrap="square" lIns="0" tIns="0" rIns="0" bIns="0" anchor="t" anchorCtr="0" upright="1">
                        <a:noAutofit/>
                      </wps:bodyPr>
                    </wps:wsp>
                  </a:graphicData>
                </a:graphic>
              </wp:inline>
            </w:drawing>
          </mc:Choice>
          <mc:Fallback>
            <w:pict>
              <v:shape id="Text Box 668" o:spid="_x0000_s1207"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BGrua/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２</w:t>
                      </w:r>
                      <w:r>
                        <w:t xml:space="preserve"> </w:t>
                      </w:r>
                      <w:r>
                        <w:t>安否情報の整理・報告</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0"/>
        <w:jc w:val="both"/>
        <w:rPr>
          <w:lang w:eastAsia="ja-JP"/>
        </w:rPr>
      </w:pPr>
      <w:r>
        <w:rPr>
          <w:spacing w:val="-23"/>
          <w:lang w:eastAsia="ja-JP"/>
        </w:rPr>
        <w:t>収集した安否情報については、同一人物の安否情報が重複している等の可能性があることから、市町村は、重複を除去するなどして、安否情報の整理を行ったうえで、大</w:t>
      </w:r>
      <w:r>
        <w:rPr>
          <w:spacing w:val="-22"/>
          <w:lang w:eastAsia="ja-JP"/>
        </w:rPr>
        <w:t>阪府に報告する。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563008" behindDoc="0" locked="0" layoutInCell="1" allowOverlap="1">
                <wp:simplePos x="0" y="0"/>
                <wp:positionH relativeFrom="page">
                  <wp:posOffset>1222375</wp:posOffset>
                </wp:positionH>
                <wp:positionV relativeFrom="paragraph">
                  <wp:posOffset>158115</wp:posOffset>
                </wp:positionV>
                <wp:extent cx="1529080" cy="204470"/>
                <wp:effectExtent l="12700" t="12700" r="10795" b="11430"/>
                <wp:wrapTopAndBottom/>
                <wp:docPr id="72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１</w:t>
                            </w:r>
                            <w:r>
                              <w:rPr>
                                <w:spacing w:val="-18"/>
                              </w:rPr>
                              <w:t xml:space="preserve"> </w:t>
                            </w:r>
                            <w:r>
                              <w:rPr>
                                <w:spacing w:val="-18"/>
                              </w:rPr>
                              <w:t>重複の有無等の確認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08" type="#_x0000_t202" style="position:absolute;margin-left:96.25pt;margin-top:12.45pt;width:120.4pt;height:16.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" filled="f" strokeweight=".48pt">
                <v:textbox inset="0,0,0,0">
                  <w:txbxContent>
                    <w:p w:rsidR="005A61F3" w:rsidRDefault="009C0E8C">
                      <w:pPr>
                        <w:pStyle w:val="a3"/>
                        <w:spacing w:before="2"/>
                        <w:ind w:right="-15"/>
                      </w:pPr>
                      <w:r>
                        <w:rPr>
                          <w:spacing w:val="-18"/>
                        </w:rPr>
                        <w:t>１</w:t>
                      </w:r>
                      <w:r>
                        <w:rPr>
                          <w:spacing w:val="-18"/>
                        </w:rPr>
                        <w:t xml:space="preserve"> </w:t>
                      </w:r>
                      <w:r>
                        <w:rPr>
                          <w:spacing w:val="-18"/>
                        </w:rPr>
                        <w:t>重複の有無等の確認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18"/>
        <w:jc w:val="both"/>
        <w:rPr>
          <w:lang w:eastAsia="ja-JP"/>
        </w:rPr>
      </w:pPr>
      <w:r>
        <w:rPr>
          <w:spacing w:val="-23"/>
          <w:lang w:eastAsia="ja-JP"/>
        </w:rPr>
        <w:t>・整理班の担当者は、市町村に設置されたパソコンから、安否情報システムを閲覧して、４情報（氏名、出生の年月日、男女の別、住所</w:t>
      </w:r>
      <w:r>
        <w:rPr>
          <w:spacing w:val="-22"/>
          <w:lang w:eastAsia="ja-JP"/>
        </w:rPr>
        <w:t>）</w:t>
      </w:r>
      <w:r>
        <w:rPr>
          <w:spacing w:val="-21"/>
          <w:lang w:eastAsia="ja-JP"/>
        </w:rPr>
        <w:t>等をもとに、重複の有無</w:t>
      </w:r>
      <w:r>
        <w:rPr>
          <w:spacing w:val="-23"/>
          <w:lang w:eastAsia="ja-JP"/>
        </w:rPr>
        <w:t>等（同一人物がいないか等）を確認する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64032" behindDoc="0" locked="0" layoutInCell="1" allowOverlap="1">
                <wp:simplePos x="0" y="0"/>
                <wp:positionH relativeFrom="page">
                  <wp:posOffset>1222375</wp:posOffset>
                </wp:positionH>
                <wp:positionV relativeFrom="paragraph">
                  <wp:posOffset>97155</wp:posOffset>
                </wp:positionV>
                <wp:extent cx="975360" cy="204470"/>
                <wp:effectExtent l="12700" t="10160" r="12065" b="13970"/>
                <wp:wrapTopAndBottom/>
                <wp:docPr id="72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２</w:t>
                            </w:r>
                            <w:r>
                              <w:rPr>
                                <w:spacing w:val="-12"/>
                              </w:rPr>
                              <w:t xml:space="preserve"> </w:t>
                            </w:r>
                            <w:r>
                              <w:rPr>
                                <w:spacing w:val="-12"/>
                              </w:rPr>
                              <w:t>過誤の判明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09" type="#_x0000_t202" style="position:absolute;margin-left:96.25pt;margin-top:7.65pt;width:76.8pt;height:16.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" filled="f" strokeweight=".48pt">
                <v:textbox inset="0,0,0,0">
                  <w:txbxContent>
                    <w:p w:rsidR="005A61F3" w:rsidRDefault="009C0E8C">
                      <w:pPr>
                        <w:pStyle w:val="a3"/>
                        <w:spacing w:before="2"/>
                        <w:ind w:right="-15"/>
                      </w:pPr>
                      <w:r>
                        <w:rPr>
                          <w:spacing w:val="-12"/>
                        </w:rPr>
                        <w:t>２</w:t>
                      </w:r>
                      <w:r>
                        <w:rPr>
                          <w:spacing w:val="-12"/>
                        </w:rPr>
                        <w:t xml:space="preserve"> </w:t>
                      </w:r>
                      <w:r>
                        <w:rPr>
                          <w:spacing w:val="-12"/>
                        </w:rPr>
                        <w:t>過誤の判明</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5" w:right="1691" w:hanging="231"/>
        <w:rPr>
          <w:lang w:eastAsia="ja-JP"/>
        </w:rPr>
      </w:pPr>
      <w:r>
        <w:rPr>
          <w:spacing w:val="-29"/>
          <w:lang w:eastAsia="ja-JP"/>
        </w:rPr>
        <w:t>・重複等がある場合</w:t>
      </w:r>
      <w:r>
        <w:rPr>
          <w:spacing w:val="-23"/>
          <w:lang w:eastAsia="ja-JP"/>
        </w:rPr>
        <w:t>（おそれを含む</w:t>
      </w:r>
      <w:r>
        <w:rPr>
          <w:spacing w:val="-131"/>
          <w:lang w:eastAsia="ja-JP"/>
        </w:rPr>
        <w:t>）</w:t>
      </w:r>
      <w:r>
        <w:rPr>
          <w:spacing w:val="-31"/>
          <w:lang w:eastAsia="ja-JP"/>
        </w:rPr>
        <w:t>、整理班の担当者は、収集班などに電話等で確</w:t>
      </w:r>
      <w:r>
        <w:rPr>
          <w:spacing w:val="-23"/>
          <w:lang w:eastAsia="ja-JP"/>
        </w:rPr>
        <w:t>認するなどして、過誤を明らかにし、整理班の責任者へ連絡する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65056" behindDoc="0" locked="0" layoutInCell="1" allowOverlap="1">
                <wp:simplePos x="0" y="0"/>
                <wp:positionH relativeFrom="page">
                  <wp:posOffset>1222375</wp:posOffset>
                </wp:positionH>
                <wp:positionV relativeFrom="paragraph">
                  <wp:posOffset>98425</wp:posOffset>
                </wp:positionV>
                <wp:extent cx="1114425" cy="204470"/>
                <wp:effectExtent l="12700" t="10160" r="6350" b="13970"/>
                <wp:wrapTopAndBottom/>
                <wp:docPr id="719"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３</w:t>
                            </w:r>
                            <w:r>
                              <w:rPr>
                                <w:spacing w:val="-14"/>
                              </w:rPr>
                              <w:t xml:space="preserve"> </w:t>
                            </w:r>
                            <w:r>
                              <w:rPr>
                                <w:spacing w:val="-14"/>
                              </w:rPr>
                              <w:t>重複の除去等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10" type="#_x0000_t202" style="position:absolute;margin-left:96.25pt;margin-top:7.75pt;width:87.75pt;height:16.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" filled="f" strokeweight=".48pt">
                <v:textbox inset="0,0,0,0">
                  <w:txbxContent>
                    <w:p w:rsidR="005A61F3" w:rsidRDefault="009C0E8C">
                      <w:pPr>
                        <w:pStyle w:val="a3"/>
                        <w:spacing w:before="2"/>
                        <w:ind w:right="-15"/>
                      </w:pPr>
                      <w:r>
                        <w:rPr>
                          <w:spacing w:val="-14"/>
                        </w:rPr>
                        <w:t>３</w:t>
                      </w:r>
                      <w:r>
                        <w:rPr>
                          <w:spacing w:val="-14"/>
                        </w:rPr>
                        <w:t xml:space="preserve"> </w:t>
                      </w:r>
                      <w:r>
                        <w:rPr>
                          <w:spacing w:val="-14"/>
                        </w:rPr>
                        <w:t>重複の除去等</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18"/>
        <w:jc w:val="both"/>
        <w:rPr>
          <w:lang w:eastAsia="ja-JP"/>
        </w:rPr>
      </w:pPr>
      <w:r>
        <w:rPr>
          <w:spacing w:val="-23"/>
          <w:lang w:eastAsia="ja-JP"/>
        </w:rPr>
        <w:t>・整理班の責任者は、担当者からの連絡を受け、その内容を確認したうえで、市町</w:t>
      </w:r>
      <w:r>
        <w:rPr>
          <w:spacing w:val="-24"/>
          <w:lang w:eastAsia="ja-JP"/>
        </w:rPr>
        <w:t>村に設置されたパソコンから、安否情報システムを操作して、重複の除去などを</w:t>
      </w:r>
      <w:r>
        <w:rPr>
          <w:spacing w:val="-22"/>
          <w:lang w:eastAsia="ja-JP"/>
        </w:rPr>
        <w:t>行う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66080" behindDoc="0" locked="0" layoutInCell="1" allowOverlap="1">
                <wp:simplePos x="0" y="0"/>
                <wp:positionH relativeFrom="page">
                  <wp:posOffset>1222375</wp:posOffset>
                </wp:positionH>
                <wp:positionV relativeFrom="paragraph">
                  <wp:posOffset>97155</wp:posOffset>
                </wp:positionV>
                <wp:extent cx="1114425" cy="204470"/>
                <wp:effectExtent l="12700" t="10160" r="6350" b="13970"/>
                <wp:wrapTopAndBottom/>
                <wp:docPr id="718"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４</w:t>
                            </w:r>
                            <w:r>
                              <w:t xml:space="preserve"> </w:t>
                            </w:r>
                            <w:r>
                              <w:t>府への報告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11" type="#_x0000_t202" style="position:absolute;margin-left:96.25pt;margin-top:7.65pt;width:87.75pt;height:16.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" filled="f" strokeweight=".48pt">
                <v:textbox inset="0,0,0,0">
                  <w:txbxContent>
                    <w:p w:rsidR="005A61F3" w:rsidRDefault="009C0E8C">
                      <w:pPr>
                        <w:pStyle w:val="a3"/>
                        <w:spacing w:before="2"/>
                      </w:pPr>
                      <w:r>
                        <w:t>４</w:t>
                      </w:r>
                      <w:r>
                        <w:t xml:space="preserve"> </w:t>
                      </w:r>
                      <w:r>
                        <w:t>府への報告</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・整理班の責任者は、整理された安否情報を府へ報告する</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整理責任者の設置</w:t>
      </w:r>
    </w:p>
    <w:p w:rsidR="005A61F3" w:rsidRDefault="009C0E8C">
      <w:pPr>
        <w:pStyle w:val="a3"/>
        <w:spacing w:before="20" w:line="256" w:lineRule="auto"/>
        <w:ind w:left="1335" w:right="1690" w:hanging="218"/>
        <w:rPr>
          <w:lang w:eastAsia="ja-JP"/>
        </w:rPr>
      </w:pPr>
      <w:r>
        <w:rPr>
          <w:spacing w:val="-23"/>
          <w:lang w:eastAsia="ja-JP"/>
        </w:rPr>
        <w:t>・整理事務の作業対象となるデータベースは１つなので、原則として、安否情報シ</w:t>
      </w:r>
      <w:r>
        <w:rPr>
          <w:spacing w:val="-21"/>
          <w:lang w:eastAsia="ja-JP"/>
        </w:rPr>
        <w:t>ステムを操作して重複の削除等を行う整理責任者は</w:t>
      </w:r>
      <w:r>
        <w:rPr>
          <w:rFonts w:ascii="Century" w:eastAsia="Century"/>
          <w:lang w:eastAsia="ja-JP"/>
        </w:rPr>
        <w:t xml:space="preserve">1 </w:t>
      </w:r>
      <w:r>
        <w:rPr>
          <w:spacing w:val="-22"/>
          <w:lang w:eastAsia="ja-JP"/>
        </w:rPr>
        <w:t>名とする。</w:t>
      </w:r>
    </w:p>
    <w:p w:rsidR="005A61F3" w:rsidRDefault="009C0E8C">
      <w:pPr>
        <w:pStyle w:val="a3"/>
        <w:spacing w:line="306" w:lineRule="exact"/>
        <w:ind w:left="1336"/>
        <w:rPr>
          <w:lang w:eastAsia="ja-JP"/>
        </w:rPr>
      </w:pPr>
      <w:r>
        <w:rPr>
          <w:lang w:eastAsia="ja-JP"/>
        </w:rPr>
        <w:t>また、府への報告は、原則として、整理責任者が行う</w:t>
      </w:r>
    </w:p>
    <w:p w:rsidR="005A61F3" w:rsidRDefault="009C0E8C">
      <w:pPr>
        <w:pStyle w:val="a3"/>
        <w:spacing w:before="21"/>
        <w:ind w:left="899"/>
        <w:rPr>
          <w:lang w:eastAsia="ja-JP"/>
        </w:rPr>
      </w:pPr>
      <w:r>
        <w:rPr>
          <w:lang w:eastAsia="ja-JP"/>
        </w:rPr>
        <w:t>２</w:t>
      </w:r>
      <w:r>
        <w:rPr>
          <w:lang w:eastAsia="ja-JP"/>
        </w:rPr>
        <w:t xml:space="preserve"> </w:t>
      </w:r>
      <w:r>
        <w:rPr>
          <w:lang w:eastAsia="ja-JP"/>
        </w:rPr>
        <w:t>個人情報の保護</w:t>
      </w:r>
    </w:p>
    <w:p w:rsidR="005A61F3" w:rsidRDefault="009C0E8C">
      <w:pPr>
        <w:pStyle w:val="a3"/>
        <w:spacing w:before="20" w:line="256" w:lineRule="auto"/>
        <w:ind w:left="1335" w:right="1690" w:hanging="218"/>
        <w:rPr>
          <w:lang w:eastAsia="ja-JP"/>
        </w:rPr>
      </w:pPr>
      <w:r>
        <w:rPr>
          <w:spacing w:val="-23"/>
          <w:lang w:eastAsia="ja-JP"/>
        </w:rPr>
        <w:t>・安否情報という個人情報を取り扱うことから、整理事務を行うパソコンの設置場所等について留意する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spacing w:before="9"/>
        <w:rPr>
          <w:sz w:val="25"/>
          <w:lang w:eastAsia="ja-JP"/>
        </w:rPr>
      </w:pPr>
    </w:p>
    <w:p w:rsidR="005A61F3" w:rsidRDefault="009C0E8C">
      <w:pPr>
        <w:pStyle w:val="a3"/>
        <w:spacing w:before="66"/>
        <w:ind w:left="900"/>
        <w:rPr>
          <w:lang w:eastAsia="ja-JP"/>
        </w:rPr>
      </w:pPr>
      <w:r>
        <w:rPr>
          <w:lang w:eastAsia="ja-JP"/>
        </w:rPr>
        <w:t>３</w:t>
      </w:r>
      <w:r>
        <w:rPr>
          <w:lang w:eastAsia="ja-JP"/>
        </w:rPr>
        <w:t xml:space="preserve"> </w:t>
      </w:r>
      <w:r>
        <w:rPr>
          <w:lang w:eastAsia="ja-JP"/>
        </w:rPr>
        <w:t>迅速性を優先した報告</w:t>
      </w:r>
    </w:p>
    <w:p w:rsidR="005A61F3" w:rsidRDefault="009C0E8C">
      <w:pPr>
        <w:pStyle w:val="a3"/>
        <w:spacing w:before="20" w:line="256" w:lineRule="auto"/>
        <w:ind w:left="1335" w:right="1915" w:hanging="218"/>
        <w:rPr>
          <w:lang w:eastAsia="ja-JP"/>
        </w:rPr>
      </w:pPr>
      <w:r>
        <w:rPr>
          <w:spacing w:val="-23"/>
          <w:lang w:eastAsia="ja-JP"/>
        </w:rPr>
        <w:t>・迅速性を求められているときは、整理が十分にできていなくても、一旦、府に</w:t>
      </w:r>
      <w:r>
        <w:rPr>
          <w:spacing w:val="-22"/>
          <w:lang w:eastAsia="ja-JP"/>
        </w:rPr>
        <w:t>報告し、後から整理し直して、再報告する</w:t>
      </w:r>
    </w:p>
    <w:p w:rsidR="005A61F3" w:rsidRDefault="009C0E8C">
      <w:pPr>
        <w:pStyle w:val="a3"/>
        <w:spacing w:line="306" w:lineRule="exact"/>
        <w:ind w:left="900"/>
        <w:rPr>
          <w:lang w:eastAsia="ja-JP"/>
        </w:rPr>
      </w:pPr>
      <w:r>
        <w:rPr>
          <w:lang w:eastAsia="ja-JP"/>
        </w:rPr>
        <w:t>４</w:t>
      </w:r>
      <w:r>
        <w:rPr>
          <w:lang w:eastAsia="ja-JP"/>
        </w:rPr>
        <w:t xml:space="preserve"> </w:t>
      </w:r>
      <w:r>
        <w:rPr>
          <w:lang w:eastAsia="ja-JP"/>
        </w:rPr>
        <w:t>他の市町村へ収集を依頼した場合の対応</w:t>
      </w:r>
    </w:p>
    <w:p w:rsidR="005A61F3" w:rsidRDefault="009C0E8C">
      <w:pPr>
        <w:pStyle w:val="a3"/>
        <w:spacing w:before="20" w:line="256" w:lineRule="auto"/>
        <w:ind w:left="1336" w:right="1695" w:hanging="219"/>
        <w:rPr>
          <w:lang w:eastAsia="ja-JP"/>
        </w:rPr>
      </w:pPr>
      <w:r>
        <w:rPr>
          <w:spacing w:val="-23"/>
          <w:lang w:eastAsia="ja-JP"/>
        </w:rPr>
        <w:t>・原則として、依頼先の市町村から、収集様式を回収し、依頼元の市町村が、安否情報システムに入力し、整理したうえで、府知事へ報告する</w:t>
      </w:r>
    </w:p>
    <w:p w:rsidR="005A61F3" w:rsidRDefault="005A61F3">
      <w:pPr>
        <w:pStyle w:val="a3"/>
        <w:spacing w:before="6"/>
        <w:rPr>
          <w:sz w:val="25"/>
          <w:lang w:eastAsia="ja-JP"/>
        </w:rPr>
      </w:pPr>
    </w:p>
    <w:p w:rsidR="005A61F3" w:rsidRDefault="009C0E8C">
      <w:pPr>
        <w:pStyle w:val="a3"/>
        <w:ind w:left="681"/>
      </w:pPr>
      <w:r>
        <w:t>■</w:t>
      </w:r>
      <w:r>
        <w:t>関係資料</w:t>
      </w:r>
    </w:p>
    <w:p w:rsidR="005A61F3" w:rsidRDefault="005A61F3">
      <w:pPr>
        <w:pStyle w:val="a3"/>
        <w:spacing w:before="3"/>
        <w:rPr>
          <w:sz w:val="27"/>
        </w:rPr>
      </w:pPr>
    </w:p>
    <w:p w:rsidR="005A61F3" w:rsidRDefault="009C0E8C">
      <w:pPr>
        <w:pStyle w:val="a3"/>
        <w:ind w:left="900"/>
      </w:pPr>
      <w:r>
        <w:t>１</w:t>
      </w:r>
      <w:r>
        <w:t xml:space="preserve"> </w:t>
      </w:r>
      <w:r>
        <w:t>様式第</w:t>
      </w:r>
      <w:r>
        <w:rPr>
          <w:rFonts w:ascii="Century" w:eastAsia="Century"/>
        </w:rPr>
        <w:t xml:space="preserve">3 </w:t>
      </w:r>
      <w:r>
        <w:t>号</w:t>
      </w:r>
      <w:r>
        <w:t xml:space="preserve"> </w:t>
      </w:r>
      <w:r>
        <w:t>安否情報報告書様式【資料編</w:t>
      </w:r>
      <w:r>
        <w:rPr>
          <w:rFonts w:ascii="Century" w:eastAsia="Century"/>
        </w:rPr>
        <w:t xml:space="preserve">156 </w:t>
      </w:r>
      <w: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1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安否情報の提供</w:t>
                            </w:r>
                          </w:p>
                        </w:txbxContent>
                      </wps:txbx>
                      <wps:bodyPr rot="0" vert="horz" wrap="square" lIns="0" tIns="0" rIns="0" bIns="0" anchor="t" anchorCtr="0" upright="1">
                        <a:noAutofit/>
                      </wps:bodyPr>
                    </wps:wsp>
                  </a:graphicData>
                </a:graphic>
              </wp:inline>
            </w:drawing>
          </mc:Choice>
          <mc:Fallback>
            <w:pict>
              <v:shape id="Text Box 663" o:spid="_x0000_s121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8jAIAACUFAAAOAAAAZHJzL2Uyb0RvYy54bWysVG1vmzAQ/j5p/8Hy9xRICU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BKdV/8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３</w:t>
                      </w:r>
                      <w:r>
                        <w:t xml:space="preserve"> </w:t>
                      </w:r>
                      <w:r>
                        <w:t>安否情報の提供</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9C0E8C">
      <w:pPr>
        <w:pStyle w:val="a3"/>
        <w:spacing w:before="21" w:line="256" w:lineRule="auto"/>
        <w:ind w:left="899" w:right="1914"/>
        <w:rPr>
          <w:lang w:eastAsia="ja-JP"/>
        </w:rPr>
      </w:pPr>
      <w:r>
        <w:rPr>
          <w:spacing w:val="-23"/>
          <w:lang w:eastAsia="ja-JP"/>
        </w:rPr>
        <w:t>市町村長は、安否情報について、窓口照会又は電話等による照会があったときは、個人情報の保護に十分留意したうえで、速やかに回答する</w:t>
      </w:r>
    </w:p>
    <w:p w:rsidR="005A61F3" w:rsidRDefault="005A61F3">
      <w:pPr>
        <w:pStyle w:val="a3"/>
        <w:spacing w:before="6"/>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1"/>
        <w:rPr>
          <w:sz w:val="15"/>
          <w:lang w:eastAsia="ja-JP"/>
        </w:rPr>
      </w:pPr>
      <w:r>
        <w:rPr>
          <w:noProof/>
          <w:lang w:eastAsia="ja-JP"/>
        </w:rPr>
        <mc:AlternateContent>
          <mc:Choice Requires="wps">
            <w:drawing>
              <wp:anchor distT="0" distB="0" distL="0" distR="0" simplePos="0" relativeHeight="251567104" behindDoc="0" locked="0" layoutInCell="1" allowOverlap="1">
                <wp:simplePos x="0" y="0"/>
                <wp:positionH relativeFrom="page">
                  <wp:posOffset>1222375</wp:posOffset>
                </wp:positionH>
                <wp:positionV relativeFrom="paragraph">
                  <wp:posOffset>157480</wp:posOffset>
                </wp:positionV>
                <wp:extent cx="1114425" cy="204470"/>
                <wp:effectExtent l="12700" t="10795" r="6350" b="13335"/>
                <wp:wrapTopAndBottom/>
                <wp:docPr id="71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提供班の編成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13" type="#_x0000_t202" style="position:absolute;margin-left:96.25pt;margin-top:12.4pt;width:87.75pt;height:16.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提供班の編成</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w:t>
      </w:r>
      <w:r>
        <w:rPr>
          <w:lang w:eastAsia="ja-JP"/>
        </w:rPr>
        <w:t>△△</w:t>
      </w:r>
      <w:r>
        <w:rPr>
          <w:lang w:eastAsia="ja-JP"/>
        </w:rPr>
        <w:t>課は、提供班を編成し、安否情報の照会受付窓口を設置する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68128" behindDoc="0" locked="0" layoutInCell="1" allowOverlap="1">
                <wp:simplePos x="0" y="0"/>
                <wp:positionH relativeFrom="page">
                  <wp:posOffset>1222375</wp:posOffset>
                </wp:positionH>
                <wp:positionV relativeFrom="paragraph">
                  <wp:posOffset>111760</wp:posOffset>
                </wp:positionV>
                <wp:extent cx="1390015" cy="204470"/>
                <wp:effectExtent l="12700" t="7620" r="6985" b="6985"/>
                <wp:wrapTopAndBottom/>
                <wp:docPr id="71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データ完成の確認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14" type="#_x0000_t202" style="position:absolute;margin-left:96.25pt;margin-top:8.8pt;width:109.45pt;height:16.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" filled="f" strokeweight=".48pt">
                <v:textbox inset="0,0,0,0">
                  <w:txbxContent>
                    <w:p w:rsidR="005A61F3" w:rsidRDefault="009C0E8C">
                      <w:pPr>
                        <w:pStyle w:val="a3"/>
                        <w:spacing w:before="2"/>
                      </w:pPr>
                      <w:r>
                        <w:rPr>
                          <w:spacing w:val="-17"/>
                        </w:rPr>
                        <w:t>２</w:t>
                      </w:r>
                      <w:r>
                        <w:rPr>
                          <w:spacing w:val="-17"/>
                        </w:rPr>
                        <w:t xml:space="preserve"> </w:t>
                      </w:r>
                      <w:r>
                        <w:rPr>
                          <w:spacing w:val="-17"/>
                        </w:rPr>
                        <w:t>データ完成の確認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・安否情報システム管理者である消防庁に、府を通じて、同システムの提供機能がいつから利用可能になるか確認する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【窓口照会の場合】</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69152" behindDoc="0" locked="0" layoutInCell="1" allowOverlap="1">
                <wp:simplePos x="0" y="0"/>
                <wp:positionH relativeFrom="page">
                  <wp:posOffset>1222375</wp:posOffset>
                </wp:positionH>
                <wp:positionV relativeFrom="paragraph">
                  <wp:posOffset>112395</wp:posOffset>
                </wp:positionV>
                <wp:extent cx="975360" cy="204470"/>
                <wp:effectExtent l="12700" t="5080" r="12065" b="9525"/>
                <wp:wrapTopAndBottom/>
                <wp:docPr id="71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３</w:t>
                            </w:r>
                            <w:r>
                              <w:rPr>
                                <w:spacing w:val="-12"/>
                              </w:rPr>
                              <w:t xml:space="preserve"> </w:t>
                            </w:r>
                            <w:r>
                              <w:rPr>
                                <w:spacing w:val="-12"/>
                              </w:rPr>
                              <w:t>照会の受付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215" type="#_x0000_t202" style="position:absolute;margin-left:96.25pt;margin-top:8.85pt;width:76.8pt;height:16.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" filled="f" strokeweight=".48pt">
                <v:textbox inset="0,0,0,0">
                  <w:txbxContent>
                    <w:p w:rsidR="005A61F3" w:rsidRDefault="009C0E8C">
                      <w:pPr>
                        <w:pStyle w:val="a3"/>
                        <w:spacing w:before="2"/>
                        <w:ind w:right="-15"/>
                      </w:pPr>
                      <w:r>
                        <w:rPr>
                          <w:spacing w:val="-12"/>
                        </w:rPr>
                        <w:t>３</w:t>
                      </w:r>
                      <w:r>
                        <w:rPr>
                          <w:spacing w:val="-12"/>
                        </w:rPr>
                        <w:t xml:space="preserve"> </w:t>
                      </w:r>
                      <w:r>
                        <w:rPr>
                          <w:spacing w:val="-12"/>
                        </w:rPr>
                        <w:t>照会の受付</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・安否情報照会書を窓口で受け付ける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70176" behindDoc="0" locked="0" layoutInCell="1" allowOverlap="1">
                <wp:simplePos x="0" y="0"/>
                <wp:positionH relativeFrom="page">
                  <wp:posOffset>1222375</wp:posOffset>
                </wp:positionH>
                <wp:positionV relativeFrom="paragraph">
                  <wp:posOffset>111760</wp:posOffset>
                </wp:positionV>
                <wp:extent cx="1390015" cy="204470"/>
                <wp:effectExtent l="12700" t="8890" r="6985" b="5715"/>
                <wp:wrapTopAndBottom/>
                <wp:docPr id="71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４</w:t>
                            </w:r>
                            <w:r>
                              <w:rPr>
                                <w:spacing w:val="-17"/>
                              </w:rPr>
                              <w:t xml:space="preserve"> </w:t>
                            </w:r>
                            <w:r>
                              <w:rPr>
                                <w:spacing w:val="-17"/>
                              </w:rPr>
                              <w:t>照会者の本人確認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216" type="#_x0000_t202" style="position:absolute;margin-left:96.25pt;margin-top:8.8pt;width:109.45pt;height:16.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xEiw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" filled="f" strokeweight=".48pt">
                <v:textbox inset="0,0,0,0">
                  <w:txbxContent>
                    <w:p w:rsidR="005A61F3" w:rsidRDefault="009C0E8C">
                      <w:pPr>
                        <w:pStyle w:val="a3"/>
                        <w:spacing w:before="2"/>
                      </w:pPr>
                      <w:r>
                        <w:rPr>
                          <w:spacing w:val="-17"/>
                        </w:rPr>
                        <w:t>４</w:t>
                      </w:r>
                      <w:r>
                        <w:rPr>
                          <w:spacing w:val="-17"/>
                        </w:rPr>
                        <w:t xml:space="preserve"> </w:t>
                      </w:r>
                      <w:r>
                        <w:rPr>
                          <w:spacing w:val="-17"/>
                        </w:rPr>
                        <w:t>照会者の本人確認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・照会者が本人であるかどうかを、身分証明書</w:t>
      </w:r>
      <w:r>
        <w:rPr>
          <w:spacing w:val="-22"/>
          <w:lang w:eastAsia="ja-JP"/>
        </w:rPr>
        <w:t>（運転免許証、健康保険被保健証、</w:t>
      </w:r>
      <w:r>
        <w:rPr>
          <w:spacing w:val="-23"/>
          <w:lang w:eastAsia="ja-JP"/>
        </w:rPr>
        <w:t>外国人登録証明書、住民基本台帳カード等）により確認する</w:t>
      </w:r>
    </w:p>
    <w:p w:rsidR="005A61F3" w:rsidRDefault="009C0E8C">
      <w:pPr>
        <w:pStyle w:val="a3"/>
        <w:spacing w:line="306" w:lineRule="exact"/>
        <w:ind w:left="1118"/>
        <w:rPr>
          <w:lang w:eastAsia="ja-JP"/>
        </w:rPr>
      </w:pPr>
      <w:r>
        <w:rPr>
          <w:lang w:eastAsia="ja-JP"/>
        </w:rPr>
        <w:t>・被照会者との関係を、口頭等により確認する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71200" behindDoc="0" locked="0" layoutInCell="1" allowOverlap="1">
                <wp:simplePos x="0" y="0"/>
                <wp:positionH relativeFrom="page">
                  <wp:posOffset>1222375</wp:posOffset>
                </wp:positionH>
                <wp:positionV relativeFrom="paragraph">
                  <wp:posOffset>111760</wp:posOffset>
                </wp:positionV>
                <wp:extent cx="1667510" cy="204470"/>
                <wp:effectExtent l="12700" t="12700" r="5715" b="11430"/>
                <wp:wrapTopAndBottom/>
                <wp:docPr id="71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５</w:t>
                            </w:r>
                            <w:r>
                              <w:rPr>
                                <w:spacing w:val="-18"/>
                              </w:rPr>
                              <w:t xml:space="preserve"> </w:t>
                            </w:r>
                            <w:r>
                              <w:rPr>
                                <w:spacing w:val="-18"/>
                              </w:rPr>
                              <w:t>照会書の内容チェック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17" type="#_x0000_t202" style="position:absolute;margin-left:96.25pt;margin-top:8.8pt;width:131.3pt;height:16.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" filled="f" strokeweight=".48pt">
                <v:textbox inset="0,0,0,0">
                  <w:txbxContent>
                    <w:p w:rsidR="005A61F3" w:rsidRDefault="009C0E8C">
                      <w:pPr>
                        <w:pStyle w:val="a3"/>
                        <w:spacing w:before="2"/>
                        <w:ind w:right="-15"/>
                      </w:pPr>
                      <w:r>
                        <w:rPr>
                          <w:spacing w:val="-18"/>
                        </w:rPr>
                        <w:t>５</w:t>
                      </w:r>
                      <w:r>
                        <w:rPr>
                          <w:spacing w:val="-18"/>
                        </w:rPr>
                        <w:t xml:space="preserve"> </w:t>
                      </w:r>
                      <w:r>
                        <w:rPr>
                          <w:spacing w:val="-18"/>
                        </w:rPr>
                        <w:t>照会書の内容チェック</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・照会書に記載の内容が妥当かどうか確認する</w:t>
      </w:r>
    </w:p>
    <w:p w:rsidR="005A61F3" w:rsidRDefault="005A61F3">
      <w:pPr>
        <w:pStyle w:val="a3"/>
        <w:spacing w:before="1"/>
        <w:rPr>
          <w:sz w:val="27"/>
          <w:lang w:eastAsia="ja-JP"/>
        </w:rPr>
      </w:pPr>
    </w:p>
    <w:p w:rsidR="005A61F3" w:rsidRDefault="009C0E8C">
      <w:pPr>
        <w:pStyle w:val="a3"/>
        <w:ind w:left="681"/>
        <w:rPr>
          <w:lang w:eastAsia="ja-JP"/>
        </w:rPr>
      </w:pPr>
      <w:r>
        <w:rPr>
          <w:lang w:eastAsia="ja-JP"/>
        </w:rPr>
        <w:t>【電話等による照会の場合】</w:t>
      </w:r>
    </w:p>
    <w:p w:rsidR="005A61F3" w:rsidRDefault="00177550">
      <w:pPr>
        <w:pStyle w:val="a3"/>
        <w:spacing w:before="5"/>
        <w:rPr>
          <w:sz w:val="10"/>
          <w:lang w:eastAsia="ja-JP"/>
        </w:rPr>
      </w:pPr>
      <w:r>
        <w:rPr>
          <w:noProof/>
          <w:lang w:eastAsia="ja-JP"/>
        </w:rPr>
        <mc:AlternateContent>
          <mc:Choice Requires="wps">
            <w:drawing>
              <wp:anchor distT="0" distB="0" distL="0" distR="0" simplePos="0" relativeHeight="251572224" behindDoc="0" locked="0" layoutInCell="1" allowOverlap="1">
                <wp:simplePos x="0" y="0"/>
                <wp:positionH relativeFrom="page">
                  <wp:posOffset>1222375</wp:posOffset>
                </wp:positionH>
                <wp:positionV relativeFrom="paragraph">
                  <wp:posOffset>113030</wp:posOffset>
                </wp:positionV>
                <wp:extent cx="975360" cy="204470"/>
                <wp:effectExtent l="12700" t="10160" r="12065" b="13970"/>
                <wp:wrapTopAndBottom/>
                <wp:docPr id="71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３</w:t>
                            </w:r>
                            <w:r>
                              <w:t xml:space="preserve"> </w:t>
                            </w:r>
                            <w:r>
                              <w:t>照会の受付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18" type="#_x0000_t202" style="position:absolute;margin-left:96.25pt;margin-top:8.9pt;width:76.8pt;height:16.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" filled="f" strokeweight=".48pt">
                <v:textbox inset="0,0,0,0">
                  <w:txbxContent>
                    <w:p w:rsidR="005A61F3" w:rsidRDefault="009C0E8C">
                      <w:pPr>
                        <w:pStyle w:val="a3"/>
                        <w:spacing w:before="2"/>
                        <w:ind w:left="-1"/>
                      </w:pPr>
                      <w:r>
                        <w:t>３</w:t>
                      </w:r>
                      <w:r>
                        <w:t xml:space="preserve"> </w:t>
                      </w:r>
                      <w:r>
                        <w:t>照会の受付</w:t>
                      </w:r>
                    </w:p>
                  </w:txbxContent>
                </v:textbox>
                <w10:wrap type="topAndBottom" anchorx="page"/>
              </v:shape>
            </w:pict>
          </mc:Fallback>
        </mc:AlternateContent>
      </w:r>
    </w:p>
    <w:p w:rsidR="005A61F3" w:rsidRDefault="009C0E8C">
      <w:pPr>
        <w:pStyle w:val="a3"/>
        <w:spacing w:before="143"/>
        <w:ind w:left="1118"/>
        <w:rPr>
          <w:lang w:eastAsia="ja-JP"/>
        </w:rPr>
      </w:pPr>
      <w:r>
        <w:rPr>
          <w:lang w:eastAsia="ja-JP"/>
        </w:rPr>
        <w:t>・電話、</w:t>
      </w:r>
      <w:r>
        <w:rPr>
          <w:rFonts w:ascii="Century" w:eastAsia="Century"/>
          <w:lang w:eastAsia="ja-JP"/>
        </w:rPr>
        <w:t>FAX</w:t>
      </w:r>
      <w:r>
        <w:rPr>
          <w:lang w:eastAsia="ja-JP"/>
        </w:rPr>
        <w:t>、電子メールにより、安否情報の照会を受け付ける</w:t>
      </w:r>
    </w:p>
    <w:p w:rsidR="005A61F3" w:rsidRDefault="009C0E8C">
      <w:pPr>
        <w:pStyle w:val="a3"/>
        <w:spacing w:before="22"/>
        <w:ind w:left="1118"/>
        <w:rPr>
          <w:lang w:eastAsia="ja-JP"/>
        </w:rPr>
      </w:pPr>
      <w:r>
        <w:rPr>
          <w:lang w:eastAsia="ja-JP"/>
        </w:rPr>
        <w:t>・電話の場合</w:t>
      </w:r>
    </w:p>
    <w:p w:rsidR="005A61F3" w:rsidRDefault="009C0E8C">
      <w:pPr>
        <w:pStyle w:val="a3"/>
        <w:spacing w:before="20" w:line="256" w:lineRule="auto"/>
        <w:ind w:left="1555" w:right="1695" w:hanging="219"/>
        <w:rPr>
          <w:lang w:eastAsia="ja-JP"/>
        </w:rPr>
      </w:pPr>
      <w:r>
        <w:rPr>
          <w:spacing w:val="-23"/>
          <w:lang w:eastAsia="ja-JP"/>
        </w:rPr>
        <w:t>⇒</w:t>
      </w:r>
      <w:r>
        <w:rPr>
          <w:spacing w:val="-23"/>
          <w:lang w:eastAsia="ja-JP"/>
        </w:rPr>
        <w:t>照会者の本人確認に必要な４情報（氏名、出生の年月日、男女の別、住所</w:t>
      </w:r>
      <w:r>
        <w:rPr>
          <w:spacing w:val="-131"/>
          <w:lang w:eastAsia="ja-JP"/>
        </w:rPr>
        <w:t>）</w:t>
      </w:r>
      <w:r>
        <w:rPr>
          <w:lang w:eastAsia="ja-JP"/>
        </w:rPr>
        <w:t>、</w:t>
      </w:r>
      <w:r>
        <w:rPr>
          <w:spacing w:val="-23"/>
          <w:lang w:eastAsia="ja-JP"/>
        </w:rPr>
        <w:t>照会する理由、照会者の連絡先、被照会者を特定するために必要な事項（氏名</w:t>
      </w:r>
      <w:r>
        <w:rPr>
          <w:spacing w:val="-22"/>
          <w:lang w:eastAsia="ja-JP"/>
        </w:rPr>
        <w:t>等</w:t>
      </w:r>
      <w:r>
        <w:rPr>
          <w:spacing w:val="-132"/>
          <w:lang w:eastAsia="ja-JP"/>
        </w:rPr>
        <w:t>）</w:t>
      </w:r>
      <w:r>
        <w:rPr>
          <w:spacing w:val="-23"/>
          <w:lang w:eastAsia="ja-JP"/>
        </w:rPr>
        <w:t>、被照会者との関係を聴き取り、安否情報照会書に記載する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spacing w:before="4"/>
        <w:rPr>
          <w:sz w:val="23"/>
          <w:lang w:eastAsia="ja-JP"/>
        </w:rPr>
      </w:pPr>
    </w:p>
    <w:p w:rsidR="005A61F3" w:rsidRDefault="009C0E8C">
      <w:pPr>
        <w:pStyle w:val="a3"/>
        <w:spacing w:before="97"/>
        <w:ind w:left="1118"/>
        <w:rPr>
          <w:lang w:eastAsia="ja-JP"/>
        </w:rPr>
      </w:pPr>
      <w:r>
        <w:rPr>
          <w:lang w:eastAsia="ja-JP"/>
        </w:rPr>
        <w:t>・</w:t>
      </w:r>
      <w:r>
        <w:rPr>
          <w:rFonts w:ascii="Century" w:eastAsia="Century"/>
          <w:lang w:eastAsia="ja-JP"/>
        </w:rPr>
        <w:t>FAX</w:t>
      </w:r>
      <w:r>
        <w:rPr>
          <w:lang w:eastAsia="ja-JP"/>
        </w:rPr>
        <w:t>、電子メールの場合</w:t>
      </w:r>
    </w:p>
    <w:p w:rsidR="005A61F3" w:rsidRDefault="009C0E8C">
      <w:pPr>
        <w:pStyle w:val="a3"/>
        <w:spacing w:before="20" w:line="256" w:lineRule="auto"/>
        <w:ind w:left="1554" w:right="1690" w:hanging="218"/>
        <w:rPr>
          <w:lang w:eastAsia="ja-JP"/>
        </w:rPr>
      </w:pPr>
      <w:r>
        <w:rPr>
          <w:spacing w:val="-19"/>
          <w:lang w:eastAsia="ja-JP"/>
        </w:rPr>
        <w:t>⇒</w:t>
      </w:r>
      <w:r>
        <w:rPr>
          <w:rFonts w:ascii="Century" w:eastAsia="Century" w:hAnsi="Century"/>
          <w:spacing w:val="-19"/>
          <w:lang w:eastAsia="ja-JP"/>
        </w:rPr>
        <w:t>FAX</w:t>
      </w:r>
      <w:r>
        <w:rPr>
          <w:spacing w:val="-27"/>
          <w:lang w:eastAsia="ja-JP"/>
        </w:rPr>
        <w:t>、電子メールに、上記項目が記載されているか確認し、不足している場合</w:t>
      </w:r>
      <w:r>
        <w:rPr>
          <w:spacing w:val="-23"/>
          <w:lang w:eastAsia="ja-JP"/>
        </w:rPr>
        <w:t>は、照会者に問い合わせ、追記する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73248" behindDoc="0" locked="0" layoutInCell="1" allowOverlap="1">
                <wp:simplePos x="0" y="0"/>
                <wp:positionH relativeFrom="page">
                  <wp:posOffset>1222375</wp:posOffset>
                </wp:positionH>
                <wp:positionV relativeFrom="paragraph">
                  <wp:posOffset>97790</wp:posOffset>
                </wp:positionV>
                <wp:extent cx="1390015" cy="204470"/>
                <wp:effectExtent l="12700" t="8890" r="6985" b="5715"/>
                <wp:wrapTopAndBottom/>
                <wp:docPr id="71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４</w:t>
                            </w:r>
                            <w:r>
                              <w:rPr>
                                <w:spacing w:val="-17"/>
                              </w:rPr>
                              <w:t xml:space="preserve"> </w:t>
                            </w:r>
                            <w:r>
                              <w:rPr>
                                <w:spacing w:val="-17"/>
                              </w:rPr>
                              <w:t>照会者の本人確認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19" type="#_x0000_t202" style="position:absolute;margin-left:96.25pt;margin-top:7.7pt;width:109.45pt;height:16.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" filled="f" strokeweight=".48pt">
                <v:textbox inset="0,0,0,0">
                  <w:txbxContent>
                    <w:p w:rsidR="005A61F3" w:rsidRDefault="009C0E8C">
                      <w:pPr>
                        <w:pStyle w:val="a3"/>
                        <w:spacing w:before="2"/>
                      </w:pPr>
                      <w:r>
                        <w:rPr>
                          <w:spacing w:val="-17"/>
                        </w:rPr>
                        <w:t>４</w:t>
                      </w:r>
                      <w:r>
                        <w:rPr>
                          <w:spacing w:val="-17"/>
                        </w:rPr>
                        <w:t xml:space="preserve"> </w:t>
                      </w:r>
                      <w:r>
                        <w:rPr>
                          <w:spacing w:val="-17"/>
                        </w:rPr>
                        <w:t>照会者の本人確認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48" w:right="1692" w:hanging="221"/>
        <w:jc w:val="both"/>
        <w:rPr>
          <w:lang w:eastAsia="ja-JP"/>
        </w:rPr>
      </w:pPr>
      <w:r>
        <w:rPr>
          <w:spacing w:val="-25"/>
          <w:lang w:eastAsia="ja-JP"/>
        </w:rPr>
        <w:t>・照会者が、照会を受け付けた市町村の住民であるとしている場合は、住民基本台帳等により、他の市町村の住民であるとしている場合は、当該市町村に電話等で</w:t>
      </w:r>
      <w:r>
        <w:rPr>
          <w:spacing w:val="-22"/>
          <w:lang w:eastAsia="ja-JP"/>
        </w:rPr>
        <w:t>問い合わせることにより、本人確認を行う</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74272" behindDoc="0" locked="0" layoutInCell="1" allowOverlap="1">
                <wp:simplePos x="0" y="0"/>
                <wp:positionH relativeFrom="page">
                  <wp:posOffset>1222375</wp:posOffset>
                </wp:positionH>
                <wp:positionV relativeFrom="paragraph">
                  <wp:posOffset>97155</wp:posOffset>
                </wp:positionV>
                <wp:extent cx="1529080" cy="204470"/>
                <wp:effectExtent l="12700" t="9525" r="10795" b="5080"/>
                <wp:wrapTopAndBottom/>
                <wp:docPr id="709"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５</w:t>
                            </w:r>
                            <w:r>
                              <w:rPr>
                                <w:spacing w:val="-18"/>
                              </w:rPr>
                              <w:t xml:space="preserve"> </w:t>
                            </w:r>
                            <w:r>
                              <w:rPr>
                                <w:spacing w:val="-18"/>
                              </w:rPr>
                              <w:t>照会の内容チェック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220" type="#_x0000_t202" style="position:absolute;margin-left:96.25pt;margin-top:7.65pt;width:120.4pt;height:16.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" filled="f" strokeweight=".48pt">
                <v:textbox inset="0,0,0,0">
                  <w:txbxContent>
                    <w:p w:rsidR="005A61F3" w:rsidRDefault="009C0E8C">
                      <w:pPr>
                        <w:pStyle w:val="a3"/>
                        <w:spacing w:before="2"/>
                        <w:ind w:right="-15"/>
                      </w:pPr>
                      <w:r>
                        <w:rPr>
                          <w:spacing w:val="-18"/>
                        </w:rPr>
                        <w:t>５</w:t>
                      </w:r>
                      <w:r>
                        <w:rPr>
                          <w:spacing w:val="-18"/>
                        </w:rPr>
                        <w:t xml:space="preserve"> </w:t>
                      </w:r>
                      <w:r>
                        <w:rPr>
                          <w:spacing w:val="-18"/>
                        </w:rPr>
                        <w:t>照会の内容チェック</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・照会されている内容が妥当かどうか確認する</w:t>
      </w:r>
    </w:p>
    <w:p w:rsidR="005A61F3" w:rsidRDefault="005A61F3">
      <w:pPr>
        <w:pStyle w:val="a3"/>
        <w:spacing w:before="3"/>
        <w:rPr>
          <w:sz w:val="27"/>
          <w:lang w:eastAsia="ja-JP"/>
        </w:rPr>
      </w:pPr>
    </w:p>
    <w:p w:rsidR="005A61F3" w:rsidRDefault="009C0E8C">
      <w:pPr>
        <w:pStyle w:val="a3"/>
        <w:ind w:left="681"/>
        <w:rPr>
          <w:lang w:eastAsia="ja-JP"/>
        </w:rPr>
      </w:pPr>
      <w:r>
        <w:rPr>
          <w:lang w:eastAsia="ja-JP"/>
        </w:rPr>
        <w:t>【窓口照会・電話等照会共通】</w:t>
      </w:r>
    </w:p>
    <w:p w:rsidR="005A61F3" w:rsidRDefault="00177550">
      <w:pPr>
        <w:pStyle w:val="a3"/>
        <w:spacing w:before="4"/>
        <w:rPr>
          <w:sz w:val="10"/>
          <w:lang w:eastAsia="ja-JP"/>
        </w:rPr>
      </w:pPr>
      <w:r>
        <w:rPr>
          <w:noProof/>
          <w:lang w:eastAsia="ja-JP"/>
        </w:rPr>
        <mc:AlternateContent>
          <mc:Choice Requires="wps">
            <w:drawing>
              <wp:anchor distT="0" distB="0" distL="0" distR="0" simplePos="0" relativeHeight="251575296" behindDoc="0" locked="0" layoutInCell="1" allowOverlap="1">
                <wp:simplePos x="0" y="0"/>
                <wp:positionH relativeFrom="page">
                  <wp:posOffset>1222375</wp:posOffset>
                </wp:positionH>
                <wp:positionV relativeFrom="paragraph">
                  <wp:posOffset>112395</wp:posOffset>
                </wp:positionV>
                <wp:extent cx="1252855" cy="204470"/>
                <wp:effectExtent l="12700" t="11430" r="10795" b="12700"/>
                <wp:wrapTopAndBottom/>
                <wp:docPr id="70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5"/>
                              </w:rPr>
                              <w:t>６</w:t>
                            </w:r>
                            <w:r>
                              <w:rPr>
                                <w:spacing w:val="-15"/>
                              </w:rPr>
                              <w:t xml:space="preserve"> </w:t>
                            </w:r>
                            <w:r>
                              <w:rPr>
                                <w:spacing w:val="-15"/>
                              </w:rPr>
                              <w:t>被照会者の検索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221" type="#_x0000_t202" style="position:absolute;margin-left:96.25pt;margin-top:8.85pt;width:98.65pt;height:16.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ZiwIAACUFAAAOAAAAZHJzL2Uyb0RvYy54bWysVNtu2zAMfR+wfxD0ntpOnT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" filled="f" strokeweight=".48pt">
                <v:textbox inset="0,0,0,0">
                  <w:txbxContent>
                    <w:p w:rsidR="005A61F3" w:rsidRDefault="009C0E8C">
                      <w:pPr>
                        <w:pStyle w:val="a3"/>
                        <w:spacing w:before="2"/>
                        <w:ind w:right="-15"/>
                      </w:pPr>
                      <w:r>
                        <w:rPr>
                          <w:spacing w:val="-15"/>
                        </w:rPr>
                        <w:t>６</w:t>
                      </w:r>
                      <w:r>
                        <w:rPr>
                          <w:spacing w:val="-15"/>
                        </w:rPr>
                        <w:t xml:space="preserve"> </w:t>
                      </w:r>
                      <w:r>
                        <w:rPr>
                          <w:spacing w:val="-15"/>
                        </w:rPr>
                        <w:t>被照会者の検索</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・安否情報システムにより被照会者の安否情報を検索する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76320" behindDoc="0" locked="0" layoutInCell="1" allowOverlap="1">
                <wp:simplePos x="0" y="0"/>
                <wp:positionH relativeFrom="page">
                  <wp:posOffset>1222375</wp:posOffset>
                </wp:positionH>
                <wp:positionV relativeFrom="paragraph">
                  <wp:posOffset>111760</wp:posOffset>
                </wp:positionV>
                <wp:extent cx="1390015" cy="204470"/>
                <wp:effectExtent l="12700" t="5715" r="6985" b="8890"/>
                <wp:wrapTopAndBottom/>
                <wp:docPr id="70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７</w:t>
                            </w:r>
                            <w:r>
                              <w:rPr>
                                <w:spacing w:val="-17"/>
                              </w:rPr>
                              <w:t xml:space="preserve"> </w:t>
                            </w:r>
                            <w:r>
                              <w:rPr>
                                <w:spacing w:val="-17"/>
                              </w:rPr>
                              <w:t>回答書の打ち出し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222" type="#_x0000_t202" style="position:absolute;margin-left:96.25pt;margin-top:8.8pt;width:109.45pt;height:16.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" filled="f" strokeweight=".48pt">
                <v:textbox inset="0,0,0,0">
                  <w:txbxContent>
                    <w:p w:rsidR="005A61F3" w:rsidRDefault="009C0E8C">
                      <w:pPr>
                        <w:pStyle w:val="a3"/>
                        <w:spacing w:before="2"/>
                      </w:pPr>
                      <w:r>
                        <w:rPr>
                          <w:spacing w:val="-17"/>
                        </w:rPr>
                        <w:t>７</w:t>
                      </w:r>
                      <w:r>
                        <w:rPr>
                          <w:spacing w:val="-17"/>
                        </w:rPr>
                        <w:t xml:space="preserve"> </w:t>
                      </w:r>
                      <w:r>
                        <w:rPr>
                          <w:spacing w:val="-17"/>
                        </w:rPr>
                        <w:t>回答書の打ち出し</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・該当する被照会者の安否情報があった場合、回答書を印刷する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77344" behindDoc="0" locked="0" layoutInCell="1" allowOverlap="1">
                <wp:simplePos x="0" y="0"/>
                <wp:positionH relativeFrom="page">
                  <wp:posOffset>1222375</wp:posOffset>
                </wp:positionH>
                <wp:positionV relativeFrom="paragraph">
                  <wp:posOffset>111760</wp:posOffset>
                </wp:positionV>
                <wp:extent cx="1943100" cy="204470"/>
                <wp:effectExtent l="12700" t="10160" r="6350" b="13970"/>
                <wp:wrapTopAndBottom/>
                <wp:docPr id="70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８</w:t>
                            </w:r>
                            <w:r>
                              <w:rPr>
                                <w:spacing w:val="-21"/>
                              </w:rPr>
                              <w:t xml:space="preserve"> </w:t>
                            </w:r>
                            <w:r>
                              <w:rPr>
                                <w:spacing w:val="-21"/>
                              </w:rPr>
                              <w:t>提供班の責任者による確認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223" type="#_x0000_t202" style="position:absolute;margin-left:96.25pt;margin-top:8.8pt;width:153pt;height:16.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" filled="f" strokeweight=".48pt">
                <v:textbox inset="0,0,0,0">
                  <w:txbxContent>
                    <w:p w:rsidR="005A61F3" w:rsidRDefault="009C0E8C">
                      <w:pPr>
                        <w:pStyle w:val="a3"/>
                        <w:spacing w:before="2"/>
                        <w:ind w:right="-15"/>
                      </w:pPr>
                      <w:r>
                        <w:rPr>
                          <w:spacing w:val="-21"/>
                        </w:rPr>
                        <w:t>８</w:t>
                      </w:r>
                      <w:r>
                        <w:rPr>
                          <w:spacing w:val="-21"/>
                        </w:rPr>
                        <w:t xml:space="preserve"> </w:t>
                      </w:r>
                      <w:r>
                        <w:rPr>
                          <w:spacing w:val="-21"/>
                        </w:rPr>
                        <w:t>提供班の責任者による確認</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・担当者は、提供班の責任者に回答書を確認してもらう</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78368" behindDoc="0" locked="0" layoutInCell="1" allowOverlap="1">
                <wp:simplePos x="0" y="0"/>
                <wp:positionH relativeFrom="page">
                  <wp:posOffset>1222375</wp:posOffset>
                </wp:positionH>
                <wp:positionV relativeFrom="paragraph">
                  <wp:posOffset>111760</wp:posOffset>
                </wp:positionV>
                <wp:extent cx="1114425" cy="204470"/>
                <wp:effectExtent l="12700" t="5080" r="6350" b="9525"/>
                <wp:wrapTopAndBottom/>
                <wp:docPr id="705"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９</w:t>
                            </w:r>
                            <w:r>
                              <w:rPr>
                                <w:spacing w:val="-14"/>
                              </w:rPr>
                              <w:t xml:space="preserve"> </w:t>
                            </w:r>
                            <w:r>
                              <w:rPr>
                                <w:spacing w:val="-14"/>
                              </w:rPr>
                              <w:t>回答書の提供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24" type="#_x0000_t202" style="position:absolute;margin-left:96.25pt;margin-top:8.8pt;width:87.75pt;height:16.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" filled="f" strokeweight=".48pt">
                <v:textbox inset="0,0,0,0">
                  <w:txbxContent>
                    <w:p w:rsidR="005A61F3" w:rsidRDefault="009C0E8C">
                      <w:pPr>
                        <w:pStyle w:val="a3"/>
                        <w:spacing w:before="2"/>
                        <w:ind w:right="-15"/>
                      </w:pPr>
                      <w:r>
                        <w:rPr>
                          <w:spacing w:val="-14"/>
                        </w:rPr>
                        <w:t>９</w:t>
                      </w:r>
                      <w:r>
                        <w:rPr>
                          <w:spacing w:val="-14"/>
                        </w:rPr>
                        <w:t xml:space="preserve"> </w:t>
                      </w:r>
                      <w:r>
                        <w:rPr>
                          <w:spacing w:val="-14"/>
                        </w:rPr>
                        <w:t>回答書の提供</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tabs>
          <w:tab w:val="left" w:pos="3951"/>
        </w:tabs>
        <w:spacing w:before="67" w:line="256" w:lineRule="auto"/>
        <w:ind w:left="1553" w:right="2554" w:hanging="424"/>
        <w:rPr>
          <w:lang w:eastAsia="ja-JP"/>
        </w:rPr>
      </w:pPr>
      <w:r>
        <w:rPr>
          <w:spacing w:val="-23"/>
          <w:lang w:eastAsia="ja-JP"/>
        </w:rPr>
        <w:t>・該当する被照会者の安否情報があった場合は、次の方法により回答する窓口照会の場</w:t>
      </w:r>
      <w:r>
        <w:rPr>
          <w:lang w:eastAsia="ja-JP"/>
        </w:rPr>
        <w:t>合</w:t>
      </w:r>
      <w:r>
        <w:rPr>
          <w:lang w:eastAsia="ja-JP"/>
        </w:rPr>
        <w:tab/>
        <w:t>⇒</w:t>
      </w:r>
      <w:r>
        <w:rPr>
          <w:spacing w:val="35"/>
          <w:lang w:eastAsia="ja-JP"/>
        </w:rPr>
        <w:t xml:space="preserve"> </w:t>
      </w:r>
      <w:r>
        <w:rPr>
          <w:spacing w:val="-23"/>
          <w:lang w:eastAsia="ja-JP"/>
        </w:rPr>
        <w:t>回答書を交付</w:t>
      </w:r>
    </w:p>
    <w:p w:rsidR="005A61F3" w:rsidRDefault="009C0E8C">
      <w:pPr>
        <w:pStyle w:val="a3"/>
        <w:spacing w:line="306" w:lineRule="exact"/>
        <w:ind w:left="1554"/>
        <w:rPr>
          <w:lang w:eastAsia="ja-JP"/>
        </w:rPr>
      </w:pPr>
      <w:r>
        <w:rPr>
          <w:lang w:eastAsia="ja-JP"/>
        </w:rPr>
        <w:t>電話による照会の場合</w:t>
      </w:r>
      <w:r>
        <w:rPr>
          <w:lang w:eastAsia="ja-JP"/>
        </w:rPr>
        <w:t xml:space="preserve"> ⇒ </w:t>
      </w:r>
      <w:r>
        <w:rPr>
          <w:lang w:eastAsia="ja-JP"/>
        </w:rPr>
        <w:t>電話で回答</w:t>
      </w:r>
    </w:p>
    <w:p w:rsidR="005A61F3" w:rsidRDefault="009C0E8C">
      <w:pPr>
        <w:pStyle w:val="a3"/>
        <w:spacing w:before="20"/>
        <w:ind w:left="1554"/>
        <w:rPr>
          <w:lang w:eastAsia="ja-JP"/>
        </w:rPr>
      </w:pPr>
      <w:r>
        <w:rPr>
          <w:rFonts w:ascii="Century" w:eastAsia="Century" w:hAnsi="Century"/>
          <w:lang w:eastAsia="ja-JP"/>
        </w:rPr>
        <w:t xml:space="preserve">FAX </w:t>
      </w:r>
      <w:r>
        <w:rPr>
          <w:lang w:eastAsia="ja-JP"/>
        </w:rPr>
        <w:t>による照会の場合</w:t>
      </w:r>
      <w:r>
        <w:rPr>
          <w:lang w:eastAsia="ja-JP"/>
        </w:rPr>
        <w:t xml:space="preserve"> ⇒ </w:t>
      </w:r>
      <w:r>
        <w:rPr>
          <w:rFonts w:ascii="Century" w:eastAsia="Century" w:hAnsi="Century"/>
          <w:lang w:eastAsia="ja-JP"/>
        </w:rPr>
        <w:t xml:space="preserve">FAX </w:t>
      </w:r>
      <w:r>
        <w:rPr>
          <w:lang w:eastAsia="ja-JP"/>
        </w:rPr>
        <w:t>で回答書を送付</w:t>
      </w:r>
    </w:p>
    <w:p w:rsidR="005A61F3" w:rsidRDefault="009C0E8C">
      <w:pPr>
        <w:pStyle w:val="a3"/>
        <w:spacing w:before="20"/>
        <w:ind w:left="1554"/>
        <w:rPr>
          <w:lang w:eastAsia="ja-JP"/>
        </w:rPr>
      </w:pPr>
      <w:r>
        <w:rPr>
          <w:lang w:eastAsia="ja-JP"/>
        </w:rPr>
        <w:t>電子メールによる場合</w:t>
      </w:r>
      <w:r>
        <w:rPr>
          <w:lang w:eastAsia="ja-JP"/>
        </w:rPr>
        <w:t xml:space="preserve"> ⇒ </w:t>
      </w:r>
      <w:r>
        <w:rPr>
          <w:lang w:eastAsia="ja-JP"/>
        </w:rPr>
        <w:t>電子メールで回答書を送付</w:t>
      </w:r>
    </w:p>
    <w:p w:rsidR="005A61F3" w:rsidRDefault="009C0E8C">
      <w:pPr>
        <w:pStyle w:val="a3"/>
        <w:spacing w:before="21" w:line="256" w:lineRule="auto"/>
        <w:ind w:left="1335" w:right="1915" w:hanging="218"/>
        <w:rPr>
          <w:lang w:eastAsia="ja-JP"/>
        </w:rPr>
      </w:pPr>
      <w:r>
        <w:rPr>
          <w:spacing w:val="-23"/>
          <w:lang w:eastAsia="ja-JP"/>
        </w:rPr>
        <w:t>・該当する被照会者の安否情報がなかった場合は、当該情報を保有していないと口頭等により回答する</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79392" behindDoc="0" locked="0" layoutInCell="1" allowOverlap="1">
                <wp:simplePos x="0" y="0"/>
                <wp:positionH relativeFrom="page">
                  <wp:posOffset>1222375</wp:posOffset>
                </wp:positionH>
                <wp:positionV relativeFrom="paragraph">
                  <wp:posOffset>97790</wp:posOffset>
                </wp:positionV>
                <wp:extent cx="1270635" cy="204470"/>
                <wp:effectExtent l="12700" t="12065" r="12065" b="12065"/>
                <wp:wrapTopAndBottom/>
                <wp:docPr id="704"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463"/>
                              </w:tabs>
                              <w:spacing w:before="2"/>
                              <w:ind w:right="-15"/>
                            </w:pPr>
                            <w:r>
                              <w:rPr>
                                <w:rFonts w:ascii="Century" w:eastAsia="Century"/>
                                <w:spacing w:val="-6"/>
                              </w:rPr>
                              <w:t>10</w:t>
                            </w:r>
                            <w:r>
                              <w:rPr>
                                <w:rFonts w:ascii="Century" w:eastAsia="Century"/>
                                <w:spacing w:val="-6"/>
                              </w:rPr>
                              <w:tab/>
                            </w:r>
                            <w:r>
                              <w:rPr>
                                <w:spacing w:val="-22"/>
                              </w:rPr>
                              <w:t>回答記録の保管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225" type="#_x0000_t202" style="position:absolute;margin-left:96.25pt;margin-top:7.7pt;width:100.05pt;height:16.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mgjAIAACUFAAAOAAAAZHJzL2Uyb0RvYy54bWysVNtu2zAMfR+wfxD0ntpOXS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" filled="f" strokeweight=".48pt">
                <v:textbox inset="0,0,0,0">
                  <w:txbxContent>
                    <w:p w:rsidR="005A61F3" w:rsidRDefault="009C0E8C">
                      <w:pPr>
                        <w:pStyle w:val="a3"/>
                        <w:tabs>
                          <w:tab w:val="left" w:pos="463"/>
                        </w:tabs>
                        <w:spacing w:before="2"/>
                        <w:ind w:right="-15"/>
                      </w:pPr>
                      <w:r>
                        <w:rPr>
                          <w:rFonts w:ascii="Century" w:eastAsia="Century"/>
                          <w:spacing w:val="-6"/>
                        </w:rPr>
                        <w:t>10</w:t>
                      </w:r>
                      <w:r>
                        <w:rPr>
                          <w:rFonts w:ascii="Century" w:eastAsia="Century"/>
                          <w:spacing w:val="-6"/>
                        </w:rPr>
                        <w:tab/>
                      </w:r>
                      <w:r>
                        <w:rPr>
                          <w:spacing w:val="-22"/>
                        </w:rPr>
                        <w:t>回答記録の保管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・担当者は、各市町村の文書管理規程に基づき、回答書の控えを保管する</w:t>
      </w:r>
    </w:p>
    <w:p w:rsidR="005A61F3" w:rsidRDefault="005A61F3">
      <w:pPr>
        <w:pStyle w:val="a3"/>
        <w:spacing w:before="2"/>
        <w:rPr>
          <w:sz w:val="27"/>
          <w:lang w:eastAsia="ja-JP"/>
        </w:rPr>
      </w:pPr>
    </w:p>
    <w:p w:rsidR="005A61F3" w:rsidRDefault="009C0E8C">
      <w:pPr>
        <w:pStyle w:val="a3"/>
        <w:spacing w:before="1"/>
        <w:ind w:left="900"/>
        <w:rPr>
          <w:lang w:eastAsia="ja-JP"/>
        </w:rPr>
      </w:pPr>
      <w:r>
        <w:rPr>
          <w:lang w:eastAsia="ja-JP"/>
        </w:rPr>
        <w:t>■</w:t>
      </w:r>
      <w:r>
        <w:rPr>
          <w:lang w:eastAsia="ja-JP"/>
        </w:rPr>
        <w:t>留意事項</w:t>
      </w:r>
    </w:p>
    <w:p w:rsidR="005A61F3" w:rsidRDefault="005A61F3">
      <w:pPr>
        <w:pStyle w:val="a3"/>
        <w:spacing w:before="1"/>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照会受付窓口の設置</w:t>
      </w:r>
    </w:p>
    <w:p w:rsidR="005A61F3" w:rsidRDefault="009C0E8C">
      <w:pPr>
        <w:pStyle w:val="a3"/>
        <w:spacing w:before="22" w:line="256" w:lineRule="auto"/>
        <w:ind w:left="1336" w:right="1695" w:hanging="219"/>
        <w:rPr>
          <w:lang w:eastAsia="ja-JP"/>
        </w:rPr>
      </w:pPr>
      <w:r>
        <w:rPr>
          <w:spacing w:val="-23"/>
          <w:lang w:eastAsia="ja-JP"/>
        </w:rPr>
        <w:t>・照会を受け付けるときは、照会者の本人確認を行う必要があることから、原則として、住民基本台帳の情報を利用できる場所に設置する</w:t>
      </w:r>
    </w:p>
    <w:p w:rsidR="005A61F3" w:rsidRDefault="005A61F3">
      <w:pPr>
        <w:spacing w:line="256" w:lineRule="auto"/>
        <w:rPr>
          <w:lang w:eastAsia="ja-JP"/>
        </w:rPr>
        <w:sectPr w:rsidR="005A61F3">
          <w:pgSz w:w="11900" w:h="16840"/>
          <w:pgMar w:top="1600" w:right="0" w:bottom="1280" w:left="1020" w:header="0" w:footer="1069" w:gutter="0"/>
          <w:cols w:space="720"/>
        </w:sectPr>
      </w:pPr>
    </w:p>
    <w:p w:rsidR="005A61F3" w:rsidRDefault="005A61F3">
      <w:pPr>
        <w:pStyle w:val="a3"/>
        <w:spacing w:before="4"/>
        <w:rPr>
          <w:sz w:val="23"/>
          <w:lang w:eastAsia="ja-JP"/>
        </w:rPr>
      </w:pPr>
    </w:p>
    <w:p w:rsidR="005A61F3" w:rsidRDefault="009C0E8C">
      <w:pPr>
        <w:pStyle w:val="a3"/>
        <w:spacing w:before="97" w:line="256" w:lineRule="auto"/>
        <w:ind w:left="1336" w:right="1693" w:hanging="221"/>
        <w:jc w:val="both"/>
        <w:rPr>
          <w:lang w:eastAsia="ja-JP"/>
        </w:rPr>
      </w:pPr>
      <w:r>
        <w:rPr>
          <w:spacing w:val="-24"/>
          <w:lang w:eastAsia="ja-JP"/>
        </w:rPr>
        <w:t>・電話、</w:t>
      </w:r>
      <w:r>
        <w:rPr>
          <w:rFonts w:ascii="Century" w:eastAsia="Century"/>
          <w:spacing w:val="-18"/>
          <w:lang w:eastAsia="ja-JP"/>
        </w:rPr>
        <w:t>FAX</w:t>
      </w:r>
      <w:r>
        <w:rPr>
          <w:spacing w:val="-26"/>
          <w:lang w:eastAsia="ja-JP"/>
        </w:rPr>
        <w:t>、電子メールによる照会も認められていることから、照会専用の電話</w:t>
      </w:r>
      <w:r>
        <w:rPr>
          <w:spacing w:val="-25"/>
          <w:lang w:eastAsia="ja-JP"/>
        </w:rPr>
        <w:t>番号、</w:t>
      </w:r>
      <w:r>
        <w:rPr>
          <w:rFonts w:ascii="Century" w:eastAsia="Century"/>
          <w:spacing w:val="-14"/>
          <w:lang w:eastAsia="ja-JP"/>
        </w:rPr>
        <w:t xml:space="preserve">FAX </w:t>
      </w:r>
      <w:r>
        <w:rPr>
          <w:spacing w:val="-22"/>
          <w:lang w:eastAsia="ja-JP"/>
        </w:rPr>
        <w:t>番号、電子メールアドレスを設ける</w:t>
      </w:r>
    </w:p>
    <w:p w:rsidR="005A61F3" w:rsidRDefault="009C0E8C">
      <w:pPr>
        <w:pStyle w:val="a3"/>
        <w:spacing w:line="306" w:lineRule="exact"/>
        <w:ind w:left="900"/>
        <w:rPr>
          <w:lang w:eastAsia="ja-JP"/>
        </w:rPr>
      </w:pPr>
      <w:r>
        <w:rPr>
          <w:lang w:eastAsia="ja-JP"/>
        </w:rPr>
        <w:t>２</w:t>
      </w:r>
      <w:r>
        <w:rPr>
          <w:lang w:eastAsia="ja-JP"/>
        </w:rPr>
        <w:t xml:space="preserve"> </w:t>
      </w:r>
      <w:r>
        <w:rPr>
          <w:lang w:eastAsia="ja-JP"/>
        </w:rPr>
        <w:t>迅速性を優先した回答</w:t>
      </w:r>
    </w:p>
    <w:p w:rsidR="005A61F3" w:rsidRDefault="009C0E8C">
      <w:pPr>
        <w:pStyle w:val="a3"/>
        <w:spacing w:before="20" w:line="256" w:lineRule="auto"/>
        <w:ind w:left="1335" w:right="1690" w:hanging="218"/>
        <w:jc w:val="both"/>
        <w:rPr>
          <w:lang w:eastAsia="ja-JP"/>
        </w:rPr>
      </w:pPr>
      <w:r>
        <w:rPr>
          <w:spacing w:val="-23"/>
          <w:lang w:eastAsia="ja-JP"/>
        </w:rPr>
        <w:t>・安否情報システムの提供機能が利用可能になる前であっても、迅速性を求められているときは、適宜適切に回答する</w:t>
      </w:r>
    </w:p>
    <w:p w:rsidR="005A61F3" w:rsidRDefault="009C0E8C">
      <w:pPr>
        <w:pStyle w:val="a3"/>
        <w:spacing w:line="306" w:lineRule="exact"/>
        <w:ind w:left="900"/>
        <w:rPr>
          <w:lang w:eastAsia="ja-JP"/>
        </w:rPr>
      </w:pPr>
      <w:r>
        <w:rPr>
          <w:lang w:eastAsia="ja-JP"/>
        </w:rPr>
        <w:t>３</w:t>
      </w:r>
      <w:r>
        <w:rPr>
          <w:lang w:eastAsia="ja-JP"/>
        </w:rPr>
        <w:t xml:space="preserve">  </w:t>
      </w:r>
      <w:r>
        <w:rPr>
          <w:lang w:eastAsia="ja-JP"/>
        </w:rPr>
        <w:t>他市町村が被災した場合の窓口対応</w:t>
      </w:r>
    </w:p>
    <w:p w:rsidR="005A61F3" w:rsidRDefault="009C0E8C">
      <w:pPr>
        <w:pStyle w:val="a3"/>
        <w:spacing w:before="20" w:line="256" w:lineRule="auto"/>
        <w:ind w:left="1335" w:right="1669" w:hanging="218"/>
        <w:jc w:val="both"/>
        <w:rPr>
          <w:lang w:eastAsia="ja-JP"/>
        </w:rPr>
      </w:pPr>
      <w:r>
        <w:rPr>
          <w:spacing w:val="-23"/>
          <w:lang w:eastAsia="ja-JP"/>
        </w:rPr>
        <w:t>・府内の他市町村が被災した場合は、夜間・休日も対応することを基本に、府外の</w:t>
      </w:r>
      <w:r>
        <w:rPr>
          <w:spacing w:val="-24"/>
          <w:lang w:eastAsia="ja-JP"/>
        </w:rPr>
        <w:t>他市町村が被災した場合は、通常業務時間の対応とすることを基本に、府と協議</w:t>
      </w:r>
      <w:r>
        <w:rPr>
          <w:spacing w:val="-22"/>
          <w:lang w:eastAsia="ja-JP"/>
        </w:rPr>
        <w:t>する</w:t>
      </w:r>
    </w:p>
    <w:p w:rsidR="005A61F3" w:rsidRDefault="009C0E8C">
      <w:pPr>
        <w:pStyle w:val="a3"/>
        <w:spacing w:line="304" w:lineRule="exact"/>
        <w:ind w:left="900"/>
        <w:rPr>
          <w:lang w:eastAsia="ja-JP"/>
        </w:rPr>
      </w:pPr>
      <w:r>
        <w:rPr>
          <w:lang w:eastAsia="ja-JP"/>
        </w:rPr>
        <w:t>４</w:t>
      </w:r>
      <w:r>
        <w:rPr>
          <w:lang w:eastAsia="ja-JP"/>
        </w:rPr>
        <w:t xml:space="preserve"> </w:t>
      </w:r>
      <w:r>
        <w:rPr>
          <w:lang w:eastAsia="ja-JP"/>
        </w:rPr>
        <w:t>親族、知人の範囲</w:t>
      </w:r>
    </w:p>
    <w:p w:rsidR="005A61F3" w:rsidRDefault="009C0E8C">
      <w:pPr>
        <w:pStyle w:val="a3"/>
        <w:spacing w:before="20" w:line="256" w:lineRule="auto"/>
        <w:ind w:left="1336" w:right="1915" w:hanging="219"/>
        <w:rPr>
          <w:lang w:eastAsia="ja-JP"/>
        </w:rPr>
      </w:pPr>
      <w:r>
        <w:rPr>
          <w:spacing w:val="-23"/>
          <w:lang w:eastAsia="ja-JP"/>
        </w:rPr>
        <w:t>・親族とは、民法上、六親等内の血族及び配偶者並びに三親等内の姻族を指す</w:t>
      </w:r>
      <w:r>
        <w:rPr>
          <w:spacing w:val="-23"/>
          <w:lang w:eastAsia="ja-JP"/>
        </w:rPr>
        <w:t xml:space="preserve"> </w:t>
      </w:r>
      <w:r>
        <w:rPr>
          <w:spacing w:val="-23"/>
          <w:lang w:eastAsia="ja-JP"/>
        </w:rPr>
        <w:t>知人とは、被災者とお互いに知り合うなどの関係がある者であって、その関係</w:t>
      </w:r>
    </w:p>
    <w:p w:rsidR="005A61F3" w:rsidRDefault="009C0E8C">
      <w:pPr>
        <w:pStyle w:val="a3"/>
        <w:spacing w:line="256" w:lineRule="auto"/>
        <w:ind w:left="1335" w:right="1686" w:firstLine="17"/>
        <w:jc w:val="both"/>
        <w:rPr>
          <w:lang w:eastAsia="ja-JP"/>
        </w:rPr>
      </w:pPr>
      <w:r>
        <w:rPr>
          <w:spacing w:val="-18"/>
          <w:lang w:eastAsia="ja-JP"/>
        </w:rPr>
        <w:t>から見て、社会通念上、当該被災者の安否情報を必</w:t>
      </w:r>
      <w:r>
        <w:rPr>
          <w:spacing w:val="-18"/>
          <w:lang w:eastAsia="ja-JP"/>
        </w:rPr>
        <w:t>要とすることが相当と考え</w:t>
      </w:r>
      <w:r>
        <w:rPr>
          <w:spacing w:val="-23"/>
          <w:lang w:eastAsia="ja-JP"/>
        </w:rPr>
        <w:t>られる者と、国において定義されており、友人、職場関係者、近所の者及びこれらに類する者を指すとされている</w:t>
      </w:r>
    </w:p>
    <w:p w:rsidR="005A61F3" w:rsidRDefault="009C0E8C">
      <w:pPr>
        <w:pStyle w:val="a3"/>
        <w:spacing w:line="304" w:lineRule="exact"/>
        <w:ind w:left="900"/>
        <w:rPr>
          <w:lang w:eastAsia="ja-JP"/>
        </w:rPr>
      </w:pPr>
      <w:r>
        <w:rPr>
          <w:lang w:eastAsia="ja-JP"/>
        </w:rPr>
        <w:t>５</w:t>
      </w:r>
      <w:r>
        <w:rPr>
          <w:lang w:eastAsia="ja-JP"/>
        </w:rPr>
        <w:t xml:space="preserve"> </w:t>
      </w:r>
      <w:r>
        <w:rPr>
          <w:lang w:eastAsia="ja-JP"/>
        </w:rPr>
        <w:t>外国人に関する安否情報</w:t>
      </w:r>
    </w:p>
    <w:p w:rsidR="005A61F3" w:rsidRDefault="009C0E8C">
      <w:pPr>
        <w:pStyle w:val="a3"/>
        <w:spacing w:before="18" w:line="256" w:lineRule="auto"/>
        <w:ind w:left="1335" w:right="1690" w:hanging="218"/>
        <w:jc w:val="both"/>
        <w:rPr>
          <w:lang w:eastAsia="ja-JP"/>
        </w:rPr>
      </w:pPr>
      <w:r>
        <w:rPr>
          <w:spacing w:val="-23"/>
          <w:lang w:eastAsia="ja-JP"/>
        </w:rPr>
        <w:t>・外国人に関する安否情報については、原則として、大阪府から日本赤十字社大阪府支部に提供するが、同支部から直接求めがあった場合は、提供するとともに、その旨を府に連絡する</w:t>
      </w:r>
    </w:p>
    <w:p w:rsidR="005A61F3" w:rsidRDefault="009C0E8C">
      <w:pPr>
        <w:pStyle w:val="a3"/>
        <w:spacing w:line="256" w:lineRule="auto"/>
        <w:ind w:left="1335" w:right="1690" w:hanging="218"/>
        <w:jc w:val="both"/>
        <w:rPr>
          <w:lang w:eastAsia="ja-JP"/>
        </w:rPr>
      </w:pPr>
      <w:r>
        <w:rPr>
          <w:spacing w:val="-23"/>
          <w:lang w:eastAsia="ja-JP"/>
        </w:rPr>
        <w:t>・本名で照会があった場合には本名で回答し、通称名で照会があった場合には通称名で回答する。</w:t>
      </w:r>
    </w:p>
    <w:p w:rsidR="005A61F3" w:rsidRDefault="005A61F3">
      <w:pPr>
        <w:pStyle w:val="a3"/>
        <w:spacing w:before="3"/>
        <w:rPr>
          <w:sz w:val="25"/>
          <w:lang w:eastAsia="ja-JP"/>
        </w:rPr>
      </w:pPr>
    </w:p>
    <w:p w:rsidR="005A61F3" w:rsidRDefault="009C0E8C">
      <w:pPr>
        <w:pStyle w:val="a3"/>
        <w:ind w:left="681"/>
      </w:pPr>
      <w:r>
        <w:t>■</w:t>
      </w:r>
      <w:r>
        <w:t>関係資料</w:t>
      </w:r>
    </w:p>
    <w:p w:rsidR="005A61F3" w:rsidRDefault="005A61F3">
      <w:pPr>
        <w:pStyle w:val="a3"/>
        <w:spacing w:before="3"/>
        <w:rPr>
          <w:sz w:val="27"/>
        </w:rPr>
      </w:pPr>
    </w:p>
    <w:p w:rsidR="005A61F3" w:rsidRDefault="009C0E8C">
      <w:pPr>
        <w:pStyle w:val="a3"/>
        <w:ind w:left="900"/>
      </w:pPr>
      <w:r>
        <w:t>１</w:t>
      </w:r>
      <w:r>
        <w:t xml:space="preserve"> </w:t>
      </w:r>
      <w:r>
        <w:t>様式第</w:t>
      </w:r>
      <w:r>
        <w:rPr>
          <w:rFonts w:ascii="Century" w:eastAsia="Century"/>
        </w:rPr>
        <w:t xml:space="preserve">4 </w:t>
      </w:r>
      <w:r>
        <w:t>号</w:t>
      </w:r>
      <w:r>
        <w:t xml:space="preserve"> </w:t>
      </w:r>
      <w:r>
        <w:t>安否情報照会書様式【資料編</w:t>
      </w:r>
      <w:r>
        <w:rPr>
          <w:rFonts w:ascii="Century" w:eastAsia="Century"/>
        </w:rPr>
        <w:t xml:space="preserve">157 </w:t>
      </w:r>
      <w:r>
        <w:t>頁】</w:t>
      </w:r>
    </w:p>
    <w:p w:rsidR="005A61F3" w:rsidRDefault="009C0E8C">
      <w:pPr>
        <w:pStyle w:val="a3"/>
        <w:spacing w:before="20"/>
        <w:ind w:left="900"/>
      </w:pPr>
      <w:r>
        <w:t>２</w:t>
      </w:r>
      <w:r>
        <w:t xml:space="preserve"> </w:t>
      </w:r>
      <w:r>
        <w:t>様式第</w:t>
      </w:r>
      <w:r>
        <w:rPr>
          <w:rFonts w:ascii="Century" w:eastAsia="Century"/>
        </w:rPr>
        <w:t xml:space="preserve">4 </w:t>
      </w:r>
      <w:r>
        <w:t>号</w:t>
      </w:r>
      <w:r>
        <w:t xml:space="preserve"> </w:t>
      </w:r>
      <w:r>
        <w:t>記入例【資料編</w:t>
      </w:r>
      <w:r>
        <w:rPr>
          <w:rFonts w:ascii="Century" w:eastAsia="Century"/>
        </w:rPr>
        <w:t xml:space="preserve">158 </w:t>
      </w:r>
      <w:r>
        <w:t>頁】</w:t>
      </w:r>
    </w:p>
    <w:p w:rsidR="005A61F3" w:rsidRDefault="009C0E8C">
      <w:pPr>
        <w:pStyle w:val="a3"/>
        <w:spacing w:before="21"/>
        <w:ind w:left="900"/>
        <w:rPr>
          <w:lang w:eastAsia="ja-JP"/>
        </w:rPr>
      </w:pPr>
      <w:r>
        <w:rPr>
          <w:lang w:eastAsia="ja-JP"/>
        </w:rPr>
        <w:t>３</w:t>
      </w:r>
      <w:r>
        <w:rPr>
          <w:lang w:eastAsia="ja-JP"/>
        </w:rPr>
        <w:t xml:space="preserve"> </w:t>
      </w:r>
      <w:r>
        <w:rPr>
          <w:lang w:eastAsia="ja-JP"/>
        </w:rPr>
        <w:t>様式第</w:t>
      </w:r>
      <w:r>
        <w:rPr>
          <w:rFonts w:ascii="Century" w:eastAsia="Century"/>
          <w:lang w:eastAsia="ja-JP"/>
        </w:rPr>
        <w:t xml:space="preserve">4 </w:t>
      </w:r>
      <w:r>
        <w:rPr>
          <w:lang w:eastAsia="ja-JP"/>
        </w:rPr>
        <w:t>号</w:t>
      </w:r>
      <w:r>
        <w:rPr>
          <w:lang w:eastAsia="ja-JP"/>
        </w:rPr>
        <w:t xml:space="preserve"> </w:t>
      </w:r>
      <w:r>
        <w:rPr>
          <w:lang w:eastAsia="ja-JP"/>
        </w:rPr>
        <w:t>チェックリスト【資料編</w:t>
      </w:r>
      <w:r>
        <w:rPr>
          <w:rFonts w:ascii="Century" w:eastAsia="Century"/>
          <w:lang w:eastAsia="ja-JP"/>
        </w:rPr>
        <w:t xml:space="preserve">159 </w:t>
      </w:r>
      <w:r>
        <w:rPr>
          <w:lang w:eastAsia="ja-JP"/>
        </w:rPr>
        <w:t>頁】</w:t>
      </w:r>
    </w:p>
    <w:p w:rsidR="005A61F3" w:rsidRDefault="009C0E8C">
      <w:pPr>
        <w:pStyle w:val="a3"/>
        <w:spacing w:before="20"/>
        <w:ind w:left="900"/>
      </w:pPr>
      <w:r>
        <w:t>４</w:t>
      </w:r>
      <w:r>
        <w:t xml:space="preserve"> </w:t>
      </w:r>
      <w:r>
        <w:t>様式第</w:t>
      </w:r>
      <w:r>
        <w:rPr>
          <w:rFonts w:ascii="Century" w:eastAsia="Century"/>
        </w:rPr>
        <w:t xml:space="preserve">5 </w:t>
      </w:r>
      <w:r>
        <w:t>号</w:t>
      </w:r>
      <w:r>
        <w:t xml:space="preserve"> </w:t>
      </w:r>
      <w:r>
        <w:t>安否情報回答書様式【資料編</w:t>
      </w:r>
      <w:r>
        <w:rPr>
          <w:rFonts w:ascii="Century" w:eastAsia="Century"/>
        </w:rPr>
        <w:t xml:space="preserve">160 </w:t>
      </w:r>
      <w:r>
        <w:t>頁】</w:t>
      </w:r>
    </w:p>
    <w:p w:rsidR="005A61F3" w:rsidRDefault="009C0E8C">
      <w:pPr>
        <w:pStyle w:val="a3"/>
        <w:spacing w:before="20"/>
        <w:ind w:left="900"/>
      </w:pPr>
      <w:r>
        <w:t>５</w:t>
      </w:r>
      <w:r>
        <w:t xml:space="preserve"> </w:t>
      </w:r>
      <w:r>
        <w:t>様式第</w:t>
      </w:r>
      <w:r>
        <w:rPr>
          <w:rFonts w:ascii="Century" w:eastAsia="Century"/>
        </w:rPr>
        <w:t xml:space="preserve">5 </w:t>
      </w:r>
      <w:r>
        <w:t>号</w:t>
      </w:r>
      <w:r>
        <w:t xml:space="preserve"> </w:t>
      </w:r>
      <w:r>
        <w:t>記入例【資料編</w:t>
      </w:r>
      <w:r>
        <w:rPr>
          <w:rFonts w:ascii="Century" w:eastAsia="Century"/>
        </w:rPr>
        <w:t xml:space="preserve">161 </w:t>
      </w:r>
      <w: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703"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４</w:t>
                            </w:r>
                            <w:r>
                              <w:t xml:space="preserve"> </w:t>
                            </w:r>
                            <w:r>
                              <w:t>安否情報の公表</w:t>
                            </w:r>
                          </w:p>
                        </w:txbxContent>
                      </wps:txbx>
                      <wps:bodyPr rot="0" vert="horz" wrap="square" lIns="0" tIns="0" rIns="0" bIns="0" anchor="t" anchorCtr="0" upright="1">
                        <a:noAutofit/>
                      </wps:bodyPr>
                    </wps:wsp>
                  </a:graphicData>
                </a:graphic>
              </wp:inline>
            </w:drawing>
          </mc:Choice>
          <mc:Fallback>
            <w:pict>
              <v:shape id="Text Box 649" o:spid="_x0000_s1226"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AgZkIg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４</w:t>
                      </w:r>
                      <w:r>
                        <w:t xml:space="preserve"> </w:t>
                      </w:r>
                      <w:r>
                        <w:t>安否情報の公表</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914"/>
        <w:jc w:val="both"/>
        <w:rPr>
          <w:lang w:eastAsia="ja-JP"/>
        </w:rPr>
      </w:pPr>
      <w:r>
        <w:rPr>
          <w:spacing w:val="-23"/>
          <w:lang w:eastAsia="ja-JP"/>
        </w:rPr>
        <w:t>安否情報を報道機関やインターネット等を通じて公表をすることについては、国民保護法に規定はないが、緊急かつやむを得ないと認められるときは、安否情報を収集した市町村は、必要性を判断したうえで、府と調整して、公表する。</w:t>
      </w:r>
    </w:p>
    <w:p w:rsidR="005A61F3" w:rsidRDefault="005A61F3">
      <w:pPr>
        <w:pStyle w:val="a3"/>
        <w:spacing w:before="4"/>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rPr>
          <w:sz w:val="16"/>
          <w:lang w:eastAsia="ja-JP"/>
        </w:rPr>
      </w:pPr>
      <w:r>
        <w:rPr>
          <w:noProof/>
          <w:lang w:eastAsia="ja-JP"/>
        </w:rPr>
        <mc:AlternateContent>
          <mc:Choice Requires="wps">
            <w:drawing>
              <wp:anchor distT="0" distB="0" distL="0" distR="0" simplePos="0" relativeHeight="251580416" behindDoc="0" locked="0" layoutInCell="1" allowOverlap="1">
                <wp:simplePos x="0" y="0"/>
                <wp:positionH relativeFrom="page">
                  <wp:posOffset>1222375</wp:posOffset>
                </wp:positionH>
                <wp:positionV relativeFrom="paragraph">
                  <wp:posOffset>158115</wp:posOffset>
                </wp:positionV>
                <wp:extent cx="1114425" cy="204470"/>
                <wp:effectExtent l="12700" t="12700" r="6350" b="11430"/>
                <wp:wrapTopAndBottom/>
                <wp:docPr id="70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必要性の判断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227" type="#_x0000_t202" style="position:absolute;margin-left:96.25pt;margin-top:12.45pt;width:87.75pt;height:16.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必要性の判断</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・緊急性、公益性、非代替性の有無を判断する</w:t>
      </w:r>
    </w:p>
    <w:p w:rsidR="005A61F3" w:rsidRDefault="009C0E8C">
      <w:pPr>
        <w:pStyle w:val="a3"/>
        <w:spacing w:before="20" w:line="256" w:lineRule="auto"/>
        <w:ind w:left="1335" w:right="1669" w:hanging="219"/>
        <w:jc w:val="both"/>
        <w:rPr>
          <w:lang w:eastAsia="ja-JP"/>
        </w:rPr>
      </w:pPr>
      <w:r>
        <w:rPr>
          <w:spacing w:val="-23"/>
          <w:lang w:eastAsia="ja-JP"/>
        </w:rPr>
        <w:t>・身元の確認できない死傷者がおり、公表することによって、親族等がより早く捜</w:t>
      </w:r>
      <w:r>
        <w:rPr>
          <w:spacing w:val="-24"/>
          <w:lang w:eastAsia="ja-JP"/>
        </w:rPr>
        <w:t>すことが可能になると判断できる場合や、安否情報システムが機能せず、同システムにより親族等に安否情報を提供できない場合などは、公表の必要性が高いと</w:t>
      </w:r>
      <w:r>
        <w:rPr>
          <w:spacing w:val="-22"/>
          <w:lang w:eastAsia="ja-JP"/>
        </w:rPr>
        <w:t>考えられる</w:t>
      </w:r>
    </w:p>
    <w:p w:rsidR="005A61F3" w:rsidRDefault="00177550">
      <w:pPr>
        <w:pStyle w:val="a3"/>
        <w:spacing w:before="5"/>
        <w:rPr>
          <w:sz w:val="8"/>
          <w:lang w:eastAsia="ja-JP"/>
        </w:rPr>
      </w:pPr>
      <w:r>
        <w:rPr>
          <w:noProof/>
          <w:lang w:eastAsia="ja-JP"/>
        </w:rPr>
        <mc:AlternateContent>
          <mc:Choice Requires="wps">
            <w:drawing>
              <wp:anchor distT="0" distB="0" distL="0" distR="0" simplePos="0" relativeHeight="251581440" behindDoc="0" locked="0" layoutInCell="1" allowOverlap="1">
                <wp:simplePos x="0" y="0"/>
                <wp:positionH relativeFrom="page">
                  <wp:posOffset>1222375</wp:posOffset>
                </wp:positionH>
                <wp:positionV relativeFrom="paragraph">
                  <wp:posOffset>96520</wp:posOffset>
                </wp:positionV>
                <wp:extent cx="1251585" cy="204470"/>
                <wp:effectExtent l="12700" t="11430" r="12065" b="12700"/>
                <wp:wrapTopAndBottom/>
                <wp:docPr id="70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公表資料の作成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228" type="#_x0000_t202" style="position:absolute;margin-left:96.25pt;margin-top:7.6pt;width:98.55pt;height:16.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公表資料の作成</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69" w:hanging="227"/>
        <w:jc w:val="both"/>
        <w:rPr>
          <w:lang w:eastAsia="ja-JP"/>
        </w:rPr>
      </w:pPr>
      <w:r>
        <w:rPr>
          <w:spacing w:val="-39"/>
          <w:lang w:eastAsia="ja-JP"/>
        </w:rPr>
        <w:t>・原則として、収集した安否情報のうち、「否」情報を公表する。例えば、死亡した</w:t>
      </w:r>
      <w:r>
        <w:rPr>
          <w:spacing w:val="-38"/>
          <w:lang w:eastAsia="ja-JP"/>
        </w:rPr>
        <w:t>り、意識不明になったことにより、親族等と連絡がとれない者の情報を対象とする</w:t>
      </w:r>
    </w:p>
    <w:p w:rsidR="005A61F3" w:rsidRDefault="009C0E8C">
      <w:pPr>
        <w:pStyle w:val="a3"/>
        <w:spacing w:line="256" w:lineRule="auto"/>
        <w:ind w:left="1335" w:right="1669" w:hanging="230"/>
        <w:jc w:val="both"/>
        <w:rPr>
          <w:lang w:eastAsia="ja-JP"/>
        </w:rPr>
      </w:pPr>
      <w:r>
        <w:rPr>
          <w:spacing w:val="-39"/>
          <w:lang w:eastAsia="ja-JP"/>
        </w:rPr>
        <w:t>・例外として、「安」情報については、例えば、安否情報システムによる提供ができ</w:t>
      </w:r>
      <w:r>
        <w:rPr>
          <w:spacing w:val="-24"/>
          <w:lang w:eastAsia="ja-JP"/>
        </w:rPr>
        <w:t>ず、他に有効な提供手段がない場合は、避難施設に避難していて、親族等と連絡</w:t>
      </w:r>
      <w:r>
        <w:rPr>
          <w:spacing w:val="-23"/>
          <w:lang w:eastAsia="ja-JP"/>
        </w:rPr>
        <w:t>がとれず、公表することに同意する者を対象とする</w:t>
      </w:r>
    </w:p>
    <w:p w:rsidR="005A61F3" w:rsidRDefault="009C0E8C">
      <w:pPr>
        <w:pStyle w:val="a3"/>
        <w:spacing w:line="256" w:lineRule="auto"/>
        <w:ind w:left="1335" w:right="1690" w:hanging="218"/>
        <w:jc w:val="both"/>
        <w:rPr>
          <w:lang w:eastAsia="ja-JP"/>
        </w:rPr>
      </w:pPr>
      <w:r>
        <w:rPr>
          <w:spacing w:val="-23"/>
          <w:lang w:eastAsia="ja-JP"/>
        </w:rPr>
        <w:t>・公表内容は、原則として、氏名、年齢、住所</w:t>
      </w:r>
      <w:r>
        <w:rPr>
          <w:spacing w:val="-22"/>
          <w:lang w:eastAsia="ja-JP"/>
        </w:rPr>
        <w:t>（市町村名又は国籍）とし、それら</w:t>
      </w:r>
      <w:r>
        <w:rPr>
          <w:spacing w:val="-23"/>
          <w:lang w:eastAsia="ja-JP"/>
        </w:rPr>
        <w:t>が確認できないときは、個人を識別する情報を、必要最小限の範囲で公表する</w:t>
      </w:r>
    </w:p>
    <w:p w:rsidR="005A61F3" w:rsidRDefault="00177550">
      <w:pPr>
        <w:pStyle w:val="a3"/>
        <w:spacing w:before="1"/>
        <w:rPr>
          <w:sz w:val="8"/>
          <w:lang w:eastAsia="ja-JP"/>
        </w:rPr>
      </w:pPr>
      <w:r>
        <w:rPr>
          <w:noProof/>
          <w:lang w:eastAsia="ja-JP"/>
        </w:rPr>
        <mc:AlternateContent>
          <mc:Choice Requires="wps">
            <w:drawing>
              <wp:anchor distT="0" distB="0" distL="0" distR="0" simplePos="0" relativeHeight="251582464" behindDoc="0" locked="0" layoutInCell="1" allowOverlap="1">
                <wp:simplePos x="0" y="0"/>
                <wp:positionH relativeFrom="page">
                  <wp:posOffset>1222375</wp:posOffset>
                </wp:positionH>
                <wp:positionV relativeFrom="paragraph">
                  <wp:posOffset>93980</wp:posOffset>
                </wp:positionV>
                <wp:extent cx="975360" cy="204470"/>
                <wp:effectExtent l="12700" t="5715" r="12065" b="8890"/>
                <wp:wrapTopAndBottom/>
                <wp:docPr id="70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３</w:t>
                            </w:r>
                            <w:r>
                              <w:rPr>
                                <w:spacing w:val="-12"/>
                              </w:rPr>
                              <w:t xml:space="preserve"> </w:t>
                            </w:r>
                            <w:r>
                              <w:rPr>
                                <w:spacing w:val="-12"/>
                              </w:rPr>
                              <w:t>府との調整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229" type="#_x0000_t202" style="position:absolute;margin-left:96.25pt;margin-top:7.4pt;width:76.8pt;height:16.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" filled="f" strokeweight=".48pt">
                <v:textbox inset="0,0,0,0">
                  <w:txbxContent>
                    <w:p w:rsidR="005A61F3" w:rsidRDefault="009C0E8C">
                      <w:pPr>
                        <w:pStyle w:val="a3"/>
                        <w:spacing w:before="2"/>
                        <w:ind w:right="-15"/>
                      </w:pPr>
                      <w:r>
                        <w:rPr>
                          <w:spacing w:val="-12"/>
                        </w:rPr>
                        <w:t>３</w:t>
                      </w:r>
                      <w:r>
                        <w:rPr>
                          <w:spacing w:val="-12"/>
                        </w:rPr>
                        <w:t xml:space="preserve"> </w:t>
                      </w:r>
                      <w:r>
                        <w:rPr>
                          <w:spacing w:val="-12"/>
                        </w:rPr>
                        <w:t>府との調整</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ind w:left="1118"/>
        <w:rPr>
          <w:lang w:eastAsia="ja-JP"/>
        </w:rPr>
      </w:pPr>
      <w:r>
        <w:rPr>
          <w:lang w:eastAsia="ja-JP"/>
        </w:rPr>
        <w:t>・公表の内容・範囲・時期などについて、事前に府と調整する</w:t>
      </w:r>
    </w:p>
    <w:p w:rsidR="005A61F3" w:rsidRDefault="009C0E8C">
      <w:pPr>
        <w:pStyle w:val="a3"/>
        <w:spacing w:before="22" w:line="256" w:lineRule="auto"/>
        <w:ind w:left="1335" w:right="1690" w:hanging="218"/>
        <w:rPr>
          <w:lang w:eastAsia="ja-JP"/>
        </w:rPr>
      </w:pPr>
      <w:r>
        <w:rPr>
          <w:spacing w:val="-23"/>
          <w:lang w:eastAsia="ja-JP"/>
        </w:rPr>
        <w:t>・公表範囲は、原則として、市町村は自ら収集した情報を、府は市町村から報告を受けた情報を公表する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83488" behindDoc="0" locked="0" layoutInCell="1" allowOverlap="1">
                <wp:simplePos x="0" y="0"/>
                <wp:positionH relativeFrom="page">
                  <wp:posOffset>1222375</wp:posOffset>
                </wp:positionH>
                <wp:positionV relativeFrom="paragraph">
                  <wp:posOffset>97155</wp:posOffset>
                </wp:positionV>
                <wp:extent cx="975360" cy="204470"/>
                <wp:effectExtent l="12700" t="9525" r="12065" b="5080"/>
                <wp:wrapTopAndBottom/>
                <wp:docPr id="69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４</w:t>
                            </w:r>
                            <w:r>
                              <w:rPr>
                                <w:spacing w:val="-12"/>
                              </w:rPr>
                              <w:t xml:space="preserve"> </w:t>
                            </w:r>
                            <w:r>
                              <w:rPr>
                                <w:spacing w:val="-12"/>
                              </w:rPr>
                              <w:t>情報の公表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230" type="#_x0000_t202" style="position:absolute;margin-left:96.25pt;margin-top:7.65pt;width:76.8pt;height:16.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" filled="f" strokeweight=".48pt">
                <v:textbox inset="0,0,0,0">
                  <w:txbxContent>
                    <w:p w:rsidR="005A61F3" w:rsidRDefault="009C0E8C">
                      <w:pPr>
                        <w:pStyle w:val="a3"/>
                        <w:spacing w:before="2"/>
                        <w:ind w:right="-15"/>
                      </w:pPr>
                      <w:r>
                        <w:rPr>
                          <w:spacing w:val="-12"/>
                        </w:rPr>
                        <w:t>４</w:t>
                      </w:r>
                      <w:r>
                        <w:rPr>
                          <w:spacing w:val="-12"/>
                        </w:rPr>
                        <w:t xml:space="preserve"> </w:t>
                      </w:r>
                      <w:r>
                        <w:rPr>
                          <w:spacing w:val="-12"/>
                        </w:rPr>
                        <w:t>情報の公表</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5" w:hanging="219"/>
        <w:rPr>
          <w:lang w:eastAsia="ja-JP"/>
        </w:rPr>
      </w:pPr>
      <w:r>
        <w:rPr>
          <w:spacing w:val="-23"/>
          <w:lang w:eastAsia="ja-JP"/>
        </w:rPr>
        <w:t>・府と市町村は、原則として、同時に、報道機関へ資料提供するとともに、各自のホームページに情報を掲載する</w:t>
      </w:r>
    </w:p>
    <w:p w:rsidR="005A61F3" w:rsidRDefault="009C0E8C">
      <w:pPr>
        <w:pStyle w:val="a3"/>
        <w:spacing w:line="306" w:lineRule="exact"/>
        <w:ind w:left="1118"/>
        <w:rPr>
          <w:lang w:eastAsia="ja-JP"/>
        </w:rPr>
      </w:pPr>
      <w:r>
        <w:rPr>
          <w:lang w:eastAsia="ja-JP"/>
        </w:rPr>
        <w:t>・情報の公表は、第１回目以降も、府と調整して、定期的に行う</w:t>
      </w:r>
    </w:p>
    <w:p w:rsidR="005A61F3" w:rsidRDefault="005A61F3">
      <w:pPr>
        <w:spacing w:line="306" w:lineRule="exact"/>
        <w:rPr>
          <w:lang w:eastAsia="ja-JP"/>
        </w:rPr>
        <w:sectPr w:rsidR="005A61F3">
          <w:pgSz w:w="11900" w:h="16840"/>
          <w:pgMar w:top="1600" w:right="0" w:bottom="128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5A61F3">
      <w:pPr>
        <w:pStyle w:val="a3"/>
        <w:spacing w:before="2" w:after="1"/>
        <w:rPr>
          <w:sz w:val="28"/>
          <w:lang w:eastAsia="ja-JP"/>
        </w:rPr>
      </w:pPr>
    </w:p>
    <w:p w:rsidR="005A61F3" w:rsidRDefault="00177550">
      <w:pPr>
        <w:pStyle w:val="a3"/>
        <w:ind w:left="899"/>
        <w:rPr>
          <w:sz w:val="20"/>
        </w:rPr>
      </w:pPr>
      <w:r>
        <w:rPr>
          <w:noProof/>
          <w:sz w:val="20"/>
          <w:lang w:eastAsia="ja-JP"/>
        </w:rPr>
        <mc:AlternateContent>
          <mc:Choice Requires="wps">
            <w:drawing>
              <wp:inline distT="0" distB="0" distL="0" distR="0">
                <wp:extent cx="1251585" cy="204470"/>
                <wp:effectExtent l="8890" t="6350" r="6350" b="8255"/>
                <wp:docPr id="69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５</w:t>
                            </w:r>
                            <w:r>
                              <w:rPr>
                                <w:spacing w:val="-16"/>
                              </w:rPr>
                              <w:t xml:space="preserve"> </w:t>
                            </w:r>
                            <w:r>
                              <w:rPr>
                                <w:spacing w:val="-16"/>
                              </w:rPr>
                              <w:t>公表情報の削除</w:t>
                            </w:r>
                          </w:p>
                        </w:txbxContent>
                      </wps:txbx>
                      <wps:bodyPr rot="0" vert="horz" wrap="square" lIns="0" tIns="0" rIns="0" bIns="0" anchor="t" anchorCtr="0" upright="1">
                        <a:noAutofit/>
                      </wps:bodyPr>
                    </wps:wsp>
                  </a:graphicData>
                </a:graphic>
              </wp:inline>
            </w:drawing>
          </mc:Choice>
          <mc:Fallback>
            <w:pict>
              <v:shape id="Text Box 644" o:spid="_x0000_s1231" type="#_x0000_t202" style="width:98.5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" filled="f" strokeweight=".48pt">
                <v:textbox inset="0,0,0,0">
                  <w:txbxContent>
                    <w:p w:rsidR="005A61F3" w:rsidRDefault="009C0E8C">
                      <w:pPr>
                        <w:pStyle w:val="a3"/>
                        <w:spacing w:before="2"/>
                        <w:ind w:right="-15"/>
                      </w:pPr>
                      <w:r>
                        <w:rPr>
                          <w:spacing w:val="-16"/>
                        </w:rPr>
                        <w:t>５</w:t>
                      </w:r>
                      <w:r>
                        <w:rPr>
                          <w:spacing w:val="-16"/>
                        </w:rPr>
                        <w:t xml:space="preserve"> </w:t>
                      </w:r>
                      <w:r>
                        <w:rPr>
                          <w:spacing w:val="-16"/>
                        </w:rPr>
                        <w:t>公表情報の削除</w:t>
                      </w:r>
                    </w:p>
                  </w:txbxContent>
                </v:textbox>
                <w10:anchorlock/>
              </v:shape>
            </w:pict>
          </mc:Fallback>
        </mc:AlternateContent>
      </w:r>
    </w:p>
    <w:p w:rsidR="005A61F3" w:rsidRDefault="009C0E8C">
      <w:pPr>
        <w:pStyle w:val="a3"/>
        <w:spacing w:before="135" w:line="256" w:lineRule="auto"/>
        <w:ind w:left="1336" w:right="1695" w:hanging="219"/>
        <w:rPr>
          <w:lang w:eastAsia="ja-JP"/>
        </w:rPr>
      </w:pPr>
      <w:r>
        <w:rPr>
          <w:spacing w:val="-23"/>
          <w:lang w:eastAsia="ja-JP"/>
        </w:rPr>
        <w:t>・市町村は、公表後、定期的に、医療機関などに連絡し、親族等と連絡がとれたかどうか確認する</w:t>
      </w:r>
    </w:p>
    <w:p w:rsidR="005A61F3" w:rsidRDefault="009C0E8C">
      <w:pPr>
        <w:pStyle w:val="a3"/>
        <w:spacing w:line="256" w:lineRule="auto"/>
        <w:ind w:left="1335" w:right="1690" w:hanging="219"/>
        <w:rPr>
          <w:lang w:eastAsia="ja-JP"/>
        </w:rPr>
      </w:pPr>
      <w:r>
        <w:rPr>
          <w:spacing w:val="-23"/>
          <w:lang w:eastAsia="ja-JP"/>
        </w:rPr>
        <w:t>・情報を公表した結果、親族等と連絡がとれた場合は、原則として、</w:t>
      </w:r>
      <w:r>
        <w:rPr>
          <w:spacing w:val="-23"/>
          <w:lang w:eastAsia="ja-JP"/>
        </w:rPr>
        <w:t>公表資料から順次、情報を削除する。</w:t>
      </w:r>
    </w:p>
    <w:p w:rsidR="005A61F3" w:rsidRDefault="00177550">
      <w:pPr>
        <w:pStyle w:val="a3"/>
        <w:spacing w:before="5"/>
        <w:rPr>
          <w:sz w:val="8"/>
          <w:lang w:eastAsia="ja-JP"/>
        </w:rPr>
      </w:pPr>
      <w:r>
        <w:rPr>
          <w:noProof/>
          <w:lang w:eastAsia="ja-JP"/>
        </w:rPr>
        <mc:AlternateContent>
          <mc:Choice Requires="wps">
            <w:drawing>
              <wp:anchor distT="0" distB="0" distL="0" distR="0" simplePos="0" relativeHeight="251584512" behindDoc="0" locked="0" layoutInCell="1" allowOverlap="1">
                <wp:simplePos x="0" y="0"/>
                <wp:positionH relativeFrom="page">
                  <wp:posOffset>1222375</wp:posOffset>
                </wp:positionH>
                <wp:positionV relativeFrom="paragraph">
                  <wp:posOffset>96520</wp:posOffset>
                </wp:positionV>
                <wp:extent cx="975360" cy="204470"/>
                <wp:effectExtent l="12700" t="12700" r="12065" b="11430"/>
                <wp:wrapTopAndBottom/>
                <wp:docPr id="69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６</w:t>
                            </w:r>
                            <w:r>
                              <w:rPr>
                                <w:spacing w:val="-12"/>
                              </w:rPr>
                              <w:t xml:space="preserve"> </w:t>
                            </w:r>
                            <w:r>
                              <w:rPr>
                                <w:spacing w:val="-12"/>
                              </w:rPr>
                              <w:t>公表の終了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32" type="#_x0000_t202" style="position:absolute;margin-left:96.25pt;margin-top:7.6pt;width:76.8pt;height:16.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" filled="f" strokeweight=".48pt">
                <v:textbox inset="0,0,0,0">
                  <w:txbxContent>
                    <w:p w:rsidR="005A61F3" w:rsidRDefault="009C0E8C">
                      <w:pPr>
                        <w:pStyle w:val="a3"/>
                        <w:spacing w:before="2"/>
                        <w:ind w:right="-15"/>
                      </w:pPr>
                      <w:r>
                        <w:rPr>
                          <w:spacing w:val="-12"/>
                        </w:rPr>
                        <w:t>６</w:t>
                      </w:r>
                      <w:r>
                        <w:rPr>
                          <w:spacing w:val="-12"/>
                        </w:rPr>
                        <w:t xml:space="preserve"> </w:t>
                      </w:r>
                      <w:r>
                        <w:rPr>
                          <w:spacing w:val="-12"/>
                        </w:rPr>
                        <w:t>公表の終了</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915" w:hanging="218"/>
        <w:rPr>
          <w:lang w:eastAsia="ja-JP"/>
        </w:rPr>
      </w:pPr>
      <w:r>
        <w:rPr>
          <w:spacing w:val="-23"/>
          <w:lang w:eastAsia="ja-JP"/>
        </w:rPr>
        <w:t>・親族等と連絡がとれない被災者がいなくなった場合など、必要性がなくなったときは、公表を終了する</w:t>
      </w:r>
    </w:p>
    <w:p w:rsidR="005A61F3" w:rsidRDefault="005A61F3">
      <w:pPr>
        <w:pStyle w:val="a3"/>
        <w:spacing w:before="5"/>
        <w:rPr>
          <w:sz w:val="25"/>
          <w:lang w:eastAsia="ja-JP"/>
        </w:rPr>
      </w:pPr>
    </w:p>
    <w:p w:rsidR="005A61F3" w:rsidRDefault="009C0E8C">
      <w:pPr>
        <w:pStyle w:val="a3"/>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事前手続</w:t>
      </w:r>
    </w:p>
    <w:p w:rsidR="005A61F3" w:rsidRDefault="009C0E8C">
      <w:pPr>
        <w:pStyle w:val="a3"/>
        <w:spacing w:before="20" w:line="256" w:lineRule="auto"/>
        <w:ind w:left="1335" w:right="1690" w:hanging="218"/>
        <w:rPr>
          <w:lang w:eastAsia="ja-JP"/>
        </w:rPr>
      </w:pPr>
      <w:r>
        <w:rPr>
          <w:spacing w:val="-23"/>
          <w:lang w:eastAsia="ja-JP"/>
        </w:rPr>
        <w:t>・公表するにあたり、各市町村の個人情報保護条例や情報公開条例などの手続きが必要な場合は、あらかじめ手続きを完了しておく</w:t>
      </w:r>
    </w:p>
    <w:p w:rsidR="005A61F3" w:rsidRDefault="005A61F3">
      <w:pPr>
        <w:pStyle w:val="a3"/>
        <w:spacing w:before="6"/>
        <w:rPr>
          <w:sz w:val="25"/>
          <w:lang w:eastAsia="ja-JP"/>
        </w:rPr>
      </w:pPr>
    </w:p>
    <w:p w:rsidR="005A61F3" w:rsidRDefault="009C0E8C">
      <w:pPr>
        <w:pStyle w:val="a3"/>
        <w:ind w:left="681"/>
      </w:pPr>
      <w:r>
        <w:t>■</w:t>
      </w:r>
      <w:r>
        <w:t>関係資料</w:t>
      </w:r>
    </w:p>
    <w:p w:rsidR="005A61F3" w:rsidRDefault="005A61F3">
      <w:pPr>
        <w:pStyle w:val="a3"/>
        <w:spacing w:before="3"/>
        <w:rPr>
          <w:sz w:val="27"/>
        </w:rPr>
      </w:pPr>
    </w:p>
    <w:p w:rsidR="005A61F3" w:rsidRDefault="009C0E8C">
      <w:pPr>
        <w:pStyle w:val="a3"/>
        <w:ind w:left="900"/>
      </w:pPr>
      <w:r>
        <w:rPr>
          <w:spacing w:val="-16"/>
        </w:rPr>
        <w:t>１</w:t>
      </w:r>
      <w:r>
        <w:rPr>
          <w:spacing w:val="-16"/>
        </w:rPr>
        <w:t xml:space="preserve"> </w:t>
      </w:r>
      <w:r>
        <w:rPr>
          <w:spacing w:val="-16"/>
        </w:rPr>
        <w:t>安否情報公表資料</w:t>
      </w:r>
      <w:r>
        <w:rPr>
          <w:spacing w:val="-23"/>
        </w:rPr>
        <w:t>（様式例</w:t>
      </w:r>
      <w:r>
        <w:rPr>
          <w:spacing w:val="-133"/>
        </w:rPr>
        <w:t>）</w:t>
      </w:r>
      <w:r>
        <w:rPr>
          <w:spacing w:val="-9"/>
        </w:rPr>
        <w:t>【資料編</w:t>
      </w:r>
      <w:r>
        <w:rPr>
          <w:rFonts w:ascii="Century" w:eastAsia="Century"/>
          <w:spacing w:val="-8"/>
        </w:rPr>
        <w:t xml:space="preserve">162 </w:t>
      </w:r>
      <w:r>
        <w:rPr>
          <w:spacing w:val="-22"/>
        </w:rP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422910"/>
                <wp:effectExtent l="10160" t="5715" r="10795" b="9525"/>
                <wp:docPr id="69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470"/>
                              </w:tabs>
                              <w:spacing w:before="148"/>
                              <w:ind w:left="2438"/>
                              <w:rPr>
                                <w:sz w:val="28"/>
                              </w:rPr>
                            </w:pPr>
                            <w:r>
                              <w:rPr>
                                <w:spacing w:val="-22"/>
                                <w:sz w:val="28"/>
                              </w:rPr>
                              <w:t>第４</w:t>
                            </w:r>
                            <w:r>
                              <w:rPr>
                                <w:sz w:val="28"/>
                              </w:rPr>
                              <w:t>章</w:t>
                            </w:r>
                            <w:r>
                              <w:rPr>
                                <w:sz w:val="28"/>
                              </w:rPr>
                              <w:tab/>
                            </w:r>
                            <w:r>
                              <w:rPr>
                                <w:spacing w:val="-22"/>
                                <w:sz w:val="28"/>
                              </w:rPr>
                              <w:t>武力攻撃災害への対処</w:t>
                            </w:r>
                          </w:p>
                        </w:txbxContent>
                      </wps:txbx>
                      <wps:bodyPr rot="0" vert="horz" wrap="square" lIns="0" tIns="0" rIns="0" bIns="0" anchor="t" anchorCtr="0" upright="1">
                        <a:noAutofit/>
                      </wps:bodyPr>
                    </wps:wsp>
                  </a:graphicData>
                </a:graphic>
              </wp:inline>
            </w:drawing>
          </mc:Choice>
          <mc:Fallback>
            <w:pict>
              <v:shape id="Text Box 642" o:spid="_x0000_s1233" type="#_x0000_t202" style="width:425.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" filled="f" strokeweight=".48pt">
                <v:textbox inset="0,0,0,0">
                  <w:txbxContent>
                    <w:p w:rsidR="005A61F3" w:rsidRDefault="009C0E8C">
                      <w:pPr>
                        <w:tabs>
                          <w:tab w:val="left" w:pos="3470"/>
                        </w:tabs>
                        <w:spacing w:before="148"/>
                        <w:ind w:left="2438"/>
                        <w:rPr>
                          <w:sz w:val="28"/>
                        </w:rPr>
                      </w:pPr>
                      <w:r>
                        <w:rPr>
                          <w:spacing w:val="-22"/>
                          <w:sz w:val="28"/>
                        </w:rPr>
                        <w:t>第４</w:t>
                      </w:r>
                      <w:r>
                        <w:rPr>
                          <w:sz w:val="28"/>
                        </w:rPr>
                        <w:t>章</w:t>
                      </w:r>
                      <w:r>
                        <w:rPr>
                          <w:sz w:val="28"/>
                        </w:rPr>
                        <w:tab/>
                      </w:r>
                      <w:r>
                        <w:rPr>
                          <w:spacing w:val="-22"/>
                          <w:sz w:val="28"/>
                        </w:rPr>
                        <w:t>武力攻撃災害への対処</w:t>
                      </w:r>
                    </w:p>
                  </w:txbxContent>
                </v:textbox>
                <w10:anchorlock/>
              </v:shape>
            </w:pict>
          </mc:Fallback>
        </mc:AlternateContent>
      </w:r>
    </w:p>
    <w:p w:rsidR="005A61F3" w:rsidRDefault="005A61F3">
      <w:pPr>
        <w:pStyle w:val="a3"/>
        <w:spacing w:before="11"/>
        <w:rPr>
          <w:sz w:val="15"/>
        </w:rPr>
      </w:pPr>
    </w:p>
    <w:p w:rsidR="005A61F3" w:rsidRDefault="009C0E8C">
      <w:pPr>
        <w:pStyle w:val="a3"/>
        <w:spacing w:before="97"/>
        <w:ind w:left="900"/>
        <w:rPr>
          <w:lang w:eastAsia="ja-JP"/>
        </w:rPr>
      </w:pPr>
      <w:r>
        <w:rPr>
          <w:lang w:eastAsia="ja-JP"/>
        </w:rPr>
        <w:t>１</w:t>
      </w:r>
      <w:r>
        <w:rPr>
          <w:lang w:eastAsia="ja-JP"/>
        </w:rPr>
        <w:t xml:space="preserve"> </w:t>
      </w:r>
      <w:r>
        <w:rPr>
          <w:lang w:eastAsia="ja-JP"/>
        </w:rPr>
        <w:t>緊急通報（前掲</w:t>
      </w:r>
      <w:r>
        <w:rPr>
          <w:rFonts w:ascii="Century" w:eastAsia="Century"/>
          <w:lang w:eastAsia="ja-JP"/>
        </w:rPr>
        <w:t xml:space="preserve">21 </w:t>
      </w:r>
      <w:r>
        <w:rPr>
          <w:lang w:eastAsia="ja-JP"/>
        </w:rPr>
        <w:t>頁）</w:t>
      </w:r>
    </w:p>
    <w:p w:rsidR="005A61F3" w:rsidRDefault="009C0E8C">
      <w:pPr>
        <w:pStyle w:val="a3"/>
        <w:spacing w:before="20"/>
        <w:ind w:left="900"/>
        <w:rPr>
          <w:lang w:eastAsia="ja-JP"/>
        </w:rPr>
      </w:pPr>
      <w:r>
        <w:rPr>
          <w:lang w:eastAsia="ja-JP"/>
        </w:rPr>
        <w:t>２</w:t>
      </w:r>
      <w:r>
        <w:rPr>
          <w:lang w:eastAsia="ja-JP"/>
        </w:rPr>
        <w:t xml:space="preserve"> </w:t>
      </w:r>
      <w:r>
        <w:rPr>
          <w:lang w:eastAsia="ja-JP"/>
        </w:rPr>
        <w:t>退避の指示（前掲</w:t>
      </w:r>
      <w:r>
        <w:rPr>
          <w:rFonts w:ascii="Century" w:eastAsia="Century"/>
          <w:lang w:eastAsia="ja-JP"/>
        </w:rPr>
        <w:t xml:space="preserve">25 </w:t>
      </w:r>
      <w:r>
        <w:rPr>
          <w:lang w:eastAsia="ja-JP"/>
        </w:rPr>
        <w:t>頁）</w:t>
      </w:r>
    </w:p>
    <w:p w:rsidR="005A61F3" w:rsidRDefault="009C0E8C">
      <w:pPr>
        <w:pStyle w:val="a3"/>
        <w:spacing w:before="20"/>
        <w:ind w:left="900"/>
        <w:rPr>
          <w:lang w:eastAsia="ja-JP"/>
        </w:rPr>
      </w:pPr>
      <w:r>
        <w:rPr>
          <w:lang w:eastAsia="ja-JP"/>
        </w:rPr>
        <w:t>３</w:t>
      </w:r>
      <w:r>
        <w:rPr>
          <w:lang w:eastAsia="ja-JP"/>
        </w:rPr>
        <w:t xml:space="preserve"> </w:t>
      </w:r>
      <w:r>
        <w:rPr>
          <w:lang w:eastAsia="ja-JP"/>
        </w:rPr>
        <w:t>警戒区域の設定</w:t>
      </w:r>
    </w:p>
    <w:p w:rsidR="005A61F3" w:rsidRDefault="009C0E8C">
      <w:pPr>
        <w:pStyle w:val="a3"/>
        <w:spacing w:before="21"/>
        <w:ind w:left="900"/>
        <w:rPr>
          <w:lang w:eastAsia="ja-JP"/>
        </w:rPr>
      </w:pPr>
      <w:r>
        <w:rPr>
          <w:lang w:eastAsia="ja-JP"/>
        </w:rPr>
        <w:t>４</w:t>
      </w:r>
      <w:r>
        <w:rPr>
          <w:lang w:eastAsia="ja-JP"/>
        </w:rPr>
        <w:t xml:space="preserve"> </w:t>
      </w:r>
      <w:r>
        <w:rPr>
          <w:lang w:eastAsia="ja-JP"/>
        </w:rPr>
        <w:t>大阪府下広域消防相互応援協定</w:t>
      </w:r>
    </w:p>
    <w:p w:rsidR="005A61F3" w:rsidRDefault="009C0E8C">
      <w:pPr>
        <w:pStyle w:val="a3"/>
        <w:spacing w:before="20"/>
        <w:ind w:left="900"/>
        <w:rPr>
          <w:lang w:eastAsia="ja-JP"/>
        </w:rPr>
      </w:pPr>
      <w:r>
        <w:rPr>
          <w:lang w:eastAsia="ja-JP"/>
        </w:rPr>
        <w:t>５</w:t>
      </w:r>
      <w:r>
        <w:rPr>
          <w:lang w:eastAsia="ja-JP"/>
        </w:rPr>
        <w:t xml:space="preserve"> </w:t>
      </w:r>
      <w:r>
        <w:rPr>
          <w:lang w:eastAsia="ja-JP"/>
        </w:rPr>
        <w:t>緊急消防援助隊</w:t>
      </w:r>
    </w:p>
    <w:p w:rsidR="005A61F3" w:rsidRDefault="009C0E8C">
      <w:pPr>
        <w:pStyle w:val="a3"/>
        <w:spacing w:before="20"/>
        <w:ind w:left="900"/>
        <w:rPr>
          <w:lang w:eastAsia="ja-JP"/>
        </w:rPr>
      </w:pPr>
      <w:r>
        <w:rPr>
          <w:lang w:eastAsia="ja-JP"/>
        </w:rPr>
        <w:t>６</w:t>
      </w:r>
      <w:r>
        <w:rPr>
          <w:lang w:eastAsia="ja-JP"/>
        </w:rPr>
        <w:t xml:space="preserve"> </w:t>
      </w:r>
      <w:r>
        <w:rPr>
          <w:lang w:eastAsia="ja-JP"/>
        </w:rPr>
        <w:t>現地調整所（関係機関による連絡会議）</w:t>
      </w:r>
    </w:p>
    <w:p w:rsidR="005A61F3" w:rsidRDefault="009C0E8C">
      <w:pPr>
        <w:pStyle w:val="a3"/>
        <w:spacing w:before="22"/>
        <w:ind w:left="900"/>
        <w:rPr>
          <w:lang w:eastAsia="ja-JP"/>
        </w:rPr>
      </w:pPr>
      <w:r>
        <w:rPr>
          <w:lang w:eastAsia="ja-JP"/>
        </w:rPr>
        <w:t>７</w:t>
      </w:r>
      <w:r>
        <w:rPr>
          <w:lang w:eastAsia="ja-JP"/>
        </w:rPr>
        <w:t xml:space="preserve"> </w:t>
      </w:r>
      <w:r>
        <w:rPr>
          <w:lang w:eastAsia="ja-JP"/>
        </w:rPr>
        <w:t>生活関連等施設の安全確保</w:t>
      </w:r>
    </w:p>
    <w:p w:rsidR="005A61F3" w:rsidRDefault="009C0E8C">
      <w:pPr>
        <w:pStyle w:val="a3"/>
        <w:spacing w:before="20"/>
        <w:ind w:left="900"/>
        <w:rPr>
          <w:lang w:eastAsia="ja-JP"/>
        </w:rPr>
      </w:pPr>
      <w:r>
        <w:rPr>
          <w:lang w:eastAsia="ja-JP"/>
        </w:rPr>
        <w:t>８</w:t>
      </w:r>
      <w:r>
        <w:rPr>
          <w:lang w:eastAsia="ja-JP"/>
        </w:rPr>
        <w:t xml:space="preserve"> </w:t>
      </w:r>
      <w:r>
        <w:rPr>
          <w:rFonts w:ascii="Century" w:eastAsia="Century"/>
          <w:lang w:eastAsia="ja-JP"/>
        </w:rPr>
        <w:t xml:space="preserve">NBC </w:t>
      </w:r>
      <w:r>
        <w:rPr>
          <w:lang w:eastAsia="ja-JP"/>
        </w:rPr>
        <w:t>攻撃による災害への対処</w:t>
      </w:r>
    </w:p>
    <w:p w:rsidR="005A61F3" w:rsidRDefault="009C0E8C">
      <w:pPr>
        <w:pStyle w:val="a3"/>
        <w:spacing w:before="20"/>
        <w:ind w:left="900"/>
      </w:pPr>
      <w:r>
        <w:t>９</w:t>
      </w:r>
      <w:r>
        <w:t xml:space="preserve"> </w:t>
      </w:r>
      <w:r>
        <w:t>保健福祉・衛生</w:t>
      </w:r>
    </w:p>
    <w:p w:rsidR="005A61F3" w:rsidRDefault="009C0E8C">
      <w:pPr>
        <w:pStyle w:val="a4"/>
        <w:numPr>
          <w:ilvl w:val="0"/>
          <w:numId w:val="24"/>
        </w:numPr>
        <w:tabs>
          <w:tab w:val="left" w:pos="1363"/>
          <w:tab w:val="left" w:pos="1364"/>
        </w:tabs>
        <w:spacing w:before="21"/>
        <w:ind w:hanging="463"/>
        <w:rPr>
          <w:sz w:val="24"/>
        </w:rPr>
      </w:pPr>
      <w:r>
        <w:rPr>
          <w:spacing w:val="-22"/>
          <w:sz w:val="24"/>
        </w:rPr>
        <w:t>廃棄物の処理</w:t>
      </w:r>
    </w:p>
    <w:p w:rsidR="005A61F3" w:rsidRDefault="009C0E8C">
      <w:pPr>
        <w:pStyle w:val="a4"/>
        <w:numPr>
          <w:ilvl w:val="0"/>
          <w:numId w:val="24"/>
        </w:numPr>
        <w:tabs>
          <w:tab w:val="left" w:pos="1349"/>
          <w:tab w:val="left" w:pos="1350"/>
        </w:tabs>
        <w:spacing w:before="20"/>
        <w:ind w:left="1350" w:hanging="450"/>
        <w:rPr>
          <w:sz w:val="24"/>
          <w:lang w:eastAsia="ja-JP"/>
        </w:rPr>
      </w:pPr>
      <w:r>
        <w:rPr>
          <w:spacing w:val="-23"/>
          <w:sz w:val="24"/>
          <w:lang w:eastAsia="ja-JP"/>
        </w:rPr>
        <w:t>被災情報の収集・報告・公表</w:t>
      </w:r>
    </w:p>
    <w:p w:rsidR="005A61F3" w:rsidRDefault="005A61F3">
      <w:pPr>
        <w:rPr>
          <w:sz w:val="24"/>
          <w:lang w:eastAsia="ja-JP"/>
        </w:rPr>
        <w:sectPr w:rsidR="005A61F3">
          <w:pgSz w:w="11900" w:h="16840"/>
          <w:pgMar w:top="1600" w:right="0" w:bottom="1260" w:left="1020" w:header="0" w:footer="1069" w:gutter="0"/>
          <w:cols w:space="720"/>
        </w:sectPr>
      </w:pPr>
    </w:p>
    <w:p w:rsidR="005A61F3" w:rsidRDefault="005A61F3">
      <w:pPr>
        <w:pStyle w:val="a3"/>
        <w:rPr>
          <w:sz w:val="20"/>
          <w:lang w:eastAsia="ja-JP"/>
        </w:rPr>
      </w:pPr>
    </w:p>
    <w:p w:rsidR="005A61F3" w:rsidRDefault="005A61F3">
      <w:pPr>
        <w:pStyle w:val="a3"/>
        <w:rPr>
          <w:sz w:val="10"/>
          <w:lang w:eastAsia="ja-JP"/>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9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警戒区域の設定</w:t>
                            </w:r>
                          </w:p>
                        </w:txbxContent>
                      </wps:txbx>
                      <wps:bodyPr rot="0" vert="horz" wrap="square" lIns="0" tIns="0" rIns="0" bIns="0" anchor="t" anchorCtr="0" upright="1">
                        <a:noAutofit/>
                      </wps:bodyPr>
                    </wps:wsp>
                  </a:graphicData>
                </a:graphic>
              </wp:inline>
            </w:drawing>
          </mc:Choice>
          <mc:Fallback>
            <w:pict>
              <v:shape id="Text Box 641" o:spid="_x0000_s1234"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TStOhIoCAAAl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３</w:t>
                      </w:r>
                      <w:r>
                        <w:t xml:space="preserve"> </w:t>
                      </w:r>
                      <w:r>
                        <w:t>警戒区域の設定</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rPr>
          <w:lang w:eastAsia="ja-JP"/>
        </w:rPr>
      </w:pPr>
      <w:r>
        <w:rPr>
          <w:lang w:eastAsia="ja-JP"/>
        </w:rPr>
        <w:t>■</w:t>
      </w:r>
      <w:r>
        <w:rPr>
          <w:lang w:eastAsia="ja-JP"/>
        </w:rPr>
        <w:t>実施内容</w:t>
      </w:r>
    </w:p>
    <w:p w:rsidR="005A61F3" w:rsidRDefault="005A61F3">
      <w:pPr>
        <w:pStyle w:val="a3"/>
        <w:spacing w:before="3"/>
        <w:rPr>
          <w:sz w:val="27"/>
          <w:lang w:eastAsia="ja-JP"/>
        </w:rPr>
      </w:pPr>
    </w:p>
    <w:p w:rsidR="005A61F3" w:rsidRDefault="009C0E8C">
      <w:pPr>
        <w:pStyle w:val="a3"/>
        <w:spacing w:line="256" w:lineRule="auto"/>
        <w:ind w:left="899" w:right="1690"/>
        <w:rPr>
          <w:lang w:eastAsia="ja-JP"/>
        </w:rPr>
      </w:pPr>
      <w:r>
        <w:rPr>
          <w:spacing w:val="-39"/>
          <w:lang w:eastAsia="ja-JP"/>
        </w:rPr>
        <w:t>市町村長は、武力攻撃災害が発生し、又はまさに発生しようとしている場合において、住民の生命・身体に対する危険を防止するため特に必要があると認めるときは、警戒区域を設定し、災害対処措置を講ずる者以外の者に対し、立入を制限・禁止し又は</w:t>
      </w:r>
      <w:r>
        <w:rPr>
          <w:spacing w:val="-39"/>
          <w:lang w:eastAsia="ja-JP"/>
        </w:rPr>
        <w:t xml:space="preserve"> </w:t>
      </w:r>
      <w:r>
        <w:rPr>
          <w:spacing w:val="-39"/>
          <w:lang w:eastAsia="ja-JP"/>
        </w:rPr>
        <w:t>退去を命ずる。</w:t>
      </w:r>
    </w:p>
    <w:p w:rsidR="005A61F3" w:rsidRDefault="009C0E8C">
      <w:pPr>
        <w:pStyle w:val="a3"/>
        <w:spacing w:line="256" w:lineRule="auto"/>
        <w:ind w:left="899" w:right="1914"/>
        <w:rPr>
          <w:lang w:eastAsia="ja-JP"/>
        </w:rPr>
      </w:pPr>
      <w:r>
        <w:rPr>
          <w:spacing w:val="-23"/>
          <w:lang w:eastAsia="ja-JP"/>
        </w:rPr>
        <w:t>また、市町村長等による措置を待ついとまがないとき、又は市町村長等から要請があったときは、警察官又は海上保安官は、同様の措置を講ずることができる。</w:t>
      </w:r>
    </w:p>
    <w:p w:rsidR="005A61F3" w:rsidRDefault="005A61F3">
      <w:pPr>
        <w:pStyle w:val="a3"/>
        <w:spacing w:before="1"/>
        <w:rPr>
          <w:sz w:val="25"/>
          <w:lang w:eastAsia="ja-JP"/>
        </w:rPr>
      </w:pPr>
    </w:p>
    <w:p w:rsidR="005A61F3" w:rsidRDefault="009C0E8C">
      <w:pPr>
        <w:pStyle w:val="a3"/>
        <w:ind w:left="681"/>
        <w:rPr>
          <w:lang w:eastAsia="ja-JP"/>
        </w:rPr>
      </w:pPr>
      <w:r>
        <w:rPr>
          <w:lang w:eastAsia="ja-JP"/>
        </w:rPr>
        <w:t>■</w:t>
      </w:r>
      <w:r>
        <w:rPr>
          <w:lang w:eastAsia="ja-JP"/>
        </w:rPr>
        <w:t>実施手順</w:t>
      </w:r>
    </w:p>
    <w:p w:rsidR="005A61F3" w:rsidRDefault="005A61F3">
      <w:pPr>
        <w:pStyle w:val="a3"/>
        <w:rPr>
          <w:sz w:val="20"/>
          <w:lang w:eastAsia="ja-JP"/>
        </w:rPr>
      </w:pPr>
    </w:p>
    <w:p w:rsidR="005A61F3" w:rsidRDefault="00177550">
      <w:pPr>
        <w:pStyle w:val="a3"/>
        <w:spacing w:before="12"/>
        <w:rPr>
          <w:sz w:val="15"/>
          <w:lang w:eastAsia="ja-JP"/>
        </w:rPr>
      </w:pPr>
      <w:r>
        <w:rPr>
          <w:noProof/>
          <w:lang w:eastAsia="ja-JP"/>
        </w:rPr>
        <mc:AlternateContent>
          <mc:Choice Requires="wps">
            <w:drawing>
              <wp:anchor distT="0" distB="0" distL="0" distR="0" simplePos="0" relativeHeight="251585536" behindDoc="0" locked="0" layoutInCell="1" allowOverlap="1">
                <wp:simplePos x="0" y="0"/>
                <wp:positionH relativeFrom="page">
                  <wp:posOffset>1222375</wp:posOffset>
                </wp:positionH>
                <wp:positionV relativeFrom="paragraph">
                  <wp:posOffset>158115</wp:posOffset>
                </wp:positionV>
                <wp:extent cx="1251585" cy="204470"/>
                <wp:effectExtent l="12700" t="13335" r="12065" b="10795"/>
                <wp:wrapTopAndBottom/>
                <wp:docPr id="694"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区域の範囲決定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35" type="#_x0000_t202" style="position:absolute;margin-left:96.25pt;margin-top:12.45pt;width:98.55pt;height:16.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区域の範囲決定</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560" w:hanging="218"/>
        <w:rPr>
          <w:lang w:eastAsia="ja-JP"/>
        </w:rPr>
      </w:pPr>
      <w:r>
        <w:rPr>
          <w:spacing w:val="-23"/>
          <w:lang w:eastAsia="ja-JP"/>
        </w:rPr>
        <w:t>・</w:t>
      </w:r>
      <w:r>
        <w:rPr>
          <w:spacing w:val="-23"/>
          <w:lang w:eastAsia="ja-JP"/>
        </w:rPr>
        <w:t>△△</w:t>
      </w:r>
      <w:r>
        <w:rPr>
          <w:spacing w:val="-23"/>
          <w:lang w:eastAsia="ja-JP"/>
        </w:rPr>
        <w:t>課は、市町村対策本部に集約された情報のほか、警察署、海保</w:t>
      </w:r>
      <w:r>
        <w:rPr>
          <w:spacing w:val="-22"/>
          <w:lang w:eastAsia="ja-JP"/>
        </w:rPr>
        <w:t>（大阪市は海</w:t>
      </w:r>
      <w:r>
        <w:rPr>
          <w:spacing w:val="-23"/>
          <w:lang w:eastAsia="ja-JP"/>
        </w:rPr>
        <w:t>上保安監部、堺市・岸和田市は海上保安署、関空は海上保安航空基地</w:t>
      </w:r>
      <w:r>
        <w:rPr>
          <w:spacing w:val="-132"/>
          <w:lang w:eastAsia="ja-JP"/>
        </w:rPr>
        <w:t>）</w:t>
      </w:r>
      <w:r>
        <w:rPr>
          <w:spacing w:val="-20"/>
          <w:lang w:eastAsia="ja-JP"/>
        </w:rPr>
        <w:t>、自衛隊、</w:t>
      </w:r>
      <w:r>
        <w:rPr>
          <w:spacing w:val="-23"/>
          <w:lang w:eastAsia="ja-JP"/>
        </w:rPr>
        <w:t>消防本部等と連絡調整のうえ、警戒区域の範囲を決定する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86560" behindDoc="0" locked="0" layoutInCell="1" allowOverlap="1">
                <wp:simplePos x="0" y="0"/>
                <wp:positionH relativeFrom="page">
                  <wp:posOffset>1222375</wp:posOffset>
                </wp:positionH>
                <wp:positionV relativeFrom="paragraph">
                  <wp:posOffset>97155</wp:posOffset>
                </wp:positionV>
                <wp:extent cx="975360" cy="204470"/>
                <wp:effectExtent l="12700" t="10795" r="12065" b="13335"/>
                <wp:wrapTopAndBottom/>
                <wp:docPr id="69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２</w:t>
                            </w:r>
                            <w:r>
                              <w:rPr>
                                <w:spacing w:val="-12"/>
                              </w:rPr>
                              <w:t xml:space="preserve"> </w:t>
                            </w:r>
                            <w:r>
                              <w:rPr>
                                <w:spacing w:val="-12"/>
                              </w:rPr>
                              <w:t>区域の明示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36" type="#_x0000_t202" style="position:absolute;margin-left:96.25pt;margin-top:7.65pt;width:76.8pt;height:16.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" filled="f" strokeweight=".48pt">
                <v:textbox inset="0,0,0,0">
                  <w:txbxContent>
                    <w:p w:rsidR="005A61F3" w:rsidRDefault="009C0E8C">
                      <w:pPr>
                        <w:pStyle w:val="a3"/>
                        <w:spacing w:before="2"/>
                        <w:ind w:right="-15"/>
                      </w:pPr>
                      <w:r>
                        <w:rPr>
                          <w:spacing w:val="-12"/>
                        </w:rPr>
                        <w:t>２</w:t>
                      </w:r>
                      <w:r>
                        <w:rPr>
                          <w:spacing w:val="-12"/>
                        </w:rPr>
                        <w:t xml:space="preserve"> </w:t>
                      </w:r>
                      <w:r>
                        <w:rPr>
                          <w:spacing w:val="-12"/>
                        </w:rPr>
                        <w:t>区域の明示</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36" w:right="1695" w:hanging="219"/>
        <w:rPr>
          <w:lang w:eastAsia="ja-JP"/>
        </w:rPr>
      </w:pPr>
      <w:r>
        <w:rPr>
          <w:spacing w:val="-23"/>
          <w:lang w:eastAsia="ja-JP"/>
        </w:rPr>
        <w:t>・</w:t>
      </w:r>
      <w:r>
        <w:rPr>
          <w:spacing w:val="-23"/>
          <w:lang w:eastAsia="ja-JP"/>
        </w:rPr>
        <w:t>△△</w:t>
      </w:r>
      <w:r>
        <w:rPr>
          <w:spacing w:val="-23"/>
          <w:lang w:eastAsia="ja-JP"/>
        </w:rPr>
        <w:t>課は、警察署等の協力のもと、ロープ、標示板等により、警戒区域を明示す</w:t>
      </w:r>
      <w:r>
        <w:rPr>
          <w:lang w:eastAsia="ja-JP"/>
        </w:rPr>
        <w:t>る</w:t>
      </w:r>
    </w:p>
    <w:p w:rsidR="005A61F3" w:rsidRDefault="00177550">
      <w:pPr>
        <w:pStyle w:val="a3"/>
        <w:spacing w:before="8"/>
        <w:rPr>
          <w:sz w:val="8"/>
          <w:lang w:eastAsia="ja-JP"/>
        </w:rPr>
      </w:pPr>
      <w:r>
        <w:rPr>
          <w:noProof/>
          <w:lang w:eastAsia="ja-JP"/>
        </w:rPr>
        <mc:AlternateContent>
          <mc:Choice Requires="wps">
            <w:drawing>
              <wp:anchor distT="0" distB="0" distL="0" distR="0" simplePos="0" relativeHeight="251587584" behindDoc="0" locked="0" layoutInCell="1" allowOverlap="1">
                <wp:simplePos x="0" y="0"/>
                <wp:positionH relativeFrom="page">
                  <wp:posOffset>1222375</wp:posOffset>
                </wp:positionH>
                <wp:positionV relativeFrom="paragraph">
                  <wp:posOffset>98425</wp:posOffset>
                </wp:positionV>
                <wp:extent cx="1529080" cy="204470"/>
                <wp:effectExtent l="12700" t="10795" r="10795" b="13335"/>
                <wp:wrapTopAndBottom/>
                <wp:docPr id="69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３</w:t>
                            </w:r>
                            <w:r>
                              <w:rPr>
                                <w:spacing w:val="-18"/>
                              </w:rPr>
                              <w:t xml:space="preserve"> </w:t>
                            </w:r>
                            <w:r>
                              <w:rPr>
                                <w:spacing w:val="-18"/>
                              </w:rPr>
                              <w:t>住民への広報・周知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37" type="#_x0000_t202" style="position:absolute;margin-left:96.25pt;margin-top:7.75pt;width:120.4pt;height:16.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" filled="f" strokeweight=".48pt">
                <v:textbox inset="0,0,0,0">
                  <w:txbxContent>
                    <w:p w:rsidR="005A61F3" w:rsidRDefault="009C0E8C">
                      <w:pPr>
                        <w:pStyle w:val="a3"/>
                        <w:spacing w:before="2"/>
                        <w:ind w:right="-15"/>
                      </w:pPr>
                      <w:r>
                        <w:rPr>
                          <w:spacing w:val="-18"/>
                        </w:rPr>
                        <w:t>３</w:t>
                      </w:r>
                      <w:r>
                        <w:rPr>
                          <w:spacing w:val="-18"/>
                        </w:rPr>
                        <w:t xml:space="preserve"> </w:t>
                      </w:r>
                      <w:r>
                        <w:rPr>
                          <w:spacing w:val="-18"/>
                        </w:rPr>
                        <w:t>住民への広報・周知</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5" w:right="1690" w:hanging="218"/>
        <w:rPr>
          <w:lang w:eastAsia="ja-JP"/>
        </w:rPr>
      </w:pPr>
      <w:r>
        <w:rPr>
          <w:spacing w:val="-23"/>
          <w:lang w:eastAsia="ja-JP"/>
        </w:rPr>
        <w:t>・</w:t>
      </w:r>
      <w:r>
        <w:rPr>
          <w:spacing w:val="-23"/>
          <w:lang w:eastAsia="ja-JP"/>
        </w:rPr>
        <w:t>△△</w:t>
      </w:r>
      <w:r>
        <w:rPr>
          <w:spacing w:val="-23"/>
          <w:lang w:eastAsia="ja-JP"/>
        </w:rPr>
        <w:t>課は、市町村の広報車・広報媒体を活用し広報・周知を図るとともに、警察署等のほか、放送事業者に対し、協力を要請する</w:t>
      </w:r>
    </w:p>
    <w:p w:rsidR="005A61F3" w:rsidRDefault="00177550">
      <w:pPr>
        <w:pStyle w:val="a3"/>
        <w:spacing w:before="6"/>
        <w:rPr>
          <w:sz w:val="8"/>
          <w:lang w:eastAsia="ja-JP"/>
        </w:rPr>
      </w:pPr>
      <w:r>
        <w:rPr>
          <w:noProof/>
          <w:lang w:eastAsia="ja-JP"/>
        </w:rPr>
        <mc:AlternateContent>
          <mc:Choice Requires="wps">
            <w:drawing>
              <wp:anchor distT="0" distB="0" distL="0" distR="0" simplePos="0" relativeHeight="251588608" behindDoc="0" locked="0" layoutInCell="1" allowOverlap="1">
                <wp:simplePos x="0" y="0"/>
                <wp:positionH relativeFrom="page">
                  <wp:posOffset>1222375</wp:posOffset>
                </wp:positionH>
                <wp:positionV relativeFrom="paragraph">
                  <wp:posOffset>97155</wp:posOffset>
                </wp:positionV>
                <wp:extent cx="1390015" cy="204470"/>
                <wp:effectExtent l="12700" t="9525" r="6985" b="5080"/>
                <wp:wrapTopAndBottom/>
                <wp:docPr id="69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４</w:t>
                            </w:r>
                            <w:r>
                              <w:rPr>
                                <w:spacing w:val="-17"/>
                              </w:rPr>
                              <w:t xml:space="preserve"> </w:t>
                            </w:r>
                            <w:r>
                              <w:rPr>
                                <w:spacing w:val="-17"/>
                              </w:rPr>
                              <w:t>関係機関への連絡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38" type="#_x0000_t202" style="position:absolute;margin-left:96.25pt;margin-top:7.65pt;width:109.45pt;height:16.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lhig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" filled="f" strokeweight=".48pt">
                <v:textbox inset="0,0,0,0">
                  <w:txbxContent>
                    <w:p w:rsidR="005A61F3" w:rsidRDefault="009C0E8C">
                      <w:pPr>
                        <w:pStyle w:val="a3"/>
                        <w:spacing w:before="2"/>
                      </w:pPr>
                      <w:r>
                        <w:rPr>
                          <w:spacing w:val="-17"/>
                        </w:rPr>
                        <w:t>４</w:t>
                      </w:r>
                      <w:r>
                        <w:rPr>
                          <w:spacing w:val="-17"/>
                        </w:rPr>
                        <w:t xml:space="preserve"> </w:t>
                      </w:r>
                      <w:r>
                        <w:rPr>
                          <w:spacing w:val="-17"/>
                        </w:rPr>
                        <w:t>関係機関への連絡</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ind w:left="1118"/>
        <w:rPr>
          <w:lang w:eastAsia="ja-JP"/>
        </w:rPr>
      </w:pPr>
      <w:r>
        <w:rPr>
          <w:lang w:eastAsia="ja-JP"/>
        </w:rPr>
        <w:t>・</w:t>
      </w:r>
      <w:r>
        <w:rPr>
          <w:lang w:eastAsia="ja-JP"/>
        </w:rPr>
        <w:t>△△</w:t>
      </w:r>
      <w:r>
        <w:rPr>
          <w:lang w:eastAsia="ja-JP"/>
        </w:rPr>
        <w:t>課は、警戒区域を設定したときは、府、関係市町村、警察署等に連絡する</w:t>
      </w:r>
    </w:p>
    <w:p w:rsidR="005A61F3" w:rsidRDefault="00177550">
      <w:pPr>
        <w:pStyle w:val="a3"/>
        <w:spacing w:before="3"/>
        <w:rPr>
          <w:sz w:val="10"/>
          <w:lang w:eastAsia="ja-JP"/>
        </w:rPr>
      </w:pPr>
      <w:r>
        <w:rPr>
          <w:noProof/>
          <w:lang w:eastAsia="ja-JP"/>
        </w:rPr>
        <mc:AlternateContent>
          <mc:Choice Requires="wps">
            <w:drawing>
              <wp:anchor distT="0" distB="0" distL="0" distR="0" simplePos="0" relativeHeight="251589632" behindDoc="0" locked="0" layoutInCell="1" allowOverlap="1">
                <wp:simplePos x="0" y="0"/>
                <wp:positionH relativeFrom="page">
                  <wp:posOffset>1222375</wp:posOffset>
                </wp:positionH>
                <wp:positionV relativeFrom="paragraph">
                  <wp:posOffset>111760</wp:posOffset>
                </wp:positionV>
                <wp:extent cx="1945005" cy="204470"/>
                <wp:effectExtent l="12700" t="9525" r="13970" b="5080"/>
                <wp:wrapTopAndBottom/>
                <wp:docPr id="69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0"/>
                              </w:rPr>
                              <w:t>５</w:t>
                            </w:r>
                            <w:r>
                              <w:rPr>
                                <w:spacing w:val="-20"/>
                              </w:rPr>
                              <w:t xml:space="preserve"> </w:t>
                            </w:r>
                            <w:r>
                              <w:rPr>
                                <w:spacing w:val="-20"/>
                              </w:rPr>
                              <w:t>立入制限・禁止、退去命令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39" type="#_x0000_t202" style="position:absolute;margin-left:96.25pt;margin-top:8.8pt;width:153.15pt;height:16.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" filled="f" strokeweight=".48pt">
                <v:textbox inset="0,0,0,0">
                  <w:txbxContent>
                    <w:p w:rsidR="005A61F3" w:rsidRDefault="009C0E8C">
                      <w:pPr>
                        <w:pStyle w:val="a3"/>
                        <w:spacing w:before="2"/>
                        <w:ind w:right="-15"/>
                      </w:pPr>
                      <w:r>
                        <w:rPr>
                          <w:spacing w:val="-20"/>
                        </w:rPr>
                        <w:t>５</w:t>
                      </w:r>
                      <w:r>
                        <w:rPr>
                          <w:spacing w:val="-20"/>
                        </w:rPr>
                        <w:t xml:space="preserve"> </w:t>
                      </w:r>
                      <w:r>
                        <w:rPr>
                          <w:spacing w:val="-20"/>
                        </w:rPr>
                        <w:t>立入制限・禁止、退去命令</w:t>
                      </w:r>
                    </w:p>
                  </w:txbxContent>
                </v:textbox>
                <w10:wrap type="topAndBottom" anchorx="page"/>
              </v:shape>
            </w:pict>
          </mc:Fallback>
        </mc:AlternateContent>
      </w:r>
    </w:p>
    <w:p w:rsidR="005A61F3" w:rsidRDefault="005A61F3">
      <w:pPr>
        <w:pStyle w:val="a3"/>
        <w:spacing w:before="1"/>
        <w:rPr>
          <w:sz w:val="6"/>
          <w:lang w:eastAsia="ja-JP"/>
        </w:rPr>
      </w:pPr>
    </w:p>
    <w:p w:rsidR="005A61F3" w:rsidRDefault="009C0E8C">
      <w:pPr>
        <w:pStyle w:val="a3"/>
        <w:spacing w:before="67" w:line="256" w:lineRule="auto"/>
        <w:ind w:left="1336" w:right="1693" w:hanging="234"/>
        <w:rPr>
          <w:lang w:eastAsia="ja-JP"/>
        </w:rPr>
      </w:pPr>
      <w:r>
        <w:rPr>
          <w:spacing w:val="-38"/>
          <w:lang w:eastAsia="ja-JP"/>
        </w:rPr>
        <w:t>・</w:t>
      </w:r>
      <w:r>
        <w:rPr>
          <w:spacing w:val="-38"/>
          <w:lang w:eastAsia="ja-JP"/>
        </w:rPr>
        <w:t>△△</w:t>
      </w:r>
      <w:r>
        <w:rPr>
          <w:spacing w:val="-38"/>
          <w:lang w:eastAsia="ja-JP"/>
        </w:rPr>
        <w:t>課は、必要と認める場所に、市町村職員を配置し、警察署等の協力を得つつ、</w:t>
      </w:r>
      <w:r>
        <w:rPr>
          <w:spacing w:val="-23"/>
          <w:lang w:eastAsia="ja-JP"/>
        </w:rPr>
        <w:t>立入制限・禁止、退去命令を行う</w:t>
      </w:r>
    </w:p>
    <w:p w:rsidR="005A61F3" w:rsidRDefault="00177550">
      <w:pPr>
        <w:pStyle w:val="a3"/>
        <w:spacing w:before="7"/>
        <w:rPr>
          <w:sz w:val="8"/>
          <w:lang w:eastAsia="ja-JP"/>
        </w:rPr>
      </w:pPr>
      <w:r>
        <w:rPr>
          <w:noProof/>
          <w:lang w:eastAsia="ja-JP"/>
        </w:rPr>
        <mc:AlternateContent>
          <mc:Choice Requires="wps">
            <w:drawing>
              <wp:anchor distT="0" distB="0" distL="0" distR="0" simplePos="0" relativeHeight="251590656" behindDoc="0" locked="0" layoutInCell="1" allowOverlap="1">
                <wp:simplePos x="0" y="0"/>
                <wp:positionH relativeFrom="page">
                  <wp:posOffset>1222375</wp:posOffset>
                </wp:positionH>
                <wp:positionV relativeFrom="paragraph">
                  <wp:posOffset>97790</wp:posOffset>
                </wp:positionV>
                <wp:extent cx="975360" cy="204470"/>
                <wp:effectExtent l="12700" t="5080" r="12065" b="9525"/>
                <wp:wrapTopAndBottom/>
                <wp:docPr id="68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６</w:t>
                            </w:r>
                            <w:r>
                              <w:rPr>
                                <w:spacing w:val="-12"/>
                              </w:rPr>
                              <w:t xml:space="preserve"> </w:t>
                            </w:r>
                            <w:r>
                              <w:rPr>
                                <w:spacing w:val="-12"/>
                              </w:rPr>
                              <w:t>変更・解除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240" type="#_x0000_t202" style="position:absolute;margin-left:96.25pt;margin-top:7.7pt;width:76.8pt;height:16.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IWiwIAACQFAAAOAAAAZHJzL2Uyb0RvYy54bWysVG1vmzAQ/j5p/8Hy9xRIKE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" filled="f" strokeweight=".48pt">
                <v:textbox inset="0,0,0,0">
                  <w:txbxContent>
                    <w:p w:rsidR="005A61F3" w:rsidRDefault="009C0E8C">
                      <w:pPr>
                        <w:pStyle w:val="a3"/>
                        <w:spacing w:before="2"/>
                        <w:ind w:right="-15"/>
                      </w:pPr>
                      <w:r>
                        <w:rPr>
                          <w:spacing w:val="-12"/>
                        </w:rPr>
                        <w:t>６</w:t>
                      </w:r>
                      <w:r>
                        <w:rPr>
                          <w:spacing w:val="-12"/>
                        </w:rPr>
                        <w:t xml:space="preserve"> </w:t>
                      </w:r>
                      <w:r>
                        <w:rPr>
                          <w:spacing w:val="-12"/>
                        </w:rPr>
                        <w:t>変更・解除</w:t>
                      </w:r>
                    </w:p>
                  </w:txbxContent>
                </v:textbox>
                <w10:wrap type="topAndBottom" anchorx="page"/>
              </v:shape>
            </w:pict>
          </mc:Fallback>
        </mc:AlternateContent>
      </w:r>
    </w:p>
    <w:p w:rsidR="005A61F3" w:rsidRDefault="005A61F3">
      <w:pPr>
        <w:pStyle w:val="a3"/>
        <w:rPr>
          <w:sz w:val="6"/>
          <w:lang w:eastAsia="ja-JP"/>
        </w:rPr>
      </w:pPr>
    </w:p>
    <w:p w:rsidR="005A61F3" w:rsidRDefault="009C0E8C">
      <w:pPr>
        <w:pStyle w:val="a3"/>
        <w:spacing w:before="66" w:line="256" w:lineRule="auto"/>
        <w:ind w:left="1348" w:right="1693" w:hanging="220"/>
        <w:rPr>
          <w:lang w:eastAsia="ja-JP"/>
        </w:rPr>
      </w:pPr>
      <w:r>
        <w:rPr>
          <w:spacing w:val="-25"/>
          <w:lang w:eastAsia="ja-JP"/>
        </w:rPr>
        <w:t>・</w:t>
      </w:r>
      <w:r>
        <w:rPr>
          <w:spacing w:val="-25"/>
          <w:lang w:eastAsia="ja-JP"/>
        </w:rPr>
        <w:t>△△</w:t>
      </w:r>
      <w:r>
        <w:rPr>
          <w:spacing w:val="-25"/>
          <w:lang w:eastAsia="ja-JP"/>
        </w:rPr>
        <w:t>課は、事態の状況の変化等を踏まえ、設定を変更する。また、設定する必要が認められなくなったときは、設定時と同様の手順を踏んで、解除する</w:t>
      </w:r>
    </w:p>
    <w:p w:rsidR="005A61F3" w:rsidRDefault="005A61F3">
      <w:pPr>
        <w:spacing w:line="256" w:lineRule="auto"/>
        <w:rPr>
          <w:lang w:eastAsia="ja-JP"/>
        </w:rPr>
        <w:sectPr w:rsidR="005A61F3">
          <w:pgSz w:w="11900" w:h="16840"/>
          <w:pgMar w:top="1600" w:right="0" w:bottom="1260" w:left="1020" w:header="0" w:footer="1069" w:gutter="0"/>
          <w:cols w:space="720"/>
        </w:sectPr>
      </w:pPr>
    </w:p>
    <w:p w:rsidR="005A61F3" w:rsidRDefault="005A61F3">
      <w:pPr>
        <w:pStyle w:val="a3"/>
        <w:rPr>
          <w:sz w:val="20"/>
          <w:lang w:eastAsia="ja-JP"/>
        </w:rPr>
      </w:pPr>
    </w:p>
    <w:p w:rsidR="005A61F3" w:rsidRDefault="005A61F3">
      <w:pPr>
        <w:pStyle w:val="a3"/>
        <w:rPr>
          <w:sz w:val="20"/>
          <w:lang w:eastAsia="ja-JP"/>
        </w:rPr>
      </w:pPr>
    </w:p>
    <w:p w:rsidR="005A61F3" w:rsidRDefault="009C0E8C">
      <w:pPr>
        <w:pStyle w:val="a3"/>
        <w:spacing w:before="210"/>
        <w:ind w:left="681"/>
        <w:rPr>
          <w:lang w:eastAsia="ja-JP"/>
        </w:rPr>
      </w:pPr>
      <w:r>
        <w:rPr>
          <w:lang w:eastAsia="ja-JP"/>
        </w:rPr>
        <w:t>■</w:t>
      </w:r>
      <w:r>
        <w:rPr>
          <w:lang w:eastAsia="ja-JP"/>
        </w:rPr>
        <w:t>留意事項</w:t>
      </w:r>
    </w:p>
    <w:p w:rsidR="005A61F3" w:rsidRDefault="005A61F3">
      <w:pPr>
        <w:pStyle w:val="a3"/>
        <w:spacing w:before="3"/>
        <w:rPr>
          <w:sz w:val="27"/>
          <w:lang w:eastAsia="ja-JP"/>
        </w:rPr>
      </w:pPr>
    </w:p>
    <w:p w:rsidR="005A61F3" w:rsidRDefault="009C0E8C">
      <w:pPr>
        <w:pStyle w:val="a3"/>
        <w:ind w:left="900"/>
        <w:rPr>
          <w:lang w:eastAsia="ja-JP"/>
        </w:rPr>
      </w:pPr>
      <w:r>
        <w:rPr>
          <w:lang w:eastAsia="ja-JP"/>
        </w:rPr>
        <w:t>１</w:t>
      </w:r>
      <w:r>
        <w:rPr>
          <w:lang w:eastAsia="ja-JP"/>
        </w:rPr>
        <w:t xml:space="preserve"> </w:t>
      </w:r>
      <w:r>
        <w:rPr>
          <w:lang w:eastAsia="ja-JP"/>
        </w:rPr>
        <w:t>警察・消防との調整</w:t>
      </w:r>
    </w:p>
    <w:p w:rsidR="005A61F3" w:rsidRDefault="009C0E8C">
      <w:pPr>
        <w:pStyle w:val="a3"/>
        <w:spacing w:before="20" w:line="256" w:lineRule="auto"/>
        <w:ind w:left="1335" w:right="1915" w:hanging="218"/>
        <w:jc w:val="both"/>
        <w:rPr>
          <w:lang w:eastAsia="ja-JP"/>
        </w:rPr>
      </w:pPr>
      <w:r>
        <w:rPr>
          <w:spacing w:val="-23"/>
          <w:lang w:eastAsia="ja-JP"/>
        </w:rPr>
        <w:t>・突発的に発生した事案においては、警察・消防が先行して立入禁止区域・消防警戒区域を設定していることがあることから、国民保護法に基づく警戒区域の設定にあたっては、警察・消防と十分調整を図る</w:t>
      </w:r>
    </w:p>
    <w:p w:rsidR="005A61F3" w:rsidRDefault="005A61F3">
      <w:pPr>
        <w:pStyle w:val="a3"/>
        <w:spacing w:before="6"/>
        <w:rPr>
          <w:sz w:val="25"/>
          <w:lang w:eastAsia="ja-JP"/>
        </w:rPr>
      </w:pPr>
    </w:p>
    <w:p w:rsidR="005A61F3" w:rsidRDefault="009C0E8C">
      <w:pPr>
        <w:pStyle w:val="a3"/>
        <w:ind w:left="900"/>
        <w:rPr>
          <w:lang w:eastAsia="ja-JP"/>
        </w:rPr>
      </w:pPr>
      <w:r>
        <w:rPr>
          <w:lang w:eastAsia="ja-JP"/>
        </w:rPr>
        <w:t>２</w:t>
      </w:r>
      <w:r>
        <w:rPr>
          <w:lang w:eastAsia="ja-JP"/>
        </w:rPr>
        <w:t xml:space="preserve"> </w:t>
      </w:r>
      <w:r>
        <w:rPr>
          <w:lang w:eastAsia="ja-JP"/>
        </w:rPr>
        <w:t>警察・海保への措置要請</w:t>
      </w:r>
    </w:p>
    <w:p w:rsidR="005A61F3" w:rsidRDefault="009C0E8C">
      <w:pPr>
        <w:pStyle w:val="a3"/>
        <w:spacing w:before="20" w:line="256" w:lineRule="auto"/>
        <w:ind w:left="1335" w:right="1669" w:hanging="218"/>
        <w:rPr>
          <w:lang w:eastAsia="ja-JP"/>
        </w:rPr>
      </w:pPr>
      <w:r>
        <w:rPr>
          <w:spacing w:val="-23"/>
          <w:lang w:eastAsia="ja-JP"/>
        </w:rPr>
        <w:t>・警戒区域を設定する必要があるにもかかわらず、現場に市町村職員がいない等、自らが実施することができないときは、管轄の警察署又は海保（大阪市は海上</w:t>
      </w:r>
      <w:r>
        <w:rPr>
          <w:spacing w:val="-23"/>
          <w:lang w:eastAsia="ja-JP"/>
        </w:rPr>
        <w:t xml:space="preserve">  </w:t>
      </w:r>
      <w:r>
        <w:rPr>
          <w:spacing w:val="-23"/>
          <w:lang w:eastAsia="ja-JP"/>
        </w:rPr>
        <w:t>保安監部、堺市市・岸和田市は海上保安署、関空は海上保安航空基地</w:t>
      </w:r>
      <w:r>
        <w:rPr>
          <w:spacing w:val="-22"/>
          <w:lang w:eastAsia="ja-JP"/>
        </w:rPr>
        <w:t>）</w:t>
      </w:r>
      <w:r>
        <w:rPr>
          <w:spacing w:val="-18"/>
          <w:lang w:eastAsia="ja-JP"/>
        </w:rPr>
        <w:t>に要請し</w:t>
      </w:r>
      <w:r>
        <w:rPr>
          <w:spacing w:val="-22"/>
          <w:lang w:eastAsia="ja-JP"/>
        </w:rPr>
        <w:t>て、措置を実施する</w:t>
      </w:r>
    </w:p>
    <w:p w:rsidR="005A61F3" w:rsidRDefault="005A61F3">
      <w:pPr>
        <w:pStyle w:val="a3"/>
        <w:spacing w:before="4"/>
        <w:rPr>
          <w:sz w:val="25"/>
          <w:lang w:eastAsia="ja-JP"/>
        </w:rPr>
      </w:pPr>
    </w:p>
    <w:p w:rsidR="005A61F3" w:rsidRDefault="009C0E8C">
      <w:pPr>
        <w:pStyle w:val="a3"/>
        <w:ind w:left="900"/>
      </w:pPr>
      <w:r>
        <w:t>３</w:t>
      </w:r>
      <w:r>
        <w:t xml:space="preserve"> </w:t>
      </w:r>
      <w:r>
        <w:t>設定情報の共有化</w:t>
      </w:r>
    </w:p>
    <w:p w:rsidR="005A61F3" w:rsidRDefault="009C0E8C">
      <w:pPr>
        <w:pStyle w:val="a3"/>
        <w:spacing w:before="20" w:line="256" w:lineRule="auto"/>
        <w:ind w:left="1335" w:right="1669" w:hanging="204"/>
      </w:pPr>
      <w:r>
        <w:rPr>
          <w:spacing w:val="-23"/>
        </w:rPr>
        <w:t>・府、警察・海保、自衛隊から、警戒区域を設定した旨の通知があったときは、</w:t>
      </w:r>
      <w:r>
        <w:rPr>
          <w:spacing w:val="-23"/>
        </w:rPr>
        <w:t xml:space="preserve"> </w:t>
      </w:r>
      <w:r>
        <w:rPr>
          <w:spacing w:val="-24"/>
        </w:rPr>
        <w:t>その情報を関係機関に伝達し情報の共有化を図るとともに、必要な活動について</w:t>
      </w:r>
      <w:r>
        <w:rPr>
          <w:spacing w:val="-22"/>
        </w:rPr>
        <w:t>調整を行う</w:t>
      </w:r>
    </w:p>
    <w:p w:rsidR="005A61F3" w:rsidRDefault="005A61F3">
      <w:pPr>
        <w:pStyle w:val="a3"/>
        <w:spacing w:before="4"/>
        <w:rPr>
          <w:sz w:val="25"/>
        </w:rPr>
      </w:pPr>
    </w:p>
    <w:p w:rsidR="005A61F3" w:rsidRDefault="009C0E8C">
      <w:pPr>
        <w:pStyle w:val="a3"/>
        <w:ind w:left="681"/>
      </w:pPr>
      <w:r>
        <w:t>■</w:t>
      </w:r>
      <w:r>
        <w:t>関係資料</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8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４</w:t>
                            </w:r>
                            <w:r>
                              <w:t xml:space="preserve"> </w:t>
                            </w:r>
                            <w:r>
                              <w:t>大阪府下広域消防相互応援協定</w:t>
                            </w:r>
                          </w:p>
                        </w:txbxContent>
                      </wps:txbx>
                      <wps:bodyPr rot="0" vert="horz" wrap="square" lIns="0" tIns="0" rIns="0" bIns="0" anchor="t" anchorCtr="0" upright="1">
                        <a:noAutofit/>
                      </wps:bodyPr>
                    </wps:wsp>
                  </a:graphicData>
                </a:graphic>
              </wp:inline>
            </w:drawing>
          </mc:Choice>
          <mc:Fallback>
            <w:pict>
              <v:shape id="Text Box 634" o:spid="_x0000_s1241"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Gh8i8a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４</w:t>
                      </w:r>
                      <w:r>
                        <w:t xml:space="preserve"> </w:t>
                      </w:r>
                      <w:r>
                        <w:t>大阪府下広域消防相互応援協定</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289" w:hanging="219"/>
      </w:pPr>
      <w:r>
        <w:rPr>
          <w:spacing w:val="-23"/>
        </w:rPr>
        <w:t>■</w:t>
      </w:r>
      <w:r>
        <w:rPr>
          <w:spacing w:val="-23"/>
        </w:rPr>
        <w:t>主担課：</w:t>
      </w:r>
      <w:r>
        <w:rPr>
          <w:spacing w:val="-23"/>
        </w:rPr>
        <w:t>○○</w:t>
      </w:r>
      <w:r>
        <w:rPr>
          <w:spacing w:val="-23"/>
        </w:rPr>
        <w:t>消防本部</w:t>
      </w:r>
      <w:r>
        <w:rPr>
          <w:spacing w:val="-23"/>
        </w:rPr>
        <w:t>△△</w:t>
      </w:r>
      <w:r>
        <w:rPr>
          <w:spacing w:val="-23"/>
        </w:rPr>
        <w:t>課（電話：９９９－９９９９）</w:t>
      </w:r>
      <w:r>
        <w:rPr>
          <w:spacing w:val="-23"/>
        </w:rPr>
        <w:t xml:space="preserve"> </w:t>
      </w:r>
      <w:r>
        <w:rPr>
          <w:spacing w:val="-22"/>
        </w:rPr>
        <w:t>関係課：</w:t>
      </w:r>
      <w:r>
        <w:rPr>
          <w:spacing w:val="-22"/>
        </w:rPr>
        <w:t>○○</w:t>
      </w:r>
      <w:r>
        <w:rPr>
          <w:spacing w:val="-22"/>
        </w:rPr>
        <w:t>消防本部</w:t>
      </w:r>
      <w:r>
        <w:rPr>
          <w:spacing w:val="-22"/>
        </w:rPr>
        <w:t>××</w:t>
      </w:r>
      <w:r>
        <w:rPr>
          <w:spacing w:val="-22"/>
        </w:rPr>
        <w:t>課</w:t>
      </w:r>
      <w:r>
        <w:rPr>
          <w:spacing w:val="-23"/>
        </w:rPr>
        <w:t>（電話：８８８－８８８８）</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2"/>
        <w:rPr>
          <w:sz w:val="27"/>
        </w:rPr>
      </w:pPr>
    </w:p>
    <w:p w:rsidR="005A61F3" w:rsidRDefault="009C0E8C">
      <w:pPr>
        <w:pStyle w:val="a3"/>
        <w:spacing w:line="256" w:lineRule="auto"/>
        <w:ind w:left="899" w:right="1680"/>
        <w:jc w:val="both"/>
      </w:pPr>
      <w:r>
        <w:rPr>
          <w:spacing w:val="-10"/>
        </w:rPr>
        <w:t>府域内において大規模な災害等が発生した場合において、災害が発生した市町村</w:t>
      </w:r>
      <w:r>
        <w:rPr>
          <w:spacing w:val="-50"/>
        </w:rPr>
        <w:t>等</w:t>
      </w:r>
      <w:r>
        <w:rPr>
          <w:spacing w:val="-22"/>
        </w:rPr>
        <w:t>（</w:t>
      </w:r>
      <w:r>
        <w:rPr>
          <w:spacing w:val="-29"/>
        </w:rPr>
        <w:t>消防の一部事務組合にあっては、当該組合をいう。</w:t>
      </w:r>
      <w:r>
        <w:rPr>
          <w:spacing w:val="-51"/>
        </w:rPr>
        <w:t>）</w:t>
      </w:r>
      <w:r>
        <w:rPr>
          <w:spacing w:val="-26"/>
        </w:rPr>
        <w:t>の長又は消防長が、自らの消防力によっては、災害の防ぎょ又は救助等が著しく困難と認めるときは、他の市町村</w:t>
      </w:r>
      <w:r>
        <w:rPr>
          <w:spacing w:val="-22"/>
        </w:rPr>
        <w:t>等の長又は消防長に対し、応援を要請する</w:t>
      </w:r>
    </w:p>
    <w:p w:rsidR="005A61F3" w:rsidRDefault="005A61F3">
      <w:pPr>
        <w:pStyle w:val="a3"/>
        <w:spacing w:before="4"/>
        <w:rPr>
          <w:sz w:val="25"/>
        </w:rPr>
      </w:pPr>
    </w:p>
    <w:p w:rsidR="005A61F3" w:rsidRDefault="009C0E8C">
      <w:pPr>
        <w:pStyle w:val="a3"/>
        <w:ind w:left="681"/>
      </w:pPr>
      <w:r>
        <w:t>■</w:t>
      </w:r>
      <w:r>
        <w:t>実施手順</w:t>
      </w:r>
    </w:p>
    <w:p w:rsidR="005A61F3" w:rsidRDefault="005A61F3">
      <w:pPr>
        <w:pStyle w:val="a3"/>
        <w:spacing w:before="3"/>
        <w:rPr>
          <w:sz w:val="27"/>
        </w:rPr>
      </w:pPr>
    </w:p>
    <w:p w:rsidR="005A61F3" w:rsidRDefault="009C0E8C">
      <w:pPr>
        <w:pStyle w:val="a3"/>
        <w:ind w:left="681"/>
      </w:pPr>
      <w:r>
        <w:t>【応援を要請する場合】</w:t>
      </w:r>
    </w:p>
    <w:p w:rsidR="005A61F3" w:rsidRDefault="00177550">
      <w:pPr>
        <w:pStyle w:val="a3"/>
        <w:spacing w:before="4"/>
        <w:rPr>
          <w:sz w:val="10"/>
        </w:rPr>
      </w:pPr>
      <w:r>
        <w:rPr>
          <w:noProof/>
          <w:lang w:eastAsia="ja-JP"/>
        </w:rPr>
        <mc:AlternateContent>
          <mc:Choice Requires="wps">
            <w:drawing>
              <wp:anchor distT="0" distB="0" distL="0" distR="0" simplePos="0" relativeHeight="251591680" behindDoc="0" locked="0" layoutInCell="1" allowOverlap="1">
                <wp:simplePos x="0" y="0"/>
                <wp:positionH relativeFrom="page">
                  <wp:posOffset>1222375</wp:posOffset>
                </wp:positionH>
                <wp:positionV relativeFrom="paragraph">
                  <wp:posOffset>111760</wp:posOffset>
                </wp:positionV>
                <wp:extent cx="836930" cy="204470"/>
                <wp:effectExtent l="12700" t="6350" r="7620" b="8255"/>
                <wp:wrapTopAndBottom/>
                <wp:docPr id="68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１</w:t>
                            </w:r>
                            <w:r>
                              <w:rPr>
                                <w:spacing w:val="-11"/>
                              </w:rPr>
                              <w:t xml:space="preserve"> </w:t>
                            </w:r>
                            <w:r>
                              <w:rPr>
                                <w:spacing w:val="-11"/>
                              </w:rPr>
                              <w:t>要請主体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42" type="#_x0000_t202" style="position:absolute;margin-left:96.25pt;margin-top:8.8pt;width:65.9pt;height:16.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" filled="f" strokeweight=".48pt">
                <v:textbox inset="0,0,0,0">
                  <w:txbxContent>
                    <w:p w:rsidR="005A61F3" w:rsidRDefault="009C0E8C">
                      <w:pPr>
                        <w:pStyle w:val="a3"/>
                        <w:spacing w:before="2"/>
                        <w:ind w:right="-15"/>
                      </w:pPr>
                      <w:r>
                        <w:rPr>
                          <w:spacing w:val="-11"/>
                        </w:rPr>
                        <w:t>１</w:t>
                      </w:r>
                      <w:r>
                        <w:rPr>
                          <w:spacing w:val="-11"/>
                        </w:rPr>
                        <w:t xml:space="preserve"> </w:t>
                      </w:r>
                      <w:r>
                        <w:rPr>
                          <w:spacing w:val="-11"/>
                        </w:rPr>
                        <w:t>要請主体</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3"/>
        </w:rPr>
        <w:t>・消防本部を設置する市町村においては、災害が発生した市町村等の長又は消防長から、他の市町村等の長又は消防長に対し、応援要請を行う</w:t>
      </w:r>
    </w:p>
    <w:p w:rsidR="005A61F3" w:rsidRDefault="009C0E8C">
      <w:pPr>
        <w:pStyle w:val="a3"/>
        <w:spacing w:line="256" w:lineRule="auto"/>
        <w:ind w:left="1335" w:right="1696" w:hanging="219"/>
      </w:pPr>
      <w:r>
        <w:rPr>
          <w:spacing w:val="-23"/>
        </w:rPr>
        <w:t>・消防本部を設置していない能勢町においては、能勢町長から、知事に対し、応援</w:t>
      </w:r>
      <w:r>
        <w:rPr>
          <w:spacing w:val="-22"/>
        </w:rPr>
        <w:t>要請を行う</w:t>
      </w:r>
    </w:p>
    <w:p w:rsidR="005A61F3" w:rsidRDefault="00177550">
      <w:pPr>
        <w:pStyle w:val="a3"/>
        <w:spacing w:before="4"/>
        <w:rPr>
          <w:sz w:val="8"/>
        </w:rPr>
      </w:pPr>
      <w:r>
        <w:rPr>
          <w:noProof/>
          <w:lang w:eastAsia="ja-JP"/>
        </w:rPr>
        <mc:AlternateContent>
          <mc:Choice Requires="wps">
            <w:drawing>
              <wp:anchor distT="0" distB="0" distL="0" distR="0" simplePos="0" relativeHeight="251592704" behindDoc="0" locked="0" layoutInCell="1" allowOverlap="1">
                <wp:simplePos x="0" y="0"/>
                <wp:positionH relativeFrom="page">
                  <wp:posOffset>1222375</wp:posOffset>
                </wp:positionH>
                <wp:positionV relativeFrom="paragraph">
                  <wp:posOffset>95885</wp:posOffset>
                </wp:positionV>
                <wp:extent cx="836930" cy="204470"/>
                <wp:effectExtent l="12700" t="12065" r="7620" b="12065"/>
                <wp:wrapTopAndBottom/>
                <wp:docPr id="68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２</w:t>
                            </w:r>
                            <w:r>
                              <w:rPr>
                                <w:spacing w:val="-11"/>
                              </w:rPr>
                              <w:t xml:space="preserve"> </w:t>
                            </w:r>
                            <w:r>
                              <w:rPr>
                                <w:spacing w:val="-11"/>
                              </w:rPr>
                              <w:t>要請方法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43" type="#_x0000_t202" style="position:absolute;margin-left:96.25pt;margin-top:7.55pt;width:65.9pt;height:16.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" filled="f" strokeweight=".48pt">
                <v:textbox inset="0,0,0,0">
                  <w:txbxContent>
                    <w:p w:rsidR="005A61F3" w:rsidRDefault="009C0E8C">
                      <w:pPr>
                        <w:pStyle w:val="a3"/>
                        <w:spacing w:before="2"/>
                        <w:ind w:right="-15"/>
                      </w:pPr>
                      <w:r>
                        <w:rPr>
                          <w:spacing w:val="-11"/>
                        </w:rPr>
                        <w:t>２</w:t>
                      </w:r>
                      <w:r>
                        <w:rPr>
                          <w:spacing w:val="-11"/>
                        </w:rPr>
                        <w:t xml:space="preserve"> </w:t>
                      </w:r>
                      <w:r>
                        <w:rPr>
                          <w:spacing w:val="-11"/>
                        </w:rPr>
                        <w:t>要請方法</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5" w:hanging="218"/>
      </w:pPr>
      <w:r>
        <w:rPr>
          <w:spacing w:val="-23"/>
        </w:rPr>
        <w:t>・応援要請は、電話等により、次の事項を明確にして行うものとし、事後速やかに文書を提出するものとする</w:t>
      </w:r>
    </w:p>
    <w:p w:rsidR="005A61F3" w:rsidRDefault="009C0E8C">
      <w:pPr>
        <w:pStyle w:val="a3"/>
        <w:spacing w:line="305" w:lineRule="exact"/>
        <w:ind w:left="1335"/>
      </w:pPr>
      <w:r>
        <w:t xml:space="preserve">ⅰ </w:t>
      </w:r>
      <w:r>
        <w:t>災害の発生日時、場所及び状況</w:t>
      </w:r>
    </w:p>
    <w:p w:rsidR="005A61F3" w:rsidRDefault="009C0E8C">
      <w:pPr>
        <w:pStyle w:val="a3"/>
        <w:spacing w:before="21"/>
        <w:ind w:left="1335"/>
      </w:pPr>
      <w:r>
        <w:t xml:space="preserve">ⅱ </w:t>
      </w:r>
      <w:r>
        <w:t>必要とする人員、車両及び資器材等</w:t>
      </w:r>
    </w:p>
    <w:p w:rsidR="005A61F3" w:rsidRDefault="009C0E8C">
      <w:pPr>
        <w:pStyle w:val="a3"/>
        <w:spacing w:before="20"/>
        <w:ind w:left="1335"/>
      </w:pPr>
      <w:r>
        <w:t xml:space="preserve">ⅲ </w:t>
      </w:r>
      <w:r>
        <w:t>集結場所及び連絡担当者</w:t>
      </w:r>
    </w:p>
    <w:p w:rsidR="005A61F3" w:rsidRDefault="009C0E8C">
      <w:pPr>
        <w:pStyle w:val="a3"/>
        <w:spacing w:before="20"/>
        <w:ind w:left="1335"/>
      </w:pPr>
      <w:r>
        <w:t xml:space="preserve">ⅳ </w:t>
      </w:r>
      <w:r>
        <w:t>その他必要事項</w:t>
      </w:r>
    </w:p>
    <w:p w:rsidR="005A61F3" w:rsidRDefault="005A61F3">
      <w:pPr>
        <w:pStyle w:val="a3"/>
        <w:spacing w:before="3"/>
        <w:rPr>
          <w:sz w:val="27"/>
        </w:rPr>
      </w:pPr>
    </w:p>
    <w:p w:rsidR="005A61F3" w:rsidRDefault="009C0E8C">
      <w:pPr>
        <w:pStyle w:val="a3"/>
        <w:ind w:left="681"/>
      </w:pPr>
      <w:r>
        <w:t>【応援を実施する場合】</w:t>
      </w:r>
    </w:p>
    <w:p w:rsidR="005A61F3" w:rsidRDefault="00177550">
      <w:pPr>
        <w:pStyle w:val="a3"/>
        <w:spacing w:before="4"/>
        <w:rPr>
          <w:sz w:val="10"/>
        </w:rPr>
      </w:pPr>
      <w:r>
        <w:rPr>
          <w:noProof/>
          <w:lang w:eastAsia="ja-JP"/>
        </w:rPr>
        <mc:AlternateContent>
          <mc:Choice Requires="wps">
            <w:drawing>
              <wp:anchor distT="0" distB="0" distL="0" distR="0" simplePos="0" relativeHeight="251593728" behindDoc="0" locked="0" layoutInCell="1" allowOverlap="1">
                <wp:simplePos x="0" y="0"/>
                <wp:positionH relativeFrom="page">
                  <wp:posOffset>1222375</wp:posOffset>
                </wp:positionH>
                <wp:positionV relativeFrom="paragraph">
                  <wp:posOffset>111760</wp:posOffset>
                </wp:positionV>
                <wp:extent cx="1114425" cy="204470"/>
                <wp:effectExtent l="12700" t="8255" r="6350" b="6350"/>
                <wp:wrapTopAndBottom/>
                <wp:docPr id="68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4"/>
                              </w:rPr>
                              <w:t>１</w:t>
                            </w:r>
                            <w:r>
                              <w:rPr>
                                <w:spacing w:val="-14"/>
                              </w:rPr>
                              <w:t xml:space="preserve"> </w:t>
                            </w:r>
                            <w:r>
                              <w:rPr>
                                <w:spacing w:val="-14"/>
                              </w:rPr>
                              <w:t>応援隊の派遣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44" type="#_x0000_t202" style="position:absolute;margin-left:96.25pt;margin-top:8.8pt;width:87.75pt;height:16.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" filled="f" strokeweight=".48pt">
                <v:textbox inset="0,0,0,0">
                  <w:txbxContent>
                    <w:p w:rsidR="005A61F3" w:rsidRDefault="009C0E8C">
                      <w:pPr>
                        <w:pStyle w:val="a3"/>
                        <w:spacing w:before="2"/>
                        <w:ind w:right="-15"/>
                      </w:pPr>
                      <w:r>
                        <w:rPr>
                          <w:spacing w:val="-14"/>
                        </w:rPr>
                        <w:t>１</w:t>
                      </w:r>
                      <w:r>
                        <w:rPr>
                          <w:spacing w:val="-14"/>
                        </w:rPr>
                        <w:t xml:space="preserve"> </w:t>
                      </w:r>
                      <w:r>
                        <w:rPr>
                          <w:spacing w:val="-14"/>
                        </w:rPr>
                        <w:t>応援隊の派遣</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18"/>
        <w:jc w:val="both"/>
      </w:pPr>
      <w:r>
        <w:rPr>
          <w:spacing w:val="-23"/>
        </w:rPr>
        <w:t>・応援要請を受けた市町村等の長又は消防長は、自らの地域で大規模災害が発生し</w:t>
      </w:r>
      <w:r>
        <w:rPr>
          <w:spacing w:val="-24"/>
        </w:rPr>
        <w:t>た場合や他の応援協定により応援出場している場合など、業務に重大な支障がな</w:t>
      </w:r>
      <w:r>
        <w:rPr>
          <w:spacing w:val="-22"/>
        </w:rPr>
        <w:t>い限り、応援を行う</w:t>
      </w:r>
    </w:p>
    <w:p w:rsidR="005A61F3" w:rsidRDefault="005A61F3">
      <w:pPr>
        <w:spacing w:line="256" w:lineRule="auto"/>
        <w:jc w:val="both"/>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9C0E8C">
      <w:pPr>
        <w:pStyle w:val="a3"/>
        <w:spacing w:before="210"/>
        <w:ind w:left="681"/>
      </w:pPr>
      <w:r>
        <w:t>■</w:t>
      </w:r>
      <w:r>
        <w:t>留意事項</w:t>
      </w:r>
    </w:p>
    <w:p w:rsidR="005A61F3" w:rsidRDefault="005A61F3">
      <w:pPr>
        <w:pStyle w:val="a3"/>
        <w:spacing w:before="3"/>
        <w:rPr>
          <w:sz w:val="27"/>
        </w:rPr>
      </w:pPr>
    </w:p>
    <w:p w:rsidR="005A61F3" w:rsidRDefault="009C0E8C">
      <w:pPr>
        <w:pStyle w:val="a3"/>
        <w:ind w:left="900"/>
      </w:pPr>
      <w:r>
        <w:t>１</w:t>
      </w:r>
      <w:r>
        <w:t xml:space="preserve"> </w:t>
      </w:r>
      <w:r>
        <w:t>他の応援協定との関係</w:t>
      </w:r>
    </w:p>
    <w:p w:rsidR="005A61F3" w:rsidRDefault="009C0E8C">
      <w:pPr>
        <w:pStyle w:val="a3"/>
        <w:spacing w:before="20" w:line="256" w:lineRule="auto"/>
        <w:ind w:left="1335" w:right="1690" w:hanging="218"/>
      </w:pPr>
      <w:r>
        <w:rPr>
          <w:spacing w:val="-23"/>
        </w:rPr>
        <w:t>・応援要請は、概ね近隣応援協定、ブロック応援協定及び大阪府下広域消防相互応援協定の順による</w:t>
      </w:r>
    </w:p>
    <w:p w:rsidR="005A61F3" w:rsidRDefault="005A61F3">
      <w:pPr>
        <w:pStyle w:val="a3"/>
        <w:spacing w:before="6"/>
        <w:rPr>
          <w:sz w:val="25"/>
        </w:rPr>
      </w:pPr>
    </w:p>
    <w:p w:rsidR="005A61F3" w:rsidRDefault="009C0E8C">
      <w:pPr>
        <w:pStyle w:val="a3"/>
        <w:ind w:left="681"/>
      </w:pPr>
      <w:r>
        <w:t>■</w:t>
      </w:r>
      <w:r>
        <w:t>関係資料</w:t>
      </w:r>
    </w:p>
    <w:p w:rsidR="005A61F3" w:rsidRDefault="005A61F3">
      <w:pPr>
        <w:pStyle w:val="a3"/>
        <w:spacing w:before="3"/>
        <w:rPr>
          <w:sz w:val="27"/>
        </w:rPr>
      </w:pPr>
    </w:p>
    <w:p w:rsidR="005A61F3" w:rsidRDefault="009C0E8C">
      <w:pPr>
        <w:pStyle w:val="a3"/>
        <w:ind w:left="900"/>
      </w:pPr>
      <w:r>
        <w:t>１</w:t>
      </w:r>
      <w:r>
        <w:t xml:space="preserve"> </w:t>
      </w:r>
      <w:r>
        <w:t>大阪府下広域消防相互応援協定に基づく応援要請書様式【資料編</w:t>
      </w:r>
      <w:r>
        <w:rPr>
          <w:rFonts w:ascii="Century" w:eastAsia="Century"/>
        </w:rPr>
        <w:t xml:space="preserve">163 </w:t>
      </w:r>
      <w: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8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５</w:t>
                            </w:r>
                            <w:r>
                              <w:t xml:space="preserve"> </w:t>
                            </w:r>
                            <w:r>
                              <w:t>緊急消防援助隊</w:t>
                            </w:r>
                          </w:p>
                        </w:txbxContent>
                      </wps:txbx>
                      <wps:bodyPr rot="0" vert="horz" wrap="square" lIns="0" tIns="0" rIns="0" bIns="0" anchor="t" anchorCtr="0" upright="1">
                        <a:noAutofit/>
                      </wps:bodyPr>
                    </wps:wsp>
                  </a:graphicData>
                </a:graphic>
              </wp:inline>
            </w:drawing>
          </mc:Choice>
          <mc:Fallback>
            <w:pict>
              <v:shape id="Text Box 630" o:spid="_x0000_s1245"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BXe1n8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５</w:t>
                      </w:r>
                      <w:r>
                        <w:t xml:space="preserve"> </w:t>
                      </w:r>
                      <w:r>
                        <w:t>緊急消防援助隊</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289" w:hanging="219"/>
      </w:pPr>
      <w:r>
        <w:rPr>
          <w:spacing w:val="-23"/>
        </w:rPr>
        <w:t>■</w:t>
      </w:r>
      <w:r>
        <w:rPr>
          <w:spacing w:val="-23"/>
        </w:rPr>
        <w:t>主担課：</w:t>
      </w:r>
      <w:r>
        <w:rPr>
          <w:spacing w:val="-23"/>
        </w:rPr>
        <w:t>○○</w:t>
      </w:r>
      <w:r>
        <w:rPr>
          <w:spacing w:val="-23"/>
        </w:rPr>
        <w:t>消防本部</w:t>
      </w:r>
      <w:r>
        <w:rPr>
          <w:spacing w:val="-23"/>
        </w:rPr>
        <w:t>△△</w:t>
      </w:r>
      <w:r>
        <w:rPr>
          <w:spacing w:val="-23"/>
        </w:rPr>
        <w:t>課（電話：９９９－９９９９）</w:t>
      </w:r>
      <w:r>
        <w:rPr>
          <w:spacing w:val="-23"/>
        </w:rPr>
        <w:t xml:space="preserve"> </w:t>
      </w:r>
      <w:r>
        <w:rPr>
          <w:spacing w:val="-22"/>
        </w:rPr>
        <w:t>関係課：</w:t>
      </w:r>
      <w:r>
        <w:rPr>
          <w:spacing w:val="-22"/>
        </w:rPr>
        <w:t>○○</w:t>
      </w:r>
      <w:r>
        <w:rPr>
          <w:spacing w:val="-22"/>
        </w:rPr>
        <w:t>消防本部</w:t>
      </w:r>
      <w:r>
        <w:rPr>
          <w:spacing w:val="-22"/>
        </w:rPr>
        <w:t>××</w:t>
      </w:r>
      <w:r>
        <w:rPr>
          <w:spacing w:val="-22"/>
        </w:rPr>
        <w:t>課</w:t>
      </w:r>
      <w:r>
        <w:rPr>
          <w:spacing w:val="-23"/>
        </w:rPr>
        <w:t>（電話：８８８－８８８８）</w:t>
      </w:r>
    </w:p>
    <w:p w:rsidR="005A61F3" w:rsidRDefault="005A61F3">
      <w:pPr>
        <w:pStyle w:val="a3"/>
        <w:spacing w:before="6"/>
        <w:rPr>
          <w:sz w:val="25"/>
        </w:rPr>
      </w:pPr>
    </w:p>
    <w:p w:rsidR="005A61F3" w:rsidRDefault="009C0E8C">
      <w:pPr>
        <w:pStyle w:val="a3"/>
        <w:ind w:left="681"/>
      </w:pPr>
      <w:r>
        <w:t>■</w:t>
      </w:r>
      <w:r>
        <w:t>実施内容</w:t>
      </w:r>
    </w:p>
    <w:p w:rsidR="005A61F3" w:rsidRDefault="009C0E8C">
      <w:pPr>
        <w:pStyle w:val="a3"/>
        <w:spacing w:before="21" w:line="256" w:lineRule="auto"/>
        <w:ind w:left="900" w:right="1582" w:hanging="219"/>
      </w:pPr>
      <w:r>
        <w:rPr>
          <w:spacing w:val="-23"/>
        </w:rPr>
        <w:t>・大規模な災害等が発生した場合において、災害が発生した市町村等（消防の一部事務</w:t>
      </w:r>
      <w:r>
        <w:rPr>
          <w:spacing w:val="-33"/>
        </w:rPr>
        <w:t>組合にあっては、当該組合をいう。</w:t>
      </w:r>
      <w:r>
        <w:rPr>
          <w:spacing w:val="-50"/>
        </w:rPr>
        <w:t>）</w:t>
      </w:r>
      <w:r>
        <w:rPr>
          <w:spacing w:val="-28"/>
        </w:rPr>
        <w:t>の長又は消防長は、災害の状況、当該市町村の消</w:t>
      </w:r>
      <w:r>
        <w:rPr>
          <w:spacing w:val="-27"/>
        </w:rPr>
        <w:t>防力及び府内の消防応援だけでは十分な対応がとれないと判断したときは、速やかに、</w:t>
      </w:r>
      <w:r>
        <w:rPr>
          <w:spacing w:val="-23"/>
        </w:rPr>
        <w:t>知事に対し、緊急消防援助隊の出動を要請する。</w:t>
      </w:r>
    </w:p>
    <w:p w:rsidR="005A61F3" w:rsidRDefault="009C0E8C">
      <w:pPr>
        <w:pStyle w:val="a3"/>
        <w:spacing w:line="256" w:lineRule="auto"/>
        <w:ind w:left="900" w:right="1695" w:hanging="219"/>
      </w:pPr>
      <w:r>
        <w:rPr>
          <w:spacing w:val="-23"/>
        </w:rPr>
        <w:t>・知事は、その連絡を受け、緊急消防援助隊の応援が必要であると認められる場合は、速やかに消防庁長官に応援を要請する。</w:t>
      </w:r>
    </w:p>
    <w:p w:rsidR="005A61F3" w:rsidRDefault="009C0E8C">
      <w:pPr>
        <w:pStyle w:val="a3"/>
        <w:spacing w:line="306" w:lineRule="exact"/>
        <w:ind w:left="681"/>
      </w:pPr>
      <w:r>
        <w:t>・知事と連絡がとれない場合には、直接、消防庁長官に対して、要請する。</w:t>
      </w:r>
    </w:p>
    <w:p w:rsidR="005A61F3" w:rsidRDefault="005A61F3">
      <w:pPr>
        <w:pStyle w:val="a3"/>
        <w:spacing w:before="10"/>
        <w:rPr>
          <w:sz w:val="26"/>
        </w:rPr>
      </w:pPr>
    </w:p>
    <w:p w:rsidR="005A61F3" w:rsidRDefault="009C0E8C">
      <w:pPr>
        <w:pStyle w:val="a3"/>
        <w:ind w:left="681"/>
      </w:pPr>
      <w:r>
        <w:t>■</w:t>
      </w:r>
      <w:r>
        <w:t>実施手順</w:t>
      </w:r>
    </w:p>
    <w:p w:rsidR="005A61F3" w:rsidRDefault="005A61F3">
      <w:pPr>
        <w:pStyle w:val="a3"/>
        <w:spacing w:before="3"/>
        <w:rPr>
          <w:sz w:val="27"/>
        </w:rPr>
      </w:pPr>
    </w:p>
    <w:p w:rsidR="005A61F3" w:rsidRDefault="009C0E8C">
      <w:pPr>
        <w:pStyle w:val="a3"/>
        <w:ind w:left="681"/>
      </w:pPr>
      <w:r>
        <w:t>【応援を要請する場合】</w:t>
      </w:r>
    </w:p>
    <w:p w:rsidR="005A61F3" w:rsidRDefault="009C0E8C">
      <w:pPr>
        <w:pStyle w:val="a3"/>
        <w:spacing w:before="20" w:line="256" w:lineRule="auto"/>
        <w:ind w:left="900" w:right="1695"/>
      </w:pPr>
      <w:r>
        <w:rPr>
          <w:spacing w:val="-23"/>
        </w:rPr>
        <w:t>他都道府県から応援を受ける場合は、大阪府緊急消防援助隊受援計画に基づき、対応</w:t>
      </w:r>
      <w:r>
        <w:rPr>
          <w:spacing w:val="-22"/>
        </w:rPr>
        <w:t>する。</w:t>
      </w:r>
    </w:p>
    <w:p w:rsidR="005A61F3" w:rsidRDefault="00177550">
      <w:pPr>
        <w:pStyle w:val="a3"/>
        <w:spacing w:before="8"/>
        <w:rPr>
          <w:sz w:val="8"/>
        </w:rPr>
      </w:pPr>
      <w:r>
        <w:rPr>
          <w:noProof/>
          <w:lang w:eastAsia="ja-JP"/>
        </w:rPr>
        <mc:AlternateContent>
          <mc:Choice Requires="wps">
            <w:drawing>
              <wp:anchor distT="0" distB="0" distL="0" distR="0" simplePos="0" relativeHeight="251594752" behindDoc="0" locked="0" layoutInCell="1" allowOverlap="1">
                <wp:simplePos x="0" y="0"/>
                <wp:positionH relativeFrom="page">
                  <wp:posOffset>1222375</wp:posOffset>
                </wp:positionH>
                <wp:positionV relativeFrom="paragraph">
                  <wp:posOffset>98425</wp:posOffset>
                </wp:positionV>
                <wp:extent cx="836930" cy="204470"/>
                <wp:effectExtent l="12700" t="5715" r="7620" b="8890"/>
                <wp:wrapTopAndBottom/>
                <wp:docPr id="68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１</w:t>
                            </w:r>
                            <w:r>
                              <w:rPr>
                                <w:spacing w:val="-11"/>
                              </w:rPr>
                              <w:t xml:space="preserve"> </w:t>
                            </w:r>
                            <w:r>
                              <w:rPr>
                                <w:spacing w:val="-11"/>
                              </w:rPr>
                              <w:t>連絡内容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46" type="#_x0000_t202" style="position:absolute;margin-left:96.25pt;margin-top:7.75pt;width:65.9pt;height:16.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" filled="f" strokeweight=".48pt">
                <v:textbox inset="0,0,0,0">
                  <w:txbxContent>
                    <w:p w:rsidR="005A61F3" w:rsidRDefault="009C0E8C">
                      <w:pPr>
                        <w:pStyle w:val="a3"/>
                        <w:spacing w:before="2"/>
                        <w:ind w:right="-15"/>
                      </w:pPr>
                      <w:r>
                        <w:rPr>
                          <w:spacing w:val="-11"/>
                        </w:rPr>
                        <w:t>１</w:t>
                      </w:r>
                      <w:r>
                        <w:rPr>
                          <w:spacing w:val="-11"/>
                        </w:rPr>
                        <w:t xml:space="preserve"> </w:t>
                      </w:r>
                      <w:r>
                        <w:rPr>
                          <w:spacing w:val="-11"/>
                        </w:rPr>
                        <w:t>連絡内容</w:t>
                      </w:r>
                    </w:p>
                  </w:txbxContent>
                </v:textbox>
                <w10:wrap type="topAndBottom" anchorx="page"/>
              </v:shape>
            </w:pict>
          </mc:Fallback>
        </mc:AlternateContent>
      </w:r>
    </w:p>
    <w:p w:rsidR="005A61F3" w:rsidRDefault="009C0E8C">
      <w:pPr>
        <w:pStyle w:val="a3"/>
        <w:spacing w:before="144"/>
        <w:ind w:left="1098"/>
      </w:pPr>
      <w:r>
        <w:t>・次に掲げる情報を、電話等による口頭又は</w:t>
      </w:r>
      <w:r>
        <w:rPr>
          <w:rFonts w:ascii="Century" w:eastAsia="Century"/>
        </w:rPr>
        <w:t xml:space="preserve">FAX </w:t>
      </w:r>
      <w:r>
        <w:t>等による文書により、連絡する。</w:t>
      </w:r>
    </w:p>
    <w:p w:rsidR="005A61F3" w:rsidRDefault="009C0E8C">
      <w:pPr>
        <w:pStyle w:val="a3"/>
        <w:spacing w:before="21"/>
        <w:ind w:left="1118"/>
      </w:pPr>
      <w:r>
        <w:t>（第１報として必要な情報）</w:t>
      </w:r>
    </w:p>
    <w:p w:rsidR="005A61F3" w:rsidRDefault="009C0E8C">
      <w:pPr>
        <w:pStyle w:val="a3"/>
        <w:spacing w:before="20" w:line="256" w:lineRule="auto"/>
        <w:ind w:left="1335" w:right="7751"/>
      </w:pPr>
      <w:r>
        <w:t xml:space="preserve">ⅰ </w:t>
      </w:r>
      <w:r>
        <w:t>災害発生日時</w:t>
      </w:r>
      <w:r>
        <w:t xml:space="preserve">ⅱ </w:t>
      </w:r>
      <w:r>
        <w:t>災害発生場所</w:t>
      </w:r>
    </w:p>
    <w:p w:rsidR="005A61F3" w:rsidRDefault="009C0E8C">
      <w:pPr>
        <w:pStyle w:val="a3"/>
        <w:spacing w:line="306" w:lineRule="exact"/>
        <w:ind w:left="1335"/>
      </w:pPr>
      <w:r>
        <w:t xml:space="preserve">ⅲ </w:t>
      </w:r>
      <w:r>
        <w:t>災害の種別・状況</w:t>
      </w:r>
    </w:p>
    <w:p w:rsidR="005A61F3" w:rsidRDefault="009C0E8C">
      <w:pPr>
        <w:pStyle w:val="a3"/>
        <w:spacing w:before="20"/>
        <w:ind w:left="1335"/>
      </w:pPr>
      <w:r>
        <w:t xml:space="preserve">ⅳ </w:t>
      </w:r>
      <w:r>
        <w:t>人的・物的被害の状況</w:t>
      </w:r>
    </w:p>
    <w:p w:rsidR="005A61F3" w:rsidRDefault="009C0E8C">
      <w:pPr>
        <w:pStyle w:val="a3"/>
        <w:spacing w:before="21"/>
        <w:ind w:left="1335"/>
      </w:pPr>
      <w:r>
        <w:t xml:space="preserve">ⅴ  </w:t>
      </w:r>
      <w:r>
        <w:t>応援要請日時</w:t>
      </w:r>
    </w:p>
    <w:p w:rsidR="005A61F3" w:rsidRDefault="009C0E8C">
      <w:pPr>
        <w:pStyle w:val="a3"/>
        <w:spacing w:before="20"/>
        <w:ind w:left="1335"/>
      </w:pPr>
      <w:r>
        <w:t xml:space="preserve">ⅵ  </w:t>
      </w:r>
      <w:r>
        <w:t>必要応援部隊</w:t>
      </w:r>
    </w:p>
    <w:p w:rsidR="005A61F3" w:rsidRDefault="009C0E8C">
      <w:pPr>
        <w:pStyle w:val="a3"/>
        <w:spacing w:before="20"/>
        <w:ind w:left="1335"/>
      </w:pPr>
      <w:r>
        <w:t xml:space="preserve">ⅶ </w:t>
      </w:r>
      <w:r>
        <w:t>その他必要な情報（必要資器材、装備等）</w:t>
      </w:r>
    </w:p>
    <w:p w:rsidR="005A61F3" w:rsidRDefault="009C0E8C">
      <w:pPr>
        <w:pStyle w:val="a3"/>
        <w:spacing w:before="22"/>
        <w:ind w:left="1118"/>
      </w:pPr>
      <w:r>
        <w:t>（応援部隊が出動までに必要な情報）</w:t>
      </w:r>
    </w:p>
    <w:p w:rsidR="005A61F3" w:rsidRDefault="009C0E8C">
      <w:pPr>
        <w:pStyle w:val="a3"/>
        <w:spacing w:before="20"/>
        <w:ind w:left="1335"/>
      </w:pPr>
      <w:r>
        <w:t xml:space="preserve">ⅰ </w:t>
      </w:r>
      <w:r>
        <w:t>応援部隊の集結場所及び到達ルート</w:t>
      </w:r>
    </w:p>
    <w:p w:rsidR="005A61F3" w:rsidRDefault="009C0E8C">
      <w:pPr>
        <w:pStyle w:val="a3"/>
        <w:spacing w:before="20"/>
        <w:ind w:left="1335"/>
      </w:pPr>
      <w:r>
        <w:t xml:space="preserve">ⅱ </w:t>
      </w:r>
      <w:r>
        <w:t>指揮体制及び無線運用体制</w:t>
      </w:r>
    </w:p>
    <w:p w:rsidR="005A61F3" w:rsidRDefault="009C0E8C">
      <w:pPr>
        <w:pStyle w:val="a3"/>
        <w:spacing w:before="21"/>
        <w:ind w:left="1335"/>
      </w:pPr>
      <w:r>
        <w:t xml:space="preserve">ⅲ </w:t>
      </w:r>
      <w:r>
        <w:t>気温、積雪その他の参考となる情報</w:t>
      </w:r>
    </w:p>
    <w:p w:rsidR="005A61F3" w:rsidRDefault="00177550">
      <w:pPr>
        <w:pStyle w:val="a3"/>
        <w:spacing w:before="4"/>
        <w:rPr>
          <w:sz w:val="10"/>
        </w:rPr>
      </w:pPr>
      <w:r>
        <w:rPr>
          <w:noProof/>
          <w:lang w:eastAsia="ja-JP"/>
        </w:rPr>
        <mc:AlternateContent>
          <mc:Choice Requires="wps">
            <w:drawing>
              <wp:anchor distT="0" distB="0" distL="0" distR="0" simplePos="0" relativeHeight="251595776" behindDoc="0" locked="0" layoutInCell="1" allowOverlap="1">
                <wp:simplePos x="0" y="0"/>
                <wp:positionH relativeFrom="page">
                  <wp:posOffset>1222375</wp:posOffset>
                </wp:positionH>
                <wp:positionV relativeFrom="paragraph">
                  <wp:posOffset>111760</wp:posOffset>
                </wp:positionV>
                <wp:extent cx="698500" cy="204470"/>
                <wp:effectExtent l="12700" t="13970" r="12700" b="10160"/>
                <wp:wrapTopAndBottom/>
                <wp:docPr id="68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7"/>
                              </w:rPr>
                              <w:t>２</w:t>
                            </w:r>
                            <w:r>
                              <w:rPr>
                                <w:spacing w:val="-17"/>
                              </w:rPr>
                              <w:t xml:space="preserve"> </w:t>
                            </w:r>
                            <w:r>
                              <w:rPr>
                                <w:spacing w:val="-17"/>
                              </w:rPr>
                              <w:t>連</w:t>
                            </w:r>
                            <w:r>
                              <w:rPr>
                                <w:spacing w:val="-17"/>
                              </w:rPr>
                              <w:t xml:space="preserve"> </w:t>
                            </w:r>
                            <w:r>
                              <w:rPr>
                                <w:spacing w:val="-17"/>
                              </w:rPr>
                              <w:t>絡</w:t>
                            </w:r>
                            <w:r>
                              <w:rPr>
                                <w:spacing w:val="-17"/>
                              </w:rPr>
                              <w:t xml:space="preserve"> </w:t>
                            </w:r>
                            <w:r>
                              <w:rPr>
                                <w:spacing w:val="-17"/>
                              </w:rPr>
                              <w:t>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47" type="#_x0000_t202" style="position:absolute;margin-left:96.25pt;margin-top:8.8pt;width:55pt;height:16.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" filled="f" strokeweight=".48pt">
                <v:textbox inset="0,0,0,0">
                  <w:txbxContent>
                    <w:p w:rsidR="005A61F3" w:rsidRDefault="009C0E8C">
                      <w:pPr>
                        <w:pStyle w:val="a3"/>
                        <w:spacing w:before="2"/>
                        <w:ind w:right="-15"/>
                      </w:pPr>
                      <w:r>
                        <w:rPr>
                          <w:spacing w:val="-17"/>
                        </w:rPr>
                        <w:t>２</w:t>
                      </w:r>
                      <w:r>
                        <w:rPr>
                          <w:spacing w:val="-17"/>
                        </w:rPr>
                        <w:t xml:space="preserve"> </w:t>
                      </w:r>
                      <w:r>
                        <w:rPr>
                          <w:spacing w:val="-17"/>
                        </w:rPr>
                        <w:t>連</w:t>
                      </w:r>
                      <w:r>
                        <w:rPr>
                          <w:spacing w:val="-17"/>
                        </w:rPr>
                        <w:t xml:space="preserve"> </w:t>
                      </w:r>
                      <w:r>
                        <w:rPr>
                          <w:spacing w:val="-17"/>
                        </w:rPr>
                        <w:t>絡</w:t>
                      </w:r>
                      <w:r>
                        <w:rPr>
                          <w:spacing w:val="-17"/>
                        </w:rPr>
                        <w:t xml:space="preserve"> </w:t>
                      </w:r>
                      <w:r>
                        <w:rPr>
                          <w:spacing w:val="-17"/>
                        </w:rPr>
                        <w:t>先</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3"/>
        </w:rPr>
        <w:t>・勤務時間内は、大阪府危機管理室消防防災課に、勤務時間外は、大阪府防災・危機管理当直室に、連絡する。</w:t>
      </w:r>
    </w:p>
    <w:p w:rsidR="005A61F3" w:rsidRDefault="009C0E8C">
      <w:pPr>
        <w:pStyle w:val="a3"/>
        <w:spacing w:line="256" w:lineRule="auto"/>
        <w:ind w:left="1335" w:right="1690" w:hanging="219"/>
      </w:pPr>
      <w:r>
        <w:rPr>
          <w:spacing w:val="-23"/>
        </w:rPr>
        <w:t>・大阪府と連絡がとれない場合は、勤務時間内・外とも、消防庁応急対策室に連絡する。</w:t>
      </w:r>
    </w:p>
    <w:p w:rsidR="005A61F3" w:rsidRDefault="005A61F3">
      <w:pPr>
        <w:spacing w:line="256" w:lineRule="auto"/>
        <w:sectPr w:rsidR="005A61F3">
          <w:pgSz w:w="11900" w:h="16840"/>
          <w:pgMar w:top="1600" w:right="0" w:bottom="1260" w:left="1020" w:header="0" w:footer="1069" w:gutter="0"/>
          <w:cols w:space="720"/>
        </w:sectPr>
      </w:pPr>
    </w:p>
    <w:p w:rsidR="005A61F3" w:rsidRDefault="005A61F3">
      <w:pPr>
        <w:pStyle w:val="a3"/>
        <w:spacing w:before="9"/>
        <w:rPr>
          <w:sz w:val="25"/>
        </w:rPr>
      </w:pPr>
    </w:p>
    <w:p w:rsidR="005A61F3" w:rsidRDefault="009C0E8C">
      <w:pPr>
        <w:pStyle w:val="a3"/>
        <w:spacing w:before="66"/>
        <w:ind w:left="681"/>
      </w:pPr>
      <w:r>
        <w:t>【応援を実施する場合】</w:t>
      </w:r>
    </w:p>
    <w:p w:rsidR="005A61F3" w:rsidRDefault="009C0E8C">
      <w:pPr>
        <w:pStyle w:val="a3"/>
        <w:spacing w:before="20" w:line="256" w:lineRule="auto"/>
        <w:ind w:left="900" w:right="1915"/>
      </w:pPr>
      <w:r>
        <w:rPr>
          <w:spacing w:val="-23"/>
        </w:rPr>
        <w:t>他都道府県へ緊急消防援助隊を出動させ、応援を実施する場合は、緊急消防援助隊大阪府隊応援等実施計画に基づき、対応する</w:t>
      </w:r>
    </w:p>
    <w:p w:rsidR="005A61F3" w:rsidRDefault="00177550">
      <w:pPr>
        <w:pStyle w:val="a3"/>
        <w:spacing w:before="8"/>
        <w:rPr>
          <w:sz w:val="8"/>
        </w:rPr>
      </w:pPr>
      <w:r>
        <w:rPr>
          <w:noProof/>
          <w:lang w:eastAsia="ja-JP"/>
        </w:rPr>
        <mc:AlternateContent>
          <mc:Choice Requires="wps">
            <w:drawing>
              <wp:anchor distT="0" distB="0" distL="0" distR="0" simplePos="0" relativeHeight="251596800" behindDoc="0" locked="0" layoutInCell="1" allowOverlap="1">
                <wp:simplePos x="0" y="0"/>
                <wp:positionH relativeFrom="page">
                  <wp:posOffset>1222375</wp:posOffset>
                </wp:positionH>
                <wp:positionV relativeFrom="paragraph">
                  <wp:posOffset>98425</wp:posOffset>
                </wp:positionV>
                <wp:extent cx="1529080" cy="204470"/>
                <wp:effectExtent l="12700" t="8890" r="10795" b="5715"/>
                <wp:wrapTopAndBottom/>
                <wp:docPr id="68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１</w:t>
                            </w:r>
                            <w:r>
                              <w:rPr>
                                <w:spacing w:val="-18"/>
                              </w:rPr>
                              <w:t xml:space="preserve"> </w:t>
                            </w:r>
                            <w:r>
                              <w:rPr>
                                <w:spacing w:val="-18"/>
                              </w:rPr>
                              <w:t>出動可能隊数の報告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48" type="#_x0000_t202" style="position:absolute;margin-left:96.25pt;margin-top:7.75pt;width:120.4pt;height:16.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" filled="f" strokeweight=".48pt">
                <v:textbox inset="0,0,0,0">
                  <w:txbxContent>
                    <w:p w:rsidR="005A61F3" w:rsidRDefault="009C0E8C">
                      <w:pPr>
                        <w:pStyle w:val="a3"/>
                        <w:spacing w:before="2"/>
                        <w:ind w:right="-15"/>
                      </w:pPr>
                      <w:r>
                        <w:rPr>
                          <w:spacing w:val="-18"/>
                        </w:rPr>
                        <w:t>１</w:t>
                      </w:r>
                      <w:r>
                        <w:rPr>
                          <w:spacing w:val="-18"/>
                        </w:rPr>
                        <w:t xml:space="preserve"> </w:t>
                      </w:r>
                      <w:r>
                        <w:rPr>
                          <w:spacing w:val="-18"/>
                        </w:rPr>
                        <w:t>出動可能隊数の報告</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jc w:val="both"/>
      </w:pPr>
      <w:r>
        <w:rPr>
          <w:spacing w:val="-23"/>
        </w:rPr>
        <w:t>・消防庁から出動準備及び出動可能部隊数の報告の求めを受けた大阪府は、代表消防機関（大阪市消防局）を通じて、出動可能隊数を調査する。</w:t>
      </w:r>
    </w:p>
    <w:p w:rsidR="005A61F3" w:rsidRDefault="009C0E8C">
      <w:pPr>
        <w:pStyle w:val="a3"/>
        <w:spacing w:line="256" w:lineRule="auto"/>
        <w:ind w:left="1335" w:right="1696" w:hanging="219"/>
        <w:jc w:val="both"/>
      </w:pPr>
      <w:r>
        <w:rPr>
          <w:spacing w:val="-23"/>
        </w:rPr>
        <w:t>・各消防本部は、ブロック幹事消防本部を通じて、代表消防機関（大阪市消防局）</w:t>
      </w:r>
      <w:r>
        <w:rPr>
          <w:spacing w:val="-23"/>
        </w:rPr>
        <w:t xml:space="preserve"> </w:t>
      </w:r>
      <w:r>
        <w:rPr>
          <w:spacing w:val="-23"/>
        </w:rPr>
        <w:t>に報告する。</w:t>
      </w:r>
    </w:p>
    <w:p w:rsidR="005A61F3" w:rsidRDefault="009C0E8C">
      <w:pPr>
        <w:pStyle w:val="a3"/>
        <w:spacing w:line="256" w:lineRule="auto"/>
        <w:ind w:left="1335" w:right="1696" w:hanging="219"/>
        <w:jc w:val="both"/>
      </w:pPr>
      <w:r>
        <w:rPr>
          <w:spacing w:val="-23"/>
        </w:rPr>
        <w:t>・出動可能隊数の報告の求めに対して、特定事項（部隊の種別、部隊数等）について指定があった場合において、大阪府は代表消防機関（大阪市消防局）と協議のうえ、出動部隊を選定し、消防庁に報告する。</w:t>
      </w:r>
    </w:p>
    <w:p w:rsidR="005A61F3" w:rsidRDefault="00177550">
      <w:pPr>
        <w:pStyle w:val="a3"/>
        <w:spacing w:before="1"/>
        <w:rPr>
          <w:sz w:val="8"/>
        </w:rPr>
      </w:pPr>
      <w:r>
        <w:rPr>
          <w:noProof/>
          <w:lang w:eastAsia="ja-JP"/>
        </w:rPr>
        <mc:AlternateContent>
          <mc:Choice Requires="wps">
            <w:drawing>
              <wp:anchor distT="0" distB="0" distL="0" distR="0" simplePos="0" relativeHeight="251597824" behindDoc="0" locked="0" layoutInCell="1" allowOverlap="1">
                <wp:simplePos x="0" y="0"/>
                <wp:positionH relativeFrom="page">
                  <wp:posOffset>1222375</wp:posOffset>
                </wp:positionH>
                <wp:positionV relativeFrom="paragraph">
                  <wp:posOffset>93980</wp:posOffset>
                </wp:positionV>
                <wp:extent cx="975360" cy="204470"/>
                <wp:effectExtent l="12700" t="10795" r="12065" b="13335"/>
                <wp:wrapTopAndBottom/>
                <wp:docPr id="680"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２</w:t>
                            </w:r>
                            <w:r>
                              <w:t xml:space="preserve"> </w:t>
                            </w:r>
                            <w:r>
                              <w:t>出動の指示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249" type="#_x0000_t202" style="position:absolute;margin-left:96.25pt;margin-top:7.4pt;width:76.8pt;height:16.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" filled="f" strokeweight=".48pt">
                <v:textbox inset="0,0,0,0">
                  <w:txbxContent>
                    <w:p w:rsidR="005A61F3" w:rsidRDefault="009C0E8C">
                      <w:pPr>
                        <w:pStyle w:val="a3"/>
                        <w:spacing w:before="2"/>
                        <w:ind w:left="-1"/>
                      </w:pPr>
                      <w:r>
                        <w:t>２</w:t>
                      </w:r>
                      <w:r>
                        <w:t xml:space="preserve"> </w:t>
                      </w:r>
                      <w:r>
                        <w:t>出動の指示</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3"/>
        </w:rPr>
        <w:t>・消防庁長官から出動の指示を受けた知事は、緊急消防援助隊の登録部隊が属する</w:t>
      </w:r>
      <w:r>
        <w:rPr>
          <w:spacing w:val="-23"/>
        </w:rPr>
        <w:t>市町村長に対し、緊急消防援助隊の出動の指示を行う。</w:t>
      </w:r>
    </w:p>
    <w:p w:rsidR="005A61F3" w:rsidRDefault="00177550">
      <w:pPr>
        <w:pStyle w:val="a3"/>
        <w:spacing w:before="6"/>
        <w:rPr>
          <w:sz w:val="8"/>
        </w:rPr>
      </w:pPr>
      <w:r>
        <w:rPr>
          <w:noProof/>
          <w:lang w:eastAsia="ja-JP"/>
        </w:rPr>
        <mc:AlternateContent>
          <mc:Choice Requires="wps">
            <w:drawing>
              <wp:anchor distT="0" distB="0" distL="0" distR="0" simplePos="0" relativeHeight="251598848" behindDoc="0" locked="0" layoutInCell="1" allowOverlap="1">
                <wp:simplePos x="0" y="0"/>
                <wp:positionH relativeFrom="page">
                  <wp:posOffset>1222375</wp:posOffset>
                </wp:positionH>
                <wp:positionV relativeFrom="paragraph">
                  <wp:posOffset>97155</wp:posOffset>
                </wp:positionV>
                <wp:extent cx="975360" cy="204470"/>
                <wp:effectExtent l="12700" t="13970" r="12065" b="10160"/>
                <wp:wrapTopAndBottom/>
                <wp:docPr id="67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３</w:t>
                            </w:r>
                            <w:r>
                              <w:t xml:space="preserve"> </w:t>
                            </w:r>
                            <w:r>
                              <w:t>部隊の出動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250" type="#_x0000_t202" style="position:absolute;margin-left:96.25pt;margin-top:7.65pt;width:76.8pt;height:16.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" filled="f" strokeweight=".48pt">
                <v:textbox inset="0,0,0,0">
                  <w:txbxContent>
                    <w:p w:rsidR="005A61F3" w:rsidRDefault="009C0E8C">
                      <w:pPr>
                        <w:pStyle w:val="a3"/>
                        <w:spacing w:before="2"/>
                        <w:ind w:left="-1"/>
                      </w:pPr>
                      <w:r>
                        <w:t>３</w:t>
                      </w:r>
                      <w:r>
                        <w:t xml:space="preserve"> </w:t>
                      </w:r>
                      <w:r>
                        <w:t>部隊の出動</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6" w:right="1695" w:hanging="219"/>
        <w:jc w:val="both"/>
      </w:pPr>
      <w:r>
        <w:rPr>
          <w:spacing w:val="-23"/>
        </w:rPr>
        <w:t>・知事から出動の指示を受けた市町村長は、速やかに部隊を出動させる。その際、代表消防機関（大阪市消防局）は、ブロック幹事消防本部を通じて、各消防機関に集結場所、集結時間等を連絡する。</w:t>
      </w:r>
    </w:p>
    <w:p w:rsidR="005A61F3" w:rsidRDefault="009C0E8C">
      <w:pPr>
        <w:pStyle w:val="a3"/>
        <w:spacing w:line="256" w:lineRule="auto"/>
        <w:ind w:left="1336" w:right="1583" w:hanging="206"/>
      </w:pPr>
      <w:r>
        <w:rPr>
          <w:spacing w:val="-21"/>
        </w:rPr>
        <w:t>・部隊を出動させた市町村の消防機関の長は、部隊の責任者、出動部隊数などを、</w:t>
      </w:r>
      <w:r>
        <w:rPr>
          <w:spacing w:val="-23"/>
        </w:rPr>
        <w:t>幹事消防本部、代表消防本部（大阪市消防局）を通じて、府に報告する。</w:t>
      </w:r>
    </w:p>
    <w:p w:rsidR="005A61F3" w:rsidRDefault="005A61F3">
      <w:pPr>
        <w:pStyle w:val="a3"/>
        <w:spacing w:before="2"/>
        <w:rPr>
          <w:sz w:val="25"/>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pStyle w:val="a3"/>
        <w:spacing w:before="2"/>
        <w:rPr>
          <w:sz w:val="27"/>
        </w:rPr>
      </w:pPr>
    </w:p>
    <w:p w:rsidR="005A61F3" w:rsidRDefault="009C0E8C">
      <w:pPr>
        <w:pStyle w:val="a3"/>
        <w:ind w:left="900"/>
      </w:pPr>
      <w:r>
        <w:t>１</w:t>
      </w:r>
      <w:r>
        <w:t xml:space="preserve"> </w:t>
      </w:r>
      <w:r>
        <w:t>緊急消防援助隊応援要請連絡【資料編</w:t>
      </w:r>
      <w:r>
        <w:rPr>
          <w:rFonts w:ascii="Century" w:eastAsia="Century"/>
        </w:rPr>
        <w:t xml:space="preserve">164 </w:t>
      </w:r>
      <w:r>
        <w:t>頁】</w:t>
      </w:r>
    </w:p>
    <w:p w:rsidR="005A61F3" w:rsidRDefault="009C0E8C">
      <w:pPr>
        <w:pStyle w:val="a3"/>
        <w:spacing w:before="21"/>
        <w:ind w:left="900"/>
      </w:pPr>
      <w:r>
        <w:t>２</w:t>
      </w:r>
      <w:r>
        <w:t xml:space="preserve"> </w:t>
      </w:r>
      <w:r>
        <w:t>緊急消防援助隊の出動可能隊数の報告様式【資料編</w:t>
      </w:r>
      <w:r>
        <w:rPr>
          <w:rFonts w:ascii="Century" w:eastAsia="Century"/>
        </w:rPr>
        <w:t xml:space="preserve">165 </w:t>
      </w:r>
      <w:r>
        <w:t>頁】</w:t>
      </w:r>
    </w:p>
    <w:p w:rsidR="005A61F3" w:rsidRDefault="009C0E8C">
      <w:pPr>
        <w:pStyle w:val="a3"/>
        <w:spacing w:before="20"/>
        <w:ind w:left="900"/>
      </w:pPr>
      <w:r>
        <w:t>３</w:t>
      </w:r>
      <w:r>
        <w:t xml:space="preserve"> </w:t>
      </w:r>
      <w:r>
        <w:t>緊急消防援助隊出動隊の連絡・報告様式【資料編</w:t>
      </w:r>
      <w:r>
        <w:rPr>
          <w:rFonts w:ascii="Century" w:eastAsia="Century"/>
        </w:rPr>
        <w:t xml:space="preserve">166 </w:t>
      </w:r>
      <w: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7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６</w:t>
                            </w:r>
                            <w:r>
                              <w:t xml:space="preserve"> </w:t>
                            </w:r>
                            <w:r>
                              <w:t>現地調整所（関係機関による連絡会議）</w:t>
                            </w:r>
                          </w:p>
                        </w:txbxContent>
                      </wps:txbx>
                      <wps:bodyPr rot="0" vert="horz" wrap="square" lIns="0" tIns="0" rIns="0" bIns="0" anchor="t" anchorCtr="0" upright="1">
                        <a:noAutofit/>
                      </wps:bodyPr>
                    </wps:wsp>
                  </a:graphicData>
                </a:graphic>
              </wp:inline>
            </w:drawing>
          </mc:Choice>
          <mc:Fallback>
            <w:pict>
              <v:shape id="Text Box 624" o:spid="_x0000_s1251"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M1XHWu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６</w:t>
                      </w:r>
                      <w:r>
                        <w:t xml:space="preserve"> </w:t>
                      </w:r>
                      <w:r>
                        <w:t>現地調整所（関係機関による連絡会議）</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2"/>
        <w:rPr>
          <w:sz w:val="27"/>
        </w:rPr>
      </w:pPr>
    </w:p>
    <w:p w:rsidR="005A61F3" w:rsidRDefault="009C0E8C">
      <w:pPr>
        <w:pStyle w:val="a3"/>
        <w:spacing w:line="256" w:lineRule="auto"/>
        <w:ind w:left="899" w:right="1690"/>
        <w:jc w:val="both"/>
      </w:pPr>
      <w:r>
        <w:rPr>
          <w:spacing w:val="-23"/>
        </w:rPr>
        <w:t>市町村は、国民保護措置が実施される個々現場において、複数の現地関係機関が円滑に連携できるよう、互いに活動内容を調整したり、各機関が有する情報を共有するため、必要に応じて、現地調整所を設置する。</w:t>
      </w:r>
    </w:p>
    <w:p w:rsidR="005A61F3" w:rsidRDefault="009C0E8C">
      <w:pPr>
        <w:pStyle w:val="a3"/>
        <w:spacing w:line="256" w:lineRule="auto"/>
        <w:ind w:left="899" w:right="1690"/>
        <w:jc w:val="both"/>
      </w:pPr>
      <w:r>
        <w:rPr>
          <w:spacing w:val="-23"/>
        </w:rPr>
        <w:t>なお、ここでいう調整とは、現地での各機関の作業の進め方について打合せをするこ</w:t>
      </w:r>
      <w:r>
        <w:rPr>
          <w:spacing w:val="-22"/>
        </w:rPr>
        <w:t>とをいう。</w:t>
      </w:r>
    </w:p>
    <w:p w:rsidR="005A61F3" w:rsidRDefault="005A61F3">
      <w:pPr>
        <w:pStyle w:val="a3"/>
        <w:spacing w:before="2"/>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rPr>
          <w:sz w:val="16"/>
        </w:rPr>
      </w:pPr>
      <w:r>
        <w:rPr>
          <w:noProof/>
          <w:lang w:eastAsia="ja-JP"/>
        </w:rPr>
        <mc:AlternateContent>
          <mc:Choice Requires="wps">
            <w:drawing>
              <wp:anchor distT="0" distB="0" distL="0" distR="0" simplePos="0" relativeHeight="251599872" behindDoc="0" locked="0" layoutInCell="1" allowOverlap="1">
                <wp:simplePos x="0" y="0"/>
                <wp:positionH relativeFrom="page">
                  <wp:posOffset>1222375</wp:posOffset>
                </wp:positionH>
                <wp:positionV relativeFrom="paragraph">
                  <wp:posOffset>158115</wp:posOffset>
                </wp:positionV>
                <wp:extent cx="1390015" cy="204470"/>
                <wp:effectExtent l="12700" t="5080" r="6985" b="9525"/>
                <wp:wrapTopAndBottom/>
                <wp:docPr id="67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現地調整所の</w:t>
                            </w:r>
                            <w:r>
                              <w:rPr>
                                <w:spacing w:val="-17"/>
                              </w:rPr>
                              <w:t>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252" type="#_x0000_t202" style="position:absolute;margin-left:96.25pt;margin-top:12.45pt;width:109.45pt;height:16.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現地調整所の</w:t>
                      </w:r>
                      <w:r>
                        <w:rPr>
                          <w:spacing w:val="-17"/>
                        </w:rPr>
                        <w:t>設置</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18"/>
        <w:jc w:val="both"/>
      </w:pPr>
      <w:r>
        <w:rPr>
          <w:spacing w:val="-23"/>
        </w:rPr>
        <w:t>・</w:t>
      </w:r>
      <w:r>
        <w:rPr>
          <w:spacing w:val="-23"/>
        </w:rPr>
        <w:t>△△</w:t>
      </w:r>
      <w:r>
        <w:rPr>
          <w:spacing w:val="-23"/>
        </w:rPr>
        <w:t>課は、国民保護措置が実施される現場において、現地関係機関の活動を円滑</w:t>
      </w:r>
      <w:r>
        <w:rPr>
          <w:spacing w:val="-24"/>
        </w:rPr>
        <w:t>に調整する必要があると認めるときは、現場で活動する関係機関が連絡調整を図</w:t>
      </w:r>
      <w:r>
        <w:rPr>
          <w:spacing w:val="-23"/>
        </w:rPr>
        <w:t>る現地調整所を迅速に設置する。</w:t>
      </w:r>
    </w:p>
    <w:p w:rsidR="005A61F3" w:rsidRDefault="00177550">
      <w:pPr>
        <w:pStyle w:val="a3"/>
        <w:spacing w:before="6"/>
        <w:rPr>
          <w:sz w:val="8"/>
        </w:rPr>
      </w:pPr>
      <w:r>
        <w:rPr>
          <w:noProof/>
          <w:lang w:eastAsia="ja-JP"/>
        </w:rPr>
        <mc:AlternateContent>
          <mc:Choice Requires="wps">
            <w:drawing>
              <wp:anchor distT="0" distB="0" distL="0" distR="0" simplePos="0" relativeHeight="251600896" behindDoc="0" locked="0" layoutInCell="1" allowOverlap="1">
                <wp:simplePos x="0" y="0"/>
                <wp:positionH relativeFrom="page">
                  <wp:posOffset>1222375</wp:posOffset>
                </wp:positionH>
                <wp:positionV relativeFrom="paragraph">
                  <wp:posOffset>97155</wp:posOffset>
                </wp:positionV>
                <wp:extent cx="836930" cy="204470"/>
                <wp:effectExtent l="12700" t="12065" r="7620" b="12065"/>
                <wp:wrapTopAndBottom/>
                <wp:docPr id="67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２</w:t>
                            </w:r>
                            <w:r>
                              <w:rPr>
                                <w:spacing w:val="-11"/>
                              </w:rPr>
                              <w:t xml:space="preserve"> </w:t>
                            </w:r>
                            <w:r>
                              <w:rPr>
                                <w:spacing w:val="-11"/>
                              </w:rPr>
                              <w:t>設置場所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53" type="#_x0000_t202" style="position:absolute;margin-left:96.25pt;margin-top:7.65pt;width:65.9pt;height:16.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" filled="f" strokeweight=".48pt">
                <v:textbox inset="0,0,0,0">
                  <w:txbxContent>
                    <w:p w:rsidR="005A61F3" w:rsidRDefault="009C0E8C">
                      <w:pPr>
                        <w:pStyle w:val="a3"/>
                        <w:spacing w:before="2"/>
                        <w:ind w:right="-15"/>
                      </w:pPr>
                      <w:r>
                        <w:rPr>
                          <w:spacing w:val="-11"/>
                        </w:rPr>
                        <w:t>２</w:t>
                      </w:r>
                      <w:r>
                        <w:rPr>
                          <w:spacing w:val="-11"/>
                        </w:rPr>
                        <w:t xml:space="preserve"> </w:t>
                      </w:r>
                      <w:r>
                        <w:rPr>
                          <w:spacing w:val="-11"/>
                        </w:rPr>
                        <w:t>設置場所</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69" w:hanging="219"/>
        <w:jc w:val="both"/>
      </w:pPr>
      <w:r>
        <w:rPr>
          <w:spacing w:val="-23"/>
        </w:rPr>
        <w:t>・現場活動との一体性、現地関係機関の利便性、安全性等を考慮して、現場におけ</w:t>
      </w:r>
      <w:r>
        <w:rPr>
          <w:spacing w:val="-24"/>
        </w:rPr>
        <w:t>る活動を行う上で適した場所に設置する。なお、設置場所には、現場で活動する</w:t>
      </w:r>
      <w:r>
        <w:rPr>
          <w:spacing w:val="-23"/>
        </w:rPr>
        <w:t>職員が視認しやすいように、現地調整所の表示を掲げる。</w:t>
      </w:r>
    </w:p>
    <w:p w:rsidR="005A61F3" w:rsidRDefault="00177550">
      <w:pPr>
        <w:pStyle w:val="a3"/>
        <w:spacing w:before="7"/>
        <w:rPr>
          <w:sz w:val="8"/>
        </w:rPr>
      </w:pPr>
      <w:r>
        <w:rPr>
          <w:noProof/>
          <w:lang w:eastAsia="ja-JP"/>
        </w:rPr>
        <mc:AlternateContent>
          <mc:Choice Requires="wps">
            <w:drawing>
              <wp:anchor distT="0" distB="0" distL="0" distR="0" simplePos="0" relativeHeight="251601920" behindDoc="0" locked="0" layoutInCell="1" allowOverlap="1">
                <wp:simplePos x="0" y="0"/>
                <wp:positionH relativeFrom="page">
                  <wp:posOffset>1222375</wp:posOffset>
                </wp:positionH>
                <wp:positionV relativeFrom="paragraph">
                  <wp:posOffset>97790</wp:posOffset>
                </wp:positionV>
                <wp:extent cx="1114425" cy="204470"/>
                <wp:effectExtent l="12700" t="12700" r="6350" b="11430"/>
                <wp:wrapTopAndBottom/>
                <wp:docPr id="67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4"/>
                              </w:rPr>
                              <w:t>３</w:t>
                            </w:r>
                            <w:r>
                              <w:rPr>
                                <w:spacing w:val="-14"/>
                              </w:rPr>
                              <w:t xml:space="preserve"> </w:t>
                            </w:r>
                            <w:r>
                              <w:rPr>
                                <w:spacing w:val="-14"/>
                              </w:rPr>
                              <w:t>構成メンバー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54" type="#_x0000_t202" style="position:absolute;margin-left:96.25pt;margin-top:7.7pt;width:87.75pt;height:16.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" filled="f" strokeweight=".48pt">
                <v:textbox inset="0,0,0,0">
                  <w:txbxContent>
                    <w:p w:rsidR="005A61F3" w:rsidRDefault="009C0E8C">
                      <w:pPr>
                        <w:pStyle w:val="a3"/>
                        <w:spacing w:before="2"/>
                        <w:ind w:left="-1" w:right="-15"/>
                      </w:pPr>
                      <w:r>
                        <w:rPr>
                          <w:spacing w:val="-14"/>
                        </w:rPr>
                        <w:t>３</w:t>
                      </w:r>
                      <w:r>
                        <w:rPr>
                          <w:spacing w:val="-14"/>
                        </w:rPr>
                        <w:t xml:space="preserve"> </w:t>
                      </w:r>
                      <w:r>
                        <w:rPr>
                          <w:spacing w:val="-14"/>
                        </w:rPr>
                        <w:t>構成メンバー</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18"/>
        <w:jc w:val="both"/>
      </w:pPr>
      <w:r>
        <w:rPr>
          <w:spacing w:val="-23"/>
        </w:rPr>
        <w:t>・会議の構成メンバーは、市町村、府、消防機関、府警察、自衛隊の国民保護等派</w:t>
      </w:r>
      <w:r>
        <w:rPr>
          <w:spacing w:val="-24"/>
        </w:rPr>
        <w:t>遣部隊、第五管区海上保安本部等、医療機関、関係事業者等の現地で活動する機</w:t>
      </w:r>
      <w:r>
        <w:rPr>
          <w:spacing w:val="-23"/>
        </w:rPr>
        <w:t>関の各代表者</w:t>
      </w:r>
    </w:p>
    <w:p w:rsidR="005A61F3" w:rsidRDefault="00177550">
      <w:pPr>
        <w:pStyle w:val="a3"/>
        <w:spacing w:before="6"/>
        <w:rPr>
          <w:sz w:val="8"/>
        </w:rPr>
      </w:pPr>
      <w:r>
        <w:rPr>
          <w:noProof/>
          <w:lang w:eastAsia="ja-JP"/>
        </w:rPr>
        <mc:AlternateContent>
          <mc:Choice Requires="wps">
            <w:drawing>
              <wp:anchor distT="0" distB="0" distL="0" distR="0" simplePos="0" relativeHeight="251602944" behindDoc="0" locked="0" layoutInCell="1" allowOverlap="1">
                <wp:simplePos x="0" y="0"/>
                <wp:positionH relativeFrom="page">
                  <wp:posOffset>1222375</wp:posOffset>
                </wp:positionH>
                <wp:positionV relativeFrom="paragraph">
                  <wp:posOffset>97155</wp:posOffset>
                </wp:positionV>
                <wp:extent cx="836930" cy="204470"/>
                <wp:effectExtent l="12700" t="13335" r="7620" b="10795"/>
                <wp:wrapTopAndBottom/>
                <wp:docPr id="674"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４</w:t>
                            </w:r>
                            <w:r>
                              <w:t xml:space="preserve"> </w:t>
                            </w:r>
                            <w:r>
                              <w:t>主な役割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55" type="#_x0000_t202" style="position:absolute;margin-left:96.25pt;margin-top:7.65pt;width:65.9pt;height:16.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" filled="f" strokeweight=".48pt">
                <v:textbox inset="0,0,0,0">
                  <w:txbxContent>
                    <w:p w:rsidR="005A61F3" w:rsidRDefault="009C0E8C">
                      <w:pPr>
                        <w:pStyle w:val="a3"/>
                        <w:spacing w:before="2"/>
                      </w:pPr>
                      <w:r>
                        <w:t>４</w:t>
                      </w:r>
                      <w:r>
                        <w:t xml:space="preserve"> </w:t>
                      </w:r>
                      <w:r>
                        <w:t>主な役割</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8"/>
      </w:pPr>
      <w:r>
        <w:t>・現地の関係機関が有する情報の共有</w:t>
      </w:r>
    </w:p>
    <w:p w:rsidR="005A61F3" w:rsidRDefault="009C0E8C">
      <w:pPr>
        <w:pStyle w:val="a3"/>
        <w:spacing w:before="20"/>
        <w:ind w:left="1118"/>
      </w:pPr>
      <w:r>
        <w:t>・現場の措置に係る活動内容の確認・調整</w:t>
      </w:r>
    </w:p>
    <w:p w:rsidR="005A61F3" w:rsidRDefault="009C0E8C">
      <w:pPr>
        <w:pStyle w:val="a3"/>
        <w:spacing w:before="20"/>
        <w:ind w:left="1118"/>
      </w:pPr>
      <w:r>
        <w:t>・現場における広報の調整</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9C0E8C">
      <w:pPr>
        <w:pStyle w:val="a3"/>
        <w:spacing w:before="210"/>
        <w:ind w:left="681"/>
      </w:pPr>
      <w:r>
        <w:t>■</w:t>
      </w:r>
      <w:r>
        <w:t>留意事項</w:t>
      </w:r>
    </w:p>
    <w:p w:rsidR="005A61F3" w:rsidRDefault="005A61F3">
      <w:pPr>
        <w:pStyle w:val="a3"/>
        <w:spacing w:before="3"/>
        <w:rPr>
          <w:sz w:val="27"/>
        </w:rPr>
      </w:pPr>
    </w:p>
    <w:p w:rsidR="005A61F3" w:rsidRDefault="009C0E8C">
      <w:pPr>
        <w:pStyle w:val="a3"/>
        <w:ind w:left="900"/>
      </w:pPr>
      <w:r>
        <w:t>１</w:t>
      </w:r>
      <w:r>
        <w:t xml:space="preserve"> </w:t>
      </w:r>
      <w:r>
        <w:t>設置主体</w:t>
      </w:r>
    </w:p>
    <w:p w:rsidR="005A61F3" w:rsidRDefault="009C0E8C">
      <w:pPr>
        <w:pStyle w:val="a3"/>
        <w:spacing w:before="20" w:line="256" w:lineRule="auto"/>
        <w:ind w:left="1335" w:right="1690" w:hanging="218"/>
        <w:jc w:val="both"/>
      </w:pPr>
      <w:r>
        <w:rPr>
          <w:spacing w:val="-23"/>
        </w:rPr>
        <w:t>・原則として、市町村が設置する。市町村が設置できない場合、災害の状況が重大な場合、当該措置が市町村の区域を越えて実施される場合等は、府が設置する。</w:t>
      </w:r>
    </w:p>
    <w:p w:rsidR="005A61F3" w:rsidRDefault="009C0E8C">
      <w:pPr>
        <w:pStyle w:val="a3"/>
        <w:spacing w:line="256" w:lineRule="auto"/>
        <w:ind w:left="1335" w:right="1690" w:hanging="218"/>
        <w:jc w:val="both"/>
      </w:pPr>
      <w:r>
        <w:rPr>
          <w:spacing w:val="-23"/>
        </w:rPr>
        <w:t>・なお、速やかに設置する必要がある場合に、市町村・府以外の現地関係機関が設置したときは、市町村・府は、当該現地調整所に職員を参画させ、積極的に連絡調整に当たらせる。</w:t>
      </w:r>
    </w:p>
    <w:p w:rsidR="005A61F3" w:rsidRDefault="005A61F3">
      <w:pPr>
        <w:pStyle w:val="a3"/>
        <w:spacing w:before="3"/>
        <w:rPr>
          <w:sz w:val="25"/>
        </w:rPr>
      </w:pPr>
    </w:p>
    <w:p w:rsidR="005A61F3" w:rsidRDefault="009C0E8C">
      <w:pPr>
        <w:pStyle w:val="a3"/>
        <w:ind w:left="900"/>
      </w:pPr>
      <w:r>
        <w:t>２</w:t>
      </w:r>
      <w:r>
        <w:t xml:space="preserve"> </w:t>
      </w:r>
      <w:r>
        <w:t>対策本部との連携</w:t>
      </w:r>
    </w:p>
    <w:p w:rsidR="005A61F3" w:rsidRDefault="009C0E8C">
      <w:pPr>
        <w:pStyle w:val="a3"/>
        <w:spacing w:before="21" w:line="256" w:lineRule="auto"/>
        <w:ind w:left="1348" w:right="1692" w:hanging="220"/>
        <w:jc w:val="both"/>
      </w:pPr>
      <w:r>
        <w:rPr>
          <w:spacing w:val="-24"/>
        </w:rPr>
        <w:t>・市町村の対策本部</w:t>
      </w:r>
      <w:r>
        <w:rPr>
          <w:spacing w:val="-22"/>
        </w:rPr>
        <w:t>（</w:t>
      </w:r>
      <w:r>
        <w:rPr>
          <w:spacing w:val="-24"/>
        </w:rPr>
        <w:t>現地対策本部が設置されている場合は、当該現地対策本部を含む</w:t>
      </w:r>
      <w:r>
        <w:rPr>
          <w:spacing w:val="-26"/>
        </w:rPr>
        <w:t>）は、収集した情報を現地調整所に伝達し、現地調整所は、現地の活動内容</w:t>
      </w:r>
      <w:r>
        <w:rPr>
          <w:spacing w:val="-23"/>
        </w:rPr>
        <w:t>等を市町村の対策本部に報告する。</w:t>
      </w:r>
    </w:p>
    <w:p w:rsidR="005A61F3" w:rsidRDefault="005A61F3">
      <w:pPr>
        <w:pStyle w:val="a3"/>
        <w:spacing w:before="4"/>
        <w:rPr>
          <w:sz w:val="25"/>
        </w:rPr>
      </w:pPr>
    </w:p>
    <w:p w:rsidR="005A61F3" w:rsidRDefault="009C0E8C">
      <w:pPr>
        <w:pStyle w:val="a3"/>
        <w:spacing w:before="1"/>
        <w:ind w:left="900"/>
      </w:pPr>
      <w:r>
        <w:t>３</w:t>
      </w:r>
      <w:r>
        <w:t xml:space="preserve"> </w:t>
      </w:r>
      <w:r>
        <w:rPr>
          <w:rFonts w:ascii="Century" w:eastAsia="Century"/>
        </w:rPr>
        <w:t xml:space="preserve">NBC </w:t>
      </w:r>
      <w:r>
        <w:t>テロ対処現地関係機関連携指針との関係</w:t>
      </w:r>
    </w:p>
    <w:p w:rsidR="005A61F3" w:rsidRDefault="009C0E8C">
      <w:pPr>
        <w:pStyle w:val="a3"/>
        <w:spacing w:before="20"/>
        <w:ind w:left="1120"/>
      </w:pPr>
      <w:r>
        <w:rPr>
          <w:spacing w:val="-22"/>
        </w:rPr>
        <w:t>・</w:t>
      </w:r>
      <w:r>
        <w:rPr>
          <w:rFonts w:ascii="Century" w:eastAsia="Century"/>
          <w:spacing w:val="-8"/>
        </w:rPr>
        <w:t xml:space="preserve">NBC </w:t>
      </w:r>
      <w:r>
        <w:rPr>
          <w:spacing w:val="-22"/>
        </w:rPr>
        <w:t>テロ災害への対処における現地関係機関の連携については、原則として、</w:t>
      </w:r>
    </w:p>
    <w:p w:rsidR="005A61F3" w:rsidRDefault="009C0E8C">
      <w:pPr>
        <w:pStyle w:val="a3"/>
        <w:spacing w:before="21"/>
        <w:ind w:left="1335"/>
      </w:pPr>
      <w:r>
        <w:rPr>
          <w:rFonts w:ascii="Century" w:eastAsia="Century"/>
        </w:rPr>
        <w:t xml:space="preserve">NBC </w:t>
      </w:r>
      <w:r>
        <w:t>テロ対処現地関係機関連携指針の定めによる。</w:t>
      </w:r>
    </w:p>
    <w:p w:rsidR="005A61F3" w:rsidRDefault="005A61F3">
      <w:pPr>
        <w:pStyle w:val="a3"/>
        <w:spacing w:before="1"/>
        <w:rPr>
          <w:sz w:val="27"/>
        </w:rPr>
      </w:pPr>
    </w:p>
    <w:p w:rsidR="005A61F3" w:rsidRDefault="009C0E8C">
      <w:pPr>
        <w:pStyle w:val="a3"/>
        <w:spacing w:before="1"/>
        <w:ind w:left="681"/>
      </w:pPr>
      <w:r>
        <w:t>■</w:t>
      </w:r>
      <w:r>
        <w:t>関係資料</w:t>
      </w:r>
    </w:p>
    <w:p w:rsidR="005A61F3" w:rsidRDefault="005A61F3">
      <w:pPr>
        <w:pStyle w:val="a3"/>
        <w:spacing w:before="2"/>
        <w:rPr>
          <w:sz w:val="27"/>
        </w:rPr>
      </w:pPr>
    </w:p>
    <w:p w:rsidR="005A61F3" w:rsidRDefault="009C0E8C">
      <w:pPr>
        <w:pStyle w:val="a3"/>
        <w:spacing w:before="1"/>
        <w:ind w:left="900"/>
      </w:pPr>
      <w:r>
        <w:t>１</w:t>
      </w:r>
      <w:r>
        <w:t xml:space="preserve"> </w:t>
      </w:r>
      <w:r>
        <w:t>国民保護措置を円滑に実施するための現地調整所の在り方【資料編</w:t>
      </w:r>
      <w:r>
        <w:rPr>
          <w:rFonts w:ascii="Century" w:eastAsia="Century"/>
        </w:rPr>
        <w:t xml:space="preserve">168 </w:t>
      </w:r>
      <w: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7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７</w:t>
                            </w:r>
                            <w:r>
                              <w:t xml:space="preserve"> </w:t>
                            </w:r>
                            <w:r>
                              <w:t>生活関連等施設の安全確保</w:t>
                            </w:r>
                          </w:p>
                        </w:txbxContent>
                      </wps:txbx>
                      <wps:bodyPr rot="0" vert="horz" wrap="square" lIns="0" tIns="0" rIns="0" bIns="0" anchor="t" anchorCtr="0" upright="1">
                        <a:noAutofit/>
                      </wps:bodyPr>
                    </wps:wsp>
                  </a:graphicData>
                </a:graphic>
              </wp:inline>
            </w:drawing>
          </mc:Choice>
          <mc:Fallback>
            <w:pict>
              <v:shape id="Text Box 619" o:spid="_x0000_s1256"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C+fz2y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７</w:t>
                      </w:r>
                      <w:r>
                        <w:t xml:space="preserve"> </w:t>
                      </w:r>
                      <w:r>
                        <w:t>生活関連等施設の安全確保</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2"/>
        <w:rPr>
          <w:sz w:val="27"/>
        </w:rPr>
      </w:pPr>
    </w:p>
    <w:p w:rsidR="005A61F3" w:rsidRDefault="009C0E8C">
      <w:pPr>
        <w:pStyle w:val="a3"/>
        <w:spacing w:line="256" w:lineRule="auto"/>
        <w:ind w:left="899" w:right="1914" w:hanging="219"/>
        <w:jc w:val="both"/>
      </w:pPr>
      <w:r>
        <w:rPr>
          <w:spacing w:val="-23"/>
        </w:rPr>
        <w:t>・市町村は、武力攻撃災害の発生又はその拡大を防止するため、市町村区域内に所在する生活関連等施設の安全確保に関する情報を収集するとともに、自らが管理する生活関連等施設の安全確保に関し必要な措置を行う。</w:t>
      </w:r>
    </w:p>
    <w:p w:rsidR="005A61F3" w:rsidRDefault="009C0E8C">
      <w:pPr>
        <w:pStyle w:val="a3"/>
        <w:spacing w:line="256" w:lineRule="auto"/>
        <w:ind w:left="899" w:right="1690" w:hanging="219"/>
      </w:pPr>
      <w:r>
        <w:rPr>
          <w:spacing w:val="-131"/>
        </w:rPr>
        <w:t>・</w:t>
      </w:r>
      <w:r>
        <w:rPr>
          <w:spacing w:val="-23"/>
        </w:rPr>
        <w:t>（消防本部等所在市町村及び保健所設置市については、以下の内容を追加記載する）</w:t>
      </w:r>
      <w:r>
        <w:rPr>
          <w:spacing w:val="-23"/>
        </w:rPr>
        <w:t xml:space="preserve"> </w:t>
      </w:r>
      <w:r>
        <w:rPr>
          <w:spacing w:val="-23"/>
        </w:rPr>
        <w:t>また、生活関連等施設のうち、危険物質等取扱所については、消防法の危険物並びに毒物及び劇物取締法の毒物劇物を取り扱う者に対し、法令等の規定に基づき、取扱所の使用の一時停止・制限など必要な措置を命ずる。</w:t>
      </w:r>
    </w:p>
    <w:p w:rsidR="005A61F3" w:rsidRDefault="005A61F3">
      <w:pPr>
        <w:pStyle w:val="a3"/>
        <w:spacing w:before="1"/>
        <w:rPr>
          <w:sz w:val="25"/>
        </w:rPr>
      </w:pPr>
    </w:p>
    <w:p w:rsidR="005A61F3" w:rsidRDefault="009C0E8C">
      <w:pPr>
        <w:pStyle w:val="a3"/>
        <w:ind w:left="681"/>
      </w:pPr>
      <w:r>
        <w:t>■</w:t>
      </w:r>
      <w:r>
        <w:t>実施手順</w:t>
      </w:r>
    </w:p>
    <w:p w:rsidR="005A61F3" w:rsidRDefault="005A61F3">
      <w:pPr>
        <w:pStyle w:val="a3"/>
        <w:spacing w:before="3"/>
        <w:rPr>
          <w:sz w:val="27"/>
        </w:rPr>
      </w:pPr>
    </w:p>
    <w:p w:rsidR="005A61F3" w:rsidRDefault="009C0E8C">
      <w:pPr>
        <w:pStyle w:val="a3"/>
        <w:ind w:left="681"/>
      </w:pPr>
      <w:r>
        <w:t>【生活関連等施設の場合】（全市町村が対象）</w:t>
      </w:r>
    </w:p>
    <w:p w:rsidR="005A61F3" w:rsidRDefault="00177550">
      <w:pPr>
        <w:pStyle w:val="a3"/>
        <w:spacing w:before="4"/>
        <w:rPr>
          <w:sz w:val="10"/>
        </w:rPr>
      </w:pPr>
      <w:r>
        <w:rPr>
          <w:noProof/>
          <w:lang w:eastAsia="ja-JP"/>
        </w:rPr>
        <mc:AlternateContent>
          <mc:Choice Requires="wps">
            <w:drawing>
              <wp:anchor distT="0" distB="0" distL="0" distR="0" simplePos="0" relativeHeight="251603968" behindDoc="0" locked="0" layoutInCell="1" allowOverlap="1">
                <wp:simplePos x="0" y="0"/>
                <wp:positionH relativeFrom="page">
                  <wp:posOffset>1222375</wp:posOffset>
                </wp:positionH>
                <wp:positionV relativeFrom="paragraph">
                  <wp:posOffset>111760</wp:posOffset>
                </wp:positionV>
                <wp:extent cx="1943100" cy="204470"/>
                <wp:effectExtent l="12700" t="8255" r="6350" b="6350"/>
                <wp:wrapTopAndBottom/>
                <wp:docPr id="67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１</w:t>
                            </w:r>
                            <w:r>
                              <w:rPr>
                                <w:spacing w:val="-21"/>
                              </w:rPr>
                              <w:t xml:space="preserve"> </w:t>
                            </w:r>
                            <w:r>
                              <w:rPr>
                                <w:spacing w:val="-21"/>
                              </w:rPr>
                              <w:t>安全確保に関する情報収集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57" type="#_x0000_t202" style="position:absolute;margin-left:96.25pt;margin-top:8.8pt;width:153pt;height:16.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" filled="f" strokeweight=".48pt">
                <v:textbox inset="0,0,0,0">
                  <w:txbxContent>
                    <w:p w:rsidR="005A61F3" w:rsidRDefault="009C0E8C">
                      <w:pPr>
                        <w:pStyle w:val="a3"/>
                        <w:spacing w:before="2"/>
                        <w:ind w:right="-15"/>
                      </w:pPr>
                      <w:r>
                        <w:rPr>
                          <w:spacing w:val="-21"/>
                        </w:rPr>
                        <w:t>１</w:t>
                      </w:r>
                      <w:r>
                        <w:rPr>
                          <w:spacing w:val="-21"/>
                        </w:rPr>
                        <w:t xml:space="preserve"> </w:t>
                      </w:r>
                      <w:r>
                        <w:rPr>
                          <w:spacing w:val="-21"/>
                        </w:rPr>
                        <w:t>安全確保に関する情報収集</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3"/>
        </w:rPr>
        <w:t>・</w:t>
      </w:r>
      <w:r>
        <w:rPr>
          <w:spacing w:val="-23"/>
        </w:rPr>
        <w:t>△△</w:t>
      </w:r>
      <w:r>
        <w:rPr>
          <w:spacing w:val="-23"/>
        </w:rPr>
        <w:t>課は、市町村区域内の施設の安全に関する情報</w:t>
      </w:r>
      <w:r>
        <w:rPr>
          <w:spacing w:val="-22"/>
        </w:rPr>
        <w:t>（例．警備強化の必要性に関する情報</w:t>
      </w:r>
      <w:r>
        <w:rPr>
          <w:spacing w:val="-131"/>
        </w:rPr>
        <w:t>）</w:t>
      </w:r>
      <w:r>
        <w:rPr>
          <w:spacing w:val="-43"/>
        </w:rPr>
        <w:t>、施設の対応状況に関する情報、その他必要な情報を、</w:t>
      </w:r>
      <w:r>
        <w:rPr>
          <w:spacing w:val="-43"/>
        </w:rPr>
        <w:t>府から収集する。</w:t>
      </w:r>
    </w:p>
    <w:p w:rsidR="005A61F3" w:rsidRDefault="00177550">
      <w:pPr>
        <w:pStyle w:val="a3"/>
        <w:spacing w:before="6"/>
        <w:rPr>
          <w:sz w:val="8"/>
        </w:rPr>
      </w:pPr>
      <w:r>
        <w:rPr>
          <w:noProof/>
          <w:lang w:eastAsia="ja-JP"/>
        </w:rPr>
        <mc:AlternateContent>
          <mc:Choice Requires="wps">
            <w:drawing>
              <wp:anchor distT="0" distB="0" distL="0" distR="0" simplePos="0" relativeHeight="251604992" behindDoc="0" locked="0" layoutInCell="1" allowOverlap="1">
                <wp:simplePos x="0" y="0"/>
                <wp:positionH relativeFrom="page">
                  <wp:posOffset>1222375</wp:posOffset>
                </wp:positionH>
                <wp:positionV relativeFrom="paragraph">
                  <wp:posOffset>97155</wp:posOffset>
                </wp:positionV>
                <wp:extent cx="2498090" cy="204470"/>
                <wp:effectExtent l="12700" t="12700" r="13335" b="11430"/>
                <wp:wrapTopAndBottom/>
                <wp:docPr id="67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２</w:t>
                            </w:r>
                            <w:r>
                              <w:t xml:space="preserve"> </w:t>
                            </w:r>
                            <w:r>
                              <w:t>市町村が管理する施設の安全確保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58" type="#_x0000_t202" style="position:absolute;margin-left:96.25pt;margin-top:7.65pt;width:196.7pt;height:16.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EcigIAACUFAAAOAAAAZHJzL2Uyb0RvYy54bWysVNtu2zAMfR+wfxD0ntpOvV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" filled="f" strokeweight=".48pt">
                <v:textbox inset="0,0,0,0">
                  <w:txbxContent>
                    <w:p w:rsidR="005A61F3" w:rsidRDefault="009C0E8C">
                      <w:pPr>
                        <w:pStyle w:val="a3"/>
                        <w:spacing w:before="2"/>
                      </w:pPr>
                      <w:r>
                        <w:t>２</w:t>
                      </w:r>
                      <w:r>
                        <w:t xml:space="preserve"> </w:t>
                      </w:r>
                      <w:r>
                        <w:t>市町村が管理する施設の安全確保</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6" w:hanging="219"/>
      </w:pPr>
      <w:r>
        <w:rPr>
          <w:spacing w:val="-23"/>
        </w:rPr>
        <w:t>・</w:t>
      </w:r>
      <w:r>
        <w:rPr>
          <w:spacing w:val="-23"/>
        </w:rPr>
        <w:t>△△</w:t>
      </w:r>
      <w:r>
        <w:rPr>
          <w:spacing w:val="-23"/>
        </w:rPr>
        <w:t>課は、府から、施設の安全確保のため必要な措置を講ずるよう要請があったときは、施設を管理する課に連絡する。</w:t>
      </w:r>
    </w:p>
    <w:p w:rsidR="005A61F3" w:rsidRDefault="009C0E8C">
      <w:pPr>
        <w:pStyle w:val="a3"/>
        <w:spacing w:line="256" w:lineRule="auto"/>
        <w:ind w:left="1552" w:right="6054"/>
        <w:jc w:val="both"/>
      </w:pPr>
      <w:r>
        <w:t>ⅰ ○○</w:t>
      </w:r>
      <w:r>
        <w:t>施設</w:t>
      </w:r>
      <w:r>
        <w:t xml:space="preserve"> </w:t>
      </w:r>
      <w:r>
        <w:rPr>
          <w:spacing w:val="-22"/>
        </w:rPr>
        <w:t>（</w:t>
      </w:r>
      <w:r>
        <w:rPr>
          <w:spacing w:val="-22"/>
        </w:rPr>
        <w:t>○○</w:t>
      </w:r>
      <w:r>
        <w:rPr>
          <w:spacing w:val="-22"/>
        </w:rPr>
        <w:t>部</w:t>
      </w:r>
      <w:r>
        <w:rPr>
          <w:spacing w:val="-22"/>
        </w:rPr>
        <w:t>○○</w:t>
      </w:r>
      <w:r>
        <w:rPr>
          <w:spacing w:val="-22"/>
        </w:rPr>
        <w:t>課）</w:t>
      </w:r>
      <w:r>
        <w:rPr>
          <w:spacing w:val="-22"/>
        </w:rPr>
        <w:t xml:space="preserve"> </w:t>
      </w:r>
      <w:r>
        <w:t>ⅱ ○○</w:t>
      </w:r>
      <w:r>
        <w:t>施設</w:t>
      </w:r>
      <w:r>
        <w:t xml:space="preserve"> </w:t>
      </w:r>
      <w:r>
        <w:rPr>
          <w:spacing w:val="-22"/>
        </w:rPr>
        <w:t>（</w:t>
      </w:r>
      <w:r>
        <w:rPr>
          <w:spacing w:val="-22"/>
        </w:rPr>
        <w:t>○○</w:t>
      </w:r>
      <w:r>
        <w:rPr>
          <w:spacing w:val="-22"/>
        </w:rPr>
        <w:t>部</w:t>
      </w:r>
      <w:r>
        <w:rPr>
          <w:spacing w:val="-22"/>
        </w:rPr>
        <w:t>○○</w:t>
      </w:r>
      <w:r>
        <w:rPr>
          <w:spacing w:val="-22"/>
        </w:rPr>
        <w:t>課）</w:t>
      </w:r>
      <w:r>
        <w:rPr>
          <w:spacing w:val="-22"/>
        </w:rPr>
        <w:t xml:space="preserve"> </w:t>
      </w:r>
      <w:r>
        <w:t>ⅲ ○○</w:t>
      </w:r>
      <w:r>
        <w:t>施設</w:t>
      </w:r>
      <w:r>
        <w:t xml:space="preserve"> </w:t>
      </w:r>
      <w:r>
        <w:rPr>
          <w:spacing w:val="-22"/>
        </w:rPr>
        <w:t>（</w:t>
      </w:r>
      <w:r>
        <w:rPr>
          <w:spacing w:val="-22"/>
        </w:rPr>
        <w:t>○○</w:t>
      </w:r>
      <w:r>
        <w:rPr>
          <w:spacing w:val="-22"/>
        </w:rPr>
        <w:t>部</w:t>
      </w:r>
      <w:r>
        <w:rPr>
          <w:spacing w:val="-22"/>
        </w:rPr>
        <w:t>○○</w:t>
      </w:r>
      <w:r>
        <w:rPr>
          <w:spacing w:val="-22"/>
        </w:rPr>
        <w:t>課）</w:t>
      </w:r>
    </w:p>
    <w:p w:rsidR="005A61F3" w:rsidRDefault="009C0E8C">
      <w:pPr>
        <w:pStyle w:val="a3"/>
        <w:spacing w:line="256" w:lineRule="auto"/>
        <w:ind w:left="1335" w:right="1690" w:hanging="219"/>
      </w:pPr>
      <w:r>
        <w:rPr>
          <w:spacing w:val="-23"/>
        </w:rPr>
        <w:t>・施設を管理する課は、所管省庁が定めた「生活関連等施設の安全確保の留意点」等を踏まえ、警備の強化その他安全確保のために必要な措置を行う。</w:t>
      </w:r>
    </w:p>
    <w:p w:rsidR="005A61F3" w:rsidRDefault="009C0E8C">
      <w:pPr>
        <w:pStyle w:val="a3"/>
        <w:spacing w:line="256" w:lineRule="auto"/>
        <w:ind w:left="1335" w:right="1690"/>
      </w:pPr>
      <w:r>
        <w:rPr>
          <w:spacing w:val="-23"/>
        </w:rPr>
        <w:t>この場合において、必要に応じ、府警察、海上保安部等、消防機関その他の行政機関に対し、安全確保のため必要な支援を求める。</w:t>
      </w:r>
    </w:p>
    <w:p w:rsidR="005A61F3" w:rsidRDefault="00177550">
      <w:pPr>
        <w:pStyle w:val="a3"/>
        <w:rPr>
          <w:sz w:val="8"/>
        </w:rPr>
      </w:pPr>
      <w:r>
        <w:rPr>
          <w:noProof/>
          <w:lang w:eastAsia="ja-JP"/>
        </w:rPr>
        <mc:AlternateContent>
          <mc:Choice Requires="wps">
            <w:drawing>
              <wp:anchor distT="0" distB="0" distL="0" distR="0" simplePos="0" relativeHeight="251606016" behindDoc="0" locked="0" layoutInCell="1" allowOverlap="1">
                <wp:simplePos x="0" y="0"/>
                <wp:positionH relativeFrom="page">
                  <wp:posOffset>1222375</wp:posOffset>
                </wp:positionH>
                <wp:positionV relativeFrom="paragraph">
                  <wp:posOffset>93345</wp:posOffset>
                </wp:positionV>
                <wp:extent cx="1945005" cy="204470"/>
                <wp:effectExtent l="12700" t="8255" r="13970" b="6350"/>
                <wp:wrapTopAndBottom/>
                <wp:docPr id="67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pPr>
                            <w:r>
                              <w:t>３</w:t>
                            </w:r>
                            <w:r>
                              <w:t xml:space="preserve"> </w:t>
                            </w:r>
                            <w:r>
                              <w:t>施設管理者に対する周知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259" type="#_x0000_t202" style="position:absolute;margin-left:96.25pt;margin-top:7.35pt;width:153.15pt;height:16.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" filled="f" strokeweight=".48pt">
                <v:textbox inset="0,0,0,0">
                  <w:txbxContent>
                    <w:p w:rsidR="005A61F3" w:rsidRDefault="009C0E8C">
                      <w:pPr>
                        <w:pStyle w:val="a3"/>
                        <w:spacing w:before="2"/>
                        <w:ind w:left="-1"/>
                      </w:pPr>
                      <w:r>
                        <w:t>３</w:t>
                      </w:r>
                      <w:r>
                        <w:t xml:space="preserve"> </w:t>
                      </w:r>
                      <w:r>
                        <w:t>施設管理者に対する周知</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18"/>
        <w:jc w:val="both"/>
      </w:pPr>
      <w:r>
        <w:rPr>
          <w:spacing w:val="-23"/>
        </w:rPr>
        <w:t>・施設の管理者に対し、施設の安全確保のため必要な措置を講ずるよう要請するの</w:t>
      </w:r>
      <w:r>
        <w:rPr>
          <w:spacing w:val="-24"/>
        </w:rPr>
        <w:t>は、府などが行うことになっているが、府から協力依頼があった場合は、府の要</w:t>
      </w:r>
      <w:r>
        <w:rPr>
          <w:spacing w:val="-23"/>
        </w:rPr>
        <w:t>請内容を、施設管理者へ伝達したり、市町村ホームページやおおさか防災ネットに掲載する。</w:t>
      </w:r>
    </w:p>
    <w:p w:rsidR="005A61F3" w:rsidRDefault="005A61F3">
      <w:pPr>
        <w:spacing w:line="256" w:lineRule="auto"/>
        <w:jc w:val="both"/>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9C0E8C">
      <w:pPr>
        <w:pStyle w:val="a3"/>
        <w:spacing w:before="210"/>
        <w:ind w:left="681"/>
      </w:pPr>
      <w:r>
        <w:t>【危険物質等取扱所の場合】（消防本部等所在市町村及び保健所設置市が対象）</w:t>
      </w:r>
    </w:p>
    <w:p w:rsidR="005A61F3" w:rsidRDefault="00177550">
      <w:pPr>
        <w:pStyle w:val="a3"/>
        <w:spacing w:before="5"/>
        <w:rPr>
          <w:sz w:val="10"/>
        </w:rPr>
      </w:pPr>
      <w:r>
        <w:rPr>
          <w:noProof/>
          <w:lang w:eastAsia="ja-JP"/>
        </w:rPr>
        <mc:AlternateContent>
          <mc:Choice Requires="wps">
            <w:drawing>
              <wp:anchor distT="0" distB="0" distL="0" distR="0" simplePos="0" relativeHeight="251607040" behindDoc="0" locked="0" layoutInCell="1" allowOverlap="1">
                <wp:simplePos x="0" y="0"/>
                <wp:positionH relativeFrom="page">
                  <wp:posOffset>1222375</wp:posOffset>
                </wp:positionH>
                <wp:positionV relativeFrom="paragraph">
                  <wp:posOffset>113030</wp:posOffset>
                </wp:positionV>
                <wp:extent cx="1252855" cy="204470"/>
                <wp:effectExtent l="12700" t="8255" r="10795" b="6350"/>
                <wp:wrapTopAndBottom/>
                <wp:docPr id="66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5"/>
                              </w:rPr>
                              <w:t>１</w:t>
                            </w:r>
                            <w:r>
                              <w:rPr>
                                <w:spacing w:val="-15"/>
                              </w:rPr>
                              <w:t xml:space="preserve"> </w:t>
                            </w:r>
                            <w:r>
                              <w:rPr>
                                <w:spacing w:val="-15"/>
                              </w:rPr>
                              <w:t>警備強化の求め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60" type="#_x0000_t202" style="position:absolute;margin-left:96.25pt;margin-top:8.9pt;width:98.65pt;height:16.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" filled="f" strokeweight=".48pt">
                <v:textbox inset="0,0,0,0">
                  <w:txbxContent>
                    <w:p w:rsidR="005A61F3" w:rsidRDefault="009C0E8C">
                      <w:pPr>
                        <w:pStyle w:val="a3"/>
                        <w:spacing w:before="2"/>
                        <w:ind w:left="-1" w:right="-15"/>
                      </w:pPr>
                      <w:r>
                        <w:rPr>
                          <w:spacing w:val="-15"/>
                        </w:rPr>
                        <w:t>１</w:t>
                      </w:r>
                      <w:r>
                        <w:rPr>
                          <w:spacing w:val="-15"/>
                        </w:rPr>
                        <w:t xml:space="preserve"> </w:t>
                      </w:r>
                      <w:r>
                        <w:rPr>
                          <w:spacing w:val="-15"/>
                        </w:rPr>
                        <w:t>警備強化の求め</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69" w:hanging="218"/>
        <w:jc w:val="both"/>
      </w:pPr>
      <w:r>
        <w:rPr>
          <w:spacing w:val="-22"/>
        </w:rPr>
        <w:t>・市町村の担当課（</w:t>
      </w:r>
      <w:r>
        <w:rPr>
          <w:spacing w:val="-23"/>
        </w:rPr>
        <w:t>消防法の危険物の場合は</w:t>
      </w:r>
      <w:r>
        <w:rPr>
          <w:spacing w:val="-23"/>
        </w:rPr>
        <w:t>○○</w:t>
      </w:r>
      <w:r>
        <w:rPr>
          <w:spacing w:val="-23"/>
        </w:rPr>
        <w:t>消防本部</w:t>
      </w:r>
      <w:r>
        <w:rPr>
          <w:spacing w:val="-23"/>
        </w:rPr>
        <w:t>△△</w:t>
      </w:r>
      <w:r>
        <w:rPr>
          <w:spacing w:val="-23"/>
        </w:rPr>
        <w:t>課、毒物及び劇物取締法の毒物劇物の場合は</w:t>
      </w:r>
      <w:r>
        <w:rPr>
          <w:spacing w:val="-23"/>
        </w:rPr>
        <w:t>○○</w:t>
      </w:r>
      <w:r>
        <w:rPr>
          <w:spacing w:val="-23"/>
        </w:rPr>
        <w:t>保健所</w:t>
      </w:r>
      <w:r>
        <w:rPr>
          <w:spacing w:val="-23"/>
        </w:rPr>
        <w:t>△△</w:t>
      </w:r>
      <w:r>
        <w:rPr>
          <w:spacing w:val="-23"/>
        </w:rPr>
        <w:t>課）</w:t>
      </w:r>
      <w:r>
        <w:rPr>
          <w:spacing w:val="-22"/>
        </w:rPr>
        <w:t>は、府から収集した安全に関する情</w:t>
      </w:r>
      <w:r>
        <w:rPr>
          <w:spacing w:val="-24"/>
        </w:rPr>
        <w:t>報などを踏まえ、災害発生を防止するため必要があると認めるときは、危険物質</w:t>
      </w:r>
      <w:r>
        <w:rPr>
          <w:spacing w:val="-23"/>
        </w:rPr>
        <w:t>等の取扱者（占有者、所有者、管理者等）に対し、警備の強化を求める。</w:t>
      </w:r>
    </w:p>
    <w:p w:rsidR="005A61F3" w:rsidRDefault="00177550">
      <w:pPr>
        <w:pStyle w:val="a3"/>
        <w:spacing w:before="6"/>
        <w:rPr>
          <w:sz w:val="8"/>
        </w:rPr>
      </w:pPr>
      <w:r>
        <w:rPr>
          <w:noProof/>
          <w:lang w:eastAsia="ja-JP"/>
        </w:rPr>
        <mc:AlternateContent>
          <mc:Choice Requires="wps">
            <w:drawing>
              <wp:anchor distT="0" distB="0" distL="0" distR="0" simplePos="0" relativeHeight="251608064" behindDoc="0" locked="0" layoutInCell="1" allowOverlap="1">
                <wp:simplePos x="0" y="0"/>
                <wp:positionH relativeFrom="page">
                  <wp:posOffset>1222375</wp:posOffset>
                </wp:positionH>
                <wp:positionV relativeFrom="paragraph">
                  <wp:posOffset>97155</wp:posOffset>
                </wp:positionV>
                <wp:extent cx="2082165" cy="204470"/>
                <wp:effectExtent l="12700" t="12700" r="10160" b="11430"/>
                <wp:wrapTopAndBottom/>
                <wp:docPr id="668"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22"/>
                              </w:rPr>
                              <w:t>２</w:t>
                            </w:r>
                            <w:r>
                              <w:rPr>
                                <w:spacing w:val="-22"/>
                              </w:rPr>
                              <w:t xml:space="preserve"> </w:t>
                            </w:r>
                            <w:r>
                              <w:rPr>
                                <w:spacing w:val="-22"/>
                              </w:rPr>
                              <w:t>災害発生防止措置の実施命令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261" type="#_x0000_t202" style="position:absolute;margin-left:96.25pt;margin-top:7.65pt;width:163.95pt;height:16.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" filled="f" strokeweight=".48pt">
                <v:textbox inset="0,0,0,0">
                  <w:txbxContent>
                    <w:p w:rsidR="005A61F3" w:rsidRDefault="009C0E8C">
                      <w:pPr>
                        <w:pStyle w:val="a3"/>
                        <w:spacing w:before="2"/>
                      </w:pPr>
                      <w:r>
                        <w:rPr>
                          <w:spacing w:val="-22"/>
                        </w:rPr>
                        <w:t>２</w:t>
                      </w:r>
                      <w:r>
                        <w:rPr>
                          <w:spacing w:val="-22"/>
                        </w:rPr>
                        <w:t xml:space="preserve"> </w:t>
                      </w:r>
                      <w:r>
                        <w:rPr>
                          <w:spacing w:val="-22"/>
                        </w:rPr>
                        <w:t>災害発生防止措置の実施命令</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6" w:right="1695" w:hanging="219"/>
      </w:pPr>
      <w:r>
        <w:rPr>
          <w:spacing w:val="-23"/>
        </w:rPr>
        <w:t>・市町村の担当課（危険物の場合は</w:t>
      </w:r>
      <w:r>
        <w:rPr>
          <w:spacing w:val="-23"/>
        </w:rPr>
        <w:t>○○</w:t>
      </w:r>
      <w:r>
        <w:rPr>
          <w:spacing w:val="-23"/>
        </w:rPr>
        <w:t>課、毒劇物の場合は</w:t>
      </w:r>
      <w:r>
        <w:rPr>
          <w:spacing w:val="-23"/>
        </w:rPr>
        <w:t>○○</w:t>
      </w:r>
      <w:r>
        <w:rPr>
          <w:spacing w:val="-23"/>
        </w:rPr>
        <w:t>課）は、危険物質等の取扱者に対し、危険物質等の管理状況の報告を求める。</w:t>
      </w:r>
    </w:p>
    <w:p w:rsidR="005A61F3" w:rsidRDefault="009C0E8C">
      <w:pPr>
        <w:pStyle w:val="a3"/>
        <w:spacing w:line="256" w:lineRule="auto"/>
        <w:ind w:left="1335" w:right="1691" w:hanging="218"/>
      </w:pPr>
      <w:r>
        <w:rPr>
          <w:spacing w:val="-23"/>
        </w:rPr>
        <w:t>・報告等を踏まえ、災害発生を防</w:t>
      </w:r>
      <w:r>
        <w:rPr>
          <w:spacing w:val="-23"/>
        </w:rPr>
        <w:t>止するため緊急の必要があると認めるときは、</w:t>
      </w:r>
      <w:r>
        <w:rPr>
          <w:spacing w:val="-23"/>
        </w:rPr>
        <w:t xml:space="preserve"> </w:t>
      </w:r>
      <w:r>
        <w:rPr>
          <w:spacing w:val="-23"/>
        </w:rPr>
        <w:t>府等の関係機関と十分連携を図ったうえで、取扱者に対し、次に掲げる措置のうち必要なものを講ずべきことを命ずる。</w:t>
      </w:r>
    </w:p>
    <w:p w:rsidR="005A61F3" w:rsidRDefault="009C0E8C">
      <w:pPr>
        <w:pStyle w:val="a3"/>
        <w:spacing w:line="304" w:lineRule="exact"/>
        <w:ind w:left="1335"/>
      </w:pPr>
      <w:r>
        <w:t xml:space="preserve">ⅰ </w:t>
      </w:r>
      <w:r>
        <w:t>危険物質等の取扱所の全部又は一部の使用の一時停止又は制限</w:t>
      </w:r>
    </w:p>
    <w:p w:rsidR="005A61F3" w:rsidRDefault="009C0E8C">
      <w:pPr>
        <w:pStyle w:val="a3"/>
        <w:spacing w:before="19"/>
        <w:ind w:left="1335"/>
      </w:pPr>
      <w:r>
        <w:t xml:space="preserve">ⅱ </w:t>
      </w:r>
      <w:r>
        <w:t>危険物質等の製造、引渡し、貯蔵、移動、運搬又は消費の一時禁止又は制限</w:t>
      </w:r>
    </w:p>
    <w:p w:rsidR="005A61F3" w:rsidRDefault="009C0E8C">
      <w:pPr>
        <w:pStyle w:val="a3"/>
        <w:spacing w:before="21"/>
        <w:ind w:left="1335"/>
      </w:pPr>
      <w:r>
        <w:t xml:space="preserve">ⅲ </w:t>
      </w:r>
      <w:r>
        <w:t>危険物質等の所在場所の変更又はその廃棄</w:t>
      </w:r>
    </w:p>
    <w:p w:rsidR="005A61F3" w:rsidRDefault="009C0E8C">
      <w:pPr>
        <w:pStyle w:val="a3"/>
        <w:spacing w:before="20"/>
        <w:ind w:left="1131"/>
      </w:pPr>
      <w:r>
        <w:t>・命令した場合においては、その旨を、標識の設置等により公示等する。</w:t>
      </w:r>
    </w:p>
    <w:p w:rsidR="005A61F3" w:rsidRDefault="005A61F3">
      <w:pPr>
        <w:pStyle w:val="a3"/>
        <w:spacing w:before="3"/>
        <w:rPr>
          <w:sz w:val="27"/>
        </w:rPr>
      </w:pPr>
    </w:p>
    <w:p w:rsidR="005A61F3" w:rsidRDefault="009C0E8C">
      <w:pPr>
        <w:pStyle w:val="a3"/>
        <w:ind w:left="681"/>
      </w:pPr>
      <w:r>
        <w:t>■</w:t>
      </w:r>
      <w:r>
        <w:t>留意事項</w:t>
      </w:r>
    </w:p>
    <w:p w:rsidR="005A61F3" w:rsidRDefault="005A61F3">
      <w:pPr>
        <w:pStyle w:val="a3"/>
        <w:spacing w:before="2"/>
        <w:rPr>
          <w:sz w:val="27"/>
        </w:rPr>
      </w:pPr>
    </w:p>
    <w:p w:rsidR="005A61F3" w:rsidRDefault="009C0E8C">
      <w:pPr>
        <w:pStyle w:val="a3"/>
        <w:ind w:left="681"/>
      </w:pPr>
      <w:r>
        <w:t>■</w:t>
      </w:r>
      <w:r>
        <w:t>関係資料</w:t>
      </w:r>
    </w:p>
    <w:p w:rsidR="005A61F3" w:rsidRDefault="005A61F3">
      <w:pPr>
        <w:pStyle w:val="a3"/>
        <w:spacing w:before="3"/>
        <w:rPr>
          <w:sz w:val="27"/>
        </w:rPr>
      </w:pPr>
    </w:p>
    <w:p w:rsidR="005A61F3" w:rsidRDefault="009C0E8C">
      <w:pPr>
        <w:pStyle w:val="a3"/>
        <w:ind w:left="900"/>
      </w:pPr>
      <w:r>
        <w:t>１</w:t>
      </w:r>
      <w:r>
        <w:t xml:space="preserve"> </w:t>
      </w:r>
      <w:r>
        <w:t>生活関連等施設の安全確保の留意点【資料編</w:t>
      </w:r>
      <w:r>
        <w:rPr>
          <w:rFonts w:ascii="Century" w:eastAsia="Century"/>
        </w:rPr>
        <w:t xml:space="preserve">175 </w:t>
      </w:r>
      <w: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6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８</w:t>
                            </w:r>
                            <w:r>
                              <w:t xml:space="preserve"> </w:t>
                            </w:r>
                            <w:r>
                              <w:rPr>
                                <w:rFonts w:ascii="Century" w:eastAsia="Century"/>
                              </w:rPr>
                              <w:t xml:space="preserve">NBC </w:t>
                            </w:r>
                            <w:r>
                              <w:t>攻撃による災害への対処</w:t>
                            </w:r>
                          </w:p>
                        </w:txbxContent>
                      </wps:txbx>
                      <wps:bodyPr rot="0" vert="horz" wrap="square" lIns="0" tIns="0" rIns="0" bIns="0" anchor="t" anchorCtr="0" upright="1">
                        <a:noAutofit/>
                      </wps:bodyPr>
                    </wps:wsp>
                  </a:graphicData>
                </a:graphic>
              </wp:inline>
            </w:drawing>
          </mc:Choice>
          <mc:Fallback>
            <w:pict>
              <v:shape id="Text Box 613" o:spid="_x0000_s126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BFi38a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８</w:t>
                      </w:r>
                      <w:r>
                        <w:t xml:space="preserve"> </w:t>
                      </w:r>
                      <w:r>
                        <w:rPr>
                          <w:rFonts w:ascii="Century" w:eastAsia="Century"/>
                        </w:rPr>
                        <w:t xml:space="preserve">NBC </w:t>
                      </w:r>
                      <w:r>
                        <w:t>攻撃による災害への対処</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ind w:left="681"/>
      </w:pPr>
      <w:r>
        <w:t>■</w:t>
      </w:r>
      <w:r>
        <w:t>主担課：</w:t>
      </w:r>
      <w:r>
        <w:t>○○</w:t>
      </w:r>
      <w:r>
        <w:t>部</w:t>
      </w:r>
      <w:r>
        <w:t>△△</w:t>
      </w:r>
      <w:r>
        <w:t>課（内線：９９９９）</w:t>
      </w:r>
    </w:p>
    <w:p w:rsidR="005A61F3" w:rsidRDefault="009C0E8C">
      <w:pPr>
        <w:pStyle w:val="a3"/>
        <w:spacing w:before="22"/>
        <w:ind w:left="900"/>
      </w:pPr>
      <w:r>
        <w:t>関係課：</w:t>
      </w:r>
      <w:r>
        <w:t>○○</w:t>
      </w:r>
      <w:r>
        <w:t>消防本部</w:t>
      </w:r>
      <w:r>
        <w:t>××</w:t>
      </w:r>
      <w:r>
        <w:t>課（電話：０００－００００）</w:t>
      </w:r>
    </w:p>
    <w:p w:rsidR="005A61F3" w:rsidRDefault="005A61F3">
      <w:pPr>
        <w:pStyle w:val="a3"/>
        <w:spacing w:before="1"/>
        <w:rPr>
          <w:sz w:val="27"/>
        </w:rPr>
      </w:pPr>
    </w:p>
    <w:p w:rsidR="005A61F3" w:rsidRDefault="009C0E8C">
      <w:pPr>
        <w:pStyle w:val="a3"/>
        <w:ind w:left="681"/>
      </w:pPr>
      <w:r>
        <w:t>■</w:t>
      </w:r>
      <w:r>
        <w:t>実施内容</w:t>
      </w:r>
    </w:p>
    <w:p w:rsidR="005A61F3" w:rsidRDefault="005A61F3">
      <w:pPr>
        <w:pStyle w:val="a3"/>
        <w:spacing w:before="3"/>
        <w:rPr>
          <w:sz w:val="27"/>
        </w:rPr>
      </w:pPr>
    </w:p>
    <w:p w:rsidR="005A61F3" w:rsidRDefault="009C0E8C">
      <w:pPr>
        <w:pStyle w:val="a3"/>
        <w:spacing w:line="256" w:lineRule="auto"/>
        <w:ind w:left="900" w:right="1688" w:hanging="219"/>
      </w:pPr>
      <w:r>
        <w:rPr>
          <w:spacing w:val="-21"/>
        </w:rPr>
        <w:t>・</w:t>
      </w:r>
      <w:r>
        <w:rPr>
          <w:rFonts w:ascii="Century" w:eastAsia="Century"/>
          <w:spacing w:val="-8"/>
        </w:rPr>
        <w:t xml:space="preserve">NBC </w:t>
      </w:r>
      <w:r>
        <w:rPr>
          <w:spacing w:val="-23"/>
        </w:rPr>
        <w:t>攻撃による災害が発生した場合において、知事から協力の要請を受けたとき、市町村は、汚染の拡大を防止するための措置を実施する。</w:t>
      </w:r>
    </w:p>
    <w:p w:rsidR="005A61F3" w:rsidRDefault="005A61F3">
      <w:pPr>
        <w:pStyle w:val="a3"/>
        <w:spacing w:before="6"/>
        <w:rPr>
          <w:sz w:val="25"/>
        </w:rPr>
      </w:pPr>
    </w:p>
    <w:p w:rsidR="005A61F3" w:rsidRDefault="009C0E8C">
      <w:pPr>
        <w:pStyle w:val="a3"/>
        <w:ind w:left="681"/>
      </w:pPr>
      <w:r>
        <w:t>■</w:t>
      </w:r>
      <w:r>
        <w:t>実施手順</w:t>
      </w:r>
    </w:p>
    <w:p w:rsidR="005A61F3" w:rsidRDefault="00177550">
      <w:pPr>
        <w:pStyle w:val="a3"/>
        <w:spacing w:before="4"/>
        <w:rPr>
          <w:sz w:val="10"/>
        </w:rPr>
      </w:pPr>
      <w:r>
        <w:rPr>
          <w:noProof/>
          <w:lang w:eastAsia="ja-JP"/>
        </w:rPr>
        <mc:AlternateContent>
          <mc:Choice Requires="wps">
            <w:drawing>
              <wp:anchor distT="0" distB="0" distL="0" distR="0" simplePos="0" relativeHeight="251609088" behindDoc="0" locked="0" layoutInCell="1" allowOverlap="1">
                <wp:simplePos x="0" y="0"/>
                <wp:positionH relativeFrom="page">
                  <wp:posOffset>1222375</wp:posOffset>
                </wp:positionH>
                <wp:positionV relativeFrom="paragraph">
                  <wp:posOffset>111760</wp:posOffset>
                </wp:positionV>
                <wp:extent cx="1805940" cy="204470"/>
                <wp:effectExtent l="12700" t="12065" r="10160" b="12065"/>
                <wp:wrapTopAndBottom/>
                <wp:docPr id="66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9"/>
                              </w:rPr>
                              <w:t>１</w:t>
                            </w:r>
                            <w:r>
                              <w:rPr>
                                <w:spacing w:val="-19"/>
                              </w:rPr>
                              <w:t xml:space="preserve"> </w:t>
                            </w:r>
                            <w:r>
                              <w:rPr>
                                <w:spacing w:val="-19"/>
                              </w:rPr>
                              <w:t>関係機関による連絡会議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263" type="#_x0000_t202" style="position:absolute;margin-left:96.25pt;margin-top:8.8pt;width:142.2pt;height:16.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" filled="f" strokeweight=".48pt">
                <v:textbox inset="0,0,0,0">
                  <w:txbxContent>
                    <w:p w:rsidR="005A61F3" w:rsidRDefault="009C0E8C">
                      <w:pPr>
                        <w:pStyle w:val="a3"/>
                        <w:spacing w:before="2"/>
                        <w:ind w:left="-1" w:right="-15"/>
                      </w:pPr>
                      <w:r>
                        <w:rPr>
                          <w:spacing w:val="-19"/>
                        </w:rPr>
                        <w:t>１</w:t>
                      </w:r>
                      <w:r>
                        <w:rPr>
                          <w:spacing w:val="-19"/>
                        </w:rPr>
                        <w:t xml:space="preserve"> </w:t>
                      </w:r>
                      <w:r>
                        <w:rPr>
                          <w:spacing w:val="-19"/>
                        </w:rPr>
                        <w:t>関係機関による連絡会議</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6" w:right="1695" w:hanging="219"/>
      </w:pPr>
      <w:r>
        <w:rPr>
          <w:spacing w:val="-23"/>
        </w:rPr>
        <w:t>・</w:t>
      </w:r>
      <w:r>
        <w:rPr>
          <w:spacing w:val="-23"/>
        </w:rPr>
        <w:t>△△</w:t>
      </w:r>
      <w:r>
        <w:rPr>
          <w:spacing w:val="-23"/>
        </w:rPr>
        <w:t>課は、市町村の現地における指揮責任者を現場に派遣し、関係機関の円滑な連携を図るため、現地調整所（関係機関による連絡会議</w:t>
      </w:r>
      <w:r>
        <w:rPr>
          <w:spacing w:val="-132"/>
        </w:rPr>
        <w:t>）</w:t>
      </w:r>
      <w:r>
        <w:rPr>
          <w:spacing w:val="-23"/>
        </w:rPr>
        <w:t>（</w:t>
      </w:r>
      <w:r>
        <w:rPr>
          <w:spacing w:val="-23"/>
        </w:rPr>
        <w:t>●</w:t>
      </w:r>
      <w:r>
        <w:rPr>
          <w:spacing w:val="-23"/>
        </w:rPr>
        <w:t>頁）を開催する。</w:t>
      </w:r>
    </w:p>
    <w:p w:rsidR="005A61F3" w:rsidRDefault="009C0E8C">
      <w:pPr>
        <w:pStyle w:val="a3"/>
        <w:spacing w:line="306" w:lineRule="exact"/>
        <w:ind w:left="1120"/>
      </w:pPr>
      <w:r>
        <w:t>・連携を図るにあたっては、「</w:t>
      </w:r>
      <w:r>
        <w:rPr>
          <w:rFonts w:ascii="Century" w:eastAsia="Century"/>
        </w:rPr>
        <w:t xml:space="preserve">NBC </w:t>
      </w:r>
      <w:r>
        <w:t>テロ対処現地関係機関連携指針」を準用する。</w:t>
      </w:r>
    </w:p>
    <w:p w:rsidR="005A61F3" w:rsidRDefault="00177550">
      <w:pPr>
        <w:pStyle w:val="a3"/>
        <w:spacing w:before="3"/>
        <w:rPr>
          <w:sz w:val="10"/>
        </w:rPr>
      </w:pPr>
      <w:r>
        <w:rPr>
          <w:noProof/>
          <w:lang w:eastAsia="ja-JP"/>
        </w:rPr>
        <mc:AlternateContent>
          <mc:Choice Requires="wps">
            <w:drawing>
              <wp:anchor distT="0" distB="0" distL="0" distR="0" simplePos="0" relativeHeight="251610112" behindDoc="0" locked="0" layoutInCell="1" allowOverlap="1">
                <wp:simplePos x="0" y="0"/>
                <wp:positionH relativeFrom="page">
                  <wp:posOffset>1222375</wp:posOffset>
                </wp:positionH>
                <wp:positionV relativeFrom="paragraph">
                  <wp:posOffset>111760</wp:posOffset>
                </wp:positionV>
                <wp:extent cx="1390015" cy="204470"/>
                <wp:effectExtent l="12700" t="6350" r="6985" b="8255"/>
                <wp:wrapTopAndBottom/>
                <wp:docPr id="66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初動的な応急措置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264" type="#_x0000_t202" style="position:absolute;margin-left:96.25pt;margin-top:8.8pt;width:109.45pt;height:16.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" filled="f" strokeweight=".48pt">
                <v:textbox inset="0,0,0,0">
                  <w:txbxContent>
                    <w:p w:rsidR="005A61F3" w:rsidRDefault="009C0E8C">
                      <w:pPr>
                        <w:pStyle w:val="a3"/>
                        <w:spacing w:before="2"/>
                      </w:pPr>
                      <w:r>
                        <w:rPr>
                          <w:spacing w:val="-17"/>
                        </w:rPr>
                        <w:t>２</w:t>
                      </w:r>
                      <w:r>
                        <w:rPr>
                          <w:spacing w:val="-17"/>
                        </w:rPr>
                        <w:t xml:space="preserve"> </w:t>
                      </w:r>
                      <w:r>
                        <w:rPr>
                          <w:spacing w:val="-17"/>
                        </w:rPr>
                        <w:t>初動的な応急措置</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71" w:hanging="218"/>
        <w:jc w:val="both"/>
      </w:pPr>
      <w:r>
        <w:rPr>
          <w:spacing w:val="-23"/>
        </w:rPr>
        <w:t>・</w:t>
      </w:r>
      <w:r>
        <w:rPr>
          <w:spacing w:val="-23"/>
        </w:rPr>
        <w:t>△△</w:t>
      </w:r>
      <w:r>
        <w:rPr>
          <w:spacing w:val="-23"/>
        </w:rPr>
        <w:t>課は、警察、海保、自衛隊、消防等と連絡調整のうえ、発生現場及びその影</w:t>
      </w:r>
      <w:r>
        <w:rPr>
          <w:spacing w:val="-27"/>
        </w:rPr>
        <w:t>響を受けることが予想される地域の住民に対して、退避の指示</w:t>
      </w:r>
      <w:r>
        <w:rPr>
          <w:spacing w:val="-23"/>
        </w:rPr>
        <w:t>（</w:t>
      </w:r>
      <w:r>
        <w:rPr>
          <w:spacing w:val="-23"/>
        </w:rPr>
        <w:t>●</w:t>
      </w:r>
      <w:r>
        <w:rPr>
          <w:spacing w:val="-23"/>
        </w:rPr>
        <w:t>頁</w:t>
      </w:r>
      <w:r>
        <w:rPr>
          <w:spacing w:val="-132"/>
        </w:rPr>
        <w:t>）</w:t>
      </w:r>
      <w:r>
        <w:rPr>
          <w:spacing w:val="-26"/>
        </w:rPr>
        <w:t>、警戒区域</w:t>
      </w:r>
      <w:r>
        <w:rPr>
          <w:spacing w:val="-23"/>
        </w:rPr>
        <w:t>の設定（</w:t>
      </w:r>
      <w:r>
        <w:rPr>
          <w:spacing w:val="-23"/>
        </w:rPr>
        <w:t>●</w:t>
      </w:r>
      <w:r>
        <w:rPr>
          <w:spacing w:val="-23"/>
        </w:rPr>
        <w:t>頁）を行う。</w:t>
      </w:r>
    </w:p>
    <w:p w:rsidR="005A61F3" w:rsidRDefault="00177550">
      <w:pPr>
        <w:pStyle w:val="a3"/>
        <w:spacing w:before="6"/>
        <w:rPr>
          <w:sz w:val="8"/>
        </w:rPr>
      </w:pPr>
      <w:r>
        <w:rPr>
          <w:noProof/>
          <w:lang w:eastAsia="ja-JP"/>
        </w:rPr>
        <mc:AlternateContent>
          <mc:Choice Requires="wps">
            <w:drawing>
              <wp:anchor distT="0" distB="0" distL="0" distR="0" simplePos="0" relativeHeight="251611136" behindDoc="0" locked="0" layoutInCell="1" allowOverlap="1">
                <wp:simplePos x="0" y="0"/>
                <wp:positionH relativeFrom="page">
                  <wp:posOffset>1222375</wp:posOffset>
                </wp:positionH>
                <wp:positionV relativeFrom="paragraph">
                  <wp:posOffset>97155</wp:posOffset>
                </wp:positionV>
                <wp:extent cx="1251585" cy="204470"/>
                <wp:effectExtent l="12700" t="12065" r="12065" b="12065"/>
                <wp:wrapTopAndBottom/>
                <wp:docPr id="664"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３</w:t>
                            </w:r>
                            <w:r>
                              <w:rPr>
                                <w:spacing w:val="-16"/>
                              </w:rPr>
                              <w:t xml:space="preserve"> </w:t>
                            </w:r>
                            <w:r>
                              <w:rPr>
                                <w:spacing w:val="-16"/>
                              </w:rPr>
                              <w:t>被災者の救助等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5" type="#_x0000_t202" style="position:absolute;margin-left:96.25pt;margin-top:7.65pt;width:98.55pt;height:16.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" filled="f" strokeweight=".48pt">
                <v:textbox inset="0,0,0,0">
                  <w:txbxContent>
                    <w:p w:rsidR="005A61F3" w:rsidRDefault="009C0E8C">
                      <w:pPr>
                        <w:pStyle w:val="a3"/>
                        <w:spacing w:before="2"/>
                        <w:ind w:right="-15"/>
                      </w:pPr>
                      <w:r>
                        <w:rPr>
                          <w:spacing w:val="-16"/>
                        </w:rPr>
                        <w:t>３</w:t>
                      </w:r>
                      <w:r>
                        <w:rPr>
                          <w:spacing w:val="-16"/>
                        </w:rPr>
                        <w:t xml:space="preserve"> </w:t>
                      </w:r>
                      <w:r>
                        <w:rPr>
                          <w:spacing w:val="-16"/>
                        </w:rPr>
                        <w:t>被災者の救助等</w:t>
                      </w:r>
                    </w:p>
                  </w:txbxContent>
                </v:textbox>
                <w10:wrap type="topAndBottom" anchorx="page"/>
              </v:shape>
            </w:pict>
          </mc:Fallback>
        </mc:AlternateContent>
      </w:r>
    </w:p>
    <w:p w:rsidR="005A61F3" w:rsidRDefault="009C0E8C">
      <w:pPr>
        <w:pStyle w:val="a3"/>
        <w:spacing w:before="143" w:line="256" w:lineRule="auto"/>
        <w:ind w:left="1335" w:right="1690" w:hanging="219"/>
      </w:pPr>
      <w:r>
        <w:rPr>
          <w:spacing w:val="-21"/>
        </w:rPr>
        <w:t>・</w:t>
      </w:r>
      <w:r>
        <w:rPr>
          <w:rFonts w:ascii="Century" w:eastAsia="Century"/>
          <w:spacing w:val="-8"/>
        </w:rPr>
        <w:t xml:space="preserve">NBC </w:t>
      </w:r>
      <w:r>
        <w:rPr>
          <w:spacing w:val="-21"/>
        </w:rPr>
        <w:t>災害に対応した装備・資器材（</w:t>
      </w:r>
      <w:r>
        <w:rPr>
          <w:spacing w:val="-22"/>
        </w:rPr>
        <w:t>例．防護服</w:t>
      </w:r>
      <w:r>
        <w:rPr>
          <w:spacing w:val="-21"/>
        </w:rPr>
        <w:t>）を保有する市町村は、関係機</w:t>
      </w:r>
      <w:r>
        <w:rPr>
          <w:spacing w:val="-23"/>
        </w:rPr>
        <w:t>関とともに、被災者の救助などを行う。</w:t>
      </w:r>
    </w:p>
    <w:p w:rsidR="005A61F3" w:rsidRDefault="00177550">
      <w:pPr>
        <w:pStyle w:val="a3"/>
        <w:spacing w:before="8"/>
        <w:rPr>
          <w:sz w:val="8"/>
        </w:rPr>
      </w:pPr>
      <w:r>
        <w:rPr>
          <w:noProof/>
          <w:lang w:eastAsia="ja-JP"/>
        </w:rPr>
        <mc:AlternateContent>
          <mc:Choice Requires="wps">
            <w:drawing>
              <wp:anchor distT="0" distB="0" distL="0" distR="0" simplePos="0" relativeHeight="251612160" behindDoc="0" locked="0" layoutInCell="1" allowOverlap="1">
                <wp:simplePos x="0" y="0"/>
                <wp:positionH relativeFrom="page">
                  <wp:posOffset>1222375</wp:posOffset>
                </wp:positionH>
                <wp:positionV relativeFrom="paragraph">
                  <wp:posOffset>98425</wp:posOffset>
                </wp:positionV>
                <wp:extent cx="1390015" cy="204470"/>
                <wp:effectExtent l="12700" t="11430" r="6985" b="12700"/>
                <wp:wrapTopAndBottom/>
                <wp:docPr id="66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４</w:t>
                            </w:r>
                            <w:r>
                              <w:rPr>
                                <w:spacing w:val="-17"/>
                              </w:rPr>
                              <w:t xml:space="preserve"> </w:t>
                            </w:r>
                            <w:r>
                              <w:rPr>
                                <w:spacing w:val="-17"/>
                              </w:rPr>
                              <w:t>汚染拡大防止措置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66" type="#_x0000_t202" style="position:absolute;margin-left:96.25pt;margin-top:7.75pt;width:109.45pt;height:16.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EIiwIAACUFAAAOAAAAZHJzL2Uyb0RvYy54bWysVNtu2zAMfR+wfxD0ntpOXD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" filled="f" strokeweight=".48pt">
                <v:textbox inset="0,0,0,0">
                  <w:txbxContent>
                    <w:p w:rsidR="005A61F3" w:rsidRDefault="009C0E8C">
                      <w:pPr>
                        <w:pStyle w:val="a3"/>
                        <w:spacing w:before="2"/>
                      </w:pPr>
                      <w:r>
                        <w:rPr>
                          <w:spacing w:val="-17"/>
                        </w:rPr>
                        <w:t>４</w:t>
                      </w:r>
                      <w:r>
                        <w:rPr>
                          <w:spacing w:val="-17"/>
                        </w:rPr>
                        <w:t xml:space="preserve"> </w:t>
                      </w:r>
                      <w:r>
                        <w:rPr>
                          <w:spacing w:val="-17"/>
                        </w:rPr>
                        <w:t>汚染拡大防止措置</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21"/>
        <w:jc w:val="both"/>
      </w:pPr>
      <w:r>
        <w:rPr>
          <w:spacing w:val="-26"/>
        </w:rPr>
        <w:t>・</w:t>
      </w:r>
      <w:r>
        <w:rPr>
          <w:spacing w:val="-26"/>
        </w:rPr>
        <w:t>△△</w:t>
      </w:r>
      <w:r>
        <w:rPr>
          <w:spacing w:val="-26"/>
        </w:rPr>
        <w:t>課又は</w:t>
      </w:r>
      <w:r>
        <w:rPr>
          <w:spacing w:val="-26"/>
        </w:rPr>
        <w:t>○○</w:t>
      </w:r>
      <w:r>
        <w:rPr>
          <w:spacing w:val="-26"/>
        </w:rPr>
        <w:t>消防本部</w:t>
      </w:r>
      <w:r>
        <w:rPr>
          <w:spacing w:val="-26"/>
        </w:rPr>
        <w:t>××</w:t>
      </w:r>
      <w:r>
        <w:rPr>
          <w:spacing w:val="-26"/>
        </w:rPr>
        <w:t>課は、府から協力の要請があったときは、警察等の関係機関と調整しつつ、汚染され又は汚染された疑いがあるものについて、下記</w:t>
      </w:r>
      <w:r>
        <w:rPr>
          <w:spacing w:val="-22"/>
        </w:rPr>
        <w:t>の措置を講ずる。</w:t>
      </w:r>
    </w:p>
    <w:p w:rsidR="005A61F3" w:rsidRDefault="009C0E8C">
      <w:pPr>
        <w:pStyle w:val="a3"/>
        <w:spacing w:line="256" w:lineRule="auto"/>
        <w:ind w:left="1335" w:right="1669" w:hanging="219"/>
        <w:jc w:val="both"/>
      </w:pPr>
      <w:r>
        <w:rPr>
          <w:spacing w:val="-23"/>
        </w:rPr>
        <w:t>・措置Ａを講ずるときは、当該名あて人に対し、次に掲げる事項を通知する。ただ</w:t>
      </w:r>
      <w:r>
        <w:rPr>
          <w:spacing w:val="-24"/>
        </w:rPr>
        <w:t>し、差し迫った必要があるときは、当該措置を講じた後、相当の期間内に、当該</w:t>
      </w:r>
      <w:r>
        <w:rPr>
          <w:spacing w:val="-23"/>
        </w:rPr>
        <w:t>名あて人に通知する。</w:t>
      </w:r>
    </w:p>
    <w:p w:rsidR="005A61F3" w:rsidRDefault="009C0E8C">
      <w:pPr>
        <w:pStyle w:val="a3"/>
        <w:spacing w:line="256" w:lineRule="auto"/>
        <w:ind w:left="1335" w:right="1698"/>
      </w:pPr>
      <w:r>
        <w:rPr>
          <w:spacing w:val="-23"/>
        </w:rPr>
        <w:t>措置Ｂを講ずるときは、適当な場所に、次に掲げる事項を掲示する。ただし、差し迫った必要があるときは、職員の現場における指示をもってこれに代える。</w:t>
      </w:r>
    </w:p>
    <w:p w:rsidR="005A61F3" w:rsidRDefault="009C0E8C">
      <w:pPr>
        <w:pStyle w:val="a3"/>
        <w:spacing w:line="305" w:lineRule="exact"/>
        <w:ind w:left="1555"/>
      </w:pPr>
      <w:r>
        <w:t xml:space="preserve">ⅰ </w:t>
      </w:r>
      <w:r>
        <w:t>当該措置を講ずる旨</w:t>
      </w:r>
    </w:p>
    <w:p w:rsidR="005A61F3" w:rsidRDefault="009C0E8C">
      <w:pPr>
        <w:pStyle w:val="a3"/>
        <w:spacing w:before="15"/>
        <w:ind w:left="1555"/>
      </w:pPr>
      <w:r>
        <w:t xml:space="preserve">ⅱ </w:t>
      </w:r>
      <w:r>
        <w:t>当該措置</w:t>
      </w:r>
      <w:r>
        <w:t>を講ずる理由</w:t>
      </w:r>
    </w:p>
    <w:p w:rsidR="005A61F3" w:rsidRDefault="009C0E8C">
      <w:pPr>
        <w:pStyle w:val="a3"/>
        <w:spacing w:before="20"/>
        <w:ind w:left="1555"/>
      </w:pPr>
      <w:r>
        <w:t xml:space="preserve">ⅲ </w:t>
      </w:r>
      <w:r>
        <w:t>当該措置の対象</w:t>
      </w:r>
    </w:p>
    <w:p w:rsidR="005A61F3" w:rsidRDefault="009C0E8C">
      <w:pPr>
        <w:pStyle w:val="a3"/>
        <w:spacing w:before="20"/>
        <w:ind w:left="1555"/>
      </w:pPr>
      <w:r>
        <w:t xml:space="preserve">ⅳ </w:t>
      </w:r>
      <w:r>
        <w:t>当該措置を講ずる時期</w:t>
      </w:r>
    </w:p>
    <w:p w:rsidR="005A61F3" w:rsidRDefault="009C0E8C">
      <w:pPr>
        <w:pStyle w:val="a3"/>
        <w:spacing w:before="21"/>
        <w:ind w:left="1555"/>
      </w:pPr>
      <w:r>
        <w:t xml:space="preserve">ⅴ </w:t>
      </w:r>
      <w:r>
        <w:t>当該措置の内容</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8"/>
        <w:rPr>
          <w:sz w:val="16"/>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
        <w:gridCol w:w="3309"/>
        <w:gridCol w:w="1910"/>
        <w:gridCol w:w="2776"/>
      </w:tblGrid>
      <w:tr w:rsidR="005A61F3">
        <w:trPr>
          <w:trHeight w:val="425"/>
        </w:trPr>
        <w:tc>
          <w:tcPr>
            <w:tcW w:w="551" w:type="dxa"/>
          </w:tcPr>
          <w:p w:rsidR="005A61F3" w:rsidRDefault="005A61F3">
            <w:pPr>
              <w:pStyle w:val="TableParagraph"/>
              <w:rPr>
                <w:rFonts w:ascii="Times New Roman"/>
                <w:sz w:val="24"/>
              </w:rPr>
            </w:pPr>
          </w:p>
        </w:tc>
        <w:tc>
          <w:tcPr>
            <w:tcW w:w="3309" w:type="dxa"/>
          </w:tcPr>
          <w:p w:rsidR="005A61F3" w:rsidRDefault="009C0E8C">
            <w:pPr>
              <w:pStyle w:val="TableParagraph"/>
              <w:tabs>
                <w:tab w:val="left" w:pos="1980"/>
              </w:tabs>
              <w:spacing w:before="58"/>
              <w:ind w:left="1108"/>
              <w:rPr>
                <w:sz w:val="24"/>
              </w:rPr>
            </w:pPr>
            <w:r>
              <w:rPr>
                <w:sz w:val="24"/>
              </w:rPr>
              <w:t>対</w:t>
            </w:r>
            <w:r>
              <w:rPr>
                <w:sz w:val="24"/>
              </w:rPr>
              <w:tab/>
            </w:r>
            <w:r>
              <w:rPr>
                <w:sz w:val="24"/>
              </w:rPr>
              <w:t>象</w:t>
            </w:r>
          </w:p>
        </w:tc>
        <w:tc>
          <w:tcPr>
            <w:tcW w:w="1910" w:type="dxa"/>
          </w:tcPr>
          <w:p w:rsidR="005A61F3" w:rsidRDefault="009C0E8C">
            <w:pPr>
              <w:pStyle w:val="TableParagraph"/>
              <w:spacing w:before="58"/>
              <w:ind w:left="516"/>
              <w:rPr>
                <w:sz w:val="24"/>
              </w:rPr>
            </w:pPr>
            <w:r>
              <w:rPr>
                <w:sz w:val="24"/>
              </w:rPr>
              <w:t>名あて人</w:t>
            </w:r>
          </w:p>
        </w:tc>
        <w:tc>
          <w:tcPr>
            <w:tcW w:w="2776" w:type="dxa"/>
          </w:tcPr>
          <w:p w:rsidR="005A61F3" w:rsidRDefault="009C0E8C">
            <w:pPr>
              <w:pStyle w:val="TableParagraph"/>
              <w:tabs>
                <w:tab w:val="left" w:pos="1712"/>
              </w:tabs>
              <w:spacing w:before="58"/>
              <w:ind w:left="840"/>
              <w:rPr>
                <w:sz w:val="24"/>
              </w:rPr>
            </w:pPr>
            <w:r>
              <w:rPr>
                <w:sz w:val="24"/>
              </w:rPr>
              <w:t>内</w:t>
            </w:r>
            <w:r>
              <w:rPr>
                <w:sz w:val="24"/>
              </w:rPr>
              <w:tab/>
            </w:r>
            <w:r>
              <w:rPr>
                <w:sz w:val="24"/>
              </w:rPr>
              <w:t>容</w:t>
            </w:r>
          </w:p>
        </w:tc>
      </w:tr>
      <w:tr w:rsidR="005A61F3">
        <w:trPr>
          <w:trHeight w:val="506"/>
        </w:trPr>
        <w:tc>
          <w:tcPr>
            <w:tcW w:w="551" w:type="dxa"/>
            <w:vMerge w:val="restart"/>
            <w:textDirection w:val="tbRl"/>
          </w:tcPr>
          <w:p w:rsidR="005A61F3" w:rsidRDefault="009C0E8C">
            <w:pPr>
              <w:pStyle w:val="TableParagraph"/>
              <w:spacing w:before="21"/>
              <w:ind w:left="510"/>
              <w:rPr>
                <w:sz w:val="24"/>
              </w:rPr>
            </w:pPr>
            <w:r>
              <w:rPr>
                <w:sz w:val="24"/>
              </w:rPr>
              <w:t>措置Ａ</w:t>
            </w:r>
          </w:p>
        </w:tc>
        <w:tc>
          <w:tcPr>
            <w:tcW w:w="3309" w:type="dxa"/>
          </w:tcPr>
          <w:p w:rsidR="005A61F3" w:rsidRDefault="009C0E8C">
            <w:pPr>
              <w:pStyle w:val="TableParagraph"/>
              <w:spacing w:before="99"/>
              <w:ind w:left="107"/>
              <w:rPr>
                <w:sz w:val="24"/>
              </w:rPr>
            </w:pPr>
            <w:r>
              <w:rPr>
                <w:sz w:val="24"/>
              </w:rPr>
              <w:t>飲食物、衣類、寝具等</w:t>
            </w:r>
          </w:p>
        </w:tc>
        <w:tc>
          <w:tcPr>
            <w:tcW w:w="1910" w:type="dxa"/>
          </w:tcPr>
          <w:p w:rsidR="005A61F3" w:rsidRDefault="009C0E8C">
            <w:pPr>
              <w:pStyle w:val="TableParagraph"/>
              <w:spacing w:before="99"/>
              <w:ind w:left="106"/>
              <w:rPr>
                <w:sz w:val="24"/>
              </w:rPr>
            </w:pPr>
            <w:r>
              <w:rPr>
                <w:sz w:val="24"/>
              </w:rPr>
              <w:t>占有者</w:t>
            </w:r>
          </w:p>
        </w:tc>
        <w:tc>
          <w:tcPr>
            <w:tcW w:w="2776" w:type="dxa"/>
          </w:tcPr>
          <w:p w:rsidR="005A61F3" w:rsidRDefault="009C0E8C">
            <w:pPr>
              <w:pStyle w:val="TableParagraph"/>
              <w:spacing w:before="99"/>
              <w:ind w:left="106"/>
              <w:rPr>
                <w:sz w:val="24"/>
              </w:rPr>
            </w:pPr>
            <w:r>
              <w:rPr>
                <w:sz w:val="24"/>
              </w:rPr>
              <w:t>移動制限・禁止、廃棄</w:t>
            </w:r>
          </w:p>
        </w:tc>
      </w:tr>
      <w:tr w:rsidR="005A61F3">
        <w:trPr>
          <w:trHeight w:val="394"/>
        </w:trPr>
        <w:tc>
          <w:tcPr>
            <w:tcW w:w="551" w:type="dxa"/>
            <w:vMerge/>
            <w:tcBorders>
              <w:top w:val="nil"/>
            </w:tcBorders>
            <w:textDirection w:val="tbRl"/>
          </w:tcPr>
          <w:p w:rsidR="005A61F3" w:rsidRDefault="005A61F3">
            <w:pPr>
              <w:rPr>
                <w:sz w:val="2"/>
                <w:szCs w:val="2"/>
              </w:rPr>
            </w:pPr>
          </w:p>
        </w:tc>
        <w:tc>
          <w:tcPr>
            <w:tcW w:w="3309" w:type="dxa"/>
          </w:tcPr>
          <w:p w:rsidR="005A61F3" w:rsidRDefault="009C0E8C">
            <w:pPr>
              <w:pStyle w:val="TableParagraph"/>
              <w:spacing w:before="10"/>
              <w:ind w:left="107"/>
              <w:rPr>
                <w:sz w:val="24"/>
              </w:rPr>
            </w:pPr>
            <w:r>
              <w:rPr>
                <w:spacing w:val="-22"/>
                <w:sz w:val="24"/>
              </w:rPr>
              <w:t>飲料水、洗濯用水、炊事用水等</w:t>
            </w:r>
          </w:p>
        </w:tc>
        <w:tc>
          <w:tcPr>
            <w:tcW w:w="1910" w:type="dxa"/>
          </w:tcPr>
          <w:p w:rsidR="005A61F3" w:rsidRDefault="009C0E8C">
            <w:pPr>
              <w:pStyle w:val="TableParagraph"/>
              <w:spacing w:before="10"/>
              <w:ind w:left="107"/>
              <w:rPr>
                <w:sz w:val="24"/>
              </w:rPr>
            </w:pPr>
            <w:r>
              <w:rPr>
                <w:sz w:val="24"/>
              </w:rPr>
              <w:t>管理者</w:t>
            </w:r>
          </w:p>
        </w:tc>
        <w:tc>
          <w:tcPr>
            <w:tcW w:w="2776" w:type="dxa"/>
          </w:tcPr>
          <w:p w:rsidR="005A61F3" w:rsidRDefault="009C0E8C">
            <w:pPr>
              <w:pStyle w:val="TableParagraph"/>
              <w:spacing w:before="10"/>
              <w:ind w:left="106"/>
              <w:rPr>
                <w:sz w:val="24"/>
              </w:rPr>
            </w:pPr>
            <w:r>
              <w:rPr>
                <w:sz w:val="24"/>
              </w:rPr>
              <w:t>使用・給水の制限・禁止</w:t>
            </w:r>
          </w:p>
        </w:tc>
      </w:tr>
      <w:tr w:rsidR="005A61F3">
        <w:trPr>
          <w:trHeight w:val="763"/>
        </w:trPr>
        <w:tc>
          <w:tcPr>
            <w:tcW w:w="551" w:type="dxa"/>
            <w:vMerge/>
            <w:tcBorders>
              <w:top w:val="nil"/>
            </w:tcBorders>
            <w:textDirection w:val="tbRl"/>
          </w:tcPr>
          <w:p w:rsidR="005A61F3" w:rsidRDefault="005A61F3">
            <w:pPr>
              <w:rPr>
                <w:sz w:val="2"/>
                <w:szCs w:val="2"/>
              </w:rPr>
            </w:pPr>
          </w:p>
        </w:tc>
        <w:tc>
          <w:tcPr>
            <w:tcW w:w="3309" w:type="dxa"/>
          </w:tcPr>
          <w:p w:rsidR="005A61F3" w:rsidRDefault="009C0E8C">
            <w:pPr>
              <w:pStyle w:val="TableParagraph"/>
              <w:spacing w:before="10"/>
              <w:ind w:left="107"/>
              <w:rPr>
                <w:sz w:val="24"/>
              </w:rPr>
            </w:pPr>
            <w:r>
              <w:rPr>
                <w:sz w:val="24"/>
              </w:rPr>
              <w:t>死体</w:t>
            </w:r>
          </w:p>
        </w:tc>
        <w:tc>
          <w:tcPr>
            <w:tcW w:w="1910" w:type="dxa"/>
          </w:tcPr>
          <w:p w:rsidR="005A61F3" w:rsidRDefault="009C0E8C">
            <w:pPr>
              <w:pStyle w:val="TableParagraph"/>
              <w:spacing w:before="10" w:line="256" w:lineRule="auto"/>
              <w:ind w:left="106" w:right="265"/>
              <w:rPr>
                <w:sz w:val="24"/>
              </w:rPr>
            </w:pPr>
            <w:r>
              <w:rPr>
                <w:spacing w:val="-23"/>
                <w:sz w:val="24"/>
              </w:rPr>
              <w:t>死体の発生場所に所在する人</w:t>
            </w:r>
          </w:p>
        </w:tc>
        <w:tc>
          <w:tcPr>
            <w:tcW w:w="2776" w:type="dxa"/>
          </w:tcPr>
          <w:p w:rsidR="005A61F3" w:rsidRDefault="009C0E8C">
            <w:pPr>
              <w:pStyle w:val="TableParagraph"/>
              <w:spacing w:before="10"/>
              <w:ind w:left="106"/>
              <w:rPr>
                <w:sz w:val="24"/>
              </w:rPr>
            </w:pPr>
            <w:r>
              <w:rPr>
                <w:sz w:val="24"/>
              </w:rPr>
              <w:t>移動制限・禁止</w:t>
            </w:r>
          </w:p>
        </w:tc>
      </w:tr>
      <w:tr w:rsidR="005A61F3">
        <w:trPr>
          <w:trHeight w:val="656"/>
        </w:trPr>
        <w:tc>
          <w:tcPr>
            <w:tcW w:w="551" w:type="dxa"/>
            <w:vMerge w:val="restart"/>
            <w:textDirection w:val="tbRl"/>
          </w:tcPr>
          <w:p w:rsidR="005A61F3" w:rsidRDefault="009C0E8C">
            <w:pPr>
              <w:pStyle w:val="TableParagraph"/>
              <w:spacing w:before="21"/>
              <w:ind w:left="221"/>
              <w:rPr>
                <w:sz w:val="24"/>
              </w:rPr>
            </w:pPr>
            <w:r>
              <w:rPr>
                <w:sz w:val="24"/>
              </w:rPr>
              <w:t>措置Ｂ</w:t>
            </w:r>
          </w:p>
        </w:tc>
        <w:tc>
          <w:tcPr>
            <w:tcW w:w="3309" w:type="dxa"/>
          </w:tcPr>
          <w:p w:rsidR="005A61F3" w:rsidRDefault="009C0E8C">
            <w:pPr>
              <w:pStyle w:val="TableParagraph"/>
              <w:spacing w:before="10"/>
              <w:ind w:left="107"/>
              <w:rPr>
                <w:sz w:val="24"/>
              </w:rPr>
            </w:pPr>
            <w:r>
              <w:rPr>
                <w:sz w:val="24"/>
              </w:rPr>
              <w:t>建物</w:t>
            </w:r>
          </w:p>
        </w:tc>
        <w:tc>
          <w:tcPr>
            <w:tcW w:w="1910" w:type="dxa"/>
          </w:tcPr>
          <w:p w:rsidR="005A61F3" w:rsidRDefault="009C0E8C">
            <w:pPr>
              <w:pStyle w:val="TableParagraph"/>
              <w:spacing w:before="10"/>
              <w:ind w:left="106"/>
              <w:rPr>
                <w:sz w:val="24"/>
              </w:rPr>
            </w:pPr>
            <w:r>
              <w:rPr>
                <w:sz w:val="24"/>
              </w:rPr>
              <w:t>建物内又は周辺</w:t>
            </w:r>
          </w:p>
          <w:p w:rsidR="005A61F3" w:rsidRDefault="009C0E8C">
            <w:pPr>
              <w:pStyle w:val="TableParagraph"/>
              <w:spacing w:before="22" w:line="297" w:lineRule="exact"/>
              <w:ind w:left="106"/>
              <w:rPr>
                <w:sz w:val="24"/>
              </w:rPr>
            </w:pPr>
            <w:r>
              <w:rPr>
                <w:sz w:val="24"/>
              </w:rPr>
              <w:t>に所在する人</w:t>
            </w:r>
          </w:p>
        </w:tc>
        <w:tc>
          <w:tcPr>
            <w:tcW w:w="2776" w:type="dxa"/>
          </w:tcPr>
          <w:p w:rsidR="005A61F3" w:rsidRDefault="009C0E8C">
            <w:pPr>
              <w:pStyle w:val="TableParagraph"/>
              <w:spacing w:before="10"/>
              <w:ind w:left="106"/>
              <w:rPr>
                <w:sz w:val="24"/>
              </w:rPr>
            </w:pPr>
            <w:r>
              <w:rPr>
                <w:sz w:val="24"/>
              </w:rPr>
              <w:t>立入制限・禁止、</w:t>
            </w:r>
          </w:p>
          <w:p w:rsidR="005A61F3" w:rsidRDefault="009C0E8C">
            <w:pPr>
              <w:pStyle w:val="TableParagraph"/>
              <w:spacing w:before="22" w:line="297" w:lineRule="exact"/>
              <w:ind w:left="106"/>
              <w:rPr>
                <w:sz w:val="24"/>
              </w:rPr>
            </w:pPr>
            <w:r>
              <w:rPr>
                <w:sz w:val="24"/>
              </w:rPr>
              <w:t>封鎖（出入禁止）</w:t>
            </w:r>
          </w:p>
        </w:tc>
      </w:tr>
      <w:tr w:rsidR="005A61F3">
        <w:trPr>
          <w:trHeight w:val="441"/>
        </w:trPr>
        <w:tc>
          <w:tcPr>
            <w:tcW w:w="551" w:type="dxa"/>
            <w:vMerge/>
            <w:tcBorders>
              <w:top w:val="nil"/>
            </w:tcBorders>
            <w:textDirection w:val="tbRl"/>
          </w:tcPr>
          <w:p w:rsidR="005A61F3" w:rsidRDefault="005A61F3">
            <w:pPr>
              <w:rPr>
                <w:sz w:val="2"/>
                <w:szCs w:val="2"/>
              </w:rPr>
            </w:pPr>
          </w:p>
        </w:tc>
        <w:tc>
          <w:tcPr>
            <w:tcW w:w="3309" w:type="dxa"/>
          </w:tcPr>
          <w:p w:rsidR="005A61F3" w:rsidRDefault="009C0E8C">
            <w:pPr>
              <w:pStyle w:val="TableParagraph"/>
              <w:spacing w:before="10"/>
              <w:ind w:left="107"/>
              <w:rPr>
                <w:sz w:val="24"/>
              </w:rPr>
            </w:pPr>
            <w:r>
              <w:rPr>
                <w:sz w:val="24"/>
              </w:rPr>
              <w:t>場所</w:t>
            </w:r>
          </w:p>
        </w:tc>
        <w:tc>
          <w:tcPr>
            <w:tcW w:w="1910" w:type="dxa"/>
          </w:tcPr>
          <w:p w:rsidR="005A61F3" w:rsidRDefault="009C0E8C">
            <w:pPr>
              <w:pStyle w:val="TableParagraph"/>
              <w:spacing w:before="10"/>
              <w:ind w:left="106"/>
              <w:rPr>
                <w:sz w:val="24"/>
              </w:rPr>
            </w:pPr>
            <w:r>
              <w:rPr>
                <w:sz w:val="24"/>
              </w:rPr>
              <w:t>運転者など</w:t>
            </w:r>
          </w:p>
        </w:tc>
        <w:tc>
          <w:tcPr>
            <w:tcW w:w="2776" w:type="dxa"/>
          </w:tcPr>
          <w:p w:rsidR="005A61F3" w:rsidRDefault="009C0E8C">
            <w:pPr>
              <w:pStyle w:val="TableParagraph"/>
              <w:spacing w:before="10"/>
              <w:ind w:left="106"/>
              <w:rPr>
                <w:sz w:val="24"/>
              </w:rPr>
            </w:pPr>
            <w:r>
              <w:rPr>
                <w:sz w:val="24"/>
              </w:rPr>
              <w:t>交通制限・遮断</w:t>
            </w:r>
          </w:p>
        </w:tc>
      </w:tr>
    </w:tbl>
    <w:p w:rsidR="005A61F3" w:rsidRDefault="005A61F3">
      <w:pPr>
        <w:pStyle w:val="a3"/>
        <w:spacing w:before="4"/>
        <w:rPr>
          <w:sz w:val="21"/>
        </w:rPr>
      </w:pPr>
    </w:p>
    <w:p w:rsidR="005A61F3" w:rsidRDefault="009C0E8C">
      <w:pPr>
        <w:pStyle w:val="a3"/>
        <w:spacing w:before="66"/>
        <w:ind w:left="681"/>
      </w:pPr>
      <w:r>
        <w:t>■</w:t>
      </w:r>
      <w:r>
        <w:t>留意事項</w:t>
      </w:r>
    </w:p>
    <w:p w:rsidR="005A61F3" w:rsidRDefault="005A61F3">
      <w:pPr>
        <w:pStyle w:val="a3"/>
        <w:spacing w:before="2"/>
        <w:rPr>
          <w:sz w:val="27"/>
        </w:rPr>
      </w:pPr>
    </w:p>
    <w:p w:rsidR="005A61F3" w:rsidRDefault="009C0E8C">
      <w:pPr>
        <w:pStyle w:val="a3"/>
        <w:ind w:left="900"/>
      </w:pPr>
      <w:r>
        <w:t>１</w:t>
      </w:r>
      <w:r>
        <w:t xml:space="preserve"> </w:t>
      </w:r>
      <w:r>
        <w:t>要員の安全確保</w:t>
      </w:r>
    </w:p>
    <w:p w:rsidR="005A61F3" w:rsidRDefault="009C0E8C">
      <w:pPr>
        <w:pStyle w:val="a3"/>
        <w:spacing w:before="21" w:line="256" w:lineRule="auto"/>
        <w:ind w:left="1336" w:right="1695" w:hanging="219"/>
        <w:jc w:val="both"/>
      </w:pPr>
      <w:r>
        <w:rPr>
          <w:spacing w:val="-23"/>
        </w:rPr>
        <w:t>・措置を実施する要員に危険が及ばないよう、防護服を着用させるほか、武力攻撃災害の状況等の情報収集に努め、当該情報を速やかに提供するなどにより、要員の安全を確保する。</w:t>
      </w:r>
    </w:p>
    <w:p w:rsidR="005A61F3" w:rsidRDefault="005A61F3">
      <w:pPr>
        <w:pStyle w:val="a3"/>
        <w:spacing w:before="4"/>
        <w:rPr>
          <w:sz w:val="25"/>
        </w:rPr>
      </w:pPr>
    </w:p>
    <w:p w:rsidR="005A61F3" w:rsidRDefault="009C0E8C">
      <w:pPr>
        <w:pStyle w:val="a3"/>
        <w:spacing w:before="1"/>
        <w:ind w:left="681"/>
      </w:pPr>
      <w:r>
        <w:t>■</w:t>
      </w:r>
      <w:r>
        <w:t>関係資料</w:t>
      </w:r>
    </w:p>
    <w:p w:rsidR="005A61F3" w:rsidRDefault="005A61F3">
      <w:pPr>
        <w:pStyle w:val="a3"/>
        <w:spacing w:before="2"/>
        <w:rPr>
          <w:sz w:val="27"/>
        </w:rPr>
      </w:pPr>
    </w:p>
    <w:p w:rsidR="005A61F3" w:rsidRDefault="009C0E8C">
      <w:pPr>
        <w:pStyle w:val="a3"/>
        <w:ind w:left="900"/>
      </w:pPr>
      <w:r>
        <w:t>１</w:t>
      </w:r>
      <w:r>
        <w:t xml:space="preserve"> </w:t>
      </w:r>
      <w:r>
        <w:rPr>
          <w:rFonts w:ascii="Century" w:eastAsia="Century"/>
        </w:rPr>
        <w:t xml:space="preserve">NBC </w:t>
      </w:r>
      <w:r>
        <w:t>テロ対処現地関係機関連携指針【資料編</w:t>
      </w:r>
      <w:r>
        <w:rPr>
          <w:rFonts w:ascii="Century" w:eastAsia="Century"/>
        </w:rPr>
        <w:t xml:space="preserve">228 </w:t>
      </w:r>
      <w: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6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９</w:t>
                            </w:r>
                            <w:r>
                              <w:t xml:space="preserve"> </w:t>
                            </w:r>
                            <w:r>
                              <w:t>保健福祉・衛生</w:t>
                            </w:r>
                          </w:p>
                        </w:txbxContent>
                      </wps:txbx>
                      <wps:bodyPr rot="0" vert="horz" wrap="square" lIns="0" tIns="0" rIns="0" bIns="0" anchor="t" anchorCtr="0" upright="1">
                        <a:noAutofit/>
                      </wps:bodyPr>
                    </wps:wsp>
                  </a:graphicData>
                </a:graphic>
              </wp:inline>
            </w:drawing>
          </mc:Choice>
          <mc:Fallback>
            <w:pict>
              <v:shape id="Text Box 608" o:spid="_x0000_s1267"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" filled="f" strokeweight=".48pt">
                <v:textbox inset="0,0,0,0">
                  <w:txbxContent>
                    <w:p w:rsidR="005A61F3" w:rsidRDefault="009C0E8C">
                      <w:pPr>
                        <w:pStyle w:val="a3"/>
                        <w:spacing w:before="10"/>
                        <w:ind w:left="101"/>
                      </w:pPr>
                      <w:r>
                        <w:t>９</w:t>
                      </w:r>
                      <w:r>
                        <w:t xml:space="preserve"> </w:t>
                      </w:r>
                      <w:r>
                        <w:t>保健福祉・衛生</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3"/>
        <w:rPr>
          <w:sz w:val="27"/>
        </w:rPr>
      </w:pPr>
    </w:p>
    <w:p w:rsidR="005A61F3" w:rsidRDefault="009C0E8C">
      <w:pPr>
        <w:pStyle w:val="a3"/>
        <w:spacing w:line="256" w:lineRule="auto"/>
        <w:ind w:left="899" w:right="1690" w:hanging="219"/>
      </w:pPr>
      <w:r>
        <w:rPr>
          <w:spacing w:val="-23"/>
        </w:rPr>
        <w:t>・市町村は、避難住民等についての状況等を把握し、その状況に応じ、地域防災計画に準じて、次に掲げる措置を実施する。</w:t>
      </w:r>
    </w:p>
    <w:p w:rsidR="005A61F3" w:rsidRDefault="005A61F3">
      <w:pPr>
        <w:pStyle w:val="a3"/>
        <w:spacing w:before="5"/>
        <w:rPr>
          <w:sz w:val="25"/>
        </w:rPr>
      </w:pPr>
    </w:p>
    <w:p w:rsidR="005A61F3" w:rsidRDefault="009C0E8C">
      <w:pPr>
        <w:pStyle w:val="a3"/>
        <w:spacing w:before="1"/>
        <w:ind w:left="681"/>
      </w:pPr>
      <w:r>
        <w:t>■</w:t>
      </w:r>
      <w:r>
        <w:t>実施手順</w:t>
      </w:r>
    </w:p>
    <w:p w:rsidR="005A61F3" w:rsidRDefault="005A61F3">
      <w:pPr>
        <w:pStyle w:val="a3"/>
        <w:rPr>
          <w:sz w:val="20"/>
        </w:rPr>
      </w:pPr>
    </w:p>
    <w:p w:rsidR="005A61F3" w:rsidRDefault="00177550">
      <w:pPr>
        <w:pStyle w:val="a3"/>
        <w:spacing w:before="12"/>
        <w:rPr>
          <w:sz w:val="15"/>
        </w:rPr>
      </w:pPr>
      <w:r>
        <w:rPr>
          <w:noProof/>
          <w:lang w:eastAsia="ja-JP"/>
        </w:rPr>
        <mc:AlternateContent>
          <mc:Choice Requires="wps">
            <w:drawing>
              <wp:anchor distT="0" distB="0" distL="0" distR="0" simplePos="0" relativeHeight="251613184" behindDoc="0" locked="0" layoutInCell="1" allowOverlap="1">
                <wp:simplePos x="0" y="0"/>
                <wp:positionH relativeFrom="page">
                  <wp:posOffset>1222375</wp:posOffset>
                </wp:positionH>
                <wp:positionV relativeFrom="paragraph">
                  <wp:posOffset>157480</wp:posOffset>
                </wp:positionV>
                <wp:extent cx="836930" cy="204470"/>
                <wp:effectExtent l="12700" t="12065" r="7620" b="12065"/>
                <wp:wrapTopAndBottom/>
                <wp:docPr id="66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1"/>
                              </w:rPr>
                              <w:t>１</w:t>
                            </w:r>
                            <w:r>
                              <w:rPr>
                                <w:spacing w:val="-11"/>
                              </w:rPr>
                              <w:t xml:space="preserve"> </w:t>
                            </w:r>
                            <w:r>
                              <w:rPr>
                                <w:spacing w:val="-11"/>
                              </w:rPr>
                              <w:t>防疫活動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268" type="#_x0000_t202" style="position:absolute;margin-left:96.25pt;margin-top:12.4pt;width:65.9pt;height:1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" filled="f" strokeweight=".48pt">
                <v:textbox inset="0,0,0,0">
                  <w:txbxContent>
                    <w:p w:rsidR="005A61F3" w:rsidRDefault="009C0E8C">
                      <w:pPr>
                        <w:pStyle w:val="a3"/>
                        <w:spacing w:before="2"/>
                        <w:ind w:right="-15"/>
                      </w:pPr>
                      <w:r>
                        <w:rPr>
                          <w:spacing w:val="-11"/>
                        </w:rPr>
                        <w:t>１</w:t>
                      </w:r>
                      <w:r>
                        <w:rPr>
                          <w:spacing w:val="-11"/>
                        </w:rPr>
                        <w:t xml:space="preserve"> </w:t>
                      </w:r>
                      <w:r>
                        <w:rPr>
                          <w:spacing w:val="-11"/>
                        </w:rPr>
                        <w:t>防疫活動</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90" w:hanging="218"/>
      </w:pPr>
      <w:r>
        <w:rPr>
          <w:spacing w:val="-22"/>
        </w:rPr>
        <w:t>・</w:t>
      </w:r>
      <w:r>
        <w:rPr>
          <w:spacing w:val="-22"/>
        </w:rPr>
        <w:t>△△</w:t>
      </w:r>
      <w:r>
        <w:rPr>
          <w:spacing w:val="-22"/>
        </w:rPr>
        <w:t>課は、感染症法等に基づき、府</w:t>
      </w:r>
      <w:r>
        <w:rPr>
          <w:spacing w:val="-24"/>
        </w:rPr>
        <w:t>（</w:t>
      </w:r>
      <w:r>
        <w:rPr>
          <w:spacing w:val="-22"/>
        </w:rPr>
        <w:t>健康づくり感染症課）等と緊密な連携をと</w:t>
      </w:r>
      <w:r>
        <w:rPr>
          <w:spacing w:val="-23"/>
        </w:rPr>
        <w:t>りつつ、患者等の人権に配慮しながら、防疫活動を実施する。</w:t>
      </w:r>
    </w:p>
    <w:p w:rsidR="005A61F3" w:rsidRDefault="00177550">
      <w:pPr>
        <w:pStyle w:val="a3"/>
        <w:spacing w:before="8"/>
        <w:rPr>
          <w:sz w:val="8"/>
        </w:rPr>
      </w:pPr>
      <w:r>
        <w:rPr>
          <w:noProof/>
          <w:lang w:eastAsia="ja-JP"/>
        </w:rPr>
        <mc:AlternateContent>
          <mc:Choice Requires="wps">
            <w:drawing>
              <wp:anchor distT="0" distB="0" distL="0" distR="0" simplePos="0" relativeHeight="251614208" behindDoc="0" locked="0" layoutInCell="1" allowOverlap="1">
                <wp:simplePos x="0" y="0"/>
                <wp:positionH relativeFrom="page">
                  <wp:posOffset>1222375</wp:posOffset>
                </wp:positionH>
                <wp:positionV relativeFrom="paragraph">
                  <wp:posOffset>98425</wp:posOffset>
                </wp:positionV>
                <wp:extent cx="1390015" cy="204470"/>
                <wp:effectExtent l="12700" t="8890" r="6985" b="5715"/>
                <wp:wrapTopAndBottom/>
                <wp:docPr id="66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食品衛生監視活動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69" type="#_x0000_t202" style="position:absolute;margin-left:96.25pt;margin-top:7.75pt;width:109.45pt;height:16.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" filled="f" strokeweight=".48pt">
                <v:textbox inset="0,0,0,0">
                  <w:txbxContent>
                    <w:p w:rsidR="005A61F3" w:rsidRDefault="009C0E8C">
                      <w:pPr>
                        <w:pStyle w:val="a3"/>
                        <w:spacing w:before="2"/>
                      </w:pPr>
                      <w:r>
                        <w:rPr>
                          <w:spacing w:val="-17"/>
                        </w:rPr>
                        <w:t>２</w:t>
                      </w:r>
                      <w:r>
                        <w:rPr>
                          <w:spacing w:val="-17"/>
                        </w:rPr>
                        <w:t xml:space="preserve"> </w:t>
                      </w:r>
                      <w:r>
                        <w:rPr>
                          <w:spacing w:val="-17"/>
                        </w:rPr>
                        <w:t>食品衛生監視活動</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807" w:hanging="219"/>
      </w:pPr>
      <w:r>
        <w:rPr>
          <w:spacing w:val="-23"/>
        </w:rPr>
        <w:t>・</w:t>
      </w:r>
      <w:r>
        <w:rPr>
          <w:spacing w:val="-23"/>
        </w:rPr>
        <w:t>△△</w:t>
      </w:r>
      <w:r>
        <w:rPr>
          <w:spacing w:val="-23"/>
        </w:rPr>
        <w:t>課は、食品衛生法等に基づき、府（食の安全推進課</w:t>
      </w:r>
      <w:r>
        <w:rPr>
          <w:spacing w:val="-131"/>
        </w:rPr>
        <w:t>）</w:t>
      </w:r>
      <w:r>
        <w:rPr>
          <w:spacing w:val="-23"/>
        </w:rPr>
        <w:t>、保健所と連携して、食品等の衛生確保のための措置を実施する。</w:t>
      </w:r>
    </w:p>
    <w:p w:rsidR="005A61F3" w:rsidRDefault="00177550">
      <w:pPr>
        <w:pStyle w:val="a3"/>
        <w:spacing w:before="6"/>
        <w:rPr>
          <w:sz w:val="8"/>
        </w:rPr>
      </w:pPr>
      <w:r>
        <w:rPr>
          <w:noProof/>
          <w:lang w:eastAsia="ja-JP"/>
        </w:rPr>
        <mc:AlternateContent>
          <mc:Choice Requires="wps">
            <w:drawing>
              <wp:anchor distT="0" distB="0" distL="0" distR="0" simplePos="0" relativeHeight="251615232" behindDoc="0" locked="0" layoutInCell="1" allowOverlap="1">
                <wp:simplePos x="0" y="0"/>
                <wp:positionH relativeFrom="page">
                  <wp:posOffset>1222375</wp:posOffset>
                </wp:positionH>
                <wp:positionV relativeFrom="paragraph">
                  <wp:posOffset>97155</wp:posOffset>
                </wp:positionV>
                <wp:extent cx="1529080" cy="204470"/>
                <wp:effectExtent l="12700" t="7620" r="10795" b="6985"/>
                <wp:wrapTopAndBottom/>
                <wp:docPr id="65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8"/>
                              </w:rPr>
                              <w:t>３</w:t>
                            </w:r>
                            <w:r>
                              <w:rPr>
                                <w:spacing w:val="-18"/>
                              </w:rPr>
                              <w:t xml:space="preserve"> </w:t>
                            </w:r>
                            <w:r>
                              <w:rPr>
                                <w:spacing w:val="-18"/>
                              </w:rPr>
                              <w:t>飲料水衛生確保対策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0" type="#_x0000_t202" style="position:absolute;margin-left:96.25pt;margin-top:7.65pt;width:120.4pt;height:16.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" filled="f" strokeweight=".48pt">
                <v:textbox inset="0,0,0,0">
                  <w:txbxContent>
                    <w:p w:rsidR="005A61F3" w:rsidRDefault="009C0E8C">
                      <w:pPr>
                        <w:pStyle w:val="a3"/>
                        <w:spacing w:before="2"/>
                      </w:pPr>
                      <w:r>
                        <w:rPr>
                          <w:spacing w:val="-18"/>
                        </w:rPr>
                        <w:t>３</w:t>
                      </w:r>
                      <w:r>
                        <w:rPr>
                          <w:spacing w:val="-18"/>
                        </w:rPr>
                        <w:t xml:space="preserve"> </w:t>
                      </w:r>
                      <w:r>
                        <w:rPr>
                          <w:spacing w:val="-18"/>
                        </w:rPr>
                        <w:t>飲料水衛生確保対策</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2"/>
        </w:rPr>
        <w:t>・</w:t>
      </w:r>
      <w:r>
        <w:rPr>
          <w:spacing w:val="-22"/>
        </w:rPr>
        <w:t>△△</w:t>
      </w:r>
      <w:r>
        <w:rPr>
          <w:spacing w:val="-22"/>
        </w:rPr>
        <w:t>課は、水道法等に基づき、府（</w:t>
      </w:r>
      <w:r>
        <w:rPr>
          <w:spacing w:val="-23"/>
        </w:rPr>
        <w:t>環境衛生課</w:t>
      </w:r>
      <w:r>
        <w:rPr>
          <w:spacing w:val="-22"/>
        </w:rPr>
        <w:t>）と連携して、飲料水の衛生確保のための措置等を実施する。</w:t>
      </w:r>
    </w:p>
    <w:p w:rsidR="005A61F3" w:rsidRDefault="00177550">
      <w:pPr>
        <w:pStyle w:val="a3"/>
        <w:spacing w:before="7"/>
        <w:rPr>
          <w:sz w:val="8"/>
        </w:rPr>
      </w:pPr>
      <w:r>
        <w:rPr>
          <w:noProof/>
          <w:lang w:eastAsia="ja-JP"/>
        </w:rPr>
        <mc:AlternateContent>
          <mc:Choice Requires="wps">
            <w:drawing>
              <wp:anchor distT="0" distB="0" distL="0" distR="0" simplePos="0" relativeHeight="251616256" behindDoc="0" locked="0" layoutInCell="1" allowOverlap="1">
                <wp:simplePos x="0" y="0"/>
                <wp:positionH relativeFrom="page">
                  <wp:posOffset>1222375</wp:posOffset>
                </wp:positionH>
                <wp:positionV relativeFrom="paragraph">
                  <wp:posOffset>97790</wp:posOffset>
                </wp:positionV>
                <wp:extent cx="1945005" cy="204470"/>
                <wp:effectExtent l="12700" t="8255" r="13970" b="6350"/>
                <wp:wrapTopAndBottom/>
                <wp:docPr id="65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20"/>
                              </w:rPr>
                              <w:t>４</w:t>
                            </w:r>
                            <w:r>
                              <w:rPr>
                                <w:spacing w:val="-20"/>
                              </w:rPr>
                              <w:t xml:space="preserve"> </w:t>
                            </w:r>
                            <w:r>
                              <w:rPr>
                                <w:spacing w:val="-20"/>
                              </w:rPr>
                              <w:t>避難住民等の健康維持活動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1" type="#_x0000_t202" style="position:absolute;margin-left:96.25pt;margin-top:7.7pt;width:153.15pt;height:16.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bQigIAACUFAAAOAAAAZHJzL2Uyb0RvYy54bWysVNtu2zAMfR+wfxD0ntpOnT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" filled="f" strokeweight=".48pt">
                <v:textbox inset="0,0,0,0">
                  <w:txbxContent>
                    <w:p w:rsidR="005A61F3" w:rsidRDefault="009C0E8C">
                      <w:pPr>
                        <w:pStyle w:val="a3"/>
                        <w:spacing w:before="2"/>
                        <w:ind w:left="-1" w:right="-15"/>
                      </w:pPr>
                      <w:r>
                        <w:rPr>
                          <w:spacing w:val="-20"/>
                        </w:rPr>
                        <w:t>４</w:t>
                      </w:r>
                      <w:r>
                        <w:rPr>
                          <w:spacing w:val="-20"/>
                        </w:rPr>
                        <w:t xml:space="preserve"> </w:t>
                      </w:r>
                      <w:r>
                        <w:rPr>
                          <w:spacing w:val="-20"/>
                        </w:rPr>
                        <w:t>避難住民等の健康維持活動</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6" w:right="1562" w:hanging="219"/>
      </w:pPr>
      <w:r>
        <w:rPr>
          <w:spacing w:val="-23"/>
        </w:rPr>
        <w:t>・</w:t>
      </w:r>
      <w:r>
        <w:rPr>
          <w:spacing w:val="-23"/>
        </w:rPr>
        <w:t>△△</w:t>
      </w:r>
      <w:r>
        <w:rPr>
          <w:spacing w:val="-23"/>
        </w:rPr>
        <w:t>課は、府（健康づくり感染症課、精神保健疾病対策課</w:t>
      </w:r>
      <w:r>
        <w:rPr>
          <w:spacing w:val="-133"/>
        </w:rPr>
        <w:t>）</w:t>
      </w:r>
      <w:r>
        <w:rPr>
          <w:spacing w:val="-21"/>
        </w:rPr>
        <w:t>、保健所と連携して、</w:t>
      </w:r>
      <w:r>
        <w:rPr>
          <w:spacing w:val="-23"/>
        </w:rPr>
        <w:t>巡回健康相談、心の健康相談等を実施する。</w:t>
      </w:r>
    </w:p>
    <w:p w:rsidR="005A61F3" w:rsidRDefault="00177550">
      <w:pPr>
        <w:pStyle w:val="a3"/>
        <w:spacing w:before="8"/>
        <w:rPr>
          <w:sz w:val="8"/>
        </w:rPr>
      </w:pPr>
      <w:r>
        <w:rPr>
          <w:noProof/>
          <w:lang w:eastAsia="ja-JP"/>
        </w:rPr>
        <mc:AlternateContent>
          <mc:Choice Requires="wps">
            <w:drawing>
              <wp:anchor distT="0" distB="0" distL="0" distR="0" simplePos="0" relativeHeight="251617280" behindDoc="0" locked="0" layoutInCell="1" allowOverlap="1">
                <wp:simplePos x="0" y="0"/>
                <wp:positionH relativeFrom="page">
                  <wp:posOffset>1222375</wp:posOffset>
                </wp:positionH>
                <wp:positionV relativeFrom="paragraph">
                  <wp:posOffset>98425</wp:posOffset>
                </wp:positionV>
                <wp:extent cx="1529080" cy="204470"/>
                <wp:effectExtent l="12700" t="7620" r="10795" b="6985"/>
                <wp:wrapTopAndBottom/>
                <wp:docPr id="65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8"/>
                              </w:rPr>
                              <w:t>５</w:t>
                            </w:r>
                            <w:r>
                              <w:rPr>
                                <w:spacing w:val="-18"/>
                              </w:rPr>
                              <w:t xml:space="preserve"> </w:t>
                            </w:r>
                            <w:r>
                              <w:rPr>
                                <w:spacing w:val="-18"/>
                              </w:rPr>
                              <w:t>福祉サービスの提供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72" type="#_x0000_t202" style="position:absolute;margin-left:96.25pt;margin-top:7.75pt;width:120.4pt;height:16.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t+ig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" filled="f" strokeweight=".48pt">
                <v:textbox inset="0,0,0,0">
                  <w:txbxContent>
                    <w:p w:rsidR="005A61F3" w:rsidRDefault="009C0E8C">
                      <w:pPr>
                        <w:pStyle w:val="a3"/>
                        <w:spacing w:before="2"/>
                        <w:ind w:right="-15"/>
                      </w:pPr>
                      <w:r>
                        <w:rPr>
                          <w:spacing w:val="-18"/>
                        </w:rPr>
                        <w:t>５</w:t>
                      </w:r>
                      <w:r>
                        <w:rPr>
                          <w:spacing w:val="-18"/>
                        </w:rPr>
                        <w:t xml:space="preserve"> </w:t>
                      </w:r>
                      <w:r>
                        <w:rPr>
                          <w:spacing w:val="-18"/>
                        </w:rPr>
                        <w:t>福祉サービスの提供</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6" w:right="1695" w:hanging="219"/>
      </w:pPr>
      <w:r>
        <w:rPr>
          <w:spacing w:val="-23"/>
        </w:rPr>
        <w:t>・</w:t>
      </w:r>
      <w:r>
        <w:rPr>
          <w:spacing w:val="-23"/>
        </w:rPr>
        <w:t>△△</w:t>
      </w:r>
      <w:r>
        <w:rPr>
          <w:spacing w:val="-23"/>
        </w:rPr>
        <w:t>課は、府（障害保健福祉室、高齢介護室等）と連携し、関係団体と協力して福祉ニーズを迅速に把握し、継続的に福祉サービスの提供を行う。</w:t>
      </w:r>
    </w:p>
    <w:p w:rsidR="005A61F3" w:rsidRDefault="00177550">
      <w:pPr>
        <w:pStyle w:val="a3"/>
        <w:spacing w:before="6"/>
        <w:rPr>
          <w:sz w:val="8"/>
        </w:rPr>
      </w:pPr>
      <w:r>
        <w:rPr>
          <w:noProof/>
          <w:lang w:eastAsia="ja-JP"/>
        </w:rPr>
        <mc:AlternateContent>
          <mc:Choice Requires="wps">
            <w:drawing>
              <wp:anchor distT="0" distB="0" distL="0" distR="0" simplePos="0" relativeHeight="251618304" behindDoc="0" locked="0" layoutInCell="1" allowOverlap="1">
                <wp:simplePos x="0" y="0"/>
                <wp:positionH relativeFrom="page">
                  <wp:posOffset>1222375</wp:posOffset>
                </wp:positionH>
                <wp:positionV relativeFrom="paragraph">
                  <wp:posOffset>97155</wp:posOffset>
                </wp:positionV>
                <wp:extent cx="1943100" cy="204470"/>
                <wp:effectExtent l="12700" t="6350" r="6350" b="8255"/>
                <wp:wrapTopAndBottom/>
                <wp:docPr id="65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1"/>
                              </w:rPr>
                              <w:t>６</w:t>
                            </w:r>
                            <w:r>
                              <w:rPr>
                                <w:spacing w:val="-21"/>
                              </w:rPr>
                              <w:t xml:space="preserve"> </w:t>
                            </w:r>
                            <w:r>
                              <w:rPr>
                                <w:spacing w:val="-21"/>
                              </w:rPr>
                              <w:t>動物の保護等に関する配慮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73" type="#_x0000_t202" style="position:absolute;margin-left:96.25pt;margin-top:7.65pt;width:153pt;height:16.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" filled="f" strokeweight=".48pt">
                <v:textbox inset="0,0,0,0">
                  <w:txbxContent>
                    <w:p w:rsidR="005A61F3" w:rsidRDefault="009C0E8C">
                      <w:pPr>
                        <w:pStyle w:val="a3"/>
                        <w:spacing w:before="2"/>
                        <w:ind w:right="-15"/>
                      </w:pPr>
                      <w:r>
                        <w:rPr>
                          <w:spacing w:val="-21"/>
                        </w:rPr>
                        <w:t>６</w:t>
                      </w:r>
                      <w:r>
                        <w:rPr>
                          <w:spacing w:val="-21"/>
                        </w:rPr>
                        <w:t xml:space="preserve"> </w:t>
                      </w:r>
                      <w:r>
                        <w:rPr>
                          <w:spacing w:val="-21"/>
                        </w:rPr>
                        <w:t>動物の保護等に関する配慮</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583" w:hanging="218"/>
      </w:pPr>
      <w:r>
        <w:rPr>
          <w:spacing w:val="-23"/>
        </w:rPr>
        <w:t>・</w:t>
      </w:r>
      <w:r>
        <w:rPr>
          <w:spacing w:val="-23"/>
        </w:rPr>
        <w:t>△△</w:t>
      </w:r>
      <w:r>
        <w:rPr>
          <w:spacing w:val="-23"/>
        </w:rPr>
        <w:t>課は、府（動物愛護畜産課</w:t>
      </w:r>
      <w:r>
        <w:rPr>
          <w:spacing w:val="-22"/>
        </w:rPr>
        <w:t>）</w:t>
      </w:r>
      <w:r>
        <w:rPr>
          <w:spacing w:val="-23"/>
        </w:rPr>
        <w:t>と連携し危険な動物の逸走対策を実施するとと</w:t>
      </w:r>
      <w:r>
        <w:rPr>
          <w:spacing w:val="-22"/>
        </w:rPr>
        <w:t>もに、府（食の安全推進課</w:t>
      </w:r>
      <w:r>
        <w:rPr>
          <w:spacing w:val="-132"/>
        </w:rPr>
        <w:t>）</w:t>
      </w:r>
      <w:r>
        <w:rPr>
          <w:spacing w:val="-22"/>
        </w:rPr>
        <w:t>、保健所と連携し狂犬病の発生予防などを実施する。</w:t>
      </w:r>
    </w:p>
    <w:p w:rsidR="005A61F3" w:rsidRDefault="005A61F3">
      <w:pPr>
        <w:pStyle w:val="a3"/>
        <w:spacing w:before="5"/>
        <w:rPr>
          <w:sz w:val="25"/>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5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565"/>
                              </w:tabs>
                              <w:spacing w:before="10"/>
                              <w:ind w:left="101"/>
                            </w:pPr>
                            <w:r>
                              <w:rPr>
                                <w:rFonts w:ascii="Century" w:eastAsia="Century"/>
                                <w:spacing w:val="-6"/>
                              </w:rPr>
                              <w:t>10</w:t>
                            </w:r>
                            <w:r>
                              <w:rPr>
                                <w:rFonts w:ascii="Century" w:eastAsia="Century"/>
                                <w:spacing w:val="-6"/>
                              </w:rPr>
                              <w:tab/>
                            </w:r>
                            <w:r>
                              <w:rPr>
                                <w:spacing w:val="-22"/>
                              </w:rPr>
                              <w:t>廃棄物の処理</w:t>
                            </w:r>
                          </w:p>
                        </w:txbxContent>
                      </wps:txbx>
                      <wps:bodyPr rot="0" vert="horz" wrap="square" lIns="0" tIns="0" rIns="0" bIns="0" anchor="t" anchorCtr="0" upright="1">
                        <a:noAutofit/>
                      </wps:bodyPr>
                    </wps:wsp>
                  </a:graphicData>
                </a:graphic>
              </wp:inline>
            </w:drawing>
          </mc:Choice>
          <mc:Fallback>
            <w:pict>
              <v:shape id="Text Box 601" o:spid="_x0000_s1274"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d9QSMooCAAAl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tabs>
                          <w:tab w:val="left" w:pos="565"/>
                        </w:tabs>
                        <w:spacing w:before="10"/>
                        <w:ind w:left="101"/>
                      </w:pPr>
                      <w:r>
                        <w:rPr>
                          <w:rFonts w:ascii="Century" w:eastAsia="Century"/>
                          <w:spacing w:val="-6"/>
                        </w:rPr>
                        <w:t>10</w:t>
                      </w:r>
                      <w:r>
                        <w:rPr>
                          <w:rFonts w:ascii="Century" w:eastAsia="Century"/>
                          <w:spacing w:val="-6"/>
                        </w:rPr>
                        <w:tab/>
                      </w:r>
                      <w:r>
                        <w:rPr>
                          <w:spacing w:val="-22"/>
                        </w:rPr>
                        <w:t>廃棄物の処理</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3"/>
        <w:rPr>
          <w:sz w:val="27"/>
        </w:rPr>
      </w:pPr>
    </w:p>
    <w:p w:rsidR="005A61F3" w:rsidRDefault="009C0E8C">
      <w:pPr>
        <w:pStyle w:val="a3"/>
        <w:spacing w:line="256" w:lineRule="auto"/>
        <w:ind w:left="900" w:right="1582" w:hanging="219"/>
      </w:pPr>
      <w:r>
        <w:rPr>
          <w:spacing w:val="-19"/>
        </w:rPr>
        <w:t>・市町村は、廃棄物処理法、国民保護法第</w:t>
      </w:r>
      <w:r>
        <w:rPr>
          <w:rFonts w:ascii="Century" w:eastAsia="Century"/>
          <w:spacing w:val="-7"/>
        </w:rPr>
        <w:t xml:space="preserve">124 </w:t>
      </w:r>
      <w:r>
        <w:rPr>
          <w:spacing w:val="-20"/>
        </w:rPr>
        <w:t>条の規定による特例に基づくとともに、</w:t>
      </w:r>
      <w:r>
        <w:rPr>
          <w:spacing w:val="-31"/>
        </w:rPr>
        <w:t>地域防災計画の定めに準じて、震災廃棄物対策指針</w:t>
      </w:r>
      <w:r>
        <w:rPr>
          <w:spacing w:val="-23"/>
        </w:rPr>
        <w:t>（厚生労働省</w:t>
      </w:r>
      <w:r>
        <w:rPr>
          <w:spacing w:val="-95"/>
        </w:rPr>
        <w:t>）</w:t>
      </w:r>
      <w:r>
        <w:rPr>
          <w:spacing w:val="-22"/>
        </w:rPr>
        <w:t>等を参考としつつ、</w:t>
      </w:r>
      <w:r>
        <w:rPr>
          <w:spacing w:val="-23"/>
        </w:rPr>
        <w:t>廃棄物の処理を実施する。</w:t>
      </w:r>
    </w:p>
    <w:p w:rsidR="005A61F3" w:rsidRDefault="005A61F3">
      <w:pPr>
        <w:pStyle w:val="a3"/>
        <w:spacing w:before="4"/>
        <w:rPr>
          <w:sz w:val="25"/>
        </w:rPr>
      </w:pPr>
    </w:p>
    <w:p w:rsidR="005A61F3" w:rsidRDefault="009C0E8C">
      <w:pPr>
        <w:pStyle w:val="a3"/>
        <w:ind w:left="681"/>
      </w:pPr>
      <w:r>
        <w:t>■</w:t>
      </w:r>
      <w:r>
        <w:t>実施手順</w:t>
      </w:r>
    </w:p>
    <w:p w:rsidR="005A61F3" w:rsidRDefault="005A61F3">
      <w:pPr>
        <w:pStyle w:val="a3"/>
        <w:spacing w:before="3"/>
        <w:rPr>
          <w:sz w:val="27"/>
        </w:rPr>
      </w:pPr>
    </w:p>
    <w:p w:rsidR="005A61F3" w:rsidRDefault="009C0E8C">
      <w:pPr>
        <w:pStyle w:val="a3"/>
        <w:ind w:left="681"/>
      </w:pPr>
      <w:r>
        <w:t>【し尿処理】</w:t>
      </w:r>
    </w:p>
    <w:p w:rsidR="005A61F3" w:rsidRDefault="00177550">
      <w:pPr>
        <w:pStyle w:val="a3"/>
        <w:spacing w:before="4"/>
        <w:rPr>
          <w:sz w:val="10"/>
        </w:rPr>
      </w:pPr>
      <w:r>
        <w:rPr>
          <w:noProof/>
          <w:lang w:eastAsia="ja-JP"/>
        </w:rPr>
        <mc:AlternateContent>
          <mc:Choice Requires="wps">
            <w:drawing>
              <wp:anchor distT="0" distB="0" distL="0" distR="0" simplePos="0" relativeHeight="251619328" behindDoc="0" locked="0" layoutInCell="1" allowOverlap="1">
                <wp:simplePos x="0" y="0"/>
                <wp:positionH relativeFrom="page">
                  <wp:posOffset>1222375</wp:posOffset>
                </wp:positionH>
                <wp:positionV relativeFrom="paragraph">
                  <wp:posOffset>111760</wp:posOffset>
                </wp:positionV>
                <wp:extent cx="975360" cy="204470"/>
                <wp:effectExtent l="12700" t="13970" r="12065" b="10160"/>
                <wp:wrapTopAndBottom/>
                <wp:docPr id="654"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275" type="#_x0000_t202" style="position:absolute;margin-left:96.25pt;margin-top:8.8pt;width:76.8pt;height:16.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状況の把握</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1" w:hanging="231"/>
      </w:pPr>
      <w:r>
        <w:rPr>
          <w:spacing w:val="-31"/>
        </w:rPr>
        <w:t>・</w:t>
      </w:r>
      <w:r>
        <w:rPr>
          <w:spacing w:val="-31"/>
        </w:rPr>
        <w:t>△△</w:t>
      </w:r>
      <w:r>
        <w:rPr>
          <w:spacing w:val="-31"/>
        </w:rPr>
        <w:t>課は、避難所をはじめ被災地域</w:t>
      </w:r>
      <w:r>
        <w:rPr>
          <w:spacing w:val="-22"/>
        </w:rPr>
        <w:t>（</w:t>
      </w:r>
      <w:r>
        <w:rPr>
          <w:spacing w:val="-35"/>
        </w:rPr>
        <w:t>安全な地域に限る。</w:t>
      </w:r>
      <w:r>
        <w:rPr>
          <w:spacing w:val="-50"/>
        </w:rPr>
        <w:t>）</w:t>
      </w:r>
      <w:r>
        <w:rPr>
          <w:spacing w:val="-23"/>
        </w:rPr>
        <w:t>におけるし尿の収集処理見込み量及び仮設トイレの必要数を把握する。</w:t>
      </w:r>
    </w:p>
    <w:p w:rsidR="005A61F3" w:rsidRDefault="009C0E8C">
      <w:pPr>
        <w:pStyle w:val="a3"/>
        <w:spacing w:line="306" w:lineRule="exact"/>
        <w:ind w:left="1118"/>
      </w:pPr>
      <w:r>
        <w:t>・し尿処理施設の被害状況と復旧見込みを把握する</w:t>
      </w:r>
    </w:p>
    <w:p w:rsidR="005A61F3" w:rsidRDefault="00177550">
      <w:pPr>
        <w:pStyle w:val="a3"/>
        <w:spacing w:before="3"/>
        <w:rPr>
          <w:sz w:val="10"/>
        </w:rPr>
      </w:pPr>
      <w:r>
        <w:rPr>
          <w:noProof/>
          <w:lang w:eastAsia="ja-JP"/>
        </w:rPr>
        <mc:AlternateContent>
          <mc:Choice Requires="wps">
            <w:drawing>
              <wp:anchor distT="0" distB="0" distL="0" distR="0" simplePos="0" relativeHeight="251620352" behindDoc="0" locked="0" layoutInCell="1" allowOverlap="1">
                <wp:simplePos x="0" y="0"/>
                <wp:positionH relativeFrom="page">
                  <wp:posOffset>1222375</wp:posOffset>
                </wp:positionH>
                <wp:positionV relativeFrom="paragraph">
                  <wp:posOffset>111760</wp:posOffset>
                </wp:positionV>
                <wp:extent cx="1529080" cy="204470"/>
                <wp:effectExtent l="12700" t="8255" r="10795" b="6350"/>
                <wp:wrapTopAndBottom/>
                <wp:docPr id="653"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２</w:t>
                            </w:r>
                            <w:r>
                              <w:t xml:space="preserve"> </w:t>
                            </w:r>
                            <w:r>
                              <w:t>仮設トイレの設置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276" type="#_x0000_t202" style="position:absolute;margin-left:96.25pt;margin-top:8.8pt;width:120.4pt;height:16.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uigIAACUFAAAOAAAAZHJzL2Uyb0RvYy54bWysVNtu2zAMfR+wfxD0ntpOnT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" filled="f" strokeweight=".48pt">
                <v:textbox inset="0,0,0,0">
                  <w:txbxContent>
                    <w:p w:rsidR="005A61F3" w:rsidRDefault="009C0E8C">
                      <w:pPr>
                        <w:pStyle w:val="a3"/>
                        <w:spacing w:before="2"/>
                      </w:pPr>
                      <w:r>
                        <w:t>２</w:t>
                      </w:r>
                      <w:r>
                        <w:t xml:space="preserve"> </w:t>
                      </w:r>
                      <w:r>
                        <w:t>仮設トイレの設置</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7"/>
      </w:pPr>
      <w:r>
        <w:t>・</w:t>
      </w:r>
      <w:r>
        <w:t>△△</w:t>
      </w:r>
      <w:r>
        <w:t>課は、必要に応じて、避難所に簡易の仮設トイレを設置する。</w:t>
      </w:r>
    </w:p>
    <w:p w:rsidR="005A61F3" w:rsidRDefault="00177550">
      <w:pPr>
        <w:pStyle w:val="a3"/>
        <w:spacing w:before="3"/>
        <w:rPr>
          <w:sz w:val="10"/>
        </w:rPr>
      </w:pPr>
      <w:r>
        <w:rPr>
          <w:noProof/>
          <w:lang w:eastAsia="ja-JP"/>
        </w:rPr>
        <mc:AlternateContent>
          <mc:Choice Requires="wps">
            <w:drawing>
              <wp:anchor distT="0" distB="0" distL="0" distR="0" simplePos="0" relativeHeight="251621376" behindDoc="0" locked="0" layoutInCell="1" allowOverlap="1">
                <wp:simplePos x="0" y="0"/>
                <wp:positionH relativeFrom="page">
                  <wp:posOffset>1222375</wp:posOffset>
                </wp:positionH>
                <wp:positionV relativeFrom="paragraph">
                  <wp:posOffset>111760</wp:posOffset>
                </wp:positionV>
                <wp:extent cx="1252855" cy="204470"/>
                <wp:effectExtent l="12700" t="12700" r="10795" b="11430"/>
                <wp:wrapTopAndBottom/>
                <wp:docPr id="65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5"/>
                              </w:rPr>
                              <w:t>３</w:t>
                            </w:r>
                            <w:r>
                              <w:rPr>
                                <w:spacing w:val="-15"/>
                              </w:rPr>
                              <w:t xml:space="preserve"> </w:t>
                            </w:r>
                            <w:r>
                              <w:rPr>
                                <w:spacing w:val="-15"/>
                              </w:rPr>
                              <w:t>し尿収集の実施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277" type="#_x0000_t202" style="position:absolute;margin-left:96.25pt;margin-top:8.8pt;width:98.65pt;height:16.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" filled="f" strokeweight=".48pt">
                <v:textbox inset="0,0,0,0">
                  <w:txbxContent>
                    <w:p w:rsidR="005A61F3" w:rsidRDefault="009C0E8C">
                      <w:pPr>
                        <w:pStyle w:val="a3"/>
                        <w:spacing w:before="2"/>
                        <w:ind w:left="-1" w:right="-15"/>
                      </w:pPr>
                      <w:r>
                        <w:rPr>
                          <w:spacing w:val="-15"/>
                        </w:rPr>
                        <w:t>３</w:t>
                      </w:r>
                      <w:r>
                        <w:rPr>
                          <w:spacing w:val="-15"/>
                        </w:rPr>
                        <w:t xml:space="preserve"> </w:t>
                      </w:r>
                      <w:r>
                        <w:rPr>
                          <w:spacing w:val="-15"/>
                        </w:rPr>
                        <w:t>し尿収集の実施</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8"/>
      </w:pPr>
      <w:r>
        <w:t>・</w:t>
      </w:r>
      <w:r>
        <w:t>△△</w:t>
      </w:r>
      <w:r>
        <w:t>課は、し尿の収集処理体制を確保し、収集処理を実施する。</w:t>
      </w:r>
    </w:p>
    <w:p w:rsidR="005A61F3" w:rsidRDefault="009C0E8C">
      <w:pPr>
        <w:pStyle w:val="a3"/>
        <w:spacing w:before="20"/>
        <w:ind w:left="1117"/>
      </w:pPr>
      <w:r>
        <w:rPr>
          <w:spacing w:val="-22"/>
        </w:rPr>
        <w:t>・必要に応じて、府（環境衛生課</w:t>
      </w:r>
      <w:r>
        <w:rPr>
          <w:spacing w:val="-133"/>
        </w:rPr>
        <w:t>）</w:t>
      </w:r>
      <w:r>
        <w:rPr>
          <w:spacing w:val="-23"/>
        </w:rPr>
        <w:t>、隣接市町村、関係団体に応援を要請する。</w:t>
      </w:r>
    </w:p>
    <w:p w:rsidR="005A61F3" w:rsidRDefault="005A61F3">
      <w:pPr>
        <w:pStyle w:val="a3"/>
        <w:spacing w:before="2"/>
        <w:rPr>
          <w:sz w:val="27"/>
        </w:rPr>
      </w:pPr>
    </w:p>
    <w:p w:rsidR="005A61F3" w:rsidRDefault="009C0E8C">
      <w:pPr>
        <w:pStyle w:val="a3"/>
        <w:spacing w:before="1"/>
        <w:ind w:left="681"/>
      </w:pPr>
      <w:r>
        <w:t>【ごみ処理】</w:t>
      </w:r>
    </w:p>
    <w:p w:rsidR="005A61F3" w:rsidRDefault="00177550">
      <w:pPr>
        <w:pStyle w:val="a3"/>
        <w:spacing w:before="3"/>
        <w:rPr>
          <w:sz w:val="10"/>
        </w:rPr>
      </w:pPr>
      <w:r>
        <w:rPr>
          <w:noProof/>
          <w:lang w:eastAsia="ja-JP"/>
        </w:rPr>
        <mc:AlternateContent>
          <mc:Choice Requires="wps">
            <w:drawing>
              <wp:anchor distT="0" distB="0" distL="0" distR="0" simplePos="0" relativeHeight="251622400" behindDoc="0" locked="0" layoutInCell="1" allowOverlap="1">
                <wp:simplePos x="0" y="0"/>
                <wp:positionH relativeFrom="page">
                  <wp:posOffset>1222375</wp:posOffset>
                </wp:positionH>
                <wp:positionV relativeFrom="paragraph">
                  <wp:posOffset>111760</wp:posOffset>
                </wp:positionV>
                <wp:extent cx="975360" cy="204470"/>
                <wp:effectExtent l="12700" t="11430" r="12065" b="12700"/>
                <wp:wrapTopAndBottom/>
                <wp:docPr id="65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278" type="#_x0000_t202" style="position:absolute;margin-left:96.25pt;margin-top:8.8pt;width:76.8pt;height:16.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状況の把握</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1" w:hanging="231"/>
      </w:pPr>
      <w:r>
        <w:rPr>
          <w:spacing w:val="-31"/>
        </w:rPr>
        <w:t>・</w:t>
      </w:r>
      <w:r>
        <w:rPr>
          <w:spacing w:val="-31"/>
        </w:rPr>
        <w:t>△△</w:t>
      </w:r>
      <w:r>
        <w:rPr>
          <w:spacing w:val="-31"/>
        </w:rPr>
        <w:t>課は、避難所をはじめ被災地域</w:t>
      </w:r>
      <w:r>
        <w:rPr>
          <w:spacing w:val="-22"/>
        </w:rPr>
        <w:t>（</w:t>
      </w:r>
      <w:r>
        <w:rPr>
          <w:spacing w:val="-35"/>
        </w:rPr>
        <w:t>安全な地域に限る。</w:t>
      </w:r>
      <w:r>
        <w:rPr>
          <w:spacing w:val="-50"/>
        </w:rPr>
        <w:t>）</w:t>
      </w:r>
      <w:r>
        <w:rPr>
          <w:spacing w:val="-23"/>
        </w:rPr>
        <w:t>におけるごみの収集処理見込み量を把握する。</w:t>
      </w:r>
    </w:p>
    <w:p w:rsidR="005A61F3" w:rsidRDefault="009C0E8C">
      <w:pPr>
        <w:pStyle w:val="a3"/>
        <w:spacing w:line="305" w:lineRule="exact"/>
        <w:ind w:left="1118"/>
      </w:pPr>
      <w:r>
        <w:t>・ごみ処理施設の被害状況と復旧見込みを把握する</w:t>
      </w:r>
    </w:p>
    <w:p w:rsidR="005A61F3" w:rsidRDefault="00177550">
      <w:pPr>
        <w:pStyle w:val="a3"/>
        <w:spacing w:before="5"/>
        <w:rPr>
          <w:sz w:val="10"/>
        </w:rPr>
      </w:pPr>
      <w:r>
        <w:rPr>
          <w:noProof/>
          <w:lang w:eastAsia="ja-JP"/>
        </w:rPr>
        <mc:AlternateContent>
          <mc:Choice Requires="wps">
            <w:drawing>
              <wp:anchor distT="0" distB="0" distL="0" distR="0" simplePos="0" relativeHeight="251623424" behindDoc="0" locked="0" layoutInCell="1" allowOverlap="1">
                <wp:simplePos x="0" y="0"/>
                <wp:positionH relativeFrom="page">
                  <wp:posOffset>1222375</wp:posOffset>
                </wp:positionH>
                <wp:positionV relativeFrom="paragraph">
                  <wp:posOffset>112395</wp:posOffset>
                </wp:positionV>
                <wp:extent cx="1390015" cy="204470"/>
                <wp:effectExtent l="12700" t="5715" r="6985" b="8890"/>
                <wp:wrapTopAndBottom/>
                <wp:docPr id="65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２</w:t>
                            </w:r>
                            <w:r>
                              <w:t xml:space="preserve"> </w:t>
                            </w:r>
                            <w:r>
                              <w:t>仮置場等の設置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279" type="#_x0000_t202" style="position:absolute;margin-left:96.25pt;margin-top:8.85pt;width:109.45pt;height:16.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" filled="f" strokeweight=".48pt">
                <v:textbox inset="0,0,0,0">
                  <w:txbxContent>
                    <w:p w:rsidR="005A61F3" w:rsidRDefault="009C0E8C">
                      <w:pPr>
                        <w:pStyle w:val="a3"/>
                        <w:spacing w:before="2"/>
                      </w:pPr>
                      <w:r>
                        <w:t>２</w:t>
                      </w:r>
                      <w:r>
                        <w:t xml:space="preserve"> </w:t>
                      </w:r>
                      <w:r>
                        <w:t>仮置場等の設置</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ind w:left="1117"/>
      </w:pPr>
      <w:r>
        <w:t>・</w:t>
      </w:r>
      <w:r>
        <w:t>△△</w:t>
      </w:r>
      <w:r>
        <w:t>課は、必要に応じて、仮置場、一時保管場所を設置する。</w:t>
      </w:r>
    </w:p>
    <w:p w:rsidR="005A61F3" w:rsidRDefault="00177550">
      <w:pPr>
        <w:pStyle w:val="a3"/>
        <w:spacing w:before="5"/>
        <w:rPr>
          <w:sz w:val="10"/>
        </w:rPr>
      </w:pPr>
      <w:r>
        <w:rPr>
          <w:noProof/>
          <w:lang w:eastAsia="ja-JP"/>
        </w:rPr>
        <mc:AlternateContent>
          <mc:Choice Requires="wps">
            <w:drawing>
              <wp:anchor distT="0" distB="0" distL="0" distR="0" simplePos="0" relativeHeight="251624448" behindDoc="0" locked="0" layoutInCell="1" allowOverlap="1">
                <wp:simplePos x="0" y="0"/>
                <wp:positionH relativeFrom="page">
                  <wp:posOffset>1222375</wp:posOffset>
                </wp:positionH>
                <wp:positionV relativeFrom="paragraph">
                  <wp:posOffset>113030</wp:posOffset>
                </wp:positionV>
                <wp:extent cx="1252855" cy="204470"/>
                <wp:effectExtent l="12700" t="9525" r="10795" b="5080"/>
                <wp:wrapTopAndBottom/>
                <wp:docPr id="64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5"/>
                              </w:rPr>
                              <w:t>３</w:t>
                            </w:r>
                            <w:r>
                              <w:rPr>
                                <w:spacing w:val="-15"/>
                              </w:rPr>
                              <w:t xml:space="preserve"> </w:t>
                            </w:r>
                            <w:r>
                              <w:rPr>
                                <w:spacing w:val="-15"/>
                              </w:rPr>
                              <w:t>ごみ収集の実施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280" type="#_x0000_t202" style="position:absolute;margin-left:96.25pt;margin-top:8.9pt;width:98.65pt;height:16.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" filled="f" strokeweight=".48pt">
                <v:textbox inset="0,0,0,0">
                  <w:txbxContent>
                    <w:p w:rsidR="005A61F3" w:rsidRDefault="009C0E8C">
                      <w:pPr>
                        <w:pStyle w:val="a3"/>
                        <w:spacing w:before="2"/>
                        <w:ind w:right="-15"/>
                      </w:pPr>
                      <w:r>
                        <w:rPr>
                          <w:spacing w:val="-15"/>
                        </w:rPr>
                        <w:t>３</w:t>
                      </w:r>
                      <w:r>
                        <w:rPr>
                          <w:spacing w:val="-15"/>
                        </w:rPr>
                        <w:t xml:space="preserve"> </w:t>
                      </w:r>
                      <w:r>
                        <w:rPr>
                          <w:spacing w:val="-15"/>
                        </w:rPr>
                        <w:t>ごみ収集の実施</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ind w:left="1118"/>
      </w:pPr>
      <w:r>
        <w:t>・</w:t>
      </w:r>
      <w:r>
        <w:t>△△</w:t>
      </w:r>
      <w:r>
        <w:t>課は、ごみの収集処理体制を確保し、収集処理を実施する。</w:t>
      </w:r>
    </w:p>
    <w:p w:rsidR="005A61F3" w:rsidRDefault="009C0E8C">
      <w:pPr>
        <w:pStyle w:val="a3"/>
        <w:spacing w:before="22"/>
        <w:ind w:left="1117"/>
      </w:pPr>
      <w:r>
        <w:rPr>
          <w:spacing w:val="-22"/>
        </w:rPr>
        <w:t>・必要に応じて、府（資源循環課</w:t>
      </w:r>
      <w:r>
        <w:rPr>
          <w:spacing w:val="-133"/>
        </w:rPr>
        <w:t>）</w:t>
      </w:r>
      <w:r>
        <w:rPr>
          <w:spacing w:val="-23"/>
        </w:rPr>
        <w:t>、隣接市町村、関係団体に応援を要請する。</w:t>
      </w:r>
    </w:p>
    <w:p w:rsidR="005A61F3" w:rsidRDefault="005A61F3">
      <w:pPr>
        <w:sectPr w:rsidR="005A61F3">
          <w:pgSz w:w="11900" w:h="16840"/>
          <w:pgMar w:top="1600" w:right="0" w:bottom="1260" w:left="1020" w:header="0" w:footer="1069" w:gutter="0"/>
          <w:cols w:space="720"/>
        </w:sectPr>
      </w:pPr>
    </w:p>
    <w:p w:rsidR="005A61F3" w:rsidRDefault="005A61F3">
      <w:pPr>
        <w:pStyle w:val="a3"/>
        <w:spacing w:before="9"/>
        <w:rPr>
          <w:sz w:val="25"/>
        </w:rPr>
      </w:pPr>
    </w:p>
    <w:p w:rsidR="005A61F3" w:rsidRDefault="009C0E8C">
      <w:pPr>
        <w:pStyle w:val="a3"/>
        <w:spacing w:before="66"/>
        <w:ind w:left="681"/>
      </w:pPr>
      <w:r>
        <w:t>【がれき処理】</w:t>
      </w:r>
    </w:p>
    <w:p w:rsidR="005A61F3" w:rsidRDefault="00177550">
      <w:pPr>
        <w:pStyle w:val="a3"/>
        <w:spacing w:before="4"/>
        <w:rPr>
          <w:sz w:val="10"/>
        </w:rPr>
      </w:pPr>
      <w:r>
        <w:rPr>
          <w:noProof/>
          <w:lang w:eastAsia="ja-JP"/>
        </w:rPr>
        <mc:AlternateContent>
          <mc:Choice Requires="wps">
            <w:drawing>
              <wp:anchor distT="0" distB="0" distL="0" distR="0" simplePos="0" relativeHeight="251625472" behindDoc="0" locked="0" layoutInCell="1" allowOverlap="1">
                <wp:simplePos x="0" y="0"/>
                <wp:positionH relativeFrom="page">
                  <wp:posOffset>1222375</wp:posOffset>
                </wp:positionH>
                <wp:positionV relativeFrom="paragraph">
                  <wp:posOffset>111760</wp:posOffset>
                </wp:positionV>
                <wp:extent cx="975360" cy="204470"/>
                <wp:effectExtent l="12700" t="6985" r="12065" b="7620"/>
                <wp:wrapTopAndBottom/>
                <wp:docPr id="648"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2"/>
                              </w:rPr>
                              <w:t>１</w:t>
                            </w:r>
                            <w:r>
                              <w:rPr>
                                <w:spacing w:val="-12"/>
                              </w:rPr>
                              <w:t xml:space="preserve"> </w:t>
                            </w:r>
                            <w:r>
                              <w:rPr>
                                <w:spacing w:val="-12"/>
                              </w:rPr>
                              <w:t>状況の把握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281" type="#_x0000_t202" style="position:absolute;margin-left:96.25pt;margin-top:8.8pt;width:76.8pt;height:16.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mJigIAACQ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" filled="f" strokeweight=".48pt">
                <v:textbox inset="0,0,0,0">
                  <w:txbxContent>
                    <w:p w:rsidR="005A61F3" w:rsidRDefault="009C0E8C">
                      <w:pPr>
                        <w:pStyle w:val="a3"/>
                        <w:spacing w:before="2"/>
                        <w:ind w:right="-15"/>
                      </w:pPr>
                      <w:r>
                        <w:rPr>
                          <w:spacing w:val="-12"/>
                        </w:rPr>
                        <w:t>１</w:t>
                      </w:r>
                      <w:r>
                        <w:rPr>
                          <w:spacing w:val="-12"/>
                        </w:rPr>
                        <w:t xml:space="preserve"> </w:t>
                      </w:r>
                      <w:r>
                        <w:rPr>
                          <w:spacing w:val="-12"/>
                        </w:rPr>
                        <w:t>状況の把握</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8"/>
      </w:pPr>
      <w:r>
        <w:t>・</w:t>
      </w:r>
      <w:r>
        <w:t>△△</w:t>
      </w:r>
      <w:r>
        <w:t>課は、がれきの発生量を把握する。</w:t>
      </w:r>
    </w:p>
    <w:p w:rsidR="005A61F3" w:rsidRDefault="00177550">
      <w:pPr>
        <w:pStyle w:val="a3"/>
        <w:spacing w:before="3"/>
        <w:rPr>
          <w:sz w:val="10"/>
        </w:rPr>
      </w:pPr>
      <w:r>
        <w:rPr>
          <w:noProof/>
          <w:lang w:eastAsia="ja-JP"/>
        </w:rPr>
        <mc:AlternateContent>
          <mc:Choice Requires="wps">
            <w:drawing>
              <wp:anchor distT="0" distB="0" distL="0" distR="0" simplePos="0" relativeHeight="251626496" behindDoc="0" locked="0" layoutInCell="1" allowOverlap="1">
                <wp:simplePos x="0" y="0"/>
                <wp:positionH relativeFrom="page">
                  <wp:posOffset>1222375</wp:posOffset>
                </wp:positionH>
                <wp:positionV relativeFrom="paragraph">
                  <wp:posOffset>111760</wp:posOffset>
                </wp:positionV>
                <wp:extent cx="1251585" cy="204470"/>
                <wp:effectExtent l="12700" t="11430" r="12065" b="12700"/>
                <wp:wrapTopAndBottom/>
                <wp:docPr id="64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t>２</w:t>
                            </w:r>
                            <w:r>
                              <w:t xml:space="preserve"> </w:t>
                            </w:r>
                            <w:r>
                              <w:t>仮置場の確保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82" type="#_x0000_t202" style="position:absolute;margin-left:96.25pt;margin-top:8.8pt;width:98.55pt;height:16.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fiwIAACUFAAAOAAAAZHJzL2Uyb0RvYy54bWysVNtu2zAMfR+wfxD0ntpOnT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" filled="f" strokeweight=".48pt">
                <v:textbox inset="0,0,0,0">
                  <w:txbxContent>
                    <w:p w:rsidR="005A61F3" w:rsidRDefault="009C0E8C">
                      <w:pPr>
                        <w:pStyle w:val="a3"/>
                        <w:spacing w:before="2"/>
                      </w:pPr>
                      <w:r>
                        <w:t>２</w:t>
                      </w:r>
                      <w:r>
                        <w:t xml:space="preserve"> </w:t>
                      </w:r>
                      <w:r>
                        <w:t>仮置場の確保</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9"/>
      </w:pPr>
      <w:r>
        <w:rPr>
          <w:spacing w:val="-23"/>
        </w:rPr>
        <w:t>・</w:t>
      </w:r>
      <w:r>
        <w:rPr>
          <w:spacing w:val="-23"/>
        </w:rPr>
        <w:t>△△</w:t>
      </w:r>
      <w:r>
        <w:rPr>
          <w:spacing w:val="-23"/>
        </w:rPr>
        <w:t>課は、がれきの選別・保管・焼却等のために、長期間の仮置きが可能な場所を確保する。</w:t>
      </w:r>
    </w:p>
    <w:p w:rsidR="005A61F3" w:rsidRDefault="00177550">
      <w:pPr>
        <w:pStyle w:val="a3"/>
        <w:spacing w:before="7"/>
        <w:rPr>
          <w:sz w:val="8"/>
        </w:rPr>
      </w:pPr>
      <w:r>
        <w:rPr>
          <w:noProof/>
          <w:lang w:eastAsia="ja-JP"/>
        </w:rPr>
        <mc:AlternateContent>
          <mc:Choice Requires="wps">
            <w:drawing>
              <wp:anchor distT="0" distB="0" distL="0" distR="0" simplePos="0" relativeHeight="251627520" behindDoc="0" locked="0" layoutInCell="1" allowOverlap="1">
                <wp:simplePos x="0" y="0"/>
                <wp:positionH relativeFrom="page">
                  <wp:posOffset>1222375</wp:posOffset>
                </wp:positionH>
                <wp:positionV relativeFrom="paragraph">
                  <wp:posOffset>97790</wp:posOffset>
                </wp:positionV>
                <wp:extent cx="1390015" cy="204470"/>
                <wp:effectExtent l="12700" t="6985" r="6985" b="7620"/>
                <wp:wrapTopAndBottom/>
                <wp:docPr id="64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6"/>
                              </w:rPr>
                              <w:t>３</w:t>
                            </w:r>
                            <w:r>
                              <w:rPr>
                                <w:spacing w:val="-16"/>
                              </w:rPr>
                              <w:t xml:space="preserve"> </w:t>
                            </w:r>
                            <w:r>
                              <w:rPr>
                                <w:spacing w:val="-16"/>
                              </w:rPr>
                              <w:t>がれき処理の実施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283" type="#_x0000_t202" style="position:absolute;margin-left:96.25pt;margin-top:7.7pt;width:109.45pt;height:16.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" filled="f" strokeweight=".48pt">
                <v:textbox inset="0,0,0,0">
                  <w:txbxContent>
                    <w:p w:rsidR="005A61F3" w:rsidRDefault="009C0E8C">
                      <w:pPr>
                        <w:pStyle w:val="a3"/>
                        <w:spacing w:before="2"/>
                        <w:ind w:left="-1" w:right="-15"/>
                      </w:pPr>
                      <w:r>
                        <w:rPr>
                          <w:spacing w:val="-16"/>
                        </w:rPr>
                        <w:t>３</w:t>
                      </w:r>
                      <w:r>
                        <w:rPr>
                          <w:spacing w:val="-16"/>
                        </w:rPr>
                        <w:t xml:space="preserve"> </w:t>
                      </w:r>
                      <w:r>
                        <w:rPr>
                          <w:spacing w:val="-16"/>
                        </w:rPr>
                        <w:t>がれき処理の実施</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ind w:left="1082"/>
      </w:pPr>
      <w:r>
        <w:t>・</w:t>
      </w:r>
      <w:r>
        <w:t>△△</w:t>
      </w:r>
      <w:r>
        <w:t>課は、がれきの最終処分までの処理ルートを確保し、がれき処理を実施する。</w:t>
      </w:r>
    </w:p>
    <w:p w:rsidR="005A61F3" w:rsidRDefault="009C0E8C">
      <w:pPr>
        <w:pStyle w:val="a3"/>
        <w:spacing w:before="22"/>
        <w:ind w:left="1117"/>
      </w:pPr>
      <w:r>
        <w:rPr>
          <w:spacing w:val="-22"/>
        </w:rPr>
        <w:t>・必要に応じて、府（資源循環課</w:t>
      </w:r>
      <w:r>
        <w:rPr>
          <w:spacing w:val="-133"/>
        </w:rPr>
        <w:t>）</w:t>
      </w:r>
      <w:r>
        <w:rPr>
          <w:spacing w:val="-23"/>
        </w:rPr>
        <w:t>、隣接市町村、関係団体に応援を要請する。</w:t>
      </w:r>
    </w:p>
    <w:p w:rsidR="005A61F3" w:rsidRDefault="005A61F3">
      <w:pPr>
        <w:pStyle w:val="a3"/>
        <w:spacing w:before="1"/>
        <w:rPr>
          <w:sz w:val="27"/>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900"/>
      </w:pPr>
      <w:r>
        <w:t>１</w:t>
      </w:r>
      <w:r>
        <w:t xml:space="preserve"> </w:t>
      </w:r>
      <w:r>
        <w:t>高齢者、障害者等への配慮</w:t>
      </w:r>
    </w:p>
    <w:p w:rsidR="005A61F3" w:rsidRDefault="009C0E8C">
      <w:pPr>
        <w:pStyle w:val="a3"/>
        <w:spacing w:before="21"/>
        <w:ind w:left="1118"/>
      </w:pPr>
      <w:r>
        <w:t>・し尿処理にあたっては、高齢者、障害者に配慮しつつ、仮設トイレを設置する。</w:t>
      </w:r>
    </w:p>
    <w:p w:rsidR="005A61F3" w:rsidRDefault="009C0E8C">
      <w:pPr>
        <w:pStyle w:val="a3"/>
        <w:spacing w:before="21"/>
        <w:ind w:left="900"/>
      </w:pPr>
      <w:r>
        <w:t>２</w:t>
      </w:r>
      <w:r>
        <w:t xml:space="preserve"> </w:t>
      </w:r>
      <w:r>
        <w:t>防疫上の配慮</w:t>
      </w:r>
    </w:p>
    <w:p w:rsidR="005A61F3" w:rsidRDefault="009C0E8C">
      <w:pPr>
        <w:pStyle w:val="a3"/>
        <w:spacing w:before="20"/>
        <w:ind w:left="1118"/>
      </w:pPr>
      <w:r>
        <w:t>・ごみ処理にあたっては、防疫上早期の収集が必要な生活ごみを迅速に処理する。</w:t>
      </w:r>
    </w:p>
    <w:p w:rsidR="005A61F3" w:rsidRDefault="009C0E8C">
      <w:pPr>
        <w:pStyle w:val="a3"/>
        <w:spacing w:before="20"/>
        <w:ind w:left="900"/>
      </w:pPr>
      <w:r>
        <w:t>３</w:t>
      </w:r>
      <w:r>
        <w:t xml:space="preserve"> </w:t>
      </w:r>
      <w:r>
        <w:t>健康・環境への配慮</w:t>
      </w:r>
    </w:p>
    <w:p w:rsidR="005A61F3" w:rsidRDefault="009C0E8C">
      <w:pPr>
        <w:pStyle w:val="a3"/>
        <w:spacing w:before="21" w:line="256" w:lineRule="auto"/>
        <w:ind w:left="1336" w:right="1695" w:hanging="219"/>
      </w:pPr>
      <w:r>
        <w:rPr>
          <w:spacing w:val="-23"/>
        </w:rPr>
        <w:t>・がれき処理にあたっては、アスベスト等有害な廃棄物による環境汚染の未然防止に努めるとともに、住民及び作業員の健康管理及び安全管理に十分配慮する。</w:t>
      </w:r>
    </w:p>
    <w:p w:rsidR="005A61F3" w:rsidRDefault="005A61F3">
      <w:pPr>
        <w:pStyle w:val="a3"/>
        <w:spacing w:before="6"/>
        <w:rPr>
          <w:sz w:val="25"/>
        </w:rPr>
      </w:pPr>
    </w:p>
    <w:p w:rsidR="005A61F3" w:rsidRDefault="009C0E8C">
      <w:pPr>
        <w:pStyle w:val="a3"/>
        <w:ind w:left="681"/>
      </w:pPr>
      <w:r>
        <w:t>■</w:t>
      </w:r>
      <w:r>
        <w:t>関係資料</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5715" r="10795" b="7620"/>
                <wp:docPr id="645"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tabs>
                                <w:tab w:val="left" w:pos="551"/>
                              </w:tabs>
                              <w:spacing w:before="10"/>
                              <w:ind w:left="101"/>
                            </w:pPr>
                            <w:r>
                              <w:rPr>
                                <w:rFonts w:ascii="Century" w:eastAsia="Century"/>
                                <w:spacing w:val="-13"/>
                              </w:rPr>
                              <w:t>11</w:t>
                            </w:r>
                            <w:r>
                              <w:rPr>
                                <w:rFonts w:ascii="Century" w:eastAsia="Century"/>
                                <w:spacing w:val="-13"/>
                              </w:rPr>
                              <w:tab/>
                            </w:r>
                            <w:r>
                              <w:rPr>
                                <w:spacing w:val="-23"/>
                              </w:rPr>
                              <w:t>被災情報の収集・報告・公表</w:t>
                            </w:r>
                          </w:p>
                        </w:txbxContent>
                      </wps:txbx>
                      <wps:bodyPr rot="0" vert="horz" wrap="square" lIns="0" tIns="0" rIns="0" bIns="0" anchor="t" anchorCtr="0" upright="1">
                        <a:noAutofit/>
                      </wps:bodyPr>
                    </wps:wsp>
                  </a:graphicData>
                </a:graphic>
              </wp:inline>
            </w:drawing>
          </mc:Choice>
          <mc:Fallback>
            <w:pict>
              <v:shape id="Text Box 591" o:spid="_x0000_s1284"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qoKTiIoCAAAl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tabs>
                          <w:tab w:val="left" w:pos="551"/>
                        </w:tabs>
                        <w:spacing w:before="10"/>
                        <w:ind w:left="101"/>
                      </w:pPr>
                      <w:r>
                        <w:rPr>
                          <w:rFonts w:ascii="Century" w:eastAsia="Century"/>
                          <w:spacing w:val="-13"/>
                        </w:rPr>
                        <w:t>11</w:t>
                      </w:r>
                      <w:r>
                        <w:rPr>
                          <w:rFonts w:ascii="Century" w:eastAsia="Century"/>
                          <w:spacing w:val="-13"/>
                        </w:rPr>
                        <w:tab/>
                      </w:r>
                      <w:r>
                        <w:rPr>
                          <w:spacing w:val="-23"/>
                        </w:rPr>
                        <w:t>被災情報の収集・報告・公表</w:t>
                      </w:r>
                    </w:p>
                  </w:txbxContent>
                </v:textbox>
                <w10:anchorlock/>
              </v:shape>
            </w:pict>
          </mc:Fallback>
        </mc:AlternateContent>
      </w:r>
    </w:p>
    <w:p w:rsidR="005A61F3" w:rsidRDefault="005A61F3">
      <w:pPr>
        <w:pStyle w:val="a3"/>
        <w:spacing w:before="4"/>
        <w:rPr>
          <w:sz w:val="18"/>
        </w:rPr>
      </w:pPr>
    </w:p>
    <w:p w:rsidR="005A61F3" w:rsidRDefault="009C0E8C">
      <w:pPr>
        <w:pStyle w:val="a3"/>
        <w:spacing w:before="66"/>
        <w:ind w:left="681"/>
      </w:pPr>
      <w:r>
        <w:t>■</w:t>
      </w:r>
      <w:r>
        <w:t>主担課：</w:t>
      </w:r>
      <w:r>
        <w:t>○○</w:t>
      </w:r>
      <w:r>
        <w:t>部</w:t>
      </w:r>
      <w:r>
        <w:t>△△</w:t>
      </w:r>
      <w:r>
        <w:t>課（内線：９９９９）</w:t>
      </w:r>
    </w:p>
    <w:p w:rsidR="005A61F3" w:rsidRDefault="009C0E8C">
      <w:pPr>
        <w:pStyle w:val="a3"/>
        <w:spacing w:before="22"/>
        <w:ind w:left="900"/>
      </w:pPr>
      <w:r>
        <w:t>関係課：</w:t>
      </w:r>
      <w:r>
        <w:t>○○</w:t>
      </w:r>
      <w:r>
        <w:t>消防本部</w:t>
      </w:r>
      <w:r>
        <w:t>△△</w:t>
      </w:r>
      <w:r>
        <w:t>課（電話：９９９－９９９９）</w:t>
      </w:r>
    </w:p>
    <w:p w:rsidR="005A61F3" w:rsidRDefault="005A61F3">
      <w:pPr>
        <w:pStyle w:val="a3"/>
        <w:spacing w:before="1"/>
        <w:rPr>
          <w:sz w:val="27"/>
        </w:rPr>
      </w:pPr>
    </w:p>
    <w:p w:rsidR="005A61F3" w:rsidRDefault="009C0E8C">
      <w:pPr>
        <w:pStyle w:val="a3"/>
        <w:ind w:left="681"/>
      </w:pPr>
      <w:r>
        <w:t>■</w:t>
      </w:r>
      <w:r>
        <w:t>実施内容</w:t>
      </w:r>
    </w:p>
    <w:p w:rsidR="005A61F3" w:rsidRDefault="005A61F3">
      <w:pPr>
        <w:pStyle w:val="a3"/>
        <w:spacing w:before="3"/>
        <w:rPr>
          <w:sz w:val="27"/>
        </w:rPr>
      </w:pPr>
    </w:p>
    <w:p w:rsidR="005A61F3" w:rsidRDefault="009C0E8C">
      <w:pPr>
        <w:pStyle w:val="a3"/>
        <w:spacing w:line="256" w:lineRule="auto"/>
        <w:ind w:left="900" w:right="1690" w:hanging="219"/>
      </w:pPr>
      <w:r>
        <w:rPr>
          <w:spacing w:val="-23"/>
        </w:rPr>
        <w:t>・市町村は、被災情報を収集し、府に報告するとともに、住民への公表・報道機関への</w:t>
      </w:r>
      <w:r>
        <w:rPr>
          <w:spacing w:val="-22"/>
        </w:rPr>
        <w:t>情報提供を行う。</w:t>
      </w:r>
    </w:p>
    <w:p w:rsidR="005A61F3" w:rsidRDefault="005A61F3">
      <w:pPr>
        <w:pStyle w:val="a3"/>
        <w:spacing w:before="6"/>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spacing w:before="12"/>
        <w:rPr>
          <w:sz w:val="15"/>
        </w:rPr>
      </w:pPr>
      <w:r>
        <w:rPr>
          <w:noProof/>
          <w:lang w:eastAsia="ja-JP"/>
        </w:rPr>
        <mc:AlternateContent>
          <mc:Choice Requires="wps">
            <w:drawing>
              <wp:anchor distT="0" distB="0" distL="0" distR="0" simplePos="0" relativeHeight="251628544" behindDoc="0" locked="0" layoutInCell="1" allowOverlap="1">
                <wp:simplePos x="0" y="0"/>
                <wp:positionH relativeFrom="page">
                  <wp:posOffset>1222375</wp:posOffset>
                </wp:positionH>
                <wp:positionV relativeFrom="paragraph">
                  <wp:posOffset>158115</wp:posOffset>
                </wp:positionV>
                <wp:extent cx="1251585" cy="204470"/>
                <wp:effectExtent l="12700" t="13335" r="12065" b="10795"/>
                <wp:wrapTopAndBottom/>
                <wp:docPr id="64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１</w:t>
                            </w:r>
                            <w:r>
                              <w:rPr>
                                <w:spacing w:val="-16"/>
                              </w:rPr>
                              <w:t xml:space="preserve"> </w:t>
                            </w:r>
                            <w:r>
                              <w:rPr>
                                <w:spacing w:val="-16"/>
                              </w:rPr>
                              <w:t>被災情報の収集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285" type="#_x0000_t202" style="position:absolute;margin-left:96.25pt;margin-top:12.45pt;width:98.55pt;height:16.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" filled="f" strokeweight=".48pt">
                <v:textbox inset="0,0,0,0">
                  <w:txbxContent>
                    <w:p w:rsidR="005A61F3" w:rsidRDefault="009C0E8C">
                      <w:pPr>
                        <w:pStyle w:val="a3"/>
                        <w:spacing w:before="2"/>
                        <w:ind w:right="-15"/>
                      </w:pPr>
                      <w:r>
                        <w:rPr>
                          <w:spacing w:val="-16"/>
                        </w:rPr>
                        <w:t>１</w:t>
                      </w:r>
                      <w:r>
                        <w:rPr>
                          <w:spacing w:val="-16"/>
                        </w:rPr>
                        <w:t xml:space="preserve"> </w:t>
                      </w:r>
                      <w:r>
                        <w:rPr>
                          <w:spacing w:val="-16"/>
                        </w:rPr>
                        <w:t>被災情報の収集</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69" w:hanging="218"/>
        <w:jc w:val="both"/>
      </w:pPr>
      <w:r>
        <w:rPr>
          <w:spacing w:val="-23"/>
        </w:rPr>
        <w:t>・</w:t>
      </w:r>
      <w:r>
        <w:rPr>
          <w:spacing w:val="-23"/>
        </w:rPr>
        <w:t>△△</w:t>
      </w:r>
      <w:r>
        <w:rPr>
          <w:spacing w:val="-23"/>
        </w:rPr>
        <w:t>課は、消防、警察、海保等と連携し、武力攻撃災害が発生した日時及び場所</w:t>
      </w:r>
      <w:r>
        <w:rPr>
          <w:spacing w:val="-24"/>
        </w:rPr>
        <w:t>又は地域、発生した災害の状況の概要、人的及び物的被害の状況等の被災情報を</w:t>
      </w:r>
      <w:r>
        <w:rPr>
          <w:spacing w:val="-22"/>
        </w:rPr>
        <w:t>収集する。</w:t>
      </w:r>
    </w:p>
    <w:p w:rsidR="005A61F3" w:rsidRDefault="00177550">
      <w:pPr>
        <w:pStyle w:val="a3"/>
        <w:spacing w:before="7"/>
        <w:rPr>
          <w:sz w:val="8"/>
        </w:rPr>
      </w:pPr>
      <w:r>
        <w:rPr>
          <w:noProof/>
          <w:lang w:eastAsia="ja-JP"/>
        </w:rPr>
        <mc:AlternateContent>
          <mc:Choice Requires="wps">
            <w:drawing>
              <wp:anchor distT="0" distB="0" distL="0" distR="0" simplePos="0" relativeHeight="251629568" behindDoc="0" locked="0" layoutInCell="1" allowOverlap="1">
                <wp:simplePos x="0" y="0"/>
                <wp:positionH relativeFrom="page">
                  <wp:posOffset>1222375</wp:posOffset>
                </wp:positionH>
                <wp:positionV relativeFrom="paragraph">
                  <wp:posOffset>97790</wp:posOffset>
                </wp:positionV>
                <wp:extent cx="1251585" cy="204470"/>
                <wp:effectExtent l="12700" t="10160" r="12065" b="13970"/>
                <wp:wrapTopAndBottom/>
                <wp:docPr id="643"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6"/>
                              </w:rPr>
                              <w:t>２</w:t>
                            </w:r>
                            <w:r>
                              <w:rPr>
                                <w:spacing w:val="-16"/>
                              </w:rPr>
                              <w:t xml:space="preserve"> </w:t>
                            </w:r>
                            <w:r>
                              <w:rPr>
                                <w:spacing w:val="-16"/>
                              </w:rPr>
                              <w:t>被災情報の報告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286" type="#_x0000_t202" style="position:absolute;margin-left:96.25pt;margin-top:7.7pt;width:98.55pt;height:16.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" filled="f" strokeweight=".48pt">
                <v:textbox inset="0,0,0,0">
                  <w:txbxContent>
                    <w:p w:rsidR="005A61F3" w:rsidRDefault="009C0E8C">
                      <w:pPr>
                        <w:pStyle w:val="a3"/>
                        <w:spacing w:before="2"/>
                        <w:ind w:right="-15"/>
                      </w:pPr>
                      <w:r>
                        <w:rPr>
                          <w:spacing w:val="-16"/>
                        </w:rPr>
                        <w:t>２</w:t>
                      </w:r>
                      <w:r>
                        <w:rPr>
                          <w:spacing w:val="-16"/>
                        </w:rPr>
                        <w:t xml:space="preserve"> </w:t>
                      </w:r>
                      <w:r>
                        <w:rPr>
                          <w:spacing w:val="-16"/>
                        </w:rPr>
                        <w:t>被災情報の報告</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9"/>
      </w:pPr>
      <w:r>
        <w:rPr>
          <w:spacing w:val="-23"/>
        </w:rPr>
        <w:t>・</w:t>
      </w:r>
      <w:r>
        <w:rPr>
          <w:spacing w:val="-23"/>
        </w:rPr>
        <w:t>△△</w:t>
      </w:r>
      <w:r>
        <w:rPr>
          <w:spacing w:val="-23"/>
        </w:rPr>
        <w:t>課は、収集した情報を、火災・災害等即報要領に基づき、電子メール、ファクシミリ等により、府（対策本部事務局情報班）に報告する。</w:t>
      </w:r>
    </w:p>
    <w:p w:rsidR="005A61F3" w:rsidRDefault="009C0E8C">
      <w:pPr>
        <w:pStyle w:val="a3"/>
        <w:spacing w:line="306" w:lineRule="exact"/>
        <w:ind w:left="1335"/>
      </w:pPr>
      <w:r>
        <w:t>併せて、大阪府防災情報システムを活用して、人的・物的被害等を府に報告する。</w:t>
      </w:r>
    </w:p>
    <w:p w:rsidR="005A61F3" w:rsidRDefault="00177550">
      <w:pPr>
        <w:pStyle w:val="a3"/>
        <w:spacing w:before="3"/>
        <w:rPr>
          <w:sz w:val="10"/>
        </w:rPr>
      </w:pPr>
      <w:r>
        <w:rPr>
          <w:noProof/>
          <w:lang w:eastAsia="ja-JP"/>
        </w:rPr>
        <mc:AlternateContent>
          <mc:Choice Requires="wps">
            <w:drawing>
              <wp:anchor distT="0" distB="0" distL="0" distR="0" simplePos="0" relativeHeight="251630592" behindDoc="0" locked="0" layoutInCell="1" allowOverlap="1">
                <wp:simplePos x="0" y="0"/>
                <wp:positionH relativeFrom="page">
                  <wp:posOffset>1222375</wp:posOffset>
                </wp:positionH>
                <wp:positionV relativeFrom="paragraph">
                  <wp:posOffset>111760</wp:posOffset>
                </wp:positionV>
                <wp:extent cx="1252855" cy="204470"/>
                <wp:effectExtent l="12700" t="8890" r="10795" b="5715"/>
                <wp:wrapTopAndBottom/>
                <wp:docPr id="64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15"/>
                              </w:rPr>
                              <w:t>３</w:t>
                            </w:r>
                            <w:r>
                              <w:rPr>
                                <w:spacing w:val="-15"/>
                              </w:rPr>
                              <w:t xml:space="preserve"> </w:t>
                            </w:r>
                            <w:r>
                              <w:rPr>
                                <w:spacing w:val="-15"/>
                              </w:rPr>
                              <w:t>公表・情報提供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87" type="#_x0000_t202" style="position:absolute;margin-left:96.25pt;margin-top:8.8pt;width:98.65pt;height:16.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" filled="f" strokeweight=".48pt">
                <v:textbox inset="0,0,0,0">
                  <w:txbxContent>
                    <w:p w:rsidR="005A61F3" w:rsidRDefault="009C0E8C">
                      <w:pPr>
                        <w:pStyle w:val="a3"/>
                        <w:spacing w:before="2"/>
                        <w:ind w:left="-1" w:right="-15"/>
                      </w:pPr>
                      <w:r>
                        <w:rPr>
                          <w:spacing w:val="-15"/>
                        </w:rPr>
                        <w:t>３</w:t>
                      </w:r>
                      <w:r>
                        <w:rPr>
                          <w:spacing w:val="-15"/>
                        </w:rPr>
                        <w:t xml:space="preserve"> </w:t>
                      </w:r>
                      <w:r>
                        <w:rPr>
                          <w:spacing w:val="-15"/>
                        </w:rPr>
                        <w:t>公表・情報提供</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69" w:hanging="218"/>
        <w:jc w:val="both"/>
      </w:pPr>
      <w:r>
        <w:rPr>
          <w:spacing w:val="-23"/>
        </w:rPr>
        <w:t>・</w:t>
      </w:r>
      <w:r>
        <w:rPr>
          <w:spacing w:val="-23"/>
        </w:rPr>
        <w:t>△△</w:t>
      </w:r>
      <w:r>
        <w:rPr>
          <w:spacing w:val="-23"/>
        </w:rPr>
        <w:t>課は、広報担当者を置くなどし、市町村ホームページ、おおさか防災ネット</w:t>
      </w:r>
      <w:r>
        <w:rPr>
          <w:spacing w:val="-24"/>
        </w:rPr>
        <w:t>等市町村が保有する広報手段を活用するとともに、報道機関を通じて、被災情報</w:t>
      </w:r>
      <w:r>
        <w:rPr>
          <w:spacing w:val="-23"/>
        </w:rPr>
        <w:t>を公表・情報提供する。</w:t>
      </w:r>
    </w:p>
    <w:p w:rsidR="005A61F3" w:rsidRDefault="005A61F3">
      <w:pPr>
        <w:pStyle w:val="a3"/>
        <w:spacing w:before="4"/>
        <w:rPr>
          <w:sz w:val="25"/>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pStyle w:val="a3"/>
        <w:spacing w:before="1"/>
        <w:rPr>
          <w:sz w:val="27"/>
        </w:rPr>
      </w:pPr>
    </w:p>
    <w:p w:rsidR="005A61F3" w:rsidRDefault="009C0E8C">
      <w:pPr>
        <w:pStyle w:val="a3"/>
        <w:spacing w:before="1"/>
        <w:ind w:left="900"/>
      </w:pPr>
      <w:r>
        <w:rPr>
          <w:spacing w:val="-19"/>
        </w:rPr>
        <w:t>１</w:t>
      </w:r>
      <w:r>
        <w:rPr>
          <w:spacing w:val="-19"/>
        </w:rPr>
        <w:t xml:space="preserve"> </w:t>
      </w:r>
      <w:r>
        <w:rPr>
          <w:spacing w:val="-19"/>
        </w:rPr>
        <w:t>火災・災害等即報要領</w:t>
      </w:r>
      <w:r>
        <w:rPr>
          <w:spacing w:val="-23"/>
        </w:rPr>
        <w:t>（消防庁</w:t>
      </w:r>
      <w:r>
        <w:rPr>
          <w:spacing w:val="-132"/>
        </w:rPr>
        <w:t>）</w:t>
      </w:r>
      <w:r>
        <w:rPr>
          <w:spacing w:val="-10"/>
        </w:rPr>
        <w:t>【資料編</w:t>
      </w:r>
      <w:r>
        <w:rPr>
          <w:rFonts w:ascii="Century" w:eastAsia="Century"/>
          <w:spacing w:val="-6"/>
        </w:rPr>
        <w:t xml:space="preserve">89 </w:t>
      </w:r>
      <w:r>
        <w:rPr>
          <w:spacing w:val="-22"/>
        </w:rPr>
        <w:t>頁】</w:t>
      </w:r>
    </w:p>
    <w:p w:rsidR="005A61F3" w:rsidRDefault="005A61F3">
      <w:pPr>
        <w:sectPr w:rsidR="005A61F3">
          <w:pgSz w:w="11900" w:h="16840"/>
          <w:pgMar w:top="1600" w:right="0" w:bottom="1260" w:left="1020" w:header="0" w:footer="1069" w:gutter="0"/>
          <w:cols w:space="720"/>
        </w:sectPr>
      </w:pPr>
    </w:p>
    <w:p w:rsidR="005A61F3" w:rsidRDefault="005A61F3">
      <w:pPr>
        <w:pStyle w:val="a3"/>
        <w:rPr>
          <w:sz w:val="20"/>
        </w:rPr>
      </w:pPr>
    </w:p>
    <w:p w:rsidR="005A61F3" w:rsidRDefault="005A61F3">
      <w:pPr>
        <w:pStyle w:val="a3"/>
        <w:rPr>
          <w:sz w:val="10"/>
        </w:rPr>
      </w:pPr>
    </w:p>
    <w:p w:rsidR="005A61F3" w:rsidRDefault="00177550">
      <w:pPr>
        <w:pStyle w:val="a3"/>
        <w:ind w:left="676"/>
        <w:rPr>
          <w:sz w:val="20"/>
        </w:rPr>
      </w:pPr>
      <w:r>
        <w:rPr>
          <w:noProof/>
          <w:sz w:val="20"/>
          <w:lang w:eastAsia="ja-JP"/>
        </w:rPr>
        <mc:AlternateContent>
          <mc:Choice Requires="wps">
            <w:drawing>
              <wp:inline distT="0" distB="0" distL="0" distR="0">
                <wp:extent cx="5398770" cy="422910"/>
                <wp:effectExtent l="10160" t="5715" r="10795" b="9525"/>
                <wp:docPr id="64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29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857"/>
                              </w:tabs>
                              <w:spacing w:before="148"/>
                              <w:ind w:left="2825"/>
                              <w:rPr>
                                <w:sz w:val="28"/>
                              </w:rPr>
                            </w:pPr>
                            <w:r>
                              <w:rPr>
                                <w:spacing w:val="-22"/>
                                <w:sz w:val="28"/>
                              </w:rPr>
                              <w:t>第５</w:t>
                            </w:r>
                            <w:r>
                              <w:rPr>
                                <w:sz w:val="28"/>
                              </w:rPr>
                              <w:t>章</w:t>
                            </w:r>
                            <w:r>
                              <w:rPr>
                                <w:sz w:val="28"/>
                              </w:rPr>
                              <w:tab/>
                            </w:r>
                            <w:r>
                              <w:rPr>
                                <w:spacing w:val="-22"/>
                                <w:sz w:val="28"/>
                              </w:rPr>
                              <w:t>国民生活の安定</w:t>
                            </w:r>
                          </w:p>
                        </w:txbxContent>
                      </wps:txbx>
                      <wps:bodyPr rot="0" vert="horz" wrap="square" lIns="0" tIns="0" rIns="0" bIns="0" anchor="t" anchorCtr="0" upright="1">
                        <a:noAutofit/>
                      </wps:bodyPr>
                    </wps:wsp>
                  </a:graphicData>
                </a:graphic>
              </wp:inline>
            </w:drawing>
          </mc:Choice>
          <mc:Fallback>
            <w:pict>
              <v:shape id="Text Box 587" o:spid="_x0000_s1288" type="#_x0000_t202" style="width:425.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" filled="f" strokeweight=".48pt">
                <v:textbox inset="0,0,0,0">
                  <w:txbxContent>
                    <w:p w:rsidR="005A61F3" w:rsidRDefault="009C0E8C">
                      <w:pPr>
                        <w:tabs>
                          <w:tab w:val="left" w:pos="3857"/>
                        </w:tabs>
                        <w:spacing w:before="148"/>
                        <w:ind w:left="2825"/>
                        <w:rPr>
                          <w:sz w:val="28"/>
                        </w:rPr>
                      </w:pPr>
                      <w:r>
                        <w:rPr>
                          <w:spacing w:val="-22"/>
                          <w:sz w:val="28"/>
                        </w:rPr>
                        <w:t>第５</w:t>
                      </w:r>
                      <w:r>
                        <w:rPr>
                          <w:sz w:val="28"/>
                        </w:rPr>
                        <w:t>章</w:t>
                      </w:r>
                      <w:r>
                        <w:rPr>
                          <w:sz w:val="28"/>
                        </w:rPr>
                        <w:tab/>
                      </w:r>
                      <w:r>
                        <w:rPr>
                          <w:spacing w:val="-22"/>
                          <w:sz w:val="28"/>
                        </w:rPr>
                        <w:t>国民生活の安定</w:t>
                      </w:r>
                    </w:p>
                  </w:txbxContent>
                </v:textbox>
                <w10:anchorlock/>
              </v:shape>
            </w:pict>
          </mc:Fallback>
        </mc:AlternateContent>
      </w:r>
    </w:p>
    <w:p w:rsidR="005A61F3" w:rsidRDefault="005A61F3">
      <w:pPr>
        <w:pStyle w:val="a3"/>
        <w:spacing w:before="3"/>
        <w:rPr>
          <w:sz w:val="18"/>
        </w:rPr>
      </w:pPr>
    </w:p>
    <w:p w:rsidR="005A61F3" w:rsidRDefault="009C0E8C">
      <w:pPr>
        <w:pStyle w:val="a3"/>
        <w:spacing w:before="66"/>
        <w:ind w:left="900"/>
      </w:pPr>
      <w:r>
        <w:t>１</w:t>
      </w:r>
      <w:r>
        <w:t xml:space="preserve"> </w:t>
      </w:r>
      <w:r>
        <w:t>生活関連物資等の価格安定等</w:t>
      </w:r>
    </w:p>
    <w:p w:rsidR="005A61F3" w:rsidRDefault="009C0E8C">
      <w:pPr>
        <w:pStyle w:val="a3"/>
        <w:spacing w:before="20"/>
        <w:ind w:left="900"/>
      </w:pPr>
      <w:r>
        <w:t>２</w:t>
      </w:r>
      <w:r>
        <w:t xml:space="preserve"> </w:t>
      </w:r>
      <w:r>
        <w:t>避難住民等の生活安定等</w:t>
      </w:r>
    </w:p>
    <w:p w:rsidR="005A61F3" w:rsidRDefault="009C0E8C">
      <w:pPr>
        <w:pStyle w:val="a3"/>
        <w:spacing w:before="20"/>
        <w:ind w:left="900"/>
      </w:pPr>
      <w:r>
        <w:t>３</w:t>
      </w:r>
      <w:r>
        <w:t xml:space="preserve"> </w:t>
      </w:r>
      <w:r>
        <w:t>生活基盤等の確保</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4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１</w:t>
                            </w:r>
                            <w:r>
                              <w:t xml:space="preserve"> </w:t>
                            </w:r>
                            <w:r>
                              <w:t>生活関連物資等の価格安定等</w:t>
                            </w:r>
                          </w:p>
                        </w:txbxContent>
                      </wps:txbx>
                      <wps:bodyPr rot="0" vert="horz" wrap="square" lIns="0" tIns="0" rIns="0" bIns="0" anchor="t" anchorCtr="0" upright="1">
                        <a:noAutofit/>
                      </wps:bodyPr>
                    </wps:wsp>
                  </a:graphicData>
                </a:graphic>
              </wp:inline>
            </w:drawing>
          </mc:Choice>
          <mc:Fallback>
            <w:pict>
              <v:shape id="Text Box 586" o:spid="_x0000_s1289"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" filled="f" strokeweight=".48pt">
                <v:textbox inset="0,0,0,0">
                  <w:txbxContent>
                    <w:p w:rsidR="005A61F3" w:rsidRDefault="009C0E8C">
                      <w:pPr>
                        <w:pStyle w:val="a3"/>
                        <w:spacing w:before="10"/>
                        <w:ind w:left="101"/>
                      </w:pPr>
                      <w:r>
                        <w:t>１</w:t>
                      </w:r>
                      <w:r>
                        <w:t xml:space="preserve"> </w:t>
                      </w:r>
                      <w:r>
                        <w:t>生活関連物資等の価格安定等</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line="256" w:lineRule="auto"/>
        <w:ind w:left="900" w:right="4832"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22"/>
        </w:rPr>
        <w:t xml:space="preserve"> </w:t>
      </w:r>
      <w:r>
        <w:rPr>
          <w:spacing w:val="-31"/>
        </w:rPr>
        <w:t>関係課：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p>
    <w:p w:rsidR="005A61F3" w:rsidRDefault="005A61F3">
      <w:pPr>
        <w:pStyle w:val="a3"/>
        <w:spacing w:before="6"/>
        <w:rPr>
          <w:sz w:val="25"/>
        </w:rPr>
      </w:pPr>
    </w:p>
    <w:p w:rsidR="005A61F3" w:rsidRDefault="009C0E8C">
      <w:pPr>
        <w:pStyle w:val="a3"/>
        <w:ind w:left="681"/>
      </w:pPr>
      <w:r>
        <w:t>■</w:t>
      </w:r>
      <w:r>
        <w:t>実施内容</w:t>
      </w:r>
    </w:p>
    <w:p w:rsidR="005A61F3" w:rsidRDefault="005A61F3">
      <w:pPr>
        <w:pStyle w:val="a3"/>
        <w:spacing w:before="2"/>
        <w:rPr>
          <w:sz w:val="27"/>
        </w:rPr>
      </w:pPr>
    </w:p>
    <w:p w:rsidR="005A61F3" w:rsidRDefault="009C0E8C">
      <w:pPr>
        <w:pStyle w:val="a3"/>
        <w:spacing w:line="256" w:lineRule="auto"/>
        <w:ind w:left="899" w:right="1690"/>
        <w:jc w:val="both"/>
      </w:pPr>
      <w:r>
        <w:rPr>
          <w:spacing w:val="-23"/>
        </w:rPr>
        <w:t>市町村は、生活関連物資等（食料、被服、日用品、燃料、生産資材その他の国民生活との関連性が高い又は国民経済上重要な物資・役務）の価格の高騰又は供給不足が生じ、又は生じるおそれがあるときは、次の法令に基づき、適切な措置を実施する。</w:t>
      </w:r>
    </w:p>
    <w:p w:rsidR="005A61F3" w:rsidRDefault="005A61F3">
      <w:pPr>
        <w:pStyle w:val="a3"/>
        <w:spacing w:before="5"/>
        <w:rPr>
          <w:sz w:val="25"/>
        </w:rPr>
      </w:pPr>
    </w:p>
    <w:p w:rsidR="005A61F3" w:rsidRDefault="009C0E8C">
      <w:pPr>
        <w:pStyle w:val="a3"/>
        <w:ind w:left="899"/>
        <w:jc w:val="both"/>
      </w:pPr>
      <w:r>
        <w:t xml:space="preserve">ⅰ </w:t>
      </w:r>
      <w:r>
        <w:t>生活関連物資等の買占め及び売惜しみに対する緊急措置に関する法律</w:t>
      </w:r>
    </w:p>
    <w:p w:rsidR="005A61F3" w:rsidRDefault="009C0E8C">
      <w:pPr>
        <w:pStyle w:val="a3"/>
        <w:spacing w:before="20"/>
        <w:ind w:left="899"/>
        <w:jc w:val="both"/>
      </w:pPr>
      <w:r>
        <w:t xml:space="preserve">ⅱ </w:t>
      </w:r>
      <w:r>
        <w:t>国民生活安定緊急措</w:t>
      </w:r>
      <w:r>
        <w:t>置法</w:t>
      </w:r>
    </w:p>
    <w:p w:rsidR="005A61F3" w:rsidRDefault="005A61F3">
      <w:pPr>
        <w:pStyle w:val="a3"/>
        <w:spacing w:before="3"/>
        <w:rPr>
          <w:sz w:val="27"/>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spacing w:before="11"/>
        <w:rPr>
          <w:sz w:val="15"/>
        </w:rPr>
      </w:pPr>
      <w:r>
        <w:rPr>
          <w:noProof/>
          <w:lang w:eastAsia="ja-JP"/>
        </w:rPr>
        <mc:AlternateContent>
          <mc:Choice Requires="wps">
            <w:drawing>
              <wp:anchor distT="0" distB="0" distL="0" distR="0" simplePos="0" relativeHeight="251631616" behindDoc="0" locked="0" layoutInCell="1" allowOverlap="1">
                <wp:simplePos x="0" y="0"/>
                <wp:positionH relativeFrom="page">
                  <wp:posOffset>1222375</wp:posOffset>
                </wp:positionH>
                <wp:positionV relativeFrom="paragraph">
                  <wp:posOffset>157480</wp:posOffset>
                </wp:positionV>
                <wp:extent cx="4573905" cy="204470"/>
                <wp:effectExtent l="12700" t="7620" r="13970" b="6985"/>
                <wp:wrapTopAndBottom/>
                <wp:docPr id="63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１</w:t>
                            </w:r>
                            <w:r>
                              <w:rPr>
                                <w:spacing w:val="-23"/>
                              </w:rPr>
                              <w:t xml:space="preserve"> </w:t>
                            </w:r>
                            <w:r>
                              <w:rPr>
                                <w:spacing w:val="-23"/>
                              </w:rPr>
                              <w:t>生活関連物資等の買占め及び売惜しみに対する緊急措置に関する法律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90" type="#_x0000_t202" style="position:absolute;margin-left:96.25pt;margin-top:12.4pt;width:360.15pt;height:16.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HjAIAACU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" filled="f" strokeweight=".48pt">
                <v:textbox inset="0,0,0,0">
                  <w:txbxContent>
                    <w:p w:rsidR="005A61F3" w:rsidRDefault="009C0E8C">
                      <w:pPr>
                        <w:pStyle w:val="a3"/>
                        <w:spacing w:before="2"/>
                        <w:ind w:right="-15"/>
                      </w:pPr>
                      <w:r>
                        <w:rPr>
                          <w:spacing w:val="-23"/>
                        </w:rPr>
                        <w:t>１</w:t>
                      </w:r>
                      <w:r>
                        <w:rPr>
                          <w:spacing w:val="-23"/>
                        </w:rPr>
                        <w:t xml:space="preserve"> </w:t>
                      </w:r>
                      <w:r>
                        <w:rPr>
                          <w:spacing w:val="-23"/>
                        </w:rPr>
                        <w:t>生活関連物資等の買占め及び売惜しみに対する緊急措置に関する法律</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8"/>
      </w:pPr>
      <w:r>
        <w:t>・価格動向・需給状況調査、報告徴収・立入検査</w:t>
      </w:r>
    </w:p>
    <w:p w:rsidR="005A61F3" w:rsidRDefault="009C0E8C">
      <w:pPr>
        <w:pStyle w:val="a3"/>
        <w:spacing w:before="20" w:line="256" w:lineRule="auto"/>
        <w:ind w:left="1335" w:right="1805" w:firstLine="1"/>
      </w:pPr>
      <w:r>
        <w:rPr>
          <w:spacing w:val="-23"/>
        </w:rPr>
        <w:t>国の特定物資の指定に基づき、府からの通知を受け（政令指定都市については</w:t>
      </w:r>
      <w:r>
        <w:rPr>
          <w:spacing w:val="-22"/>
        </w:rPr>
        <w:t>国から通知を受け</w:t>
      </w:r>
      <w:r>
        <w:rPr>
          <w:spacing w:val="-132"/>
        </w:rPr>
        <w:t>）</w:t>
      </w:r>
      <w:r>
        <w:rPr>
          <w:spacing w:val="-23"/>
        </w:rPr>
        <w:t>、事業者について価格動向・需要状況調査を行い、必要に応じて、報告徴収・立入検査を行う。</w:t>
      </w:r>
    </w:p>
    <w:p w:rsidR="005A61F3" w:rsidRDefault="009C0E8C">
      <w:pPr>
        <w:pStyle w:val="a3"/>
        <w:spacing w:line="304" w:lineRule="exact"/>
        <w:ind w:left="1118"/>
      </w:pPr>
      <w:r>
        <w:t>・売渡しの指示・命令</w:t>
      </w:r>
    </w:p>
    <w:p w:rsidR="005A61F3" w:rsidRDefault="009C0E8C">
      <w:pPr>
        <w:pStyle w:val="a3"/>
        <w:spacing w:before="21" w:line="256" w:lineRule="auto"/>
        <w:ind w:left="1336" w:right="1695"/>
      </w:pPr>
      <w:r>
        <w:rPr>
          <w:spacing w:val="-23"/>
        </w:rPr>
        <w:t>買占め又は売惜しみにより特定物資を大量に保有していると認められた場合は、売渡しの指示・命令を行う。</w:t>
      </w:r>
    </w:p>
    <w:p w:rsidR="005A61F3" w:rsidRDefault="00177550">
      <w:pPr>
        <w:pStyle w:val="a3"/>
        <w:spacing w:before="6"/>
        <w:rPr>
          <w:sz w:val="8"/>
        </w:rPr>
      </w:pPr>
      <w:r>
        <w:rPr>
          <w:noProof/>
          <w:lang w:eastAsia="ja-JP"/>
        </w:rPr>
        <mc:AlternateContent>
          <mc:Choice Requires="wps">
            <w:drawing>
              <wp:anchor distT="0" distB="0" distL="0" distR="0" simplePos="0" relativeHeight="251632640" behindDoc="0" locked="0" layoutInCell="1" allowOverlap="1">
                <wp:simplePos x="0" y="0"/>
                <wp:positionH relativeFrom="page">
                  <wp:posOffset>1222375</wp:posOffset>
                </wp:positionH>
                <wp:positionV relativeFrom="paragraph">
                  <wp:posOffset>97155</wp:posOffset>
                </wp:positionV>
                <wp:extent cx="1805940" cy="204470"/>
                <wp:effectExtent l="12700" t="5715" r="10160" b="8890"/>
                <wp:wrapTopAndBottom/>
                <wp:docPr id="63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19"/>
                              </w:rPr>
                              <w:t>２</w:t>
                            </w:r>
                            <w:r>
                              <w:rPr>
                                <w:spacing w:val="-19"/>
                              </w:rPr>
                              <w:t xml:space="preserve"> </w:t>
                            </w:r>
                            <w:r>
                              <w:rPr>
                                <w:spacing w:val="-19"/>
                              </w:rPr>
                              <w:t>国民生活安定緊急措置法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91" type="#_x0000_t202" style="position:absolute;margin-left:96.25pt;margin-top:7.65pt;width:142.2pt;height:16.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" filled="f" strokeweight=".48pt">
                <v:textbox inset="0,0,0,0">
                  <w:txbxContent>
                    <w:p w:rsidR="005A61F3" w:rsidRDefault="009C0E8C">
                      <w:pPr>
                        <w:pStyle w:val="a3"/>
                        <w:spacing w:before="2"/>
                        <w:ind w:right="-15"/>
                      </w:pPr>
                      <w:r>
                        <w:rPr>
                          <w:spacing w:val="-19"/>
                        </w:rPr>
                        <w:t>２</w:t>
                      </w:r>
                      <w:r>
                        <w:rPr>
                          <w:spacing w:val="-19"/>
                        </w:rPr>
                        <w:t xml:space="preserve"> </w:t>
                      </w:r>
                      <w:r>
                        <w:rPr>
                          <w:spacing w:val="-19"/>
                        </w:rPr>
                        <w:t>国民生活安定緊急措置法</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ind w:left="1118"/>
      </w:pPr>
      <w:r>
        <w:t>・価格調査、報告徴収・立入検査</w:t>
      </w:r>
    </w:p>
    <w:p w:rsidR="005A61F3" w:rsidRDefault="009C0E8C">
      <w:pPr>
        <w:pStyle w:val="a3"/>
        <w:spacing w:before="20" w:line="256" w:lineRule="auto"/>
        <w:ind w:left="1335" w:right="1915" w:firstLine="1"/>
      </w:pPr>
      <w:r>
        <w:rPr>
          <w:spacing w:val="-23"/>
        </w:rPr>
        <w:t>国によって指定物資の標準価格が定められた場合、府からの通知を受け（政令指定都市については国から通知を受け</w:t>
      </w:r>
      <w:r>
        <w:rPr>
          <w:spacing w:val="-132"/>
        </w:rPr>
        <w:t>）</w:t>
      </w:r>
      <w:r>
        <w:rPr>
          <w:spacing w:val="-23"/>
        </w:rPr>
        <w:t>、価格の表示について調査を行う。</w:t>
      </w:r>
    </w:p>
    <w:p w:rsidR="005A61F3" w:rsidRDefault="009C0E8C">
      <w:pPr>
        <w:pStyle w:val="a3"/>
        <w:spacing w:line="306" w:lineRule="exact"/>
        <w:ind w:left="1118"/>
      </w:pPr>
      <w:r>
        <w:t>・表示・販売の指示</w:t>
      </w:r>
    </w:p>
    <w:p w:rsidR="005A61F3" w:rsidRDefault="009C0E8C">
      <w:pPr>
        <w:pStyle w:val="a3"/>
        <w:spacing w:before="20" w:line="256" w:lineRule="auto"/>
        <w:ind w:left="1336" w:right="1692"/>
      </w:pPr>
      <w:r>
        <w:rPr>
          <w:spacing w:val="-23"/>
        </w:rPr>
        <w:t>表示されていないと認められる場合又は標準価格以上で販売されていると認めら</w:t>
      </w:r>
      <w:r>
        <w:rPr>
          <w:spacing w:val="-39"/>
        </w:rPr>
        <w:t>れる場合は、適正な表示を行うこと、又は適正な価格で販売するよう指示を出す。</w:t>
      </w:r>
    </w:p>
    <w:p w:rsidR="005A61F3" w:rsidRDefault="005A61F3">
      <w:pPr>
        <w:pStyle w:val="a3"/>
        <w:spacing w:before="5"/>
        <w:rPr>
          <w:sz w:val="25"/>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3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２</w:t>
                            </w:r>
                            <w:r>
                              <w:t xml:space="preserve"> </w:t>
                            </w:r>
                            <w:r>
                              <w:t>避難住民等の生活安定等</w:t>
                            </w:r>
                          </w:p>
                        </w:txbxContent>
                      </wps:txbx>
                      <wps:bodyPr rot="0" vert="horz" wrap="square" lIns="0" tIns="0" rIns="0" bIns="0" anchor="t" anchorCtr="0" upright="1">
                        <a:noAutofit/>
                      </wps:bodyPr>
                    </wps:wsp>
                  </a:graphicData>
                </a:graphic>
              </wp:inline>
            </w:drawing>
          </mc:Choice>
          <mc:Fallback>
            <w:pict>
              <v:shape id="Text Box 583" o:spid="_x0000_s1292"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DcE5uo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２</w:t>
                      </w:r>
                      <w:r>
                        <w:t xml:space="preserve"> </w:t>
                      </w:r>
                      <w:r>
                        <w:t>避難住民等の生活安定等</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ind w:left="681"/>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132"/>
        </w:rPr>
        <w:t>）</w:t>
      </w:r>
      <w:r>
        <w:rPr>
          <w:spacing w:val="-23"/>
        </w:rPr>
        <w:t>【教育】</w:t>
      </w:r>
    </w:p>
    <w:p w:rsidR="005A61F3" w:rsidRDefault="009C0E8C">
      <w:pPr>
        <w:pStyle w:val="a3"/>
        <w:spacing w:before="21"/>
        <w:ind w:left="900"/>
      </w:pPr>
      <w:r>
        <w:rPr>
          <w:spacing w:val="-31"/>
        </w:rPr>
        <w:t>主担課：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r>
        <w:rPr>
          <w:spacing w:val="-132"/>
        </w:rPr>
        <w:t>）</w:t>
      </w:r>
      <w:r>
        <w:rPr>
          <w:spacing w:val="-23"/>
        </w:rPr>
        <w:t>【市町村税】</w:t>
      </w:r>
    </w:p>
    <w:p w:rsidR="005A61F3" w:rsidRDefault="005A61F3">
      <w:pPr>
        <w:pStyle w:val="a3"/>
        <w:spacing w:before="2"/>
        <w:rPr>
          <w:sz w:val="27"/>
        </w:rPr>
      </w:pPr>
    </w:p>
    <w:p w:rsidR="005A61F3" w:rsidRDefault="009C0E8C">
      <w:pPr>
        <w:pStyle w:val="a3"/>
        <w:spacing w:before="1"/>
        <w:ind w:left="681"/>
      </w:pPr>
      <w:r>
        <w:t>■</w:t>
      </w:r>
      <w:r>
        <w:t>実施内容</w:t>
      </w:r>
    </w:p>
    <w:p w:rsidR="005A61F3" w:rsidRDefault="005A61F3">
      <w:pPr>
        <w:pStyle w:val="a3"/>
        <w:spacing w:before="1"/>
        <w:rPr>
          <w:sz w:val="27"/>
        </w:rPr>
      </w:pPr>
    </w:p>
    <w:p w:rsidR="005A61F3" w:rsidRDefault="009C0E8C">
      <w:pPr>
        <w:pStyle w:val="a3"/>
        <w:spacing w:line="256" w:lineRule="auto"/>
        <w:ind w:left="900" w:right="1695" w:hanging="219"/>
      </w:pPr>
      <w:r>
        <w:rPr>
          <w:spacing w:val="-23"/>
        </w:rPr>
        <w:t>・市町村教育委員会は、府教育委員会と連携し、被災した児童・生徒等に対する教育に支障が生じないようにするため、応急教育等を実施する。</w:t>
      </w:r>
    </w:p>
    <w:p w:rsidR="005A61F3" w:rsidRDefault="009C0E8C">
      <w:pPr>
        <w:pStyle w:val="a3"/>
        <w:spacing w:line="256" w:lineRule="auto"/>
        <w:ind w:left="900" w:right="1670" w:hanging="246"/>
      </w:pPr>
      <w:r>
        <w:rPr>
          <w:spacing w:val="-37"/>
        </w:rPr>
        <w:t>・また、市町村は、避難住民等の負担軽減のため、法律及び条例の定めるところにより、</w:t>
      </w:r>
      <w:r>
        <w:rPr>
          <w:spacing w:val="-22"/>
        </w:rPr>
        <w:t>市町村税の減免等を実施する。</w:t>
      </w:r>
    </w:p>
    <w:p w:rsidR="005A61F3" w:rsidRDefault="005A61F3">
      <w:pPr>
        <w:pStyle w:val="a3"/>
        <w:spacing w:before="4"/>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rPr>
          <w:sz w:val="16"/>
        </w:rPr>
      </w:pPr>
      <w:r>
        <w:rPr>
          <w:noProof/>
          <w:lang w:eastAsia="ja-JP"/>
        </w:rPr>
        <mc:AlternateContent>
          <mc:Choice Requires="wps">
            <w:drawing>
              <wp:anchor distT="0" distB="0" distL="0" distR="0" simplePos="0" relativeHeight="251633664" behindDoc="0" locked="0" layoutInCell="1" allowOverlap="1">
                <wp:simplePos x="0" y="0"/>
                <wp:positionH relativeFrom="page">
                  <wp:posOffset>1222375</wp:posOffset>
                </wp:positionH>
                <wp:positionV relativeFrom="paragraph">
                  <wp:posOffset>158115</wp:posOffset>
                </wp:positionV>
                <wp:extent cx="2220595" cy="204470"/>
                <wp:effectExtent l="12700" t="6350" r="5080" b="8255"/>
                <wp:wrapTopAndBottom/>
                <wp:docPr id="63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23"/>
                              </w:rPr>
                              <w:t>１</w:t>
                            </w:r>
                            <w:r>
                              <w:rPr>
                                <w:spacing w:val="-23"/>
                              </w:rPr>
                              <w:t xml:space="preserve"> </w:t>
                            </w:r>
                            <w:r>
                              <w:rPr>
                                <w:spacing w:val="-23"/>
                              </w:rPr>
                              <w:t>被災児童・生徒等に対する教育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93" type="#_x0000_t202" style="position:absolute;margin-left:96.25pt;margin-top:12.45pt;width:174.85pt;height:16.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" filled="f" strokeweight=".48pt">
                <v:textbox inset="0,0,0,0">
                  <w:txbxContent>
                    <w:p w:rsidR="005A61F3" w:rsidRDefault="009C0E8C">
                      <w:pPr>
                        <w:pStyle w:val="a3"/>
                        <w:spacing w:before="2"/>
                        <w:ind w:right="-15"/>
                      </w:pPr>
                      <w:r>
                        <w:rPr>
                          <w:spacing w:val="-23"/>
                        </w:rPr>
                        <w:t>１</w:t>
                      </w:r>
                      <w:r>
                        <w:rPr>
                          <w:spacing w:val="-23"/>
                        </w:rPr>
                        <w:t xml:space="preserve"> </w:t>
                      </w:r>
                      <w:r>
                        <w:rPr>
                          <w:spacing w:val="-23"/>
                        </w:rPr>
                        <w:t>被災児童・生徒等に対する教育</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91" w:hanging="218"/>
        <w:jc w:val="both"/>
      </w:pPr>
      <w:r>
        <w:rPr>
          <w:spacing w:val="-23"/>
        </w:rPr>
        <w:t>・学校長は、教職員及び児童・生徒の被災状況や所在地を確認するとともに、教育施設の状況を踏まえ、市町村教育員会と協議し、応急教育実施のための措置を講ずる。</w:t>
      </w:r>
    </w:p>
    <w:p w:rsidR="005A61F3" w:rsidRDefault="009C0E8C">
      <w:pPr>
        <w:pStyle w:val="a3"/>
        <w:spacing w:line="256" w:lineRule="auto"/>
        <w:ind w:left="1335" w:right="1690" w:hanging="219"/>
        <w:jc w:val="both"/>
      </w:pPr>
      <w:r>
        <w:rPr>
          <w:spacing w:val="-23"/>
        </w:rPr>
        <w:t>・市町村教育委員会は、被災により就学が困難となり、また学資の支弁が困難となった児童・生徒に対し、授業料の減免又は免除に必要な措置を講ずる。</w:t>
      </w:r>
    </w:p>
    <w:p w:rsidR="005A61F3" w:rsidRDefault="009C0E8C">
      <w:pPr>
        <w:pStyle w:val="a3"/>
        <w:spacing w:line="256" w:lineRule="auto"/>
        <w:ind w:left="1335" w:right="1690" w:hanging="219"/>
        <w:jc w:val="both"/>
      </w:pPr>
      <w:r>
        <w:rPr>
          <w:spacing w:val="-23"/>
        </w:rPr>
        <w:t>・市町村教育委員会は、被害を受けた学校の授業実施のため、施設、設備の応急復旧及び代替校舎の確保を行う。</w:t>
      </w:r>
    </w:p>
    <w:p w:rsidR="005A61F3" w:rsidRDefault="00177550">
      <w:pPr>
        <w:pStyle w:val="a3"/>
        <w:spacing w:before="3"/>
        <w:rPr>
          <w:sz w:val="8"/>
        </w:rPr>
      </w:pPr>
      <w:r>
        <w:rPr>
          <w:noProof/>
          <w:lang w:eastAsia="ja-JP"/>
        </w:rPr>
        <mc:AlternateContent>
          <mc:Choice Requires="wps">
            <w:drawing>
              <wp:anchor distT="0" distB="0" distL="0" distR="0" simplePos="0" relativeHeight="251634688" behindDoc="0" locked="0" layoutInCell="1" allowOverlap="1">
                <wp:simplePos x="0" y="0"/>
                <wp:positionH relativeFrom="page">
                  <wp:posOffset>1222375</wp:posOffset>
                </wp:positionH>
                <wp:positionV relativeFrom="paragraph">
                  <wp:posOffset>95250</wp:posOffset>
                </wp:positionV>
                <wp:extent cx="1390015" cy="204470"/>
                <wp:effectExtent l="12700" t="5715" r="6985" b="8890"/>
                <wp:wrapTopAndBottom/>
                <wp:docPr id="63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２</w:t>
                            </w:r>
                            <w:r>
                              <w:rPr>
                                <w:spacing w:val="-17"/>
                              </w:rPr>
                              <w:t xml:space="preserve"> </w:t>
                            </w:r>
                            <w:r>
                              <w:rPr>
                                <w:spacing w:val="-17"/>
                              </w:rPr>
                              <w:t>市町村税の減免等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94" type="#_x0000_t202" style="position:absolute;margin-left:96.25pt;margin-top:7.5pt;width:109.45pt;height:16.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" filled="f" strokeweight=".48pt">
                <v:textbox inset="0,0,0,0">
                  <w:txbxContent>
                    <w:p w:rsidR="005A61F3" w:rsidRDefault="009C0E8C">
                      <w:pPr>
                        <w:pStyle w:val="a3"/>
                        <w:spacing w:before="2"/>
                      </w:pPr>
                      <w:r>
                        <w:rPr>
                          <w:spacing w:val="-17"/>
                        </w:rPr>
                        <w:t>２</w:t>
                      </w:r>
                      <w:r>
                        <w:rPr>
                          <w:spacing w:val="-17"/>
                        </w:rPr>
                        <w:t xml:space="preserve"> </w:t>
                      </w:r>
                      <w:r>
                        <w:rPr>
                          <w:spacing w:val="-17"/>
                        </w:rPr>
                        <w:t>市町村税の減免等</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5" w:right="1690" w:hanging="218"/>
      </w:pPr>
      <w:r>
        <w:rPr>
          <w:spacing w:val="-23"/>
        </w:rPr>
        <w:t>・</w:t>
      </w:r>
      <w:r>
        <w:rPr>
          <w:spacing w:val="-23"/>
        </w:rPr>
        <w:t>▽▽</w:t>
      </w:r>
      <w:r>
        <w:rPr>
          <w:spacing w:val="-23"/>
        </w:rPr>
        <w:t>課は、地方税法及び市町村税条例に基づき、市町村税の減免及び納税の猶予等、適切な措置を講ずる。</w:t>
      </w:r>
    </w:p>
    <w:p w:rsidR="005A61F3" w:rsidRDefault="009C0E8C">
      <w:pPr>
        <w:pStyle w:val="a3"/>
        <w:spacing w:line="306" w:lineRule="exact"/>
        <w:ind w:left="1335"/>
      </w:pPr>
      <w:r>
        <w:t xml:space="preserve">ⅰ </w:t>
      </w:r>
      <w:r>
        <w:t>申告、納入若しくは納付期限の延長</w:t>
      </w:r>
    </w:p>
    <w:p w:rsidR="005A61F3" w:rsidRDefault="009C0E8C">
      <w:pPr>
        <w:pStyle w:val="a3"/>
        <w:spacing w:before="21"/>
        <w:ind w:left="1335"/>
      </w:pPr>
      <w:r>
        <w:t xml:space="preserve">ⅱ </w:t>
      </w:r>
      <w:r>
        <w:t>市町村税の還付又は減免</w:t>
      </w:r>
    </w:p>
    <w:p w:rsidR="005A61F3" w:rsidRDefault="009C0E8C">
      <w:pPr>
        <w:pStyle w:val="a3"/>
        <w:spacing w:before="21"/>
        <w:ind w:left="1335"/>
      </w:pPr>
      <w:r>
        <w:t xml:space="preserve">ⅲ </w:t>
      </w:r>
      <w:r>
        <w:t>徴収猶予</w:t>
      </w:r>
    </w:p>
    <w:p w:rsidR="005A61F3" w:rsidRDefault="009C0E8C">
      <w:pPr>
        <w:pStyle w:val="a3"/>
        <w:spacing w:before="20"/>
        <w:ind w:left="1335"/>
      </w:pPr>
      <w:r>
        <w:t xml:space="preserve">ⅳ </w:t>
      </w:r>
      <w:r>
        <w:t>滞納処分の停止、換価猶予</w:t>
      </w:r>
    </w:p>
    <w:p w:rsidR="005A61F3" w:rsidRDefault="005A61F3">
      <w:pPr>
        <w:pStyle w:val="a3"/>
        <w:spacing w:before="3"/>
        <w:rPr>
          <w:sz w:val="27"/>
        </w:rPr>
      </w:pPr>
    </w:p>
    <w:p w:rsidR="005A61F3" w:rsidRDefault="009C0E8C">
      <w:pPr>
        <w:pStyle w:val="a3"/>
        <w:ind w:left="681"/>
      </w:pPr>
      <w:r>
        <w:t>■</w:t>
      </w:r>
      <w:r>
        <w:t>留意事項</w:t>
      </w:r>
    </w:p>
    <w:p w:rsidR="005A61F3" w:rsidRDefault="005A61F3">
      <w:pPr>
        <w:pStyle w:val="a3"/>
        <w:spacing w:before="1"/>
        <w:rPr>
          <w:sz w:val="27"/>
        </w:rPr>
      </w:pPr>
    </w:p>
    <w:p w:rsidR="005A61F3" w:rsidRDefault="009C0E8C">
      <w:pPr>
        <w:pStyle w:val="a3"/>
        <w:spacing w:before="1"/>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spacing w:before="7"/>
        <w:rPr>
          <w:sz w:val="15"/>
        </w:rPr>
      </w:pPr>
    </w:p>
    <w:p w:rsidR="005A61F3" w:rsidRDefault="00177550">
      <w:pPr>
        <w:pStyle w:val="a3"/>
        <w:ind w:left="676"/>
        <w:rPr>
          <w:sz w:val="20"/>
        </w:rPr>
      </w:pPr>
      <w:r>
        <w:rPr>
          <w:noProof/>
          <w:sz w:val="20"/>
          <w:lang w:eastAsia="ja-JP"/>
        </w:rPr>
        <mc:AlternateContent>
          <mc:Choice Requires="wps">
            <w:drawing>
              <wp:inline distT="0" distB="0" distL="0" distR="0">
                <wp:extent cx="5398770" cy="215265"/>
                <wp:effectExtent l="10160" t="6350" r="10795" b="6985"/>
                <wp:docPr id="63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52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10"/>
                              <w:ind w:left="101"/>
                            </w:pPr>
                            <w:r>
                              <w:t>３</w:t>
                            </w:r>
                            <w:r>
                              <w:t xml:space="preserve"> </w:t>
                            </w:r>
                            <w:r>
                              <w:t>生活基盤等の確保</w:t>
                            </w:r>
                          </w:p>
                        </w:txbxContent>
                      </wps:txbx>
                      <wps:bodyPr rot="0" vert="horz" wrap="square" lIns="0" tIns="0" rIns="0" bIns="0" anchor="t" anchorCtr="0" upright="1">
                        <a:noAutofit/>
                      </wps:bodyPr>
                    </wps:wsp>
                  </a:graphicData>
                </a:graphic>
              </wp:inline>
            </w:drawing>
          </mc:Choice>
          <mc:Fallback>
            <w:pict>
              <v:shape id="Text Box 580" o:spid="_x0000_s1295" type="#_x0000_t202" style="width:425.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" filled="f" strokeweight=".48pt">
                <v:textbox inset="0,0,0,0">
                  <w:txbxContent>
                    <w:p w:rsidR="005A61F3" w:rsidRDefault="009C0E8C">
                      <w:pPr>
                        <w:pStyle w:val="a3"/>
                        <w:spacing w:before="10"/>
                        <w:ind w:left="101"/>
                      </w:pPr>
                      <w:r>
                        <w:t>３</w:t>
                      </w:r>
                      <w:r>
                        <w:t xml:space="preserve"> </w:t>
                      </w:r>
                      <w:r>
                        <w:t>生活基盤等の確保</w:t>
                      </w:r>
                    </w:p>
                  </w:txbxContent>
                </v:textbox>
                <w10:anchorlock/>
              </v:shape>
            </w:pict>
          </mc:Fallback>
        </mc:AlternateContent>
      </w:r>
    </w:p>
    <w:p w:rsidR="005A61F3" w:rsidRDefault="005A61F3">
      <w:pPr>
        <w:pStyle w:val="a3"/>
        <w:spacing w:before="5"/>
        <w:rPr>
          <w:sz w:val="18"/>
        </w:rPr>
      </w:pPr>
    </w:p>
    <w:p w:rsidR="005A61F3" w:rsidRDefault="009C0E8C">
      <w:pPr>
        <w:pStyle w:val="a3"/>
        <w:spacing w:before="66"/>
        <w:ind w:left="681"/>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132"/>
        </w:rPr>
        <w:t>）</w:t>
      </w:r>
      <w:r>
        <w:rPr>
          <w:spacing w:val="-23"/>
        </w:rPr>
        <w:t>【水道】</w:t>
      </w:r>
    </w:p>
    <w:p w:rsidR="005A61F3" w:rsidRDefault="009C0E8C">
      <w:pPr>
        <w:pStyle w:val="a3"/>
        <w:spacing w:before="21"/>
        <w:ind w:left="900"/>
      </w:pPr>
      <w:r>
        <w:rPr>
          <w:spacing w:val="-31"/>
        </w:rPr>
        <w:t>主担課：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r>
        <w:rPr>
          <w:spacing w:val="-132"/>
        </w:rPr>
        <w:t>）</w:t>
      </w:r>
      <w:r>
        <w:rPr>
          <w:spacing w:val="-23"/>
        </w:rPr>
        <w:t>【公共的施設】</w:t>
      </w:r>
    </w:p>
    <w:p w:rsidR="005A61F3" w:rsidRDefault="005A61F3">
      <w:pPr>
        <w:pStyle w:val="a3"/>
        <w:spacing w:before="2"/>
        <w:rPr>
          <w:sz w:val="27"/>
        </w:rPr>
      </w:pPr>
    </w:p>
    <w:p w:rsidR="005A61F3" w:rsidRDefault="009C0E8C">
      <w:pPr>
        <w:pStyle w:val="a3"/>
        <w:spacing w:before="1"/>
        <w:ind w:left="681"/>
      </w:pPr>
      <w:r>
        <w:t>■</w:t>
      </w:r>
      <w:r>
        <w:t>実施内容</w:t>
      </w:r>
    </w:p>
    <w:p w:rsidR="005A61F3" w:rsidRDefault="005A61F3">
      <w:pPr>
        <w:pStyle w:val="a3"/>
        <w:spacing w:before="1"/>
        <w:rPr>
          <w:sz w:val="27"/>
        </w:rPr>
      </w:pPr>
    </w:p>
    <w:p w:rsidR="005A61F3" w:rsidRDefault="009C0E8C">
      <w:pPr>
        <w:pStyle w:val="a3"/>
        <w:spacing w:line="256" w:lineRule="auto"/>
        <w:ind w:left="900" w:right="1690" w:hanging="219"/>
      </w:pPr>
      <w:r>
        <w:rPr>
          <w:spacing w:val="-23"/>
        </w:rPr>
        <w:t>・水道事業者、工業用水道事業者として市町村は、水を安定的かつ適切に供給するために、大阪府と連携して必要な措置を講ずる。</w:t>
      </w:r>
    </w:p>
    <w:p w:rsidR="005A61F3" w:rsidRDefault="009C0E8C">
      <w:pPr>
        <w:pStyle w:val="a3"/>
        <w:spacing w:line="256" w:lineRule="auto"/>
        <w:ind w:left="900" w:right="1804" w:hanging="219"/>
      </w:pPr>
      <w:r>
        <w:rPr>
          <w:spacing w:val="-22"/>
        </w:rPr>
        <w:t>・また、河川管理者（政令指定都市のみ</w:t>
      </w:r>
      <w:r>
        <w:rPr>
          <w:spacing w:val="-132"/>
        </w:rPr>
        <w:t>）</w:t>
      </w:r>
      <w:r>
        <w:rPr>
          <w:spacing w:val="-23"/>
        </w:rPr>
        <w:t>、道路及び港湾等の管理者として市町村は、当該公共的施設を適切に管理する。</w:t>
      </w:r>
    </w:p>
    <w:p w:rsidR="005A61F3" w:rsidRDefault="005A61F3">
      <w:pPr>
        <w:pStyle w:val="a3"/>
        <w:spacing w:before="4"/>
        <w:rPr>
          <w:sz w:val="25"/>
        </w:rPr>
      </w:pPr>
    </w:p>
    <w:p w:rsidR="005A61F3" w:rsidRDefault="009C0E8C">
      <w:pPr>
        <w:pStyle w:val="a3"/>
        <w:ind w:left="681"/>
      </w:pPr>
      <w:r>
        <w:t>■</w:t>
      </w:r>
      <w:r>
        <w:t>実施手順</w:t>
      </w:r>
    </w:p>
    <w:p w:rsidR="005A61F3" w:rsidRDefault="005A61F3">
      <w:pPr>
        <w:pStyle w:val="a3"/>
        <w:rPr>
          <w:sz w:val="20"/>
        </w:rPr>
      </w:pPr>
    </w:p>
    <w:p w:rsidR="005A61F3" w:rsidRDefault="00177550">
      <w:pPr>
        <w:pStyle w:val="a3"/>
        <w:rPr>
          <w:sz w:val="16"/>
        </w:rPr>
      </w:pPr>
      <w:r>
        <w:rPr>
          <w:noProof/>
          <w:lang w:eastAsia="ja-JP"/>
        </w:rPr>
        <mc:AlternateContent>
          <mc:Choice Requires="wps">
            <w:drawing>
              <wp:anchor distT="0" distB="0" distL="0" distR="0" simplePos="0" relativeHeight="251635712" behindDoc="0" locked="0" layoutInCell="1" allowOverlap="1">
                <wp:simplePos x="0" y="0"/>
                <wp:positionH relativeFrom="page">
                  <wp:posOffset>1222375</wp:posOffset>
                </wp:positionH>
                <wp:positionV relativeFrom="paragraph">
                  <wp:posOffset>158115</wp:posOffset>
                </wp:positionV>
                <wp:extent cx="1390015" cy="204470"/>
                <wp:effectExtent l="12700" t="6350" r="6985" b="8255"/>
                <wp:wrapTopAndBottom/>
                <wp:docPr id="63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7"/>
                              </w:rPr>
                              <w:t>１</w:t>
                            </w:r>
                            <w:r>
                              <w:rPr>
                                <w:spacing w:val="-17"/>
                              </w:rPr>
                              <w:t xml:space="preserve"> </w:t>
                            </w:r>
                            <w:r>
                              <w:rPr>
                                <w:spacing w:val="-17"/>
                              </w:rPr>
                              <w:t>水の安定的な供給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96" type="#_x0000_t202" style="position:absolute;margin-left:96.25pt;margin-top:12.45pt;width:109.45pt;height:16.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" filled="f" strokeweight=".48pt">
                <v:textbox inset="0,0,0,0">
                  <w:txbxContent>
                    <w:p w:rsidR="005A61F3" w:rsidRDefault="009C0E8C">
                      <w:pPr>
                        <w:pStyle w:val="a3"/>
                        <w:spacing w:before="2"/>
                      </w:pPr>
                      <w:r>
                        <w:rPr>
                          <w:spacing w:val="-17"/>
                        </w:rPr>
                        <w:t>１</w:t>
                      </w:r>
                      <w:r>
                        <w:rPr>
                          <w:spacing w:val="-17"/>
                        </w:rPr>
                        <w:t xml:space="preserve"> </w:t>
                      </w:r>
                      <w:r>
                        <w:rPr>
                          <w:spacing w:val="-17"/>
                        </w:rPr>
                        <w:t>水の安定的な供給</w:t>
                      </w:r>
                    </w:p>
                  </w:txbxContent>
                </v:textbox>
                <w10:wrap type="topAndBottom" anchorx="page"/>
              </v:shape>
            </w:pict>
          </mc:Fallback>
        </mc:AlternateContent>
      </w:r>
    </w:p>
    <w:p w:rsidR="005A61F3" w:rsidRDefault="005A61F3">
      <w:pPr>
        <w:pStyle w:val="a3"/>
        <w:rPr>
          <w:sz w:val="6"/>
        </w:rPr>
      </w:pPr>
    </w:p>
    <w:p w:rsidR="005A61F3" w:rsidRDefault="009C0E8C">
      <w:pPr>
        <w:pStyle w:val="a3"/>
        <w:spacing w:before="66" w:line="256" w:lineRule="auto"/>
        <w:ind w:left="1336" w:right="1695" w:hanging="219"/>
      </w:pPr>
      <w:r>
        <w:rPr>
          <w:spacing w:val="-23"/>
        </w:rPr>
        <w:t>・</w:t>
      </w:r>
      <w:r>
        <w:rPr>
          <w:spacing w:val="-23"/>
        </w:rPr>
        <w:t>△△</w:t>
      </w:r>
      <w:r>
        <w:rPr>
          <w:spacing w:val="-23"/>
        </w:rPr>
        <w:t>課は、大阪府と連携して、応急給水・復旧活動等に必要な情報の収集、総合調整などを行う。</w:t>
      </w:r>
    </w:p>
    <w:p w:rsidR="005A61F3" w:rsidRDefault="009C0E8C">
      <w:pPr>
        <w:pStyle w:val="a3"/>
        <w:spacing w:line="306" w:lineRule="exact"/>
        <w:ind w:left="1118"/>
      </w:pPr>
      <w:r>
        <w:t>・給水車、トラック等により、応急給水を行うとともに、速やかな</w:t>
      </w:r>
      <w:r>
        <w:t>復旧に努める。</w:t>
      </w:r>
    </w:p>
    <w:p w:rsidR="005A61F3" w:rsidRDefault="009C0E8C">
      <w:pPr>
        <w:pStyle w:val="a3"/>
        <w:spacing w:before="21" w:line="256" w:lineRule="auto"/>
        <w:ind w:left="1336" w:right="1695" w:hanging="219"/>
      </w:pPr>
      <w:r>
        <w:rPr>
          <w:spacing w:val="-23"/>
        </w:rPr>
        <w:t>・被害状況、復旧の難易度を勘案しながら、医療機関、社会福祉施設等の給水重要施設へ優先的な応急給水、復旧を行う。</w:t>
      </w:r>
    </w:p>
    <w:p w:rsidR="005A61F3" w:rsidRDefault="009C0E8C">
      <w:pPr>
        <w:pStyle w:val="a3"/>
        <w:spacing w:line="256" w:lineRule="auto"/>
        <w:ind w:left="1336" w:right="1695" w:hanging="219"/>
      </w:pPr>
      <w:r>
        <w:rPr>
          <w:spacing w:val="-23"/>
        </w:rPr>
        <w:t>・被害状況等によっては、他の水道事業者及び工業用水道事業者に対し応援を要請</w:t>
      </w:r>
      <w:r>
        <w:rPr>
          <w:spacing w:val="-16"/>
        </w:rPr>
        <w:t>する。</w:t>
      </w:r>
    </w:p>
    <w:p w:rsidR="005A61F3" w:rsidRDefault="009C0E8C">
      <w:pPr>
        <w:pStyle w:val="a3"/>
        <w:spacing w:line="256" w:lineRule="auto"/>
        <w:ind w:left="1336" w:right="1695" w:hanging="219"/>
      </w:pPr>
      <w:r>
        <w:rPr>
          <w:spacing w:val="-23"/>
        </w:rPr>
        <w:t>・被害状況、給水状況、復旧状況と今後の見通しを関係機関に連絡するとともに、住民等に対し広報する。</w:t>
      </w:r>
    </w:p>
    <w:p w:rsidR="005A61F3" w:rsidRDefault="00177550">
      <w:pPr>
        <w:pStyle w:val="a3"/>
        <w:spacing w:before="3"/>
        <w:rPr>
          <w:sz w:val="8"/>
        </w:rPr>
      </w:pPr>
      <w:r>
        <w:rPr>
          <w:noProof/>
          <w:lang w:eastAsia="ja-JP"/>
        </w:rPr>
        <mc:AlternateContent>
          <mc:Choice Requires="wps">
            <w:drawing>
              <wp:anchor distT="0" distB="0" distL="0" distR="0" simplePos="0" relativeHeight="251636736" behindDoc="0" locked="0" layoutInCell="1" allowOverlap="1">
                <wp:simplePos x="0" y="0"/>
                <wp:positionH relativeFrom="page">
                  <wp:posOffset>1222375</wp:posOffset>
                </wp:positionH>
                <wp:positionV relativeFrom="paragraph">
                  <wp:posOffset>95250</wp:posOffset>
                </wp:positionV>
                <wp:extent cx="2082165" cy="204470"/>
                <wp:effectExtent l="12700" t="5080" r="10160" b="9525"/>
                <wp:wrapTopAndBottom/>
                <wp:docPr id="63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 w:right="-15"/>
                            </w:pPr>
                            <w:r>
                              <w:rPr>
                                <w:spacing w:val="-22"/>
                              </w:rPr>
                              <w:t>２</w:t>
                            </w:r>
                            <w:r>
                              <w:rPr>
                                <w:spacing w:val="-22"/>
                              </w:rPr>
                              <w:t xml:space="preserve"> </w:t>
                            </w:r>
                            <w:r>
                              <w:rPr>
                                <w:spacing w:val="-22"/>
                              </w:rPr>
                              <w:t>河川管理施設、道路及び港湾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97" type="#_x0000_t202" style="position:absolute;margin-left:96.25pt;margin-top:7.5pt;width:163.95pt;height:16.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" filled="f" strokeweight=".48pt">
                <v:textbox inset="0,0,0,0">
                  <w:txbxContent>
                    <w:p w:rsidR="005A61F3" w:rsidRDefault="009C0E8C">
                      <w:pPr>
                        <w:pStyle w:val="a3"/>
                        <w:spacing w:before="2"/>
                        <w:ind w:left="-1" w:right="-15"/>
                      </w:pPr>
                      <w:r>
                        <w:rPr>
                          <w:spacing w:val="-22"/>
                        </w:rPr>
                        <w:t>２</w:t>
                      </w:r>
                      <w:r>
                        <w:rPr>
                          <w:spacing w:val="-22"/>
                        </w:rPr>
                        <w:t xml:space="preserve"> </w:t>
                      </w:r>
                      <w:r>
                        <w:rPr>
                          <w:spacing w:val="-22"/>
                        </w:rPr>
                        <w:t>河川管理施設、道路及び港湾</w:t>
                      </w:r>
                    </w:p>
                  </w:txbxContent>
                </v:textbox>
                <w10:wrap type="topAndBottom" anchorx="page"/>
              </v:shape>
            </w:pict>
          </mc:Fallback>
        </mc:AlternateContent>
      </w:r>
    </w:p>
    <w:p w:rsidR="005A61F3" w:rsidRDefault="005A61F3">
      <w:pPr>
        <w:pStyle w:val="a3"/>
        <w:spacing w:before="1"/>
        <w:rPr>
          <w:sz w:val="6"/>
        </w:rPr>
      </w:pPr>
    </w:p>
    <w:p w:rsidR="005A61F3" w:rsidRDefault="009C0E8C">
      <w:pPr>
        <w:pStyle w:val="a3"/>
        <w:spacing w:before="67" w:line="256" w:lineRule="auto"/>
        <w:ind w:left="1335" w:right="1690" w:hanging="218"/>
      </w:pPr>
      <w:r>
        <w:rPr>
          <w:spacing w:val="-23"/>
        </w:rPr>
        <w:t>・</w:t>
      </w:r>
      <w:r>
        <w:rPr>
          <w:spacing w:val="-23"/>
        </w:rPr>
        <w:t>▽▽</w:t>
      </w:r>
      <w:r>
        <w:rPr>
          <w:spacing w:val="-23"/>
        </w:rPr>
        <w:t>課長は、各施設の機能の支障となる障害物を除去し、除去した障害物は、各管理者が廃棄又は保管する。</w:t>
      </w:r>
    </w:p>
    <w:p w:rsidR="005A61F3" w:rsidRDefault="009C0E8C">
      <w:pPr>
        <w:pStyle w:val="a3"/>
        <w:spacing w:line="256" w:lineRule="auto"/>
        <w:ind w:left="1335" w:right="1669"/>
      </w:pPr>
      <w:r>
        <w:rPr>
          <w:spacing w:val="-24"/>
        </w:rPr>
        <w:t>なお、障害物の除去に時間を要する場合は、可能な限り、代替施設の確保に努め</w:t>
      </w:r>
      <w:r>
        <w:rPr>
          <w:spacing w:val="-22"/>
        </w:rPr>
        <w:t>る。</w:t>
      </w:r>
    </w:p>
    <w:p w:rsidR="005A61F3" w:rsidRDefault="009C0E8C">
      <w:pPr>
        <w:pStyle w:val="a3"/>
        <w:spacing w:line="256" w:lineRule="auto"/>
        <w:ind w:left="1335" w:right="1696" w:hanging="219"/>
      </w:pPr>
      <w:r>
        <w:rPr>
          <w:spacing w:val="-23"/>
        </w:rPr>
        <w:t>・施設の安全性や利用可能状況、利用再開の見通しなどを把握し、関係機関に連絡するとともに、住民等に広報する。</w:t>
      </w:r>
    </w:p>
    <w:p w:rsidR="005A61F3" w:rsidRDefault="005A61F3">
      <w:pPr>
        <w:pStyle w:val="a3"/>
        <w:spacing w:before="1"/>
        <w:rPr>
          <w:sz w:val="25"/>
        </w:rPr>
      </w:pPr>
    </w:p>
    <w:p w:rsidR="005A61F3" w:rsidRDefault="009C0E8C">
      <w:pPr>
        <w:pStyle w:val="a3"/>
        <w:ind w:left="681"/>
      </w:pPr>
      <w:r>
        <w:t>■</w:t>
      </w:r>
      <w:r>
        <w:t>留意事項</w:t>
      </w:r>
    </w:p>
    <w:p w:rsidR="005A61F3" w:rsidRDefault="005A61F3">
      <w:pPr>
        <w:pStyle w:val="a3"/>
        <w:spacing w:before="3"/>
        <w:rPr>
          <w:sz w:val="27"/>
        </w:rPr>
      </w:pPr>
    </w:p>
    <w:p w:rsidR="005A61F3" w:rsidRDefault="009C0E8C">
      <w:pPr>
        <w:pStyle w:val="a3"/>
        <w:ind w:left="681"/>
      </w:pPr>
      <w:r>
        <w:t>■</w:t>
      </w:r>
      <w:r>
        <w:t>関係資料</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421640"/>
                <wp:effectExtent l="10160" t="13970" r="10795" b="12065"/>
                <wp:docPr id="63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421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3341"/>
                              </w:tabs>
                              <w:spacing w:before="147"/>
                              <w:ind w:left="2309"/>
                              <w:rPr>
                                <w:sz w:val="28"/>
                              </w:rPr>
                            </w:pPr>
                            <w:r>
                              <w:rPr>
                                <w:spacing w:val="-22"/>
                                <w:sz w:val="28"/>
                              </w:rPr>
                              <w:t>第６</w:t>
                            </w:r>
                            <w:r>
                              <w:rPr>
                                <w:sz w:val="28"/>
                              </w:rPr>
                              <w:t>章</w:t>
                            </w:r>
                            <w:r>
                              <w:rPr>
                                <w:sz w:val="28"/>
                              </w:rPr>
                              <w:tab/>
                            </w:r>
                            <w:r>
                              <w:rPr>
                                <w:spacing w:val="-22"/>
                                <w:sz w:val="28"/>
                              </w:rPr>
                              <w:t>特殊標章等の交付・管理</w:t>
                            </w:r>
                          </w:p>
                        </w:txbxContent>
                      </wps:txbx>
                      <wps:bodyPr rot="0" vert="horz" wrap="square" lIns="0" tIns="0" rIns="0" bIns="0" anchor="t" anchorCtr="0" upright="1">
                        <a:noAutofit/>
                      </wps:bodyPr>
                    </wps:wsp>
                  </a:graphicData>
                </a:graphic>
              </wp:inline>
            </w:drawing>
          </mc:Choice>
          <mc:Fallback>
            <w:pict>
              <v:shape id="Text Box 577" o:spid="_x0000_s1298" type="#_x0000_t202" style="width:425.1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" filled="f" strokeweight=".48pt">
                <v:textbox inset="0,0,0,0">
                  <w:txbxContent>
                    <w:p w:rsidR="005A61F3" w:rsidRDefault="009C0E8C">
                      <w:pPr>
                        <w:tabs>
                          <w:tab w:val="left" w:pos="3341"/>
                        </w:tabs>
                        <w:spacing w:before="147"/>
                        <w:ind w:left="2309"/>
                        <w:rPr>
                          <w:sz w:val="28"/>
                        </w:rPr>
                      </w:pPr>
                      <w:r>
                        <w:rPr>
                          <w:spacing w:val="-22"/>
                          <w:sz w:val="28"/>
                        </w:rPr>
                        <w:t>第６</w:t>
                      </w:r>
                      <w:r>
                        <w:rPr>
                          <w:sz w:val="28"/>
                        </w:rPr>
                        <w:t>章</w:t>
                      </w:r>
                      <w:r>
                        <w:rPr>
                          <w:sz w:val="28"/>
                        </w:rPr>
                        <w:tab/>
                      </w:r>
                      <w:r>
                        <w:rPr>
                          <w:spacing w:val="-22"/>
                          <w:sz w:val="28"/>
                        </w:rPr>
                        <w:t>特殊標章等の交付・管理</w:t>
                      </w:r>
                    </w:p>
                  </w:txbxContent>
                </v:textbox>
                <w10:anchorlock/>
              </v:shape>
            </w:pict>
          </mc:Fallback>
        </mc:AlternateContent>
      </w:r>
    </w:p>
    <w:p w:rsidR="005A61F3" w:rsidRDefault="005A61F3">
      <w:pPr>
        <w:pStyle w:val="a3"/>
        <w:rPr>
          <w:sz w:val="19"/>
        </w:rPr>
      </w:pPr>
    </w:p>
    <w:p w:rsidR="005A61F3" w:rsidRDefault="009C0E8C">
      <w:pPr>
        <w:pStyle w:val="a3"/>
        <w:spacing w:before="66"/>
        <w:ind w:left="900"/>
      </w:pPr>
      <w:r>
        <w:t>１</w:t>
      </w:r>
      <w:r>
        <w:t xml:space="preserve"> </w:t>
      </w:r>
      <w:r>
        <w:t>特殊標章・身分証明書の交付・管理</w:t>
      </w:r>
    </w:p>
    <w:p w:rsidR="005A61F3" w:rsidRDefault="005A61F3">
      <w:pPr>
        <w:sectPr w:rsidR="005A61F3">
          <w:pgSz w:w="11900" w:h="16840"/>
          <w:pgMar w:top="1600" w:right="0" w:bottom="1280" w:left="1020" w:header="0" w:footer="1069" w:gutter="0"/>
          <w:cols w:space="720"/>
        </w:sectPr>
      </w:pPr>
    </w:p>
    <w:p w:rsidR="005A61F3" w:rsidRDefault="005A61F3">
      <w:pPr>
        <w:pStyle w:val="a3"/>
        <w:spacing w:before="11"/>
        <w:rPr>
          <w:sz w:val="7"/>
        </w:rPr>
      </w:pPr>
    </w:p>
    <w:p w:rsidR="005A61F3" w:rsidRDefault="00177550">
      <w:pPr>
        <w:pStyle w:val="a3"/>
        <w:ind w:left="676"/>
        <w:rPr>
          <w:sz w:val="20"/>
        </w:rPr>
      </w:pPr>
      <w:r>
        <w:rPr>
          <w:noProof/>
          <w:sz w:val="20"/>
          <w:lang w:eastAsia="ja-JP"/>
        </w:rPr>
        <mc:AlternateContent>
          <mc:Choice Requires="wps">
            <w:drawing>
              <wp:inline distT="0" distB="0" distL="0" distR="0">
                <wp:extent cx="5398770" cy="214630"/>
                <wp:effectExtent l="10160" t="13970" r="10795" b="9525"/>
                <wp:docPr id="6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14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9"/>
                              <w:ind w:left="101"/>
                            </w:pPr>
                            <w:r>
                              <w:t>１</w:t>
                            </w:r>
                            <w:r>
                              <w:t xml:space="preserve"> </w:t>
                            </w:r>
                            <w:r>
                              <w:t>特殊標章・身分証明書の交付・管理</w:t>
                            </w:r>
                          </w:p>
                        </w:txbxContent>
                      </wps:txbx>
                      <wps:bodyPr rot="0" vert="horz" wrap="square" lIns="0" tIns="0" rIns="0" bIns="0" anchor="t" anchorCtr="0" upright="1">
                        <a:noAutofit/>
                      </wps:bodyPr>
                    </wps:wsp>
                  </a:graphicData>
                </a:graphic>
              </wp:inline>
            </w:drawing>
          </mc:Choice>
          <mc:Fallback>
            <w:pict>
              <v:shape id="Text Box 576" o:spid="_x0000_s1299" type="#_x0000_t202" style="width:425.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" filled="f" strokeweight=".48pt">
                <v:textbox inset="0,0,0,0">
                  <w:txbxContent>
                    <w:p w:rsidR="005A61F3" w:rsidRDefault="009C0E8C">
                      <w:pPr>
                        <w:pStyle w:val="a3"/>
                        <w:spacing w:before="9"/>
                        <w:ind w:left="101"/>
                      </w:pPr>
                      <w:r>
                        <w:t>１</w:t>
                      </w:r>
                      <w:r>
                        <w:t xml:space="preserve"> </w:t>
                      </w:r>
                      <w:r>
                        <w:t>特殊標章・身分証明書の交付・管理</w:t>
                      </w:r>
                    </w:p>
                  </w:txbxContent>
                </v:textbox>
                <w10:anchorlock/>
              </v:shape>
            </w:pict>
          </mc:Fallback>
        </mc:AlternateContent>
      </w:r>
    </w:p>
    <w:p w:rsidR="005A61F3" w:rsidRDefault="005A61F3">
      <w:pPr>
        <w:pStyle w:val="a3"/>
        <w:rPr>
          <w:sz w:val="18"/>
        </w:rPr>
      </w:pPr>
    </w:p>
    <w:p w:rsidR="005A61F3" w:rsidRDefault="009C0E8C">
      <w:pPr>
        <w:pStyle w:val="a3"/>
        <w:spacing w:before="67" w:line="256" w:lineRule="auto"/>
        <w:ind w:left="900" w:right="2110" w:hanging="219"/>
      </w:pPr>
      <w:r>
        <w:rPr>
          <w:spacing w:val="-29"/>
        </w:rPr>
        <w:t>■</w:t>
      </w:r>
      <w:r>
        <w:rPr>
          <w:spacing w:val="-29"/>
        </w:rPr>
        <w:t>主担課：</w:t>
      </w:r>
      <w:r>
        <w:rPr>
          <w:spacing w:val="-29"/>
        </w:rPr>
        <w:t>○○</w:t>
      </w:r>
      <w:r>
        <w:rPr>
          <w:spacing w:val="-29"/>
        </w:rPr>
        <w:t>部</w:t>
      </w:r>
      <w:r>
        <w:rPr>
          <w:spacing w:val="-29"/>
        </w:rPr>
        <w:t>△△</w:t>
      </w:r>
      <w:r>
        <w:rPr>
          <w:spacing w:val="-29"/>
        </w:rPr>
        <w:t>課〈</w:t>
      </w:r>
      <w:r>
        <w:rPr>
          <w:spacing w:val="-29"/>
        </w:rPr>
        <w:t>××</w:t>
      </w:r>
      <w:r>
        <w:rPr>
          <w:spacing w:val="-29"/>
        </w:rPr>
        <w:t>班〉</w:t>
      </w:r>
      <w:r>
        <w:rPr>
          <w:spacing w:val="-22"/>
        </w:rPr>
        <w:t>（内線：９９９９</w:t>
      </w:r>
      <w:r>
        <w:rPr>
          <w:spacing w:val="-132"/>
        </w:rPr>
        <w:t>）</w:t>
      </w:r>
      <w:r>
        <w:rPr>
          <w:spacing w:val="-23"/>
        </w:rPr>
        <w:t>【市町村職員・消防団員等】主担課：</w:t>
      </w:r>
      <w:r>
        <w:rPr>
          <w:spacing w:val="-23"/>
        </w:rPr>
        <w:t>○○</w:t>
      </w:r>
      <w:r>
        <w:rPr>
          <w:spacing w:val="-23"/>
        </w:rPr>
        <w:t>消防本部</w:t>
      </w:r>
      <w:r>
        <w:rPr>
          <w:spacing w:val="-23"/>
        </w:rPr>
        <w:t>△△</w:t>
      </w:r>
      <w:r>
        <w:rPr>
          <w:spacing w:val="-23"/>
        </w:rPr>
        <w:t>課（電話：９９９－９９９９</w:t>
      </w:r>
      <w:r>
        <w:rPr>
          <w:spacing w:val="-131"/>
        </w:rPr>
        <w:t>）</w:t>
      </w:r>
      <w:r>
        <w:rPr>
          <w:spacing w:val="-22"/>
        </w:rPr>
        <w:t>【消防職員等】</w:t>
      </w:r>
    </w:p>
    <w:p w:rsidR="005A61F3" w:rsidRDefault="009C0E8C">
      <w:pPr>
        <w:pStyle w:val="a3"/>
        <w:spacing w:line="303" w:lineRule="exact"/>
        <w:ind w:left="900"/>
      </w:pPr>
      <w:r>
        <w:rPr>
          <w:spacing w:val="-31"/>
        </w:rPr>
        <w:t>主担課：</w:t>
      </w:r>
      <w:r>
        <w:rPr>
          <w:spacing w:val="-31"/>
        </w:rPr>
        <w:t>○○</w:t>
      </w:r>
      <w:r>
        <w:rPr>
          <w:spacing w:val="-31"/>
        </w:rPr>
        <w:t>部</w:t>
      </w:r>
      <w:r>
        <w:rPr>
          <w:spacing w:val="-31"/>
        </w:rPr>
        <w:t>▽▽</w:t>
      </w:r>
      <w:r>
        <w:rPr>
          <w:spacing w:val="-31"/>
        </w:rPr>
        <w:t>課〈</w:t>
      </w:r>
      <w:r>
        <w:rPr>
          <w:spacing w:val="-31"/>
        </w:rPr>
        <w:t>□□</w:t>
      </w:r>
      <w:r>
        <w:rPr>
          <w:spacing w:val="-31"/>
        </w:rPr>
        <w:t>班〉</w:t>
      </w:r>
      <w:r>
        <w:rPr>
          <w:spacing w:val="-22"/>
        </w:rPr>
        <w:t>（内線：３３３３</w:t>
      </w:r>
      <w:r>
        <w:rPr>
          <w:spacing w:val="-132"/>
        </w:rPr>
        <w:t>）</w:t>
      </w:r>
      <w:r>
        <w:rPr>
          <w:spacing w:val="-23"/>
        </w:rPr>
        <w:t>【水防団員等】</w:t>
      </w:r>
    </w:p>
    <w:p w:rsidR="005A61F3" w:rsidRDefault="005A61F3">
      <w:pPr>
        <w:pStyle w:val="a3"/>
        <w:rPr>
          <w:sz w:val="27"/>
        </w:rPr>
      </w:pPr>
    </w:p>
    <w:p w:rsidR="005A61F3" w:rsidRDefault="009C0E8C">
      <w:pPr>
        <w:pStyle w:val="a3"/>
        <w:ind w:left="681"/>
      </w:pPr>
      <w:r>
        <w:t>■</w:t>
      </w:r>
      <w:r>
        <w:t>実施内容</w:t>
      </w:r>
    </w:p>
    <w:p w:rsidR="005A61F3" w:rsidRDefault="009C0E8C">
      <w:pPr>
        <w:pStyle w:val="a3"/>
        <w:spacing w:before="20" w:line="254" w:lineRule="auto"/>
        <w:ind w:left="899" w:right="1690"/>
      </w:pPr>
      <w:r>
        <w:rPr>
          <w:spacing w:val="-23"/>
        </w:rPr>
        <w:t>市町村長、消防長及び水防管理者は、それぞれが定めた交付要綱に基づき、特殊標章及び身分証明書の交付・管理を行う。</w:t>
      </w:r>
    </w:p>
    <w:p w:rsidR="005A61F3" w:rsidRDefault="005A61F3">
      <w:pPr>
        <w:pStyle w:val="a3"/>
        <w:spacing w:before="8"/>
        <w:rPr>
          <w:sz w:val="25"/>
        </w:rPr>
      </w:pPr>
    </w:p>
    <w:p w:rsidR="005A61F3" w:rsidRDefault="009C0E8C">
      <w:pPr>
        <w:pStyle w:val="a3"/>
        <w:spacing w:before="1"/>
        <w:ind w:left="681"/>
      </w:pPr>
      <w:r>
        <w:t>■</w:t>
      </w:r>
      <w:r>
        <w:t>実施手順</w:t>
      </w:r>
    </w:p>
    <w:p w:rsidR="005A61F3" w:rsidRDefault="00177550">
      <w:pPr>
        <w:pStyle w:val="a3"/>
        <w:spacing w:before="3"/>
        <w:rPr>
          <w:sz w:val="10"/>
        </w:rPr>
      </w:pPr>
      <w:r>
        <w:rPr>
          <w:noProof/>
          <w:lang w:eastAsia="ja-JP"/>
        </w:rPr>
        <mc:AlternateContent>
          <mc:Choice Requires="wps">
            <w:drawing>
              <wp:anchor distT="0" distB="0" distL="0" distR="0" simplePos="0" relativeHeight="251637760" behindDoc="0" locked="0" layoutInCell="1" allowOverlap="1">
                <wp:simplePos x="0" y="0"/>
                <wp:positionH relativeFrom="page">
                  <wp:posOffset>1222375</wp:posOffset>
                </wp:positionH>
                <wp:positionV relativeFrom="paragraph">
                  <wp:posOffset>111760</wp:posOffset>
                </wp:positionV>
                <wp:extent cx="559435" cy="204470"/>
                <wp:effectExtent l="12700" t="9525" r="8890" b="5080"/>
                <wp:wrapTopAndBottom/>
                <wp:docPr id="62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１</w:t>
                            </w:r>
                            <w:r>
                              <w:rPr>
                                <w:spacing w:val="-4"/>
                              </w:rPr>
                              <w:t xml:space="preserve"> </w:t>
                            </w:r>
                            <w:r>
                              <w:rPr>
                                <w:spacing w:val="-4"/>
                              </w:rPr>
                              <w:t>様</w:t>
                            </w:r>
                            <w:r>
                              <w:rPr>
                                <w:spacing w:val="-4"/>
                              </w:rPr>
                              <w:t xml:space="preserve"> </w:t>
                            </w:r>
                            <w:r>
                              <w:rPr>
                                <w:spacing w:val="-4"/>
                              </w:rPr>
                              <w:t>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00" type="#_x0000_t202" style="position:absolute;margin-left:96.25pt;margin-top:8.8pt;width:44.05pt;height:16.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" filled="f" strokeweight=".48pt">
                <v:textbox inset="0,0,0,0">
                  <w:txbxContent>
                    <w:p w:rsidR="005A61F3" w:rsidRDefault="009C0E8C">
                      <w:pPr>
                        <w:pStyle w:val="a3"/>
                        <w:spacing w:before="2"/>
                        <w:ind w:right="-15"/>
                      </w:pPr>
                      <w:r>
                        <w:rPr>
                          <w:spacing w:val="-4"/>
                        </w:rPr>
                        <w:t>１</w:t>
                      </w:r>
                      <w:r>
                        <w:rPr>
                          <w:spacing w:val="-4"/>
                        </w:rPr>
                        <w:t xml:space="preserve"> </w:t>
                      </w:r>
                      <w:r>
                        <w:rPr>
                          <w:spacing w:val="-4"/>
                        </w:rPr>
                        <w:t>様</w:t>
                      </w:r>
                      <w:r>
                        <w:rPr>
                          <w:spacing w:val="-4"/>
                        </w:rPr>
                        <w:t xml:space="preserve"> </w:t>
                      </w:r>
                      <w:r>
                        <w:rPr>
                          <w:spacing w:val="-4"/>
                        </w:rPr>
                        <w:t>式</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915" w:hanging="218"/>
      </w:pPr>
      <w:r>
        <w:rPr>
          <w:spacing w:val="-23"/>
        </w:rPr>
        <w:t>・特殊標章（腕章、帽章、旗及び車両章）及び身分証明書の様式は、交付要綱に定めるとおりとする。</w:t>
      </w:r>
    </w:p>
    <w:p w:rsidR="005A61F3" w:rsidRDefault="00177550">
      <w:pPr>
        <w:pStyle w:val="a3"/>
        <w:spacing w:before="11"/>
        <w:rPr>
          <w:sz w:val="8"/>
        </w:rPr>
      </w:pPr>
      <w:r>
        <w:rPr>
          <w:noProof/>
          <w:lang w:eastAsia="ja-JP"/>
        </w:rPr>
        <mc:AlternateContent>
          <mc:Choice Requires="wps">
            <w:drawing>
              <wp:anchor distT="0" distB="0" distL="0" distR="0" simplePos="0" relativeHeight="251638784" behindDoc="0" locked="0" layoutInCell="1" allowOverlap="1">
                <wp:simplePos x="0" y="0"/>
                <wp:positionH relativeFrom="page">
                  <wp:posOffset>1222375</wp:posOffset>
                </wp:positionH>
                <wp:positionV relativeFrom="paragraph">
                  <wp:posOffset>100330</wp:posOffset>
                </wp:positionV>
                <wp:extent cx="698500" cy="204470"/>
                <wp:effectExtent l="12700" t="12065" r="12700" b="12065"/>
                <wp:wrapTopAndBottom/>
                <wp:docPr id="62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pPr>
                            <w:r>
                              <w:rPr>
                                <w:spacing w:val="-18"/>
                              </w:rPr>
                              <w:t>２</w:t>
                            </w:r>
                            <w:r>
                              <w:rPr>
                                <w:spacing w:val="-18"/>
                              </w:rPr>
                              <w:t xml:space="preserve"> </w:t>
                            </w:r>
                            <w:r>
                              <w:rPr>
                                <w:spacing w:val="-18"/>
                              </w:rPr>
                              <w:t>対</w:t>
                            </w:r>
                            <w:r>
                              <w:rPr>
                                <w:spacing w:val="-18"/>
                              </w:rPr>
                              <w:t xml:space="preserve"> </w:t>
                            </w:r>
                            <w:r>
                              <w:rPr>
                                <w:spacing w:val="-18"/>
                              </w:rPr>
                              <w:t>象</w:t>
                            </w:r>
                            <w:r>
                              <w:rPr>
                                <w:spacing w:val="-18"/>
                              </w:rPr>
                              <w:t xml:space="preserve"> </w:t>
                            </w:r>
                            <w:r>
                              <w:rPr>
                                <w:spacing w:val="-18"/>
                              </w:rPr>
                              <w:t>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01" type="#_x0000_t202" style="position:absolute;margin-left:96.25pt;margin-top:7.9pt;width:55pt;height:16.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" filled="f" strokeweight=".48pt">
                <v:textbox inset="0,0,0,0">
                  <w:txbxContent>
                    <w:p w:rsidR="005A61F3" w:rsidRDefault="009C0E8C">
                      <w:pPr>
                        <w:pStyle w:val="a3"/>
                        <w:spacing w:before="2"/>
                      </w:pPr>
                      <w:r>
                        <w:rPr>
                          <w:spacing w:val="-18"/>
                        </w:rPr>
                        <w:t>２</w:t>
                      </w:r>
                      <w:r>
                        <w:rPr>
                          <w:spacing w:val="-18"/>
                        </w:rPr>
                        <w:t xml:space="preserve"> </w:t>
                      </w:r>
                      <w:r>
                        <w:rPr>
                          <w:spacing w:val="-18"/>
                        </w:rPr>
                        <w:t>対</w:t>
                      </w:r>
                      <w:r>
                        <w:rPr>
                          <w:spacing w:val="-18"/>
                        </w:rPr>
                        <w:t xml:space="preserve"> </w:t>
                      </w:r>
                      <w:r>
                        <w:rPr>
                          <w:spacing w:val="-18"/>
                        </w:rPr>
                        <w:t>象</w:t>
                      </w:r>
                      <w:r>
                        <w:rPr>
                          <w:spacing w:val="-18"/>
                        </w:rPr>
                        <w:t xml:space="preserve"> </w:t>
                      </w:r>
                      <w:r>
                        <w:rPr>
                          <w:spacing w:val="-18"/>
                        </w:rPr>
                        <w:t>者</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ind w:left="1118"/>
      </w:pPr>
      <w:r>
        <w:t>・市町村長が対象とする者</w:t>
      </w:r>
    </w:p>
    <w:p w:rsidR="005A61F3" w:rsidRDefault="009C0E8C">
      <w:pPr>
        <w:pStyle w:val="a3"/>
        <w:spacing w:before="19"/>
        <w:ind w:left="1336"/>
      </w:pPr>
      <w:r>
        <w:t>市町村職員、消防団員、業務受託者、援助協力者</w:t>
      </w:r>
    </w:p>
    <w:p w:rsidR="005A61F3" w:rsidRDefault="009C0E8C">
      <w:pPr>
        <w:pStyle w:val="a3"/>
        <w:spacing w:before="20"/>
        <w:ind w:left="1118"/>
      </w:pPr>
      <w:r>
        <w:t>・消防長が対象とする者</w:t>
      </w:r>
    </w:p>
    <w:p w:rsidR="005A61F3" w:rsidRDefault="009C0E8C">
      <w:pPr>
        <w:pStyle w:val="a3"/>
        <w:spacing w:before="19"/>
        <w:ind w:left="1336"/>
      </w:pPr>
      <w:r>
        <w:t>消防職員、業務受託者、援助協力者</w:t>
      </w:r>
    </w:p>
    <w:p w:rsidR="005A61F3" w:rsidRDefault="009C0E8C">
      <w:pPr>
        <w:pStyle w:val="a3"/>
        <w:spacing w:before="20"/>
        <w:ind w:left="1118"/>
      </w:pPr>
      <w:r>
        <w:t>・水防管理者が対象とする者</w:t>
      </w:r>
    </w:p>
    <w:p w:rsidR="005A61F3" w:rsidRDefault="009C0E8C">
      <w:pPr>
        <w:pStyle w:val="a3"/>
        <w:spacing w:before="19"/>
        <w:ind w:left="1336"/>
      </w:pPr>
      <w:r>
        <w:t>水防団員、業務受託者、援助協力者</w:t>
      </w:r>
    </w:p>
    <w:p w:rsidR="005A61F3" w:rsidRDefault="00177550">
      <w:pPr>
        <w:pStyle w:val="a3"/>
        <w:spacing w:before="4"/>
        <w:rPr>
          <w:sz w:val="10"/>
        </w:rPr>
      </w:pPr>
      <w:r>
        <w:rPr>
          <w:noProof/>
          <w:lang w:eastAsia="ja-JP"/>
        </w:rPr>
        <mc:AlternateContent>
          <mc:Choice Requires="wps">
            <w:drawing>
              <wp:anchor distT="0" distB="0" distL="0" distR="0" simplePos="0" relativeHeight="251639808" behindDoc="0" locked="0" layoutInCell="1" allowOverlap="1">
                <wp:simplePos x="0" y="0"/>
                <wp:positionH relativeFrom="page">
                  <wp:posOffset>1222375</wp:posOffset>
                </wp:positionH>
                <wp:positionV relativeFrom="paragraph">
                  <wp:posOffset>111760</wp:posOffset>
                </wp:positionV>
                <wp:extent cx="559435" cy="204470"/>
                <wp:effectExtent l="12700" t="8890" r="8890" b="5715"/>
                <wp:wrapTopAndBottom/>
                <wp:docPr id="62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right="-15"/>
                            </w:pPr>
                            <w:r>
                              <w:rPr>
                                <w:spacing w:val="-4"/>
                              </w:rPr>
                              <w:t>３</w:t>
                            </w:r>
                            <w:r>
                              <w:rPr>
                                <w:spacing w:val="-4"/>
                              </w:rPr>
                              <w:t xml:space="preserve"> </w:t>
                            </w:r>
                            <w:r>
                              <w:rPr>
                                <w:spacing w:val="-4"/>
                              </w:rPr>
                              <w:t>手</w:t>
                            </w:r>
                            <w:r>
                              <w:rPr>
                                <w:spacing w:val="-4"/>
                              </w:rPr>
                              <w:t xml:space="preserve"> </w:t>
                            </w:r>
                            <w:r>
                              <w:rPr>
                                <w:spacing w:val="-4"/>
                              </w:rPr>
                              <w:t>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02" type="#_x0000_t202" style="position:absolute;margin-left:96.25pt;margin-top:8.8pt;width:44.05pt;height:16.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" filled="f" strokeweight=".48pt">
                <v:textbox inset="0,0,0,0">
                  <w:txbxContent>
                    <w:p w:rsidR="005A61F3" w:rsidRDefault="009C0E8C">
                      <w:pPr>
                        <w:pStyle w:val="a3"/>
                        <w:spacing w:before="2"/>
                        <w:ind w:right="-15"/>
                      </w:pPr>
                      <w:r>
                        <w:rPr>
                          <w:spacing w:val="-4"/>
                        </w:rPr>
                        <w:t>３</w:t>
                      </w:r>
                      <w:r>
                        <w:rPr>
                          <w:spacing w:val="-4"/>
                        </w:rPr>
                        <w:t xml:space="preserve"> </w:t>
                      </w:r>
                      <w:r>
                        <w:rPr>
                          <w:spacing w:val="-4"/>
                        </w:rPr>
                        <w:t>手</w:t>
                      </w:r>
                      <w:r>
                        <w:rPr>
                          <w:spacing w:val="-4"/>
                        </w:rPr>
                        <w:t xml:space="preserve"> </w:t>
                      </w:r>
                      <w:r>
                        <w:rPr>
                          <w:spacing w:val="-4"/>
                        </w:rPr>
                        <w:t>続</w:t>
                      </w:r>
                    </w:p>
                  </w:txbxContent>
                </v:textbox>
                <w10:wrap type="topAndBottom" anchorx="page"/>
              </v:shape>
            </w:pict>
          </mc:Fallback>
        </mc:AlternateContent>
      </w:r>
    </w:p>
    <w:p w:rsidR="005A61F3" w:rsidRDefault="005A61F3">
      <w:pPr>
        <w:pStyle w:val="a3"/>
        <w:spacing w:before="12"/>
        <w:rPr>
          <w:sz w:val="5"/>
        </w:rPr>
      </w:pPr>
    </w:p>
    <w:p w:rsidR="005A61F3" w:rsidRDefault="009C0E8C">
      <w:pPr>
        <w:pStyle w:val="a3"/>
        <w:spacing w:before="66" w:line="254" w:lineRule="auto"/>
        <w:ind w:left="1335" w:right="1690" w:hanging="218"/>
        <w:jc w:val="both"/>
      </w:pPr>
      <w:r>
        <w:rPr>
          <w:spacing w:val="-23"/>
        </w:rPr>
        <w:t>・市町村長、消防長及び水防管理者は、それぞれが定めた交付要綱に基づき、対象者に対し、特殊標章及び身分証明書の交付又は使用許可する。</w:t>
      </w:r>
    </w:p>
    <w:p w:rsidR="005A61F3" w:rsidRDefault="009C0E8C">
      <w:pPr>
        <w:pStyle w:val="a3"/>
        <w:spacing w:before="2"/>
        <w:ind w:left="1336"/>
      </w:pPr>
      <w:r>
        <w:t>交付又は使用許可にあたっては、台帳に登録し、適切な管理を行う。</w:t>
      </w:r>
    </w:p>
    <w:p w:rsidR="005A61F3" w:rsidRDefault="009C0E8C">
      <w:pPr>
        <w:pStyle w:val="a3"/>
        <w:spacing w:before="19" w:line="256" w:lineRule="auto"/>
        <w:ind w:left="1336" w:right="4964" w:hanging="219"/>
      </w:pPr>
      <w:r>
        <w:rPr>
          <w:spacing w:val="-23"/>
        </w:rPr>
        <w:t>・市町村職員、消防職員、消防団員、水防団員</w:t>
      </w:r>
      <w:r>
        <w:rPr>
          <w:spacing w:val="-23"/>
        </w:rPr>
        <w:t xml:space="preserve"> </w:t>
      </w:r>
      <w:r>
        <w:rPr>
          <w:spacing w:val="-23"/>
        </w:rPr>
        <w:t>特殊標章及び身分証明書を作成して交付する。</w:t>
      </w:r>
    </w:p>
    <w:p w:rsidR="005A61F3" w:rsidRDefault="009C0E8C">
      <w:pPr>
        <w:pStyle w:val="a3"/>
        <w:spacing w:line="303" w:lineRule="exact"/>
        <w:ind w:left="1118"/>
      </w:pPr>
      <w:r>
        <w:t>・業務受託者、援助協力者</w:t>
      </w:r>
    </w:p>
    <w:p w:rsidR="005A61F3" w:rsidRDefault="009C0E8C">
      <w:pPr>
        <w:pStyle w:val="a3"/>
        <w:spacing w:before="20"/>
        <w:ind w:left="1336"/>
      </w:pPr>
      <w:r>
        <w:t>対象者からの交付申請に基づき、特殊標章及び身分証明書を作成して交付する。</w:t>
      </w:r>
    </w:p>
    <w:p w:rsidR="005A61F3" w:rsidRDefault="005A61F3">
      <w:pPr>
        <w:pStyle w:val="a3"/>
        <w:rPr>
          <w:sz w:val="27"/>
        </w:rPr>
      </w:pPr>
    </w:p>
    <w:p w:rsidR="005A61F3" w:rsidRDefault="009C0E8C">
      <w:pPr>
        <w:pStyle w:val="a3"/>
        <w:spacing w:before="1"/>
        <w:ind w:left="681"/>
      </w:pPr>
      <w:r>
        <w:t>■</w:t>
      </w:r>
      <w:r>
        <w:t>留意事項</w:t>
      </w:r>
    </w:p>
    <w:p w:rsidR="005A61F3" w:rsidRDefault="009C0E8C">
      <w:pPr>
        <w:pStyle w:val="a3"/>
        <w:spacing w:before="19"/>
        <w:ind w:left="900"/>
      </w:pPr>
      <w:r>
        <w:t>１</w:t>
      </w:r>
      <w:r>
        <w:t xml:space="preserve"> </w:t>
      </w:r>
      <w:r>
        <w:t>保護される事態</w:t>
      </w:r>
    </w:p>
    <w:p w:rsidR="005A61F3" w:rsidRDefault="009C0E8C">
      <w:pPr>
        <w:pStyle w:val="a3"/>
        <w:spacing w:before="20" w:line="254" w:lineRule="auto"/>
        <w:ind w:left="1335" w:right="1691" w:hanging="218"/>
        <w:jc w:val="both"/>
      </w:pPr>
      <w:r>
        <w:rPr>
          <w:spacing w:val="-23"/>
        </w:rPr>
        <w:t>・特殊標章等は、ジュネーヴ諸条約及び第一追加議定書において規定されるものであることから、武力</w:t>
      </w:r>
      <w:r>
        <w:rPr>
          <w:spacing w:val="-23"/>
        </w:rPr>
        <w:t>攻撃事態等において、国民保護措置を行う者等が使用した場合は保護されるが、緊急対処事態においては保護されない。</w:t>
      </w:r>
    </w:p>
    <w:p w:rsidR="005A61F3" w:rsidRDefault="009C0E8C">
      <w:pPr>
        <w:pStyle w:val="a3"/>
        <w:spacing w:before="2"/>
        <w:ind w:left="681"/>
      </w:pPr>
      <w:r>
        <w:t>■</w:t>
      </w:r>
      <w:r>
        <w:t>関係資料</w:t>
      </w:r>
    </w:p>
    <w:p w:rsidR="005A61F3" w:rsidRDefault="009C0E8C">
      <w:pPr>
        <w:pStyle w:val="a3"/>
        <w:spacing w:before="20"/>
        <w:ind w:left="900"/>
      </w:pPr>
      <w:r>
        <w:t>１</w:t>
      </w:r>
      <w:r>
        <w:t xml:space="preserve"> </w:t>
      </w:r>
      <w:r>
        <w:t>市町村の特殊標章及び身分証明書に関する交付要綱例【資料編</w:t>
      </w:r>
      <w:r>
        <w:rPr>
          <w:rFonts w:ascii="Century" w:eastAsia="Century"/>
        </w:rPr>
        <w:t xml:space="preserve">229 </w:t>
      </w:r>
      <w:r>
        <w:t>頁】</w:t>
      </w:r>
    </w:p>
    <w:p w:rsidR="005A61F3" w:rsidRDefault="009C0E8C">
      <w:pPr>
        <w:pStyle w:val="a3"/>
        <w:spacing w:before="19"/>
        <w:ind w:left="900"/>
      </w:pPr>
      <w:r>
        <w:t>２</w:t>
      </w:r>
      <w:r>
        <w:t xml:space="preserve"> </w:t>
      </w:r>
      <w:r>
        <w:t>消防本部の特殊標章及び身分証明書に関する交付要綱例【資料編</w:t>
      </w:r>
      <w:r>
        <w:rPr>
          <w:rFonts w:ascii="Century" w:eastAsia="Century"/>
        </w:rPr>
        <w:t xml:space="preserve">238 </w:t>
      </w:r>
      <w:r>
        <w:t>頁】</w:t>
      </w:r>
    </w:p>
    <w:p w:rsidR="005A61F3" w:rsidRDefault="005A61F3">
      <w:pPr>
        <w:sectPr w:rsidR="005A61F3">
          <w:pgSz w:w="11900" w:h="16840"/>
          <w:pgMar w:top="1600" w:right="0" w:bottom="1280" w:left="1020" w:header="0" w:footer="1069"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spacing w:before="11"/>
      </w:pPr>
    </w:p>
    <w:p w:rsidR="005A61F3" w:rsidRDefault="009C0E8C">
      <w:pPr>
        <w:pStyle w:val="2"/>
        <w:tabs>
          <w:tab w:val="left" w:pos="666"/>
          <w:tab w:val="left" w:pos="1333"/>
        </w:tabs>
        <w:ind w:right="986"/>
      </w:pPr>
      <w:r>
        <w:t>資</w:t>
      </w:r>
      <w:r>
        <w:tab/>
      </w:r>
      <w:r>
        <w:t>料</w:t>
      </w:r>
      <w:r>
        <w:tab/>
      </w:r>
      <w:r>
        <w:t>編</w:t>
      </w: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5A61F3">
      <w:pPr>
        <w:pStyle w:val="a3"/>
        <w:rPr>
          <w:rFonts w:ascii="ＭＳ ゴシック"/>
          <w:sz w:val="40"/>
        </w:rPr>
      </w:pPr>
    </w:p>
    <w:p w:rsidR="005A61F3" w:rsidRDefault="009C0E8C">
      <w:pPr>
        <w:spacing w:before="329"/>
        <w:ind w:right="1012"/>
        <w:jc w:val="center"/>
        <w:rPr>
          <w:rFonts w:ascii="ＭＳ 明朝" w:eastAsia="ＭＳ 明朝" w:hint="eastAsia"/>
          <w:sz w:val="18"/>
        </w:rPr>
      </w:pPr>
      <w:r>
        <w:rPr>
          <w:rFonts w:ascii="ＭＳ 明朝" w:eastAsia="ＭＳ 明朝" w:hint="eastAsia"/>
          <w:sz w:val="18"/>
        </w:rPr>
        <w:t>－８８－</w:t>
      </w:r>
    </w:p>
    <w:p w:rsidR="005A61F3" w:rsidRDefault="005A61F3">
      <w:pPr>
        <w:jc w:val="center"/>
        <w:rPr>
          <w:rFonts w:ascii="ＭＳ 明朝" w:eastAsia="ＭＳ 明朝" w:hint="eastAsia"/>
          <w:sz w:val="18"/>
        </w:rPr>
        <w:sectPr w:rsidR="005A61F3">
          <w:footerReference w:type="default" r:id="rId18"/>
          <w:pgSz w:w="11900" w:h="16840"/>
          <w:pgMar w:top="1600" w:right="0" w:bottom="280" w:left="1020" w:header="0" w:footer="0" w:gutter="0"/>
          <w:cols w:space="720"/>
        </w:sectPr>
      </w:pPr>
    </w:p>
    <w:p w:rsidR="005A61F3" w:rsidRDefault="009C0E8C">
      <w:pPr>
        <w:pStyle w:val="a3"/>
        <w:spacing w:before="38"/>
        <w:ind w:left="1610"/>
      </w:pPr>
      <w:r>
        <w:rPr>
          <w:spacing w:val="-22"/>
        </w:rPr>
        <w:lastRenderedPageBreak/>
        <w:t>火災・災害等即報要領（消防庁</w:t>
      </w:r>
      <w:r>
        <w:rPr>
          <w:spacing w:val="-133"/>
        </w:rPr>
        <w:t>）</w:t>
      </w:r>
      <w:r>
        <w:rPr>
          <w:spacing w:val="-23"/>
        </w:rPr>
        <w:t>【国民保護関連部分の抜粋・要約】</w:t>
      </w:r>
    </w:p>
    <w:p w:rsidR="005A61F3" w:rsidRDefault="005A61F3">
      <w:pPr>
        <w:pStyle w:val="a3"/>
        <w:spacing w:before="3"/>
        <w:rPr>
          <w:sz w:val="27"/>
        </w:rPr>
      </w:pPr>
    </w:p>
    <w:p w:rsidR="005A61F3" w:rsidRDefault="009C0E8C">
      <w:pPr>
        <w:pStyle w:val="a3"/>
        <w:ind w:left="681"/>
      </w:pPr>
      <w:r>
        <w:t>第</w:t>
      </w:r>
      <w:r>
        <w:t xml:space="preserve"> </w:t>
      </w:r>
      <w:r>
        <w:t>１</w:t>
      </w:r>
      <w:r>
        <w:t xml:space="preserve"> </w:t>
      </w:r>
      <w:r>
        <w:t>総</w:t>
      </w:r>
      <w:r>
        <w:t xml:space="preserve"> </w:t>
      </w:r>
      <w:r>
        <w:t>則</w:t>
      </w:r>
    </w:p>
    <w:p w:rsidR="005A61F3" w:rsidRDefault="009C0E8C">
      <w:pPr>
        <w:pStyle w:val="a3"/>
        <w:spacing w:before="20"/>
        <w:ind w:left="900"/>
      </w:pPr>
      <w:r>
        <w:t>３</w:t>
      </w:r>
      <w:r>
        <w:t xml:space="preserve"> </w:t>
      </w:r>
      <w:r>
        <w:t>報告手続</w:t>
      </w:r>
    </w:p>
    <w:p w:rsidR="005A61F3" w:rsidRDefault="009C0E8C">
      <w:pPr>
        <w:pStyle w:val="a3"/>
        <w:spacing w:before="21" w:line="256" w:lineRule="auto"/>
        <w:ind w:left="1553" w:right="1692" w:hanging="682"/>
      </w:pPr>
      <w:r>
        <w:rPr>
          <w:spacing w:val="-22"/>
        </w:rPr>
        <w:t>（２</w:t>
      </w:r>
      <w:r>
        <w:rPr>
          <w:spacing w:val="-159"/>
        </w:rPr>
        <w:t>）</w:t>
      </w:r>
      <w:r>
        <w:rPr>
          <w:spacing w:val="-24"/>
        </w:rPr>
        <w:t>「第２</w:t>
      </w:r>
      <w:r>
        <w:rPr>
          <w:spacing w:val="-24"/>
        </w:rPr>
        <w:t xml:space="preserve">  </w:t>
      </w:r>
      <w:r>
        <w:rPr>
          <w:spacing w:val="-24"/>
        </w:rPr>
        <w:t>即報基準」に該当する災害が発生した場合には、当該発生した地域の属</w:t>
      </w:r>
      <w:r>
        <w:rPr>
          <w:spacing w:val="-23"/>
        </w:rPr>
        <w:t>する市町村は、災害に関する即報を都道府県に報告する。</w:t>
      </w:r>
    </w:p>
    <w:p w:rsidR="005A61F3" w:rsidRDefault="009C0E8C">
      <w:pPr>
        <w:pStyle w:val="a3"/>
        <w:spacing w:line="256" w:lineRule="auto"/>
        <w:ind w:left="1553" w:right="1692" w:hanging="676"/>
      </w:pPr>
      <w:r>
        <w:rPr>
          <w:spacing w:val="-22"/>
        </w:rPr>
        <w:t>（４</w:t>
      </w:r>
      <w:r>
        <w:rPr>
          <w:spacing w:val="-154"/>
        </w:rPr>
        <w:t>）</w:t>
      </w:r>
      <w:r>
        <w:rPr>
          <w:spacing w:val="-25"/>
        </w:rPr>
        <w:t>「第３</w:t>
      </w:r>
      <w:r>
        <w:rPr>
          <w:spacing w:val="-25"/>
        </w:rPr>
        <w:t xml:space="preserve">  </w:t>
      </w:r>
      <w:r>
        <w:rPr>
          <w:spacing w:val="-25"/>
        </w:rPr>
        <w:t>直接即報基準」に該当する場合には、市町村は、第１報を都道府県に加</w:t>
      </w:r>
      <w:r>
        <w:rPr>
          <w:spacing w:val="-23"/>
        </w:rPr>
        <w:t>え、消防庁に対しても、報告する。</w:t>
      </w:r>
    </w:p>
    <w:p w:rsidR="005A61F3" w:rsidRDefault="009C0E8C">
      <w:pPr>
        <w:pStyle w:val="a3"/>
        <w:spacing w:line="256" w:lineRule="auto"/>
        <w:ind w:left="1553" w:right="1695" w:hanging="654"/>
      </w:pPr>
      <w:r>
        <w:rPr>
          <w:spacing w:val="-23"/>
        </w:rPr>
        <w:t>（５）</w:t>
      </w:r>
      <w:r>
        <w:rPr>
          <w:spacing w:val="-22"/>
        </w:rPr>
        <w:t>市町村は、報告すべき災害を覚知したとき、原則として、覚知後</w:t>
      </w:r>
      <w:r>
        <w:rPr>
          <w:rFonts w:ascii="Century" w:eastAsia="Century"/>
          <w:spacing w:val="-6"/>
        </w:rPr>
        <w:t xml:space="preserve">30 </w:t>
      </w:r>
      <w:r>
        <w:rPr>
          <w:spacing w:val="-22"/>
        </w:rPr>
        <w:t>分以内で</w:t>
      </w:r>
      <w:r>
        <w:rPr>
          <w:spacing w:val="-23"/>
        </w:rPr>
        <w:t>可能な限り早く、分かる範囲で、その第１報を報告するものとし、以後、逐次</w:t>
      </w:r>
      <w:r>
        <w:rPr>
          <w:spacing w:val="-22"/>
        </w:rPr>
        <w:t>報告する。</w:t>
      </w:r>
    </w:p>
    <w:p w:rsidR="005A61F3" w:rsidRDefault="009C0E8C">
      <w:pPr>
        <w:pStyle w:val="a3"/>
        <w:spacing w:line="304" w:lineRule="exact"/>
        <w:ind w:left="900"/>
      </w:pPr>
      <w:r>
        <w:t>４</w:t>
      </w:r>
      <w:r>
        <w:t xml:space="preserve"> </w:t>
      </w:r>
      <w:r>
        <w:t>報告方法及び様式</w:t>
      </w:r>
    </w:p>
    <w:p w:rsidR="005A61F3" w:rsidRDefault="009C0E8C">
      <w:pPr>
        <w:pStyle w:val="a3"/>
        <w:spacing w:before="16" w:line="256" w:lineRule="auto"/>
        <w:ind w:left="1335" w:right="1804" w:firstLine="1"/>
      </w:pPr>
      <w:r>
        <w:rPr>
          <w:spacing w:val="-28"/>
        </w:rPr>
        <w:t>武力攻撃災害及び緊急対処事態が発生した場合には、「第３号様式」に記載し、ファクシミリ等により報告する。</w:t>
      </w:r>
    </w:p>
    <w:p w:rsidR="005A61F3" w:rsidRDefault="009C0E8C">
      <w:pPr>
        <w:pStyle w:val="a3"/>
        <w:spacing w:line="256" w:lineRule="auto"/>
        <w:ind w:left="1336" w:right="1695"/>
      </w:pPr>
      <w:r>
        <w:rPr>
          <w:spacing w:val="-23"/>
        </w:rPr>
        <w:t>また、画像情報を送信することができる地方公共団体は、被害状況等の画像情報の送信を行う。</w:t>
      </w:r>
    </w:p>
    <w:p w:rsidR="005A61F3" w:rsidRDefault="009C0E8C">
      <w:pPr>
        <w:pStyle w:val="a3"/>
        <w:spacing w:line="256" w:lineRule="auto"/>
        <w:ind w:left="1335" w:right="1691" w:firstLine="1"/>
      </w:pPr>
      <w:r>
        <w:rPr>
          <w:spacing w:val="-23"/>
        </w:rPr>
        <w:t>ただし、迅速性を確保するため、様式によることができない場合には、電話による報告も認められるものとする。</w:t>
      </w:r>
    </w:p>
    <w:p w:rsidR="005A61F3" w:rsidRDefault="009C0E8C">
      <w:pPr>
        <w:pStyle w:val="a3"/>
        <w:spacing w:line="305" w:lineRule="exact"/>
        <w:ind w:left="681"/>
      </w:pPr>
      <w:r>
        <w:t>第２</w:t>
      </w:r>
      <w:r>
        <w:t xml:space="preserve"> </w:t>
      </w:r>
      <w:r>
        <w:t>即報基準</w:t>
      </w:r>
    </w:p>
    <w:p w:rsidR="005A61F3" w:rsidRDefault="009C0E8C">
      <w:pPr>
        <w:pStyle w:val="a3"/>
        <w:spacing w:before="18"/>
        <w:ind w:left="900"/>
      </w:pPr>
      <w:r>
        <w:t>３</w:t>
      </w:r>
      <w:r>
        <w:t xml:space="preserve"> </w:t>
      </w:r>
      <w:r>
        <w:t>武力攻撃災害即報</w:t>
      </w:r>
    </w:p>
    <w:p w:rsidR="005A61F3" w:rsidRDefault="009C0E8C">
      <w:pPr>
        <w:pStyle w:val="a3"/>
        <w:spacing w:before="20"/>
        <w:ind w:left="1336"/>
      </w:pPr>
      <w:r>
        <w:t>次の災害等（該当するおそれがある場合を含む。）について報告する。</w:t>
      </w:r>
    </w:p>
    <w:p w:rsidR="005A61F3" w:rsidRDefault="009C0E8C">
      <w:pPr>
        <w:pStyle w:val="a3"/>
        <w:spacing w:before="20"/>
        <w:ind w:left="1131"/>
      </w:pPr>
      <w:r>
        <w:t>１）国民保護法第２条第４項に規定する災害</w:t>
      </w:r>
    </w:p>
    <w:p w:rsidR="005A61F3" w:rsidRDefault="009C0E8C">
      <w:pPr>
        <w:pStyle w:val="a3"/>
        <w:spacing w:before="22" w:line="256" w:lineRule="auto"/>
        <w:ind w:left="1581" w:right="1691"/>
      </w:pPr>
      <w:r>
        <w:rPr>
          <w:spacing w:val="-25"/>
        </w:rPr>
        <w:t>武力攻撃により直接又は間接に生ずる人の死亡又は負傷、火事、爆発、放射性</w:t>
      </w:r>
      <w:r>
        <w:rPr>
          <w:spacing w:val="-23"/>
        </w:rPr>
        <w:t>物質の放出その他の人的又は物的災害</w:t>
      </w:r>
    </w:p>
    <w:p w:rsidR="005A61F3" w:rsidRDefault="009C0E8C">
      <w:pPr>
        <w:pStyle w:val="a3"/>
        <w:spacing w:line="305" w:lineRule="exact"/>
        <w:ind w:left="1118"/>
      </w:pPr>
      <w:r>
        <w:t>２）武力攻撃事態対処法第２５条第１項に規定する緊急対処事態</w:t>
      </w:r>
    </w:p>
    <w:p w:rsidR="005A61F3" w:rsidRDefault="009C0E8C">
      <w:pPr>
        <w:pStyle w:val="a3"/>
        <w:spacing w:before="21" w:line="256" w:lineRule="auto"/>
        <w:ind w:left="1553" w:right="1695"/>
      </w:pPr>
      <w:r>
        <w:rPr>
          <w:spacing w:val="-23"/>
        </w:rPr>
        <w:t>武力攻撃の手段に準ずる手段を用いて多数の人を殺傷する行為が発生した事態又は当該行為が発生する明白な危険が切迫していると認められるに至った事態</w:t>
      </w:r>
    </w:p>
    <w:p w:rsidR="005A61F3" w:rsidRDefault="009C0E8C">
      <w:pPr>
        <w:pStyle w:val="a3"/>
        <w:spacing w:line="305" w:lineRule="exact"/>
        <w:ind w:left="681"/>
      </w:pPr>
      <w:r>
        <w:t>第３</w:t>
      </w:r>
      <w:r>
        <w:t xml:space="preserve"> </w:t>
      </w:r>
      <w:r>
        <w:t>直接即報</w:t>
      </w:r>
    </w:p>
    <w:p w:rsidR="005A61F3" w:rsidRDefault="009C0E8C">
      <w:pPr>
        <w:pStyle w:val="a3"/>
        <w:spacing w:before="21"/>
        <w:ind w:left="900"/>
      </w:pPr>
      <w:r>
        <w:t>３</w:t>
      </w:r>
      <w:r>
        <w:t xml:space="preserve"> </w:t>
      </w:r>
      <w:r>
        <w:t>武力攻撃災害即報</w:t>
      </w:r>
    </w:p>
    <w:p w:rsidR="005A61F3" w:rsidRDefault="009C0E8C">
      <w:pPr>
        <w:pStyle w:val="a3"/>
        <w:spacing w:before="20" w:line="256" w:lineRule="auto"/>
        <w:ind w:left="681" w:right="7034" w:firstLine="436"/>
      </w:pPr>
      <w:r>
        <w:rPr>
          <w:spacing w:val="-22"/>
        </w:rPr>
        <w:t>第２の３の１</w:t>
      </w:r>
      <w:r>
        <w:rPr>
          <w:spacing w:val="-132"/>
        </w:rPr>
        <w:t>）</w:t>
      </w:r>
      <w:r>
        <w:rPr>
          <w:spacing w:val="-23"/>
        </w:rPr>
        <w:t>・２）と同じ</w:t>
      </w:r>
      <w:r>
        <w:rPr>
          <w:spacing w:val="-12"/>
        </w:rPr>
        <w:t>第４</w:t>
      </w:r>
      <w:r>
        <w:rPr>
          <w:spacing w:val="-12"/>
        </w:rPr>
        <w:t xml:space="preserve"> </w:t>
      </w:r>
      <w:r>
        <w:rPr>
          <w:spacing w:val="-12"/>
        </w:rPr>
        <w:t>記入要領</w:t>
      </w:r>
    </w:p>
    <w:p w:rsidR="005A61F3" w:rsidRDefault="009C0E8C">
      <w:pPr>
        <w:pStyle w:val="a3"/>
        <w:spacing w:line="306" w:lineRule="exact"/>
        <w:ind w:left="900"/>
      </w:pPr>
      <w:r>
        <w:t>３</w:t>
      </w:r>
      <w:r>
        <w:t xml:space="preserve"> </w:t>
      </w:r>
      <w:r>
        <w:t>第３号様式</w:t>
      </w:r>
    </w:p>
    <w:p w:rsidR="005A61F3" w:rsidRDefault="009C0E8C">
      <w:pPr>
        <w:pStyle w:val="a3"/>
        <w:spacing w:before="20"/>
        <w:ind w:left="900"/>
      </w:pPr>
      <w:r>
        <w:t>（１）事故災害種別</w:t>
      </w:r>
    </w:p>
    <w:p w:rsidR="005A61F3" w:rsidRDefault="009C0E8C">
      <w:pPr>
        <w:pStyle w:val="a3"/>
        <w:spacing w:before="20"/>
        <w:ind w:left="1553"/>
      </w:pPr>
      <w:r>
        <w:t>該当するものの記号を</w:t>
      </w:r>
      <w:r>
        <w:t>○</w:t>
      </w:r>
      <w:r>
        <w:t>で囲む。</w:t>
      </w:r>
    </w:p>
    <w:p w:rsidR="005A61F3" w:rsidRDefault="009C0E8C">
      <w:pPr>
        <w:pStyle w:val="a3"/>
        <w:spacing w:before="22"/>
        <w:ind w:left="900"/>
      </w:pPr>
      <w:r>
        <w:t>（２）事故等の概要</w:t>
      </w:r>
    </w:p>
    <w:p w:rsidR="005A61F3" w:rsidRDefault="009C0E8C">
      <w:pPr>
        <w:pStyle w:val="a3"/>
        <w:spacing w:before="20"/>
        <w:ind w:left="1553"/>
      </w:pPr>
      <w:r>
        <w:t>発生した事故等の種別、概略、経過等を記入する。</w:t>
      </w:r>
    </w:p>
    <w:p w:rsidR="005A61F3" w:rsidRDefault="009C0E8C">
      <w:pPr>
        <w:pStyle w:val="a3"/>
        <w:spacing w:before="20"/>
        <w:ind w:left="900"/>
      </w:pPr>
      <w:r>
        <w:t>（３）死傷者等</w:t>
      </w:r>
    </w:p>
    <w:p w:rsidR="005A61F3" w:rsidRDefault="009C0E8C">
      <w:pPr>
        <w:pStyle w:val="a3"/>
        <w:spacing w:before="21"/>
        <w:ind w:left="1335"/>
      </w:pPr>
      <w:r>
        <w:t>ア</w:t>
      </w:r>
      <w:r>
        <w:t xml:space="preserve"> </w:t>
      </w:r>
      <w:r>
        <w:t>負傷者等には、急病人等を含む。</w:t>
      </w:r>
    </w:p>
    <w:p w:rsidR="005A61F3" w:rsidRDefault="009C0E8C">
      <w:pPr>
        <w:pStyle w:val="a3"/>
        <w:spacing w:before="20"/>
        <w:ind w:left="1335"/>
      </w:pPr>
      <w:r>
        <w:t>イ</w:t>
      </w:r>
      <w:r>
        <w:t xml:space="preserve"> </w:t>
      </w:r>
      <w:r>
        <w:t>不明とは、行方不明等所在が判明しないものをいう。</w:t>
      </w:r>
    </w:p>
    <w:p w:rsidR="005A61F3" w:rsidRDefault="009C0E8C">
      <w:pPr>
        <w:pStyle w:val="a3"/>
        <w:spacing w:before="20"/>
        <w:ind w:left="900"/>
      </w:pPr>
      <w:r>
        <w:t>（４）救助活動の要否</w:t>
      </w:r>
    </w:p>
    <w:p w:rsidR="005A61F3" w:rsidRDefault="009C0E8C">
      <w:pPr>
        <w:pStyle w:val="a3"/>
        <w:spacing w:before="22"/>
        <w:ind w:left="1553"/>
      </w:pPr>
      <w:r>
        <w:t>救助活動を要する又は要したか否かを記入する。</w:t>
      </w:r>
    </w:p>
    <w:p w:rsidR="005A61F3" w:rsidRDefault="005A61F3">
      <w:pPr>
        <w:sectPr w:rsidR="005A61F3">
          <w:footerReference w:type="default" r:id="rId19"/>
          <w:pgSz w:w="11900" w:h="16840"/>
          <w:pgMar w:top="1560" w:right="0" w:bottom="1220" w:left="1020" w:header="0" w:footer="1035" w:gutter="0"/>
          <w:pgNumType w:start="89"/>
          <w:cols w:space="720"/>
        </w:sectPr>
      </w:pPr>
    </w:p>
    <w:p w:rsidR="005A61F3" w:rsidRDefault="009C0E8C">
      <w:pPr>
        <w:pStyle w:val="a3"/>
        <w:spacing w:before="38"/>
        <w:ind w:left="900"/>
      </w:pPr>
      <w:r>
        <w:lastRenderedPageBreak/>
        <w:t>（５）要救護者数（見込）</w:t>
      </w:r>
    </w:p>
    <w:p w:rsidR="005A61F3" w:rsidRDefault="009C0E8C">
      <w:pPr>
        <w:pStyle w:val="a3"/>
        <w:spacing w:before="21" w:line="256" w:lineRule="auto"/>
        <w:ind w:left="1553" w:right="1582"/>
      </w:pPr>
      <w:r>
        <w:rPr>
          <w:spacing w:val="-33"/>
        </w:rPr>
        <w:t>救助する必要がある者</w:t>
      </w:r>
      <w:r>
        <w:rPr>
          <w:spacing w:val="-23"/>
        </w:rPr>
        <w:t>（</w:t>
      </w:r>
      <w:r>
        <w:rPr>
          <w:spacing w:val="-28"/>
        </w:rPr>
        <w:t>行方不明者あるいは救助の要否が不明の者を含む。</w:t>
      </w:r>
      <w:r>
        <w:rPr>
          <w:spacing w:val="-130"/>
        </w:rPr>
        <w:t>）</w:t>
      </w:r>
      <w:r>
        <w:rPr>
          <w:spacing w:val="-21"/>
        </w:rPr>
        <w:t>で、</w:t>
      </w:r>
      <w:r>
        <w:rPr>
          <w:spacing w:val="-23"/>
        </w:rPr>
        <w:t>未だ救助されていない者の数を記入する。</w:t>
      </w:r>
    </w:p>
    <w:p w:rsidR="005A61F3" w:rsidRDefault="009C0E8C">
      <w:pPr>
        <w:pStyle w:val="a3"/>
        <w:spacing w:line="305" w:lineRule="exact"/>
        <w:ind w:left="1553"/>
      </w:pPr>
      <w:r>
        <w:t>また、救助人員は、報告時点で救助が完了した者の数を記入する。</w:t>
      </w:r>
    </w:p>
    <w:p w:rsidR="005A61F3" w:rsidRDefault="009C0E8C">
      <w:pPr>
        <w:pStyle w:val="a3"/>
        <w:spacing w:before="22"/>
        <w:ind w:left="900"/>
      </w:pPr>
      <w:r>
        <w:t>（６）消防・救急・救助活動状況</w:t>
      </w:r>
    </w:p>
    <w:p w:rsidR="005A61F3" w:rsidRDefault="009C0E8C">
      <w:pPr>
        <w:pStyle w:val="a3"/>
        <w:spacing w:before="20" w:line="256" w:lineRule="auto"/>
        <w:ind w:left="1553" w:right="1695"/>
      </w:pPr>
      <w:r>
        <w:rPr>
          <w:spacing w:val="-23"/>
        </w:rPr>
        <w:t>出動した消防隊、救急隊、救助隊等（</w:t>
      </w:r>
      <w:r>
        <w:rPr>
          <w:spacing w:val="-33"/>
        </w:rPr>
        <w:t>応援出動したものを含む。</w:t>
      </w:r>
      <w:r>
        <w:rPr>
          <w:spacing w:val="-23"/>
        </w:rPr>
        <w:t>）について、所属消防本部名、隊の数、人員、出動車両数等を記入するとともに、傷病者の搬送状況等活動の状況について記入する。</w:t>
      </w:r>
    </w:p>
    <w:p w:rsidR="005A61F3" w:rsidRDefault="009C0E8C">
      <w:pPr>
        <w:pStyle w:val="a3"/>
        <w:spacing w:line="304" w:lineRule="exact"/>
        <w:ind w:left="900"/>
      </w:pPr>
      <w:r>
        <w:t>（７）対策本部等の設置状況</w:t>
      </w:r>
    </w:p>
    <w:p w:rsidR="005A61F3" w:rsidRDefault="009C0E8C">
      <w:pPr>
        <w:pStyle w:val="a3"/>
        <w:spacing w:before="20" w:line="256" w:lineRule="auto"/>
        <w:ind w:left="1553" w:right="1691" w:firstLine="1"/>
      </w:pPr>
      <w:r>
        <w:rPr>
          <w:spacing w:val="-23"/>
        </w:rPr>
        <w:t>当該災害に対して、都道府県又は市町村が対策本部、災害対策本部等を設置した場合には、その設置及び廃止の日時について記入すること。</w:t>
      </w:r>
    </w:p>
    <w:p w:rsidR="005A61F3" w:rsidRDefault="009C0E8C">
      <w:pPr>
        <w:pStyle w:val="a3"/>
        <w:spacing w:line="306" w:lineRule="exact"/>
        <w:ind w:left="900"/>
      </w:pPr>
      <w:r>
        <w:t>（８）その他参考事項</w:t>
      </w:r>
    </w:p>
    <w:p w:rsidR="005A61F3" w:rsidRDefault="009C0E8C">
      <w:pPr>
        <w:pStyle w:val="a3"/>
        <w:spacing w:before="20"/>
        <w:ind w:left="1553"/>
      </w:pPr>
      <w:r>
        <w:t>以上のほか、応急措置等について、特記すべき事項をあれば記入すること。</w:t>
      </w:r>
    </w:p>
    <w:p w:rsidR="005A61F3" w:rsidRDefault="009C0E8C">
      <w:pPr>
        <w:pStyle w:val="a3"/>
        <w:spacing w:before="21"/>
        <w:ind w:left="1553"/>
      </w:pPr>
      <w:r>
        <w:t>（例）</w:t>
      </w:r>
    </w:p>
    <w:p w:rsidR="005A61F3" w:rsidRDefault="009C0E8C">
      <w:pPr>
        <w:pStyle w:val="a3"/>
        <w:spacing w:before="20"/>
        <w:ind w:left="1771"/>
      </w:pPr>
      <w:r>
        <w:t>・都道府県、市町村、その他関係機関の活動状況</w:t>
      </w:r>
    </w:p>
    <w:p w:rsidR="005A61F3" w:rsidRDefault="009C0E8C">
      <w:pPr>
        <w:pStyle w:val="a3"/>
        <w:spacing w:before="20"/>
        <w:ind w:left="1771"/>
      </w:pPr>
      <w:r>
        <w:t>・避難の状況</w:t>
      </w:r>
    </w:p>
    <w:p w:rsidR="005A61F3" w:rsidRDefault="009C0E8C">
      <w:pPr>
        <w:pStyle w:val="a3"/>
        <w:spacing w:before="22"/>
        <w:ind w:left="1771"/>
      </w:pPr>
      <w:r>
        <w:t>・避難所の設置状況</w:t>
      </w:r>
    </w:p>
    <w:p w:rsidR="005A61F3" w:rsidRDefault="009C0E8C">
      <w:pPr>
        <w:pStyle w:val="a3"/>
        <w:spacing w:before="20"/>
        <w:ind w:left="1771"/>
      </w:pPr>
      <w:r>
        <w:t>・自衛隊の派遣要請、出動状況</w:t>
      </w:r>
    </w:p>
    <w:p w:rsidR="005A61F3" w:rsidRDefault="005A61F3">
      <w:pPr>
        <w:sectPr w:rsidR="005A61F3">
          <w:pgSz w:w="11900" w:h="16840"/>
          <w:pgMar w:top="1560" w:right="0" w:bottom="1280" w:left="1020" w:header="0" w:footer="1035" w:gutter="0"/>
          <w:cols w:space="720"/>
        </w:sectPr>
      </w:pPr>
    </w:p>
    <w:p w:rsidR="005A61F3" w:rsidRDefault="00177550">
      <w:pPr>
        <w:tabs>
          <w:tab w:val="left" w:pos="8386"/>
          <w:tab w:val="left" w:pos="9325"/>
        </w:tabs>
        <w:spacing w:before="44"/>
        <w:ind w:left="301"/>
        <w:rPr>
          <w:rFonts w:ascii="ＭＳ 明朝" w:eastAsia="ＭＳ 明朝" w:hint="eastAsia"/>
          <w:sz w:val="21"/>
        </w:rPr>
      </w:pPr>
      <w:r>
        <w:rPr>
          <w:rFonts w:hint="eastAsia"/>
          <w:noProof/>
          <w:lang w:eastAsia="ja-JP"/>
        </w:rPr>
        <w:lastRenderedPageBreak/>
        <mc:AlternateContent>
          <mc:Choice Requires="wps">
            <w:drawing>
              <wp:anchor distT="0" distB="0" distL="114300" distR="114300" simplePos="0" relativeHeight="251640832" behindDoc="0" locked="0" layoutInCell="1" allowOverlap="1">
                <wp:simplePos x="0" y="0"/>
                <wp:positionH relativeFrom="page">
                  <wp:posOffset>4385945</wp:posOffset>
                </wp:positionH>
                <wp:positionV relativeFrom="paragraph">
                  <wp:posOffset>219075</wp:posOffset>
                </wp:positionV>
                <wp:extent cx="2524125" cy="909955"/>
                <wp:effectExtent l="4445" t="0" r="0" b="0"/>
                <wp:wrapNone/>
                <wp:docPr id="62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300"/>
                              <w:gridCol w:w="299"/>
                              <w:gridCol w:w="316"/>
                              <w:gridCol w:w="826"/>
                              <w:gridCol w:w="356"/>
                              <w:gridCol w:w="355"/>
                              <w:gridCol w:w="355"/>
                              <w:gridCol w:w="807"/>
                            </w:tblGrid>
                            <w:tr w:rsidR="005A61F3">
                              <w:trPr>
                                <w:trHeight w:val="327"/>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報</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告</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日</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時</w:t>
                                  </w:r>
                                </w:p>
                              </w:tc>
                              <w:tc>
                                <w:tcPr>
                                  <w:tcW w:w="826" w:type="dxa"/>
                                  <w:tcBorders>
                                    <w:right w:val="nil"/>
                                  </w:tcBorders>
                                </w:tcPr>
                                <w:p w:rsidR="005A61F3" w:rsidRDefault="009C0E8C">
                                  <w:pPr>
                                    <w:pStyle w:val="TableParagraph"/>
                                    <w:spacing w:before="36"/>
                                    <w:ind w:right="67"/>
                                    <w:jc w:val="right"/>
                                    <w:rPr>
                                      <w:rFonts w:ascii="ＭＳ 明朝" w:eastAsia="ＭＳ 明朝" w:hint="eastAsia"/>
                                      <w:sz w:val="20"/>
                                    </w:rPr>
                                  </w:pPr>
                                  <w:r>
                                    <w:rPr>
                                      <w:rFonts w:ascii="ＭＳ 明朝" w:eastAsia="ＭＳ 明朝" w:hint="eastAsia"/>
                                      <w:sz w:val="20"/>
                                    </w:rPr>
                                    <w:t>年</w:t>
                                  </w:r>
                                </w:p>
                              </w:tc>
                              <w:tc>
                                <w:tcPr>
                                  <w:tcW w:w="356"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月</w:t>
                                  </w:r>
                                </w:p>
                              </w:tc>
                              <w:tc>
                                <w:tcPr>
                                  <w:tcW w:w="355"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日</w:t>
                                  </w:r>
                                </w:p>
                              </w:tc>
                              <w:tc>
                                <w:tcPr>
                                  <w:tcW w:w="355"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時</w:t>
                                  </w:r>
                                </w:p>
                              </w:tc>
                              <w:tc>
                                <w:tcPr>
                                  <w:tcW w:w="807" w:type="dxa"/>
                                  <w:tcBorders>
                                    <w:left w:val="nil"/>
                                  </w:tcBorders>
                                </w:tcPr>
                                <w:p w:rsidR="005A61F3" w:rsidRDefault="009C0E8C">
                                  <w:pPr>
                                    <w:pStyle w:val="TableParagraph"/>
                                    <w:spacing w:before="36"/>
                                    <w:ind w:left="88"/>
                                    <w:rPr>
                                      <w:rFonts w:ascii="ＭＳ 明朝" w:eastAsia="ＭＳ 明朝" w:hint="eastAsia"/>
                                      <w:sz w:val="20"/>
                                    </w:rPr>
                                  </w:pPr>
                                  <w:r>
                                    <w:rPr>
                                      <w:rFonts w:ascii="ＭＳ 明朝" w:eastAsia="ＭＳ 明朝" w:hint="eastAsia"/>
                                      <w:sz w:val="20"/>
                                    </w:rPr>
                                    <w:t>分</w:t>
                                  </w:r>
                                </w:p>
                              </w:tc>
                            </w:tr>
                            <w:tr w:rsidR="005A61F3">
                              <w:trPr>
                                <w:trHeight w:val="328"/>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都</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道</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府</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県</w:t>
                                  </w:r>
                                </w:p>
                              </w:tc>
                              <w:tc>
                                <w:tcPr>
                                  <w:tcW w:w="2699" w:type="dxa"/>
                                  <w:gridSpan w:val="5"/>
                                </w:tcPr>
                                <w:p w:rsidR="005A61F3" w:rsidRDefault="005A61F3">
                                  <w:pPr>
                                    <w:pStyle w:val="TableParagraph"/>
                                    <w:rPr>
                                      <w:rFonts w:ascii="Times New Roman"/>
                                      <w:sz w:val="18"/>
                                    </w:rPr>
                                  </w:pPr>
                                </w:p>
                              </w:tc>
                            </w:tr>
                            <w:tr w:rsidR="005A61F3">
                              <w:trPr>
                                <w:trHeight w:val="400"/>
                              </w:trPr>
                              <w:tc>
                                <w:tcPr>
                                  <w:tcW w:w="1255" w:type="dxa"/>
                                  <w:gridSpan w:val="4"/>
                                </w:tcPr>
                                <w:p w:rsidR="005A61F3" w:rsidRDefault="009C0E8C">
                                  <w:pPr>
                                    <w:pStyle w:val="TableParagraph"/>
                                    <w:tabs>
                                      <w:tab w:val="left" w:pos="550"/>
                                      <w:tab w:val="left" w:pos="1000"/>
                                    </w:tabs>
                                    <w:spacing w:line="195" w:lineRule="exact"/>
                                    <w:ind w:left="99"/>
                                    <w:rPr>
                                      <w:rFonts w:ascii="ＭＳ 明朝" w:eastAsia="ＭＳ 明朝" w:hint="eastAsia"/>
                                      <w:sz w:val="18"/>
                                    </w:rPr>
                                  </w:pPr>
                                  <w:r>
                                    <w:rPr>
                                      <w:rFonts w:ascii="ＭＳ 明朝" w:eastAsia="ＭＳ 明朝" w:hint="eastAsia"/>
                                      <w:sz w:val="18"/>
                                    </w:rPr>
                                    <w:t>市</w:t>
                                  </w:r>
                                  <w:r>
                                    <w:rPr>
                                      <w:rFonts w:ascii="ＭＳ 明朝" w:eastAsia="ＭＳ 明朝" w:hint="eastAsia"/>
                                      <w:sz w:val="18"/>
                                    </w:rPr>
                                    <w:tab/>
                                  </w:r>
                                  <w:r>
                                    <w:rPr>
                                      <w:rFonts w:ascii="ＭＳ 明朝" w:eastAsia="ＭＳ 明朝" w:hint="eastAsia"/>
                                      <w:sz w:val="18"/>
                                    </w:rPr>
                                    <w:t>町</w:t>
                                  </w:r>
                                  <w:r>
                                    <w:rPr>
                                      <w:rFonts w:ascii="ＭＳ 明朝" w:eastAsia="ＭＳ 明朝" w:hint="eastAsia"/>
                                      <w:sz w:val="18"/>
                                    </w:rPr>
                                    <w:tab/>
                                  </w:r>
                                  <w:r>
                                    <w:rPr>
                                      <w:rFonts w:ascii="ＭＳ 明朝" w:eastAsia="ＭＳ 明朝" w:hint="eastAsia"/>
                                      <w:sz w:val="18"/>
                                    </w:rPr>
                                    <w:t>村</w:t>
                                  </w:r>
                                </w:p>
                                <w:p w:rsidR="005A61F3" w:rsidRDefault="009C0E8C">
                                  <w:pPr>
                                    <w:pStyle w:val="TableParagraph"/>
                                    <w:spacing w:line="185" w:lineRule="exact"/>
                                    <w:ind w:left="99"/>
                                    <w:rPr>
                                      <w:rFonts w:ascii="ＭＳ 明朝" w:eastAsia="ＭＳ 明朝" w:hint="eastAsia"/>
                                      <w:sz w:val="18"/>
                                    </w:rPr>
                                  </w:pPr>
                                  <w:r>
                                    <w:rPr>
                                      <w:rFonts w:ascii="ＭＳ 明朝" w:eastAsia="ＭＳ 明朝" w:hint="eastAsia"/>
                                      <w:sz w:val="18"/>
                                    </w:rPr>
                                    <w:t>(</w:t>
                                  </w:r>
                                  <w:r>
                                    <w:rPr>
                                      <w:rFonts w:ascii="ＭＳ 明朝" w:eastAsia="ＭＳ 明朝" w:hint="eastAsia"/>
                                      <w:sz w:val="18"/>
                                    </w:rPr>
                                    <w:t>消防本部名</w:t>
                                  </w:r>
                                  <w:r>
                                    <w:rPr>
                                      <w:rFonts w:ascii="ＭＳ 明朝" w:eastAsia="ＭＳ 明朝" w:hint="eastAsia"/>
                                      <w:sz w:val="18"/>
                                    </w:rPr>
                                    <w:t>)</w:t>
                                  </w:r>
                                </w:p>
                              </w:tc>
                              <w:tc>
                                <w:tcPr>
                                  <w:tcW w:w="2699" w:type="dxa"/>
                                  <w:gridSpan w:val="5"/>
                                </w:tcPr>
                                <w:p w:rsidR="005A61F3" w:rsidRDefault="005A61F3">
                                  <w:pPr>
                                    <w:pStyle w:val="TableParagraph"/>
                                    <w:rPr>
                                      <w:rFonts w:ascii="Times New Roman"/>
                                      <w:sz w:val="18"/>
                                    </w:rPr>
                                  </w:pPr>
                                </w:p>
                              </w:tc>
                            </w:tr>
                            <w:tr w:rsidR="005A61F3">
                              <w:trPr>
                                <w:trHeight w:val="327"/>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報</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告</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者</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名</w:t>
                                  </w:r>
                                </w:p>
                              </w:tc>
                              <w:tc>
                                <w:tcPr>
                                  <w:tcW w:w="2699" w:type="dxa"/>
                                  <w:gridSpan w:val="5"/>
                                </w:tcPr>
                                <w:p w:rsidR="005A61F3" w:rsidRDefault="005A61F3">
                                  <w:pPr>
                                    <w:pStyle w:val="TableParagraph"/>
                                    <w:rPr>
                                      <w:rFonts w:ascii="Times New Roman"/>
                                      <w:sz w:val="18"/>
                                    </w:rPr>
                                  </w:pP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03" type="#_x0000_t202" style="position:absolute;left:0;text-align:left;margin-left:345.35pt;margin-top:17.25pt;width:198.75pt;height:71.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cn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300"/>
                        <w:gridCol w:w="299"/>
                        <w:gridCol w:w="316"/>
                        <w:gridCol w:w="826"/>
                        <w:gridCol w:w="356"/>
                        <w:gridCol w:w="355"/>
                        <w:gridCol w:w="355"/>
                        <w:gridCol w:w="807"/>
                      </w:tblGrid>
                      <w:tr w:rsidR="005A61F3">
                        <w:trPr>
                          <w:trHeight w:val="327"/>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報</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告</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日</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時</w:t>
                            </w:r>
                          </w:p>
                        </w:tc>
                        <w:tc>
                          <w:tcPr>
                            <w:tcW w:w="826" w:type="dxa"/>
                            <w:tcBorders>
                              <w:right w:val="nil"/>
                            </w:tcBorders>
                          </w:tcPr>
                          <w:p w:rsidR="005A61F3" w:rsidRDefault="009C0E8C">
                            <w:pPr>
                              <w:pStyle w:val="TableParagraph"/>
                              <w:spacing w:before="36"/>
                              <w:ind w:right="67"/>
                              <w:jc w:val="right"/>
                              <w:rPr>
                                <w:rFonts w:ascii="ＭＳ 明朝" w:eastAsia="ＭＳ 明朝" w:hint="eastAsia"/>
                                <w:sz w:val="20"/>
                              </w:rPr>
                            </w:pPr>
                            <w:r>
                              <w:rPr>
                                <w:rFonts w:ascii="ＭＳ 明朝" w:eastAsia="ＭＳ 明朝" w:hint="eastAsia"/>
                                <w:sz w:val="20"/>
                              </w:rPr>
                              <w:t>年</w:t>
                            </w:r>
                          </w:p>
                        </w:tc>
                        <w:tc>
                          <w:tcPr>
                            <w:tcW w:w="356"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月</w:t>
                            </w:r>
                          </w:p>
                        </w:tc>
                        <w:tc>
                          <w:tcPr>
                            <w:tcW w:w="355"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日</w:t>
                            </w:r>
                          </w:p>
                        </w:tc>
                        <w:tc>
                          <w:tcPr>
                            <w:tcW w:w="355" w:type="dxa"/>
                            <w:tcBorders>
                              <w:left w:val="nil"/>
                              <w:right w:val="nil"/>
                            </w:tcBorders>
                          </w:tcPr>
                          <w:p w:rsidR="005A61F3" w:rsidRDefault="009C0E8C">
                            <w:pPr>
                              <w:pStyle w:val="TableParagraph"/>
                              <w:spacing w:before="36"/>
                              <w:ind w:left="86"/>
                              <w:rPr>
                                <w:rFonts w:ascii="ＭＳ 明朝" w:eastAsia="ＭＳ 明朝" w:hint="eastAsia"/>
                                <w:sz w:val="20"/>
                              </w:rPr>
                            </w:pPr>
                            <w:r>
                              <w:rPr>
                                <w:rFonts w:ascii="ＭＳ 明朝" w:eastAsia="ＭＳ 明朝" w:hint="eastAsia"/>
                                <w:sz w:val="20"/>
                              </w:rPr>
                              <w:t>時</w:t>
                            </w:r>
                          </w:p>
                        </w:tc>
                        <w:tc>
                          <w:tcPr>
                            <w:tcW w:w="807" w:type="dxa"/>
                            <w:tcBorders>
                              <w:left w:val="nil"/>
                            </w:tcBorders>
                          </w:tcPr>
                          <w:p w:rsidR="005A61F3" w:rsidRDefault="009C0E8C">
                            <w:pPr>
                              <w:pStyle w:val="TableParagraph"/>
                              <w:spacing w:before="36"/>
                              <w:ind w:left="88"/>
                              <w:rPr>
                                <w:rFonts w:ascii="ＭＳ 明朝" w:eastAsia="ＭＳ 明朝" w:hint="eastAsia"/>
                                <w:sz w:val="20"/>
                              </w:rPr>
                            </w:pPr>
                            <w:r>
                              <w:rPr>
                                <w:rFonts w:ascii="ＭＳ 明朝" w:eastAsia="ＭＳ 明朝" w:hint="eastAsia"/>
                                <w:sz w:val="20"/>
                              </w:rPr>
                              <w:t>分</w:t>
                            </w:r>
                          </w:p>
                        </w:tc>
                      </w:tr>
                      <w:tr w:rsidR="005A61F3">
                        <w:trPr>
                          <w:trHeight w:val="328"/>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都</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道</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府</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県</w:t>
                            </w:r>
                          </w:p>
                        </w:tc>
                        <w:tc>
                          <w:tcPr>
                            <w:tcW w:w="2699" w:type="dxa"/>
                            <w:gridSpan w:val="5"/>
                          </w:tcPr>
                          <w:p w:rsidR="005A61F3" w:rsidRDefault="005A61F3">
                            <w:pPr>
                              <w:pStyle w:val="TableParagraph"/>
                              <w:rPr>
                                <w:rFonts w:ascii="Times New Roman"/>
                                <w:sz w:val="18"/>
                              </w:rPr>
                            </w:pPr>
                          </w:p>
                        </w:tc>
                      </w:tr>
                      <w:tr w:rsidR="005A61F3">
                        <w:trPr>
                          <w:trHeight w:val="400"/>
                        </w:trPr>
                        <w:tc>
                          <w:tcPr>
                            <w:tcW w:w="1255" w:type="dxa"/>
                            <w:gridSpan w:val="4"/>
                          </w:tcPr>
                          <w:p w:rsidR="005A61F3" w:rsidRDefault="009C0E8C">
                            <w:pPr>
                              <w:pStyle w:val="TableParagraph"/>
                              <w:tabs>
                                <w:tab w:val="left" w:pos="550"/>
                                <w:tab w:val="left" w:pos="1000"/>
                              </w:tabs>
                              <w:spacing w:line="195" w:lineRule="exact"/>
                              <w:ind w:left="99"/>
                              <w:rPr>
                                <w:rFonts w:ascii="ＭＳ 明朝" w:eastAsia="ＭＳ 明朝" w:hint="eastAsia"/>
                                <w:sz w:val="18"/>
                              </w:rPr>
                            </w:pPr>
                            <w:r>
                              <w:rPr>
                                <w:rFonts w:ascii="ＭＳ 明朝" w:eastAsia="ＭＳ 明朝" w:hint="eastAsia"/>
                                <w:sz w:val="18"/>
                              </w:rPr>
                              <w:t>市</w:t>
                            </w:r>
                            <w:r>
                              <w:rPr>
                                <w:rFonts w:ascii="ＭＳ 明朝" w:eastAsia="ＭＳ 明朝" w:hint="eastAsia"/>
                                <w:sz w:val="18"/>
                              </w:rPr>
                              <w:tab/>
                            </w:r>
                            <w:r>
                              <w:rPr>
                                <w:rFonts w:ascii="ＭＳ 明朝" w:eastAsia="ＭＳ 明朝" w:hint="eastAsia"/>
                                <w:sz w:val="18"/>
                              </w:rPr>
                              <w:t>町</w:t>
                            </w:r>
                            <w:r>
                              <w:rPr>
                                <w:rFonts w:ascii="ＭＳ 明朝" w:eastAsia="ＭＳ 明朝" w:hint="eastAsia"/>
                                <w:sz w:val="18"/>
                              </w:rPr>
                              <w:tab/>
                            </w:r>
                            <w:r>
                              <w:rPr>
                                <w:rFonts w:ascii="ＭＳ 明朝" w:eastAsia="ＭＳ 明朝" w:hint="eastAsia"/>
                                <w:sz w:val="18"/>
                              </w:rPr>
                              <w:t>村</w:t>
                            </w:r>
                          </w:p>
                          <w:p w:rsidR="005A61F3" w:rsidRDefault="009C0E8C">
                            <w:pPr>
                              <w:pStyle w:val="TableParagraph"/>
                              <w:spacing w:line="185" w:lineRule="exact"/>
                              <w:ind w:left="99"/>
                              <w:rPr>
                                <w:rFonts w:ascii="ＭＳ 明朝" w:eastAsia="ＭＳ 明朝" w:hint="eastAsia"/>
                                <w:sz w:val="18"/>
                              </w:rPr>
                            </w:pPr>
                            <w:r>
                              <w:rPr>
                                <w:rFonts w:ascii="ＭＳ 明朝" w:eastAsia="ＭＳ 明朝" w:hint="eastAsia"/>
                                <w:sz w:val="18"/>
                              </w:rPr>
                              <w:t>(</w:t>
                            </w:r>
                            <w:r>
                              <w:rPr>
                                <w:rFonts w:ascii="ＭＳ 明朝" w:eastAsia="ＭＳ 明朝" w:hint="eastAsia"/>
                                <w:sz w:val="18"/>
                              </w:rPr>
                              <w:t>消防本部名</w:t>
                            </w:r>
                            <w:r>
                              <w:rPr>
                                <w:rFonts w:ascii="ＭＳ 明朝" w:eastAsia="ＭＳ 明朝" w:hint="eastAsia"/>
                                <w:sz w:val="18"/>
                              </w:rPr>
                              <w:t>)</w:t>
                            </w:r>
                          </w:p>
                        </w:tc>
                        <w:tc>
                          <w:tcPr>
                            <w:tcW w:w="2699" w:type="dxa"/>
                            <w:gridSpan w:val="5"/>
                          </w:tcPr>
                          <w:p w:rsidR="005A61F3" w:rsidRDefault="005A61F3">
                            <w:pPr>
                              <w:pStyle w:val="TableParagraph"/>
                              <w:rPr>
                                <w:rFonts w:ascii="Times New Roman"/>
                                <w:sz w:val="18"/>
                              </w:rPr>
                            </w:pPr>
                          </w:p>
                        </w:tc>
                      </w:tr>
                      <w:tr w:rsidR="005A61F3">
                        <w:trPr>
                          <w:trHeight w:val="327"/>
                        </w:trPr>
                        <w:tc>
                          <w:tcPr>
                            <w:tcW w:w="340" w:type="dxa"/>
                            <w:tcBorders>
                              <w:right w:val="nil"/>
                            </w:tcBorders>
                          </w:tcPr>
                          <w:p w:rsidR="005A61F3" w:rsidRDefault="009C0E8C">
                            <w:pPr>
                              <w:pStyle w:val="TableParagraph"/>
                              <w:spacing w:before="49"/>
                              <w:ind w:right="53"/>
                              <w:jc w:val="right"/>
                              <w:rPr>
                                <w:rFonts w:ascii="ＭＳ 明朝" w:eastAsia="ＭＳ 明朝" w:hint="eastAsia"/>
                                <w:sz w:val="18"/>
                              </w:rPr>
                            </w:pPr>
                            <w:r>
                              <w:rPr>
                                <w:rFonts w:ascii="ＭＳ 明朝" w:eastAsia="ＭＳ 明朝" w:hint="eastAsia"/>
                                <w:sz w:val="18"/>
                              </w:rPr>
                              <w:t>報</w:t>
                            </w:r>
                          </w:p>
                        </w:tc>
                        <w:tc>
                          <w:tcPr>
                            <w:tcW w:w="300" w:type="dxa"/>
                            <w:tcBorders>
                              <w:left w:val="nil"/>
                              <w:right w:val="nil"/>
                            </w:tcBorders>
                          </w:tcPr>
                          <w:p w:rsidR="005A61F3" w:rsidRDefault="009C0E8C">
                            <w:pPr>
                              <w:pStyle w:val="TableParagraph"/>
                              <w:spacing w:before="49"/>
                              <w:ind w:left="11"/>
                              <w:jc w:val="center"/>
                              <w:rPr>
                                <w:rFonts w:ascii="ＭＳ 明朝" w:eastAsia="ＭＳ 明朝" w:hint="eastAsia"/>
                                <w:sz w:val="18"/>
                              </w:rPr>
                            </w:pPr>
                            <w:r>
                              <w:rPr>
                                <w:rFonts w:ascii="ＭＳ 明朝" w:eastAsia="ＭＳ 明朝" w:hint="eastAsia"/>
                                <w:sz w:val="18"/>
                              </w:rPr>
                              <w:t>告</w:t>
                            </w:r>
                          </w:p>
                        </w:tc>
                        <w:tc>
                          <w:tcPr>
                            <w:tcW w:w="299" w:type="dxa"/>
                            <w:tcBorders>
                              <w:left w:val="nil"/>
                              <w:right w:val="nil"/>
                            </w:tcBorders>
                          </w:tcPr>
                          <w:p w:rsidR="005A61F3" w:rsidRDefault="009C0E8C">
                            <w:pPr>
                              <w:pStyle w:val="TableParagraph"/>
                              <w:spacing w:before="49"/>
                              <w:ind w:left="12"/>
                              <w:jc w:val="center"/>
                              <w:rPr>
                                <w:rFonts w:ascii="ＭＳ 明朝" w:eastAsia="ＭＳ 明朝" w:hint="eastAsia"/>
                                <w:sz w:val="18"/>
                              </w:rPr>
                            </w:pPr>
                            <w:r>
                              <w:rPr>
                                <w:rFonts w:ascii="ＭＳ 明朝" w:eastAsia="ＭＳ 明朝" w:hint="eastAsia"/>
                                <w:sz w:val="18"/>
                              </w:rPr>
                              <w:t>者</w:t>
                            </w:r>
                          </w:p>
                        </w:tc>
                        <w:tc>
                          <w:tcPr>
                            <w:tcW w:w="316" w:type="dxa"/>
                            <w:tcBorders>
                              <w:left w:val="nil"/>
                            </w:tcBorders>
                          </w:tcPr>
                          <w:p w:rsidR="005A61F3" w:rsidRDefault="009C0E8C">
                            <w:pPr>
                              <w:pStyle w:val="TableParagraph"/>
                              <w:spacing w:before="49"/>
                              <w:ind w:left="2"/>
                              <w:jc w:val="center"/>
                              <w:rPr>
                                <w:rFonts w:ascii="ＭＳ 明朝" w:eastAsia="ＭＳ 明朝" w:hint="eastAsia"/>
                                <w:sz w:val="18"/>
                              </w:rPr>
                            </w:pPr>
                            <w:r>
                              <w:rPr>
                                <w:rFonts w:ascii="ＭＳ 明朝" w:eastAsia="ＭＳ 明朝" w:hint="eastAsia"/>
                                <w:sz w:val="18"/>
                              </w:rPr>
                              <w:t>名</w:t>
                            </w:r>
                          </w:p>
                        </w:tc>
                        <w:tc>
                          <w:tcPr>
                            <w:tcW w:w="2699" w:type="dxa"/>
                            <w:gridSpan w:val="5"/>
                          </w:tcPr>
                          <w:p w:rsidR="005A61F3" w:rsidRDefault="005A61F3">
                            <w:pPr>
                              <w:pStyle w:val="TableParagraph"/>
                              <w:rPr>
                                <w:rFonts w:ascii="Times New Roman"/>
                                <w:sz w:val="18"/>
                              </w:rPr>
                            </w:pPr>
                          </w:p>
                        </w:tc>
                      </w:tr>
                    </w:tbl>
                    <w:p w:rsidR="005A61F3" w:rsidRDefault="005A61F3">
                      <w:pPr>
                        <w:pStyle w:val="a3"/>
                      </w:pPr>
                    </w:p>
                  </w:txbxContent>
                </v:textbox>
                <w10:wrap anchorx="page"/>
              </v:shape>
            </w:pict>
          </mc:Fallback>
        </mc:AlternateContent>
      </w:r>
      <w:r w:rsidR="009C0E8C">
        <w:rPr>
          <w:rFonts w:ascii="ＭＳ ゴシック" w:eastAsia="ＭＳ ゴシック" w:hint="eastAsia"/>
          <w:spacing w:val="-22"/>
          <w:sz w:val="21"/>
        </w:rPr>
        <w:t>第３号様</w:t>
      </w:r>
      <w:r w:rsidR="009C0E8C">
        <w:rPr>
          <w:rFonts w:ascii="ＭＳ ゴシック" w:eastAsia="ＭＳ ゴシック" w:hint="eastAsia"/>
          <w:spacing w:val="-23"/>
          <w:sz w:val="21"/>
        </w:rPr>
        <w:t>式</w:t>
      </w:r>
      <w:r w:rsidR="009C0E8C">
        <w:rPr>
          <w:rFonts w:ascii="ＭＳ 明朝" w:eastAsia="ＭＳ 明朝" w:hint="eastAsia"/>
          <w:spacing w:val="-22"/>
          <w:sz w:val="21"/>
        </w:rPr>
        <w:t>（救急</w:t>
      </w:r>
      <w:r w:rsidR="009C0E8C">
        <w:rPr>
          <w:rFonts w:ascii="ＭＳ 明朝" w:eastAsia="ＭＳ 明朝" w:hint="eastAsia"/>
          <w:spacing w:val="-23"/>
          <w:sz w:val="21"/>
        </w:rPr>
        <w:t>・</w:t>
      </w:r>
      <w:r w:rsidR="009C0E8C">
        <w:rPr>
          <w:rFonts w:ascii="ＭＳ 明朝" w:eastAsia="ＭＳ 明朝" w:hint="eastAsia"/>
          <w:spacing w:val="-22"/>
          <w:sz w:val="21"/>
        </w:rPr>
        <w:t>救</w:t>
      </w:r>
      <w:r w:rsidR="009C0E8C">
        <w:rPr>
          <w:rFonts w:ascii="ＭＳ 明朝" w:eastAsia="ＭＳ 明朝" w:hint="eastAsia"/>
          <w:spacing w:val="-23"/>
          <w:sz w:val="21"/>
        </w:rPr>
        <w:t>助</w:t>
      </w:r>
      <w:r w:rsidR="009C0E8C">
        <w:rPr>
          <w:rFonts w:ascii="ＭＳ 明朝" w:eastAsia="ＭＳ 明朝" w:hint="eastAsia"/>
          <w:spacing w:val="-22"/>
          <w:sz w:val="21"/>
        </w:rPr>
        <w:t>事故等</w:t>
      </w:r>
      <w:r w:rsidR="009C0E8C">
        <w:rPr>
          <w:rFonts w:ascii="ＭＳ 明朝" w:eastAsia="ＭＳ 明朝" w:hint="eastAsia"/>
          <w:sz w:val="21"/>
        </w:rPr>
        <w:t>）</w:t>
      </w:r>
      <w:r w:rsidR="009C0E8C">
        <w:rPr>
          <w:rFonts w:ascii="ＭＳ 明朝" w:eastAsia="ＭＳ 明朝" w:hint="eastAsia"/>
          <w:sz w:val="21"/>
        </w:rPr>
        <w:tab/>
      </w:r>
      <w:r w:rsidR="009C0E8C">
        <w:rPr>
          <w:rFonts w:ascii="ＭＳ 明朝" w:eastAsia="ＭＳ 明朝" w:hint="eastAsia"/>
          <w:sz w:val="21"/>
        </w:rPr>
        <w:t>第</w:t>
      </w:r>
      <w:r w:rsidR="009C0E8C">
        <w:rPr>
          <w:rFonts w:ascii="ＭＳ 明朝" w:eastAsia="ＭＳ 明朝" w:hint="eastAsia"/>
          <w:sz w:val="21"/>
        </w:rPr>
        <w:tab/>
      </w:r>
      <w:r w:rsidR="009C0E8C">
        <w:rPr>
          <w:rFonts w:ascii="ＭＳ 明朝" w:eastAsia="ＭＳ 明朝" w:hint="eastAsia"/>
          <w:sz w:val="21"/>
        </w:rPr>
        <w:t>報</w:t>
      </w:r>
    </w:p>
    <w:p w:rsidR="005A61F3" w:rsidRDefault="005A61F3">
      <w:pPr>
        <w:pStyle w:val="a3"/>
        <w:rPr>
          <w:rFonts w:ascii="ＭＳ 明朝"/>
        </w:rPr>
      </w:pPr>
    </w:p>
    <w:p w:rsidR="005A61F3" w:rsidRDefault="005A61F3">
      <w:pPr>
        <w:pStyle w:val="a3"/>
        <w:rPr>
          <w:rFonts w:ascii="ＭＳ 明朝"/>
        </w:rPr>
      </w:pPr>
    </w:p>
    <w:p w:rsidR="005A61F3" w:rsidRDefault="005A61F3">
      <w:pPr>
        <w:pStyle w:val="a3"/>
        <w:rPr>
          <w:rFonts w:ascii="ＭＳ 明朝"/>
        </w:rPr>
      </w:pPr>
    </w:p>
    <w:p w:rsidR="005A61F3" w:rsidRDefault="005A61F3">
      <w:pPr>
        <w:pStyle w:val="a3"/>
        <w:spacing w:before="6"/>
        <w:rPr>
          <w:rFonts w:ascii="ＭＳ 明朝"/>
          <w:sz w:val="33"/>
        </w:rPr>
      </w:pPr>
    </w:p>
    <w:p w:rsidR="005A61F3" w:rsidRDefault="009C0E8C">
      <w:pPr>
        <w:pStyle w:val="a3"/>
        <w:tabs>
          <w:tab w:val="left" w:pos="5561"/>
        </w:tabs>
        <w:spacing w:before="1"/>
        <w:ind w:left="1421"/>
        <w:rPr>
          <w:rFonts w:ascii="ＭＳ 明朝" w:eastAsia="ＭＳ 明朝" w:hint="eastAsia"/>
        </w:rPr>
      </w:pPr>
      <w:r>
        <w:rPr>
          <w:rFonts w:ascii="ＭＳ 明朝" w:eastAsia="ＭＳ 明朝" w:hint="eastAsia"/>
          <w:spacing w:val="-23"/>
          <w:u w:val="single"/>
        </w:rPr>
        <w:t>消防庁受信者氏</w:t>
      </w:r>
      <w:r>
        <w:rPr>
          <w:rFonts w:ascii="ＭＳ 明朝" w:eastAsia="ＭＳ 明朝" w:hint="eastAsia"/>
          <w:u w:val="single"/>
        </w:rPr>
        <w:t>名</w:t>
      </w:r>
      <w:r>
        <w:rPr>
          <w:rFonts w:ascii="ＭＳ 明朝" w:eastAsia="ＭＳ 明朝" w:hint="eastAsia"/>
          <w:u w:val="single"/>
        </w:rPr>
        <w:tab/>
      </w:r>
    </w:p>
    <w:p w:rsidR="005A61F3" w:rsidRDefault="005A61F3">
      <w:pPr>
        <w:pStyle w:val="a3"/>
        <w:rPr>
          <w:rFonts w:ascii="ＭＳ 明朝"/>
          <w:sz w:val="20"/>
        </w:rPr>
      </w:pPr>
    </w:p>
    <w:p w:rsidR="005A61F3" w:rsidRDefault="005A61F3">
      <w:pPr>
        <w:pStyle w:val="a3"/>
        <w:spacing w:before="10"/>
        <w:rPr>
          <w:rFonts w:ascii="ＭＳ 明朝"/>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6"/>
        <w:gridCol w:w="3270"/>
        <w:gridCol w:w="196"/>
        <w:gridCol w:w="656"/>
        <w:gridCol w:w="696"/>
        <w:gridCol w:w="391"/>
        <w:gridCol w:w="2865"/>
      </w:tblGrid>
      <w:tr w:rsidR="005A61F3">
        <w:trPr>
          <w:trHeight w:val="375"/>
        </w:trPr>
        <w:tc>
          <w:tcPr>
            <w:tcW w:w="1576" w:type="dxa"/>
          </w:tcPr>
          <w:p w:rsidR="005A61F3" w:rsidRDefault="009C0E8C">
            <w:pPr>
              <w:pStyle w:val="TableParagraph"/>
              <w:spacing w:before="75"/>
              <w:ind w:left="31"/>
              <w:jc w:val="center"/>
              <w:rPr>
                <w:rFonts w:ascii="ＭＳ 明朝" w:eastAsia="ＭＳ 明朝" w:hint="eastAsia"/>
                <w:sz w:val="18"/>
              </w:rPr>
            </w:pPr>
            <w:r>
              <w:rPr>
                <w:rFonts w:ascii="ＭＳ 明朝" w:eastAsia="ＭＳ 明朝" w:hint="eastAsia"/>
                <w:sz w:val="18"/>
              </w:rPr>
              <w:t>事故災害種</w:t>
            </w:r>
            <w:r>
              <w:rPr>
                <w:rFonts w:ascii="ＭＳ 明朝" w:eastAsia="ＭＳ 明朝" w:hint="eastAsia"/>
                <w:sz w:val="18"/>
              </w:rPr>
              <w:t xml:space="preserve"> </w:t>
            </w:r>
            <w:r>
              <w:rPr>
                <w:rFonts w:ascii="ＭＳ 明朝" w:eastAsia="ＭＳ 明朝" w:hint="eastAsia"/>
                <w:sz w:val="18"/>
              </w:rPr>
              <w:t>別</w:t>
            </w:r>
          </w:p>
        </w:tc>
        <w:tc>
          <w:tcPr>
            <w:tcW w:w="8074" w:type="dxa"/>
            <w:gridSpan w:val="6"/>
          </w:tcPr>
          <w:p w:rsidR="005A61F3" w:rsidRDefault="009C0E8C">
            <w:pPr>
              <w:pStyle w:val="TableParagraph"/>
              <w:tabs>
                <w:tab w:val="left" w:pos="1522"/>
                <w:tab w:val="left" w:pos="2945"/>
                <w:tab w:val="left" w:pos="4682"/>
              </w:tabs>
              <w:spacing w:before="75"/>
              <w:ind w:left="98"/>
              <w:rPr>
                <w:rFonts w:ascii="ＭＳ 明朝" w:eastAsia="ＭＳ 明朝" w:hint="eastAsia"/>
                <w:sz w:val="18"/>
              </w:rPr>
            </w:pPr>
            <w:r>
              <w:rPr>
                <w:rFonts w:ascii="ＭＳ 明朝" w:eastAsia="ＭＳ 明朝" w:hint="eastAsia"/>
                <w:sz w:val="18"/>
              </w:rPr>
              <w:t>１</w:t>
            </w:r>
            <w:r>
              <w:rPr>
                <w:rFonts w:ascii="ＭＳ 明朝" w:eastAsia="ＭＳ 明朝" w:hint="eastAsia"/>
                <w:spacing w:val="45"/>
                <w:sz w:val="18"/>
              </w:rPr>
              <w:t xml:space="preserve"> </w:t>
            </w:r>
            <w:r>
              <w:rPr>
                <w:rFonts w:ascii="ＭＳ 明朝" w:eastAsia="ＭＳ 明朝" w:hint="eastAsia"/>
                <w:spacing w:val="-22"/>
                <w:sz w:val="18"/>
              </w:rPr>
              <w:t>救急</w:t>
            </w:r>
            <w:r>
              <w:rPr>
                <w:rFonts w:ascii="ＭＳ 明朝" w:eastAsia="ＭＳ 明朝" w:hint="eastAsia"/>
                <w:spacing w:val="-23"/>
                <w:sz w:val="18"/>
              </w:rPr>
              <w:t>事</w:t>
            </w:r>
            <w:r>
              <w:rPr>
                <w:rFonts w:ascii="ＭＳ 明朝" w:eastAsia="ＭＳ 明朝" w:hint="eastAsia"/>
                <w:sz w:val="18"/>
              </w:rPr>
              <w:t>故</w:t>
            </w:r>
            <w:r>
              <w:rPr>
                <w:rFonts w:ascii="ＭＳ 明朝" w:eastAsia="ＭＳ 明朝" w:hint="eastAsia"/>
                <w:sz w:val="18"/>
              </w:rPr>
              <w:tab/>
            </w:r>
            <w:r>
              <w:rPr>
                <w:rFonts w:ascii="ＭＳ 明朝" w:eastAsia="ＭＳ 明朝" w:hint="eastAsia"/>
                <w:sz w:val="18"/>
              </w:rPr>
              <w:t>２</w:t>
            </w:r>
            <w:r>
              <w:rPr>
                <w:rFonts w:ascii="ＭＳ 明朝" w:eastAsia="ＭＳ 明朝" w:hint="eastAsia"/>
                <w:spacing w:val="45"/>
                <w:sz w:val="18"/>
              </w:rPr>
              <w:t xml:space="preserve"> </w:t>
            </w:r>
            <w:r>
              <w:rPr>
                <w:rFonts w:ascii="ＭＳ 明朝" w:eastAsia="ＭＳ 明朝" w:hint="eastAsia"/>
                <w:spacing w:val="-23"/>
                <w:sz w:val="18"/>
              </w:rPr>
              <w:t>救</w:t>
            </w:r>
            <w:r>
              <w:rPr>
                <w:rFonts w:ascii="ＭＳ 明朝" w:eastAsia="ＭＳ 明朝" w:hint="eastAsia"/>
                <w:spacing w:val="-22"/>
                <w:sz w:val="18"/>
              </w:rPr>
              <w:t>助</w:t>
            </w:r>
            <w:r>
              <w:rPr>
                <w:rFonts w:ascii="ＭＳ 明朝" w:eastAsia="ＭＳ 明朝" w:hint="eastAsia"/>
                <w:spacing w:val="-23"/>
                <w:sz w:val="18"/>
              </w:rPr>
              <w:t>事</w:t>
            </w:r>
            <w:r>
              <w:rPr>
                <w:rFonts w:ascii="ＭＳ 明朝" w:eastAsia="ＭＳ 明朝" w:hint="eastAsia"/>
                <w:sz w:val="18"/>
              </w:rPr>
              <w:t>故</w:t>
            </w:r>
            <w:r>
              <w:rPr>
                <w:rFonts w:ascii="ＭＳ 明朝" w:eastAsia="ＭＳ 明朝" w:hint="eastAsia"/>
                <w:sz w:val="18"/>
              </w:rPr>
              <w:tab/>
            </w:r>
            <w:r>
              <w:rPr>
                <w:rFonts w:ascii="ＭＳ 明朝" w:eastAsia="ＭＳ 明朝" w:hint="eastAsia"/>
                <w:sz w:val="18"/>
              </w:rPr>
              <w:t>３</w:t>
            </w:r>
            <w:r>
              <w:rPr>
                <w:rFonts w:ascii="ＭＳ 明朝" w:eastAsia="ＭＳ 明朝" w:hint="eastAsia"/>
                <w:spacing w:val="45"/>
                <w:sz w:val="18"/>
              </w:rPr>
              <w:t xml:space="preserve"> </w:t>
            </w:r>
            <w:r>
              <w:rPr>
                <w:rFonts w:ascii="ＭＳ 明朝" w:eastAsia="ＭＳ 明朝" w:hint="eastAsia"/>
                <w:spacing w:val="-23"/>
                <w:sz w:val="18"/>
              </w:rPr>
              <w:t>武</w:t>
            </w:r>
            <w:r>
              <w:rPr>
                <w:rFonts w:ascii="ＭＳ 明朝" w:eastAsia="ＭＳ 明朝" w:hint="eastAsia"/>
                <w:spacing w:val="-22"/>
                <w:sz w:val="18"/>
              </w:rPr>
              <w:t>力攻撃災</w:t>
            </w:r>
            <w:r>
              <w:rPr>
                <w:rFonts w:ascii="ＭＳ 明朝" w:eastAsia="ＭＳ 明朝" w:hint="eastAsia"/>
                <w:sz w:val="18"/>
              </w:rPr>
              <w:t>害</w:t>
            </w:r>
            <w:r>
              <w:rPr>
                <w:rFonts w:ascii="ＭＳ 明朝" w:eastAsia="ＭＳ 明朝" w:hint="eastAsia"/>
                <w:sz w:val="18"/>
              </w:rPr>
              <w:tab/>
            </w:r>
            <w:r>
              <w:rPr>
                <w:rFonts w:ascii="ＭＳ 明朝" w:eastAsia="ＭＳ 明朝" w:hint="eastAsia"/>
                <w:sz w:val="18"/>
              </w:rPr>
              <w:t>４</w:t>
            </w:r>
            <w:r>
              <w:rPr>
                <w:rFonts w:ascii="ＭＳ 明朝" w:eastAsia="ＭＳ 明朝" w:hint="eastAsia"/>
                <w:spacing w:val="45"/>
                <w:sz w:val="18"/>
              </w:rPr>
              <w:t xml:space="preserve"> </w:t>
            </w:r>
            <w:r>
              <w:rPr>
                <w:rFonts w:ascii="ＭＳ 明朝" w:eastAsia="ＭＳ 明朝" w:hint="eastAsia"/>
                <w:spacing w:val="-22"/>
                <w:sz w:val="18"/>
              </w:rPr>
              <w:t>緊</w:t>
            </w:r>
            <w:r>
              <w:rPr>
                <w:rFonts w:ascii="ＭＳ 明朝" w:eastAsia="ＭＳ 明朝" w:hint="eastAsia"/>
                <w:spacing w:val="-23"/>
                <w:sz w:val="18"/>
              </w:rPr>
              <w:t>急</w:t>
            </w:r>
            <w:r>
              <w:rPr>
                <w:rFonts w:ascii="ＭＳ 明朝" w:eastAsia="ＭＳ 明朝" w:hint="eastAsia"/>
                <w:spacing w:val="-22"/>
                <w:sz w:val="18"/>
              </w:rPr>
              <w:t>対</w:t>
            </w:r>
            <w:r>
              <w:rPr>
                <w:rFonts w:ascii="ＭＳ 明朝" w:eastAsia="ＭＳ 明朝" w:hint="eastAsia"/>
                <w:spacing w:val="-23"/>
                <w:sz w:val="18"/>
              </w:rPr>
              <w:t>処</w:t>
            </w:r>
            <w:r>
              <w:rPr>
                <w:rFonts w:ascii="ＭＳ 明朝" w:eastAsia="ＭＳ 明朝" w:hint="eastAsia"/>
                <w:spacing w:val="-22"/>
                <w:sz w:val="18"/>
              </w:rPr>
              <w:t>事態</w:t>
            </w:r>
          </w:p>
        </w:tc>
      </w:tr>
      <w:tr w:rsidR="005A61F3">
        <w:trPr>
          <w:trHeight w:val="374"/>
        </w:trPr>
        <w:tc>
          <w:tcPr>
            <w:tcW w:w="1576" w:type="dxa"/>
          </w:tcPr>
          <w:p w:rsidR="005A61F3" w:rsidRDefault="009C0E8C">
            <w:pPr>
              <w:pStyle w:val="TableParagraph"/>
              <w:tabs>
                <w:tab w:val="left" w:pos="438"/>
                <w:tab w:val="left" w:pos="845"/>
                <w:tab w:val="left" w:pos="1251"/>
              </w:tabs>
              <w:spacing w:before="75"/>
              <w:ind w:left="31"/>
              <w:jc w:val="center"/>
              <w:rPr>
                <w:rFonts w:ascii="ＭＳ 明朝" w:eastAsia="ＭＳ 明朝" w:hint="eastAsia"/>
                <w:sz w:val="18"/>
              </w:rPr>
            </w:pPr>
            <w:r>
              <w:rPr>
                <w:rFonts w:ascii="ＭＳ 明朝" w:eastAsia="ＭＳ 明朝" w:hint="eastAsia"/>
                <w:sz w:val="18"/>
              </w:rPr>
              <w:t>発</w:t>
            </w:r>
            <w:r>
              <w:rPr>
                <w:rFonts w:ascii="ＭＳ 明朝" w:eastAsia="ＭＳ 明朝" w:hint="eastAsia"/>
                <w:sz w:val="18"/>
              </w:rPr>
              <w:tab/>
            </w:r>
            <w:r>
              <w:rPr>
                <w:rFonts w:ascii="ＭＳ 明朝" w:eastAsia="ＭＳ 明朝" w:hint="eastAsia"/>
                <w:sz w:val="18"/>
              </w:rPr>
              <w:t>生</w:t>
            </w:r>
            <w:r>
              <w:rPr>
                <w:rFonts w:ascii="ＭＳ 明朝" w:eastAsia="ＭＳ 明朝" w:hint="eastAsia"/>
                <w:sz w:val="18"/>
              </w:rPr>
              <w:tab/>
            </w:r>
            <w:r>
              <w:rPr>
                <w:rFonts w:ascii="ＭＳ 明朝" w:eastAsia="ＭＳ 明朝" w:hint="eastAsia"/>
                <w:sz w:val="18"/>
              </w:rPr>
              <w:t>場</w:t>
            </w:r>
            <w:r>
              <w:rPr>
                <w:rFonts w:ascii="ＭＳ 明朝" w:eastAsia="ＭＳ 明朝" w:hint="eastAsia"/>
                <w:sz w:val="18"/>
              </w:rPr>
              <w:tab/>
            </w:r>
            <w:r>
              <w:rPr>
                <w:rFonts w:ascii="ＭＳ 明朝" w:eastAsia="ＭＳ 明朝" w:hint="eastAsia"/>
                <w:sz w:val="18"/>
              </w:rPr>
              <w:t>所</w:t>
            </w:r>
          </w:p>
        </w:tc>
        <w:tc>
          <w:tcPr>
            <w:tcW w:w="8074" w:type="dxa"/>
            <w:gridSpan w:val="6"/>
          </w:tcPr>
          <w:p w:rsidR="005A61F3" w:rsidRDefault="005A61F3">
            <w:pPr>
              <w:pStyle w:val="TableParagraph"/>
              <w:rPr>
                <w:rFonts w:ascii="Times New Roman"/>
                <w:sz w:val="18"/>
              </w:rPr>
            </w:pPr>
          </w:p>
        </w:tc>
      </w:tr>
      <w:tr w:rsidR="005A61F3">
        <w:trPr>
          <w:trHeight w:val="640"/>
        </w:trPr>
        <w:tc>
          <w:tcPr>
            <w:tcW w:w="1576" w:type="dxa"/>
          </w:tcPr>
          <w:p w:rsidR="005A61F3" w:rsidRDefault="009C0E8C">
            <w:pPr>
              <w:pStyle w:val="TableParagraph"/>
              <w:tabs>
                <w:tab w:val="left" w:pos="506"/>
                <w:tab w:val="left" w:pos="912"/>
                <w:tab w:val="left" w:pos="1318"/>
              </w:tabs>
              <w:spacing w:before="75"/>
              <w:ind w:left="99"/>
              <w:rPr>
                <w:rFonts w:ascii="ＭＳ 明朝" w:eastAsia="ＭＳ 明朝" w:hint="eastAsia"/>
                <w:sz w:val="18"/>
              </w:rPr>
            </w:pPr>
            <w:r>
              <w:rPr>
                <w:rFonts w:ascii="ＭＳ 明朝" w:eastAsia="ＭＳ 明朝" w:hint="eastAsia"/>
                <w:sz w:val="18"/>
              </w:rPr>
              <w:t>発</w:t>
            </w:r>
            <w:r>
              <w:rPr>
                <w:rFonts w:ascii="ＭＳ 明朝" w:eastAsia="ＭＳ 明朝" w:hint="eastAsia"/>
                <w:sz w:val="18"/>
              </w:rPr>
              <w:tab/>
            </w:r>
            <w:r>
              <w:rPr>
                <w:rFonts w:ascii="ＭＳ 明朝" w:eastAsia="ＭＳ 明朝" w:hint="eastAsia"/>
                <w:sz w:val="18"/>
              </w:rPr>
              <w:t>生</w:t>
            </w:r>
            <w:r>
              <w:rPr>
                <w:rFonts w:ascii="ＭＳ 明朝" w:eastAsia="ＭＳ 明朝" w:hint="eastAsia"/>
                <w:sz w:val="18"/>
              </w:rPr>
              <w:tab/>
            </w:r>
            <w:r>
              <w:rPr>
                <w:rFonts w:ascii="ＭＳ 明朝" w:eastAsia="ＭＳ 明朝" w:hint="eastAsia"/>
                <w:sz w:val="18"/>
              </w:rPr>
              <w:t>日</w:t>
            </w:r>
            <w:r>
              <w:rPr>
                <w:rFonts w:ascii="ＭＳ 明朝" w:eastAsia="ＭＳ 明朝" w:hint="eastAsia"/>
                <w:sz w:val="18"/>
              </w:rPr>
              <w:tab/>
            </w:r>
            <w:r>
              <w:rPr>
                <w:rFonts w:ascii="ＭＳ 明朝" w:eastAsia="ＭＳ 明朝" w:hint="eastAsia"/>
                <w:sz w:val="18"/>
              </w:rPr>
              <w:t>時</w:t>
            </w:r>
          </w:p>
          <w:p w:rsidR="005A61F3" w:rsidRDefault="009C0E8C">
            <w:pPr>
              <w:pStyle w:val="TableParagraph"/>
              <w:spacing w:before="90" w:line="225" w:lineRule="exact"/>
              <w:ind w:left="99"/>
              <w:rPr>
                <w:rFonts w:ascii="ＭＳ 明朝" w:eastAsia="ＭＳ 明朝" w:hint="eastAsia"/>
                <w:sz w:val="18"/>
              </w:rPr>
            </w:pPr>
            <w:r>
              <w:rPr>
                <w:rFonts w:ascii="ＭＳ 明朝" w:eastAsia="ＭＳ 明朝" w:hint="eastAsia"/>
                <w:spacing w:val="61"/>
                <w:sz w:val="18"/>
              </w:rPr>
              <w:t>（</w:t>
            </w:r>
            <w:r>
              <w:rPr>
                <w:rFonts w:ascii="ＭＳ 明朝" w:eastAsia="ＭＳ 明朝" w:hint="eastAsia"/>
                <w:spacing w:val="31"/>
                <w:sz w:val="18"/>
              </w:rPr>
              <w:t>覚知日時</w:t>
            </w:r>
            <w:r>
              <w:rPr>
                <w:rFonts w:ascii="ＭＳ 明朝" w:eastAsia="ＭＳ 明朝" w:hint="eastAsia"/>
                <w:spacing w:val="31"/>
                <w:sz w:val="18"/>
              </w:rPr>
              <w:t xml:space="preserve"> </w:t>
            </w:r>
            <w:r>
              <w:rPr>
                <w:rFonts w:ascii="ＭＳ 明朝" w:eastAsia="ＭＳ 明朝" w:hint="eastAsia"/>
                <w:sz w:val="18"/>
              </w:rPr>
              <w:t>）</w:t>
            </w:r>
          </w:p>
        </w:tc>
        <w:tc>
          <w:tcPr>
            <w:tcW w:w="3270" w:type="dxa"/>
          </w:tcPr>
          <w:p w:rsidR="005A61F3" w:rsidRDefault="009C0E8C">
            <w:pPr>
              <w:pStyle w:val="TableParagraph"/>
              <w:tabs>
                <w:tab w:val="left" w:pos="1364"/>
                <w:tab w:val="left" w:pos="1996"/>
                <w:tab w:val="left" w:pos="2628"/>
              </w:tabs>
              <w:spacing w:before="75"/>
              <w:ind w:left="731"/>
              <w:rPr>
                <w:rFonts w:ascii="ＭＳ 明朝" w:eastAsia="ＭＳ 明朝" w:hint="eastAsia"/>
                <w:sz w:val="18"/>
              </w:rPr>
            </w:pPr>
            <w:r>
              <w:rPr>
                <w:rFonts w:ascii="ＭＳ 明朝" w:eastAsia="ＭＳ 明朝" w:hint="eastAsia"/>
                <w:sz w:val="18"/>
              </w:rPr>
              <w:t>月</w:t>
            </w:r>
            <w:r>
              <w:rPr>
                <w:rFonts w:ascii="ＭＳ 明朝" w:eastAsia="ＭＳ 明朝" w:hint="eastAsia"/>
                <w:sz w:val="18"/>
              </w:rPr>
              <w:tab/>
            </w:r>
            <w:r>
              <w:rPr>
                <w:rFonts w:ascii="ＭＳ 明朝" w:eastAsia="ＭＳ 明朝" w:hint="eastAsia"/>
                <w:sz w:val="18"/>
              </w:rPr>
              <w:t>日</w:t>
            </w:r>
            <w:r>
              <w:rPr>
                <w:rFonts w:ascii="ＭＳ 明朝" w:eastAsia="ＭＳ 明朝" w:hint="eastAsia"/>
                <w:sz w:val="18"/>
              </w:rPr>
              <w:tab/>
            </w:r>
            <w:r>
              <w:rPr>
                <w:rFonts w:ascii="ＭＳ 明朝" w:eastAsia="ＭＳ 明朝" w:hint="eastAsia"/>
                <w:sz w:val="18"/>
              </w:rPr>
              <w:t>時</w:t>
            </w:r>
            <w:r>
              <w:rPr>
                <w:rFonts w:ascii="ＭＳ 明朝" w:eastAsia="ＭＳ 明朝" w:hint="eastAsia"/>
                <w:sz w:val="18"/>
              </w:rPr>
              <w:tab/>
            </w:r>
            <w:r>
              <w:rPr>
                <w:rFonts w:ascii="ＭＳ 明朝" w:eastAsia="ＭＳ 明朝" w:hint="eastAsia"/>
                <w:sz w:val="18"/>
              </w:rPr>
              <w:t>分</w:t>
            </w:r>
          </w:p>
          <w:p w:rsidR="005A61F3" w:rsidRDefault="009C0E8C">
            <w:pPr>
              <w:pStyle w:val="TableParagraph"/>
              <w:tabs>
                <w:tab w:val="left" w:pos="732"/>
                <w:tab w:val="left" w:pos="1363"/>
                <w:tab w:val="left" w:pos="1997"/>
                <w:tab w:val="left" w:pos="2628"/>
              </w:tabs>
              <w:spacing w:before="90" w:line="225" w:lineRule="exact"/>
              <w:ind w:left="257"/>
              <w:rPr>
                <w:rFonts w:ascii="ＭＳ 明朝" w:eastAsia="ＭＳ 明朝" w:hint="eastAsia"/>
                <w:sz w:val="18"/>
              </w:rPr>
            </w:pPr>
            <w:r>
              <w:rPr>
                <w:rFonts w:ascii="ＭＳ 明朝" w:eastAsia="ＭＳ 明朝" w:hint="eastAsia"/>
                <w:sz w:val="18"/>
              </w:rPr>
              <w:t>（</w:t>
            </w:r>
            <w:r>
              <w:rPr>
                <w:rFonts w:ascii="ＭＳ 明朝" w:eastAsia="ＭＳ 明朝" w:hint="eastAsia"/>
                <w:sz w:val="18"/>
              </w:rPr>
              <w:tab/>
            </w:r>
            <w:r>
              <w:rPr>
                <w:rFonts w:ascii="ＭＳ 明朝" w:eastAsia="ＭＳ 明朝" w:hint="eastAsia"/>
                <w:sz w:val="18"/>
              </w:rPr>
              <w:t>月</w:t>
            </w:r>
            <w:r>
              <w:rPr>
                <w:rFonts w:ascii="ＭＳ 明朝" w:eastAsia="ＭＳ 明朝" w:hint="eastAsia"/>
                <w:sz w:val="18"/>
              </w:rPr>
              <w:tab/>
            </w:r>
            <w:r>
              <w:rPr>
                <w:rFonts w:ascii="ＭＳ 明朝" w:eastAsia="ＭＳ 明朝" w:hint="eastAsia"/>
                <w:sz w:val="18"/>
              </w:rPr>
              <w:t>日</w:t>
            </w:r>
            <w:r>
              <w:rPr>
                <w:rFonts w:ascii="ＭＳ 明朝" w:eastAsia="ＭＳ 明朝" w:hint="eastAsia"/>
                <w:sz w:val="18"/>
              </w:rPr>
              <w:tab/>
            </w:r>
            <w:r>
              <w:rPr>
                <w:rFonts w:ascii="ＭＳ 明朝" w:eastAsia="ＭＳ 明朝" w:hint="eastAsia"/>
                <w:sz w:val="18"/>
              </w:rPr>
              <w:t>時</w:t>
            </w:r>
            <w:r>
              <w:rPr>
                <w:rFonts w:ascii="ＭＳ 明朝" w:eastAsia="ＭＳ 明朝" w:hint="eastAsia"/>
                <w:sz w:val="18"/>
              </w:rPr>
              <w:tab/>
            </w:r>
            <w:r>
              <w:rPr>
                <w:rFonts w:ascii="ＭＳ 明朝" w:eastAsia="ＭＳ 明朝" w:hint="eastAsia"/>
                <w:spacing w:val="-22"/>
                <w:sz w:val="18"/>
              </w:rPr>
              <w:t>分）</w:t>
            </w:r>
          </w:p>
        </w:tc>
        <w:tc>
          <w:tcPr>
            <w:tcW w:w="1548" w:type="dxa"/>
            <w:gridSpan w:val="3"/>
          </w:tcPr>
          <w:p w:rsidR="005A61F3" w:rsidRDefault="005A61F3">
            <w:pPr>
              <w:pStyle w:val="TableParagraph"/>
              <w:spacing w:before="4"/>
              <w:rPr>
                <w:rFonts w:ascii="ＭＳ 明朝"/>
                <w:sz w:val="18"/>
              </w:rPr>
            </w:pPr>
          </w:p>
          <w:p w:rsidR="005A61F3" w:rsidRDefault="009C0E8C">
            <w:pPr>
              <w:pStyle w:val="TableParagraph"/>
              <w:tabs>
                <w:tab w:val="left" w:pos="496"/>
                <w:tab w:val="left" w:pos="892"/>
                <w:tab w:val="left" w:pos="1288"/>
              </w:tabs>
              <w:ind w:left="99"/>
              <w:rPr>
                <w:rFonts w:ascii="ＭＳ 明朝" w:eastAsia="ＭＳ 明朝" w:hint="eastAsia"/>
                <w:sz w:val="18"/>
              </w:rPr>
            </w:pPr>
            <w:r>
              <w:rPr>
                <w:rFonts w:ascii="ＭＳ 明朝" w:eastAsia="ＭＳ 明朝" w:hint="eastAsia"/>
                <w:sz w:val="18"/>
              </w:rPr>
              <w:t>覚</w:t>
            </w:r>
            <w:r>
              <w:rPr>
                <w:rFonts w:ascii="ＭＳ 明朝" w:eastAsia="ＭＳ 明朝" w:hint="eastAsia"/>
                <w:sz w:val="18"/>
              </w:rPr>
              <w:tab/>
            </w:r>
            <w:r>
              <w:rPr>
                <w:rFonts w:ascii="ＭＳ 明朝" w:eastAsia="ＭＳ 明朝" w:hint="eastAsia"/>
                <w:sz w:val="18"/>
              </w:rPr>
              <w:t>知</w:t>
            </w:r>
            <w:r>
              <w:rPr>
                <w:rFonts w:ascii="ＭＳ 明朝" w:eastAsia="ＭＳ 明朝" w:hint="eastAsia"/>
                <w:sz w:val="18"/>
              </w:rPr>
              <w:tab/>
            </w:r>
            <w:r>
              <w:rPr>
                <w:rFonts w:ascii="ＭＳ 明朝" w:eastAsia="ＭＳ 明朝" w:hint="eastAsia"/>
                <w:sz w:val="18"/>
              </w:rPr>
              <w:t>方</w:t>
            </w:r>
            <w:r>
              <w:rPr>
                <w:rFonts w:ascii="ＭＳ 明朝" w:eastAsia="ＭＳ 明朝" w:hint="eastAsia"/>
                <w:sz w:val="18"/>
              </w:rPr>
              <w:tab/>
            </w:r>
            <w:r>
              <w:rPr>
                <w:rFonts w:ascii="ＭＳ 明朝" w:eastAsia="ＭＳ 明朝" w:hint="eastAsia"/>
                <w:sz w:val="18"/>
              </w:rPr>
              <w:t>法</w:t>
            </w:r>
          </w:p>
        </w:tc>
        <w:tc>
          <w:tcPr>
            <w:tcW w:w="3256" w:type="dxa"/>
            <w:gridSpan w:val="2"/>
          </w:tcPr>
          <w:p w:rsidR="005A61F3" w:rsidRDefault="005A61F3">
            <w:pPr>
              <w:pStyle w:val="TableParagraph"/>
              <w:rPr>
                <w:rFonts w:ascii="Times New Roman"/>
                <w:sz w:val="18"/>
              </w:rPr>
            </w:pPr>
          </w:p>
        </w:tc>
      </w:tr>
      <w:tr w:rsidR="005A61F3">
        <w:trPr>
          <w:trHeight w:val="808"/>
        </w:trPr>
        <w:tc>
          <w:tcPr>
            <w:tcW w:w="1576" w:type="dxa"/>
          </w:tcPr>
          <w:p w:rsidR="005A61F3" w:rsidRDefault="005A61F3">
            <w:pPr>
              <w:pStyle w:val="TableParagraph"/>
              <w:spacing w:before="11"/>
              <w:rPr>
                <w:rFonts w:ascii="ＭＳ 明朝"/>
                <w:sz w:val="24"/>
              </w:rPr>
            </w:pPr>
          </w:p>
          <w:p w:rsidR="005A61F3" w:rsidRDefault="009C0E8C">
            <w:pPr>
              <w:pStyle w:val="TableParagraph"/>
              <w:ind w:left="31"/>
              <w:jc w:val="center"/>
              <w:rPr>
                <w:rFonts w:ascii="ＭＳ 明朝" w:eastAsia="ＭＳ 明朝" w:hint="eastAsia"/>
                <w:sz w:val="18"/>
              </w:rPr>
            </w:pPr>
            <w:r>
              <w:rPr>
                <w:rFonts w:ascii="ＭＳ 明朝" w:eastAsia="ＭＳ 明朝" w:hint="eastAsia"/>
                <w:sz w:val="18"/>
              </w:rPr>
              <w:t>事故等の概</w:t>
            </w:r>
            <w:r>
              <w:rPr>
                <w:rFonts w:ascii="ＭＳ 明朝" w:eastAsia="ＭＳ 明朝" w:hint="eastAsia"/>
                <w:sz w:val="18"/>
              </w:rPr>
              <w:t xml:space="preserve"> </w:t>
            </w:r>
            <w:r>
              <w:rPr>
                <w:rFonts w:ascii="ＭＳ 明朝" w:eastAsia="ＭＳ 明朝" w:hint="eastAsia"/>
                <w:sz w:val="18"/>
              </w:rPr>
              <w:t>要</w:t>
            </w:r>
          </w:p>
        </w:tc>
        <w:tc>
          <w:tcPr>
            <w:tcW w:w="8074" w:type="dxa"/>
            <w:gridSpan w:val="6"/>
          </w:tcPr>
          <w:p w:rsidR="005A61F3" w:rsidRDefault="005A61F3">
            <w:pPr>
              <w:pStyle w:val="TableParagraph"/>
              <w:rPr>
                <w:rFonts w:ascii="Times New Roman"/>
                <w:sz w:val="18"/>
              </w:rPr>
            </w:pPr>
          </w:p>
        </w:tc>
      </w:tr>
      <w:tr w:rsidR="005A61F3">
        <w:trPr>
          <w:trHeight w:val="1104"/>
        </w:trPr>
        <w:tc>
          <w:tcPr>
            <w:tcW w:w="1576" w:type="dxa"/>
            <w:vMerge w:val="restart"/>
          </w:tcPr>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9C0E8C">
            <w:pPr>
              <w:pStyle w:val="TableParagraph"/>
              <w:tabs>
                <w:tab w:val="left" w:pos="506"/>
                <w:tab w:val="left" w:pos="912"/>
                <w:tab w:val="left" w:pos="1318"/>
              </w:tabs>
              <w:spacing w:before="179"/>
              <w:ind w:left="99"/>
              <w:rPr>
                <w:rFonts w:ascii="ＭＳ 明朝" w:eastAsia="ＭＳ 明朝" w:hint="eastAsia"/>
                <w:sz w:val="18"/>
              </w:rPr>
            </w:pPr>
            <w:r>
              <w:rPr>
                <w:rFonts w:ascii="ＭＳ 明朝" w:eastAsia="ＭＳ 明朝" w:hint="eastAsia"/>
                <w:sz w:val="18"/>
              </w:rPr>
              <w:t>死</w:t>
            </w:r>
            <w:r>
              <w:rPr>
                <w:rFonts w:ascii="ＭＳ 明朝" w:eastAsia="ＭＳ 明朝" w:hint="eastAsia"/>
                <w:sz w:val="18"/>
              </w:rPr>
              <w:tab/>
            </w:r>
            <w:r>
              <w:rPr>
                <w:rFonts w:ascii="ＭＳ 明朝" w:eastAsia="ＭＳ 明朝" w:hint="eastAsia"/>
                <w:sz w:val="18"/>
              </w:rPr>
              <w:t>傷</w:t>
            </w:r>
            <w:r>
              <w:rPr>
                <w:rFonts w:ascii="ＭＳ 明朝" w:eastAsia="ＭＳ 明朝" w:hint="eastAsia"/>
                <w:sz w:val="18"/>
              </w:rPr>
              <w:tab/>
            </w:r>
            <w:r>
              <w:rPr>
                <w:rFonts w:ascii="ＭＳ 明朝" w:eastAsia="ＭＳ 明朝" w:hint="eastAsia"/>
                <w:sz w:val="18"/>
              </w:rPr>
              <w:t>者</w:t>
            </w:r>
            <w:r>
              <w:rPr>
                <w:rFonts w:ascii="ＭＳ 明朝" w:eastAsia="ＭＳ 明朝" w:hint="eastAsia"/>
                <w:sz w:val="18"/>
              </w:rPr>
              <w:tab/>
            </w:r>
            <w:r>
              <w:rPr>
                <w:rFonts w:ascii="ＭＳ 明朝" w:eastAsia="ＭＳ 明朝" w:hint="eastAsia"/>
                <w:sz w:val="18"/>
              </w:rPr>
              <w:t>等</w:t>
            </w:r>
          </w:p>
        </w:tc>
        <w:tc>
          <w:tcPr>
            <w:tcW w:w="4122" w:type="dxa"/>
            <w:gridSpan w:val="3"/>
          </w:tcPr>
          <w:p w:rsidR="005A61F3" w:rsidRDefault="009C0E8C">
            <w:pPr>
              <w:pStyle w:val="TableParagraph"/>
              <w:spacing w:before="75"/>
              <w:ind w:left="99"/>
              <w:rPr>
                <w:rFonts w:ascii="ＭＳ 明朝" w:eastAsia="ＭＳ 明朝" w:hint="eastAsia"/>
                <w:sz w:val="18"/>
              </w:rPr>
            </w:pPr>
            <w:r>
              <w:rPr>
                <w:rFonts w:ascii="ＭＳ 明朝" w:eastAsia="ＭＳ 明朝" w:hint="eastAsia"/>
                <w:sz w:val="18"/>
              </w:rPr>
              <w:t>死者（性別・年齢）</w:t>
            </w:r>
          </w:p>
          <w:p w:rsidR="005A61F3" w:rsidRDefault="005A61F3">
            <w:pPr>
              <w:pStyle w:val="TableParagraph"/>
              <w:rPr>
                <w:rFonts w:ascii="ＭＳ 明朝"/>
                <w:sz w:val="20"/>
              </w:rPr>
            </w:pPr>
          </w:p>
          <w:p w:rsidR="005A61F3" w:rsidRDefault="009C0E8C">
            <w:pPr>
              <w:pStyle w:val="TableParagraph"/>
              <w:tabs>
                <w:tab w:val="left" w:pos="631"/>
              </w:tabs>
              <w:spacing w:before="153"/>
              <w:ind w:right="511"/>
              <w:jc w:val="right"/>
              <w:rPr>
                <w:rFonts w:ascii="ＭＳ 明朝" w:eastAsia="ＭＳ 明朝" w:hint="eastAsia"/>
                <w:sz w:val="18"/>
              </w:rPr>
            </w:pPr>
            <w:r>
              <w:rPr>
                <w:rFonts w:ascii="ＭＳ 明朝" w:eastAsia="ＭＳ 明朝" w:hint="eastAsia"/>
                <w:sz w:val="18"/>
              </w:rPr>
              <w:t>計</w:t>
            </w:r>
            <w:r>
              <w:rPr>
                <w:rFonts w:ascii="ＭＳ 明朝" w:eastAsia="ＭＳ 明朝" w:hint="eastAsia"/>
                <w:sz w:val="18"/>
              </w:rPr>
              <w:tab/>
            </w:r>
            <w:r>
              <w:rPr>
                <w:rFonts w:ascii="ＭＳ 明朝" w:eastAsia="ＭＳ 明朝" w:hint="eastAsia"/>
                <w:sz w:val="18"/>
              </w:rPr>
              <w:t>人</w:t>
            </w:r>
          </w:p>
        </w:tc>
        <w:tc>
          <w:tcPr>
            <w:tcW w:w="3952" w:type="dxa"/>
            <w:gridSpan w:val="3"/>
            <w:vMerge w:val="restart"/>
          </w:tcPr>
          <w:p w:rsidR="005A61F3" w:rsidRDefault="009C0E8C">
            <w:pPr>
              <w:pStyle w:val="TableParagraph"/>
              <w:tabs>
                <w:tab w:val="left" w:pos="2468"/>
                <w:tab w:val="left" w:pos="3259"/>
              </w:tabs>
              <w:spacing w:before="11"/>
              <w:ind w:left="256"/>
              <w:rPr>
                <w:rFonts w:ascii="ＭＳ 明朝" w:eastAsia="ＭＳ 明朝" w:hint="eastAsia"/>
                <w:sz w:val="18"/>
              </w:rPr>
            </w:pPr>
            <w:r>
              <w:rPr>
                <w:rFonts w:ascii="ＭＳ 明朝" w:eastAsia="ＭＳ 明朝" w:hint="eastAsia"/>
                <w:spacing w:val="-22"/>
                <w:sz w:val="18"/>
              </w:rPr>
              <w:t>負傷者</w:t>
            </w:r>
            <w:r>
              <w:rPr>
                <w:rFonts w:ascii="ＭＳ 明朝" w:eastAsia="ＭＳ 明朝" w:hint="eastAsia"/>
                <w:sz w:val="18"/>
              </w:rPr>
              <w:t>等</w:t>
            </w:r>
            <w:r>
              <w:rPr>
                <w:rFonts w:ascii="ＭＳ 明朝" w:eastAsia="ＭＳ 明朝" w:hint="eastAsia"/>
                <w:sz w:val="18"/>
              </w:rPr>
              <w:tab/>
            </w:r>
            <w:r>
              <w:rPr>
                <w:rFonts w:ascii="ＭＳ 明朝" w:eastAsia="ＭＳ 明朝" w:hint="eastAsia"/>
                <w:spacing w:val="-22"/>
                <w:sz w:val="18"/>
              </w:rPr>
              <w:t>人</w:t>
            </w:r>
            <w:r>
              <w:rPr>
                <w:rFonts w:ascii="ＭＳ 明朝" w:eastAsia="ＭＳ 明朝" w:hint="eastAsia"/>
                <w:sz w:val="18"/>
              </w:rPr>
              <w:t>（</w:t>
            </w:r>
            <w:r>
              <w:rPr>
                <w:rFonts w:ascii="ＭＳ 明朝" w:eastAsia="ＭＳ 明朝" w:hint="eastAsia"/>
                <w:sz w:val="18"/>
              </w:rPr>
              <w:tab/>
            </w:r>
            <w:r>
              <w:rPr>
                <w:rFonts w:ascii="ＭＳ 明朝" w:eastAsia="ＭＳ 明朝" w:hint="eastAsia"/>
                <w:spacing w:val="-22"/>
                <w:sz w:val="18"/>
              </w:rPr>
              <w:t>人）</w:t>
            </w:r>
          </w:p>
          <w:p w:rsidR="005A61F3" w:rsidRDefault="005A61F3">
            <w:pPr>
              <w:pStyle w:val="TableParagraph"/>
              <w:spacing w:before="6"/>
              <w:rPr>
                <w:rFonts w:ascii="ＭＳ 明朝"/>
                <w:sz w:val="19"/>
              </w:rPr>
            </w:pPr>
          </w:p>
          <w:p w:rsidR="005A61F3" w:rsidRDefault="009C0E8C">
            <w:pPr>
              <w:pStyle w:val="TableParagraph"/>
              <w:tabs>
                <w:tab w:val="left" w:pos="2468"/>
                <w:tab w:val="left" w:pos="3259"/>
              </w:tabs>
              <w:ind w:left="572"/>
              <w:rPr>
                <w:rFonts w:ascii="ＭＳ 明朝" w:eastAsia="ＭＳ 明朝" w:hint="eastAsia"/>
                <w:sz w:val="18"/>
              </w:rPr>
            </w:pPr>
            <w:r>
              <w:rPr>
                <w:rFonts w:ascii="ＭＳ 明朝" w:eastAsia="ＭＳ 明朝" w:hint="eastAsia"/>
                <w:sz w:val="18"/>
              </w:rPr>
              <w:t>重</w:t>
            </w:r>
            <w:r>
              <w:rPr>
                <w:rFonts w:ascii="ＭＳ 明朝" w:eastAsia="ＭＳ 明朝" w:hint="eastAsia"/>
                <w:spacing w:val="45"/>
                <w:sz w:val="18"/>
              </w:rPr>
              <w:t xml:space="preserve"> </w:t>
            </w:r>
            <w:r>
              <w:rPr>
                <w:rFonts w:ascii="ＭＳ 明朝" w:eastAsia="ＭＳ 明朝" w:hint="eastAsia"/>
                <w:sz w:val="18"/>
              </w:rPr>
              <w:t>症</w:t>
            </w:r>
            <w:r>
              <w:rPr>
                <w:rFonts w:ascii="ＭＳ 明朝" w:eastAsia="ＭＳ 明朝" w:hint="eastAsia"/>
                <w:sz w:val="18"/>
              </w:rPr>
              <w:tab/>
            </w:r>
            <w:r>
              <w:rPr>
                <w:rFonts w:ascii="ＭＳ 明朝" w:eastAsia="ＭＳ 明朝" w:hint="eastAsia"/>
                <w:spacing w:val="-22"/>
                <w:sz w:val="18"/>
              </w:rPr>
              <w:t>人</w:t>
            </w:r>
            <w:r>
              <w:rPr>
                <w:rFonts w:ascii="ＭＳ 明朝" w:eastAsia="ＭＳ 明朝" w:hint="eastAsia"/>
                <w:sz w:val="18"/>
              </w:rPr>
              <w:t>（</w:t>
            </w:r>
            <w:r>
              <w:rPr>
                <w:rFonts w:ascii="ＭＳ 明朝" w:eastAsia="ＭＳ 明朝" w:hint="eastAsia"/>
                <w:sz w:val="18"/>
              </w:rPr>
              <w:tab/>
            </w:r>
            <w:r>
              <w:rPr>
                <w:rFonts w:ascii="ＭＳ 明朝" w:eastAsia="ＭＳ 明朝" w:hint="eastAsia"/>
                <w:spacing w:val="-22"/>
                <w:sz w:val="18"/>
              </w:rPr>
              <w:t>人</w:t>
            </w:r>
            <w:r>
              <w:rPr>
                <w:rFonts w:ascii="ＭＳ 明朝" w:eastAsia="ＭＳ 明朝" w:hint="eastAsia"/>
                <w:sz w:val="18"/>
              </w:rPr>
              <w:t>）</w:t>
            </w:r>
          </w:p>
          <w:p w:rsidR="005A61F3" w:rsidRDefault="009C0E8C">
            <w:pPr>
              <w:pStyle w:val="TableParagraph"/>
              <w:tabs>
                <w:tab w:val="left" w:pos="2468"/>
                <w:tab w:val="left" w:pos="3259"/>
              </w:tabs>
              <w:spacing w:before="10"/>
              <w:ind w:left="571"/>
              <w:rPr>
                <w:rFonts w:ascii="ＭＳ 明朝" w:eastAsia="ＭＳ 明朝" w:hint="eastAsia"/>
                <w:sz w:val="18"/>
              </w:rPr>
            </w:pPr>
            <w:r>
              <w:rPr>
                <w:rFonts w:ascii="ＭＳ 明朝" w:eastAsia="ＭＳ 明朝" w:hint="eastAsia"/>
                <w:spacing w:val="-22"/>
                <w:sz w:val="18"/>
              </w:rPr>
              <w:t>中等</w:t>
            </w:r>
            <w:r>
              <w:rPr>
                <w:rFonts w:ascii="ＭＳ 明朝" w:eastAsia="ＭＳ 明朝" w:hint="eastAsia"/>
                <w:sz w:val="18"/>
              </w:rPr>
              <w:t>症</w:t>
            </w:r>
            <w:r>
              <w:rPr>
                <w:rFonts w:ascii="ＭＳ 明朝" w:eastAsia="ＭＳ 明朝" w:hint="eastAsia"/>
                <w:sz w:val="18"/>
              </w:rPr>
              <w:tab/>
            </w:r>
            <w:r>
              <w:rPr>
                <w:rFonts w:ascii="ＭＳ 明朝" w:eastAsia="ＭＳ 明朝" w:hint="eastAsia"/>
                <w:spacing w:val="-22"/>
                <w:sz w:val="18"/>
              </w:rPr>
              <w:t>人</w:t>
            </w:r>
            <w:r>
              <w:rPr>
                <w:rFonts w:ascii="ＭＳ 明朝" w:eastAsia="ＭＳ 明朝" w:hint="eastAsia"/>
                <w:sz w:val="18"/>
              </w:rPr>
              <w:t>（</w:t>
            </w:r>
            <w:r>
              <w:rPr>
                <w:rFonts w:ascii="ＭＳ 明朝" w:eastAsia="ＭＳ 明朝" w:hint="eastAsia"/>
                <w:sz w:val="18"/>
              </w:rPr>
              <w:tab/>
            </w:r>
            <w:r>
              <w:rPr>
                <w:rFonts w:ascii="ＭＳ 明朝" w:eastAsia="ＭＳ 明朝" w:hint="eastAsia"/>
                <w:spacing w:val="-22"/>
                <w:sz w:val="18"/>
              </w:rPr>
              <w:t>人）</w:t>
            </w:r>
          </w:p>
          <w:p w:rsidR="005A61F3" w:rsidRDefault="009C0E8C">
            <w:pPr>
              <w:pStyle w:val="TableParagraph"/>
              <w:tabs>
                <w:tab w:val="left" w:pos="2468"/>
                <w:tab w:val="left" w:pos="3259"/>
              </w:tabs>
              <w:spacing w:before="73"/>
              <w:ind w:left="572"/>
              <w:rPr>
                <w:rFonts w:ascii="ＭＳ 明朝" w:eastAsia="ＭＳ 明朝" w:hint="eastAsia"/>
                <w:sz w:val="18"/>
              </w:rPr>
            </w:pPr>
            <w:r>
              <w:rPr>
                <w:rFonts w:ascii="ＭＳ 明朝" w:eastAsia="ＭＳ 明朝" w:hint="eastAsia"/>
                <w:sz w:val="18"/>
              </w:rPr>
              <w:t>軽</w:t>
            </w:r>
            <w:r>
              <w:rPr>
                <w:rFonts w:ascii="ＭＳ 明朝" w:eastAsia="ＭＳ 明朝" w:hint="eastAsia"/>
                <w:spacing w:val="45"/>
                <w:sz w:val="18"/>
              </w:rPr>
              <w:t xml:space="preserve"> </w:t>
            </w:r>
            <w:r>
              <w:rPr>
                <w:rFonts w:ascii="ＭＳ 明朝" w:eastAsia="ＭＳ 明朝" w:hint="eastAsia"/>
                <w:sz w:val="18"/>
              </w:rPr>
              <w:t>症</w:t>
            </w:r>
            <w:r>
              <w:rPr>
                <w:rFonts w:ascii="ＭＳ 明朝" w:eastAsia="ＭＳ 明朝" w:hint="eastAsia"/>
                <w:sz w:val="18"/>
              </w:rPr>
              <w:tab/>
            </w:r>
            <w:r>
              <w:rPr>
                <w:rFonts w:ascii="ＭＳ 明朝" w:eastAsia="ＭＳ 明朝" w:hint="eastAsia"/>
                <w:spacing w:val="-22"/>
                <w:sz w:val="18"/>
              </w:rPr>
              <w:t>人</w:t>
            </w:r>
            <w:r>
              <w:rPr>
                <w:rFonts w:ascii="ＭＳ 明朝" w:eastAsia="ＭＳ 明朝" w:hint="eastAsia"/>
                <w:sz w:val="18"/>
              </w:rPr>
              <w:t>（</w:t>
            </w:r>
            <w:r>
              <w:rPr>
                <w:rFonts w:ascii="ＭＳ 明朝" w:eastAsia="ＭＳ 明朝" w:hint="eastAsia"/>
                <w:sz w:val="18"/>
              </w:rPr>
              <w:tab/>
            </w:r>
            <w:r>
              <w:rPr>
                <w:rFonts w:ascii="ＭＳ 明朝" w:eastAsia="ＭＳ 明朝" w:hint="eastAsia"/>
                <w:spacing w:val="-23"/>
                <w:sz w:val="18"/>
              </w:rPr>
              <w:t>人</w:t>
            </w:r>
            <w:r>
              <w:rPr>
                <w:rFonts w:ascii="ＭＳ 明朝" w:eastAsia="ＭＳ 明朝" w:hint="eastAsia"/>
                <w:sz w:val="18"/>
              </w:rPr>
              <w:t>）</w:t>
            </w:r>
          </w:p>
        </w:tc>
      </w:tr>
      <w:tr w:rsidR="005A61F3">
        <w:trPr>
          <w:trHeight w:val="959"/>
        </w:trPr>
        <w:tc>
          <w:tcPr>
            <w:tcW w:w="1576" w:type="dxa"/>
            <w:vMerge/>
            <w:tcBorders>
              <w:top w:val="nil"/>
            </w:tcBorders>
          </w:tcPr>
          <w:p w:rsidR="005A61F3" w:rsidRDefault="005A61F3">
            <w:pPr>
              <w:rPr>
                <w:sz w:val="2"/>
                <w:szCs w:val="2"/>
              </w:rPr>
            </w:pPr>
          </w:p>
        </w:tc>
        <w:tc>
          <w:tcPr>
            <w:tcW w:w="4122" w:type="dxa"/>
            <w:gridSpan w:val="3"/>
          </w:tcPr>
          <w:p w:rsidR="005A61F3" w:rsidRDefault="009C0E8C">
            <w:pPr>
              <w:pStyle w:val="TableParagraph"/>
              <w:tabs>
                <w:tab w:val="left" w:pos="3418"/>
              </w:tabs>
              <w:spacing w:before="75"/>
              <w:ind w:left="98"/>
              <w:rPr>
                <w:rFonts w:ascii="ＭＳ 明朝" w:eastAsia="ＭＳ 明朝" w:hint="eastAsia"/>
                <w:sz w:val="18"/>
              </w:rPr>
            </w:pPr>
            <w:r>
              <w:rPr>
                <w:rFonts w:ascii="ＭＳ 明朝" w:eastAsia="ＭＳ 明朝" w:hint="eastAsia"/>
                <w:spacing w:val="-22"/>
                <w:sz w:val="18"/>
              </w:rPr>
              <w:t>不</w:t>
            </w:r>
            <w:r>
              <w:rPr>
                <w:rFonts w:ascii="ＭＳ 明朝" w:eastAsia="ＭＳ 明朝" w:hint="eastAsia"/>
                <w:sz w:val="18"/>
              </w:rPr>
              <w:t>明</w:t>
            </w:r>
            <w:r>
              <w:rPr>
                <w:rFonts w:ascii="ＭＳ 明朝" w:eastAsia="ＭＳ 明朝" w:hint="eastAsia"/>
                <w:sz w:val="18"/>
              </w:rPr>
              <w:tab/>
            </w:r>
            <w:r>
              <w:rPr>
                <w:rFonts w:ascii="ＭＳ 明朝" w:eastAsia="ＭＳ 明朝" w:hint="eastAsia"/>
                <w:sz w:val="18"/>
              </w:rPr>
              <w:t>人</w:t>
            </w:r>
          </w:p>
        </w:tc>
        <w:tc>
          <w:tcPr>
            <w:tcW w:w="3952" w:type="dxa"/>
            <w:gridSpan w:val="3"/>
            <w:vMerge/>
            <w:tcBorders>
              <w:top w:val="nil"/>
            </w:tcBorders>
          </w:tcPr>
          <w:p w:rsidR="005A61F3" w:rsidRDefault="005A61F3">
            <w:pPr>
              <w:rPr>
                <w:sz w:val="2"/>
                <w:szCs w:val="2"/>
              </w:rPr>
            </w:pPr>
          </w:p>
        </w:tc>
      </w:tr>
      <w:tr w:rsidR="005A61F3">
        <w:trPr>
          <w:trHeight w:val="640"/>
        </w:trPr>
        <w:tc>
          <w:tcPr>
            <w:tcW w:w="1576" w:type="dxa"/>
          </w:tcPr>
          <w:p w:rsidR="005A61F3" w:rsidRDefault="005A61F3">
            <w:pPr>
              <w:pStyle w:val="TableParagraph"/>
              <w:spacing w:before="4"/>
              <w:rPr>
                <w:rFonts w:ascii="ＭＳ 明朝"/>
                <w:sz w:val="18"/>
              </w:rPr>
            </w:pPr>
          </w:p>
          <w:p w:rsidR="005A61F3" w:rsidRDefault="009C0E8C">
            <w:pPr>
              <w:pStyle w:val="TableParagraph"/>
              <w:ind w:left="54"/>
              <w:jc w:val="center"/>
              <w:rPr>
                <w:rFonts w:ascii="ＭＳ 明朝" w:eastAsia="ＭＳ 明朝" w:hint="eastAsia"/>
                <w:sz w:val="18"/>
              </w:rPr>
            </w:pPr>
            <w:r>
              <w:rPr>
                <w:rFonts w:ascii="ＭＳ 明朝" w:eastAsia="ＭＳ 明朝" w:hint="eastAsia"/>
                <w:sz w:val="18"/>
              </w:rPr>
              <w:t>救助活動の要否</w:t>
            </w:r>
          </w:p>
        </w:tc>
        <w:tc>
          <w:tcPr>
            <w:tcW w:w="8074" w:type="dxa"/>
            <w:gridSpan w:val="6"/>
          </w:tcPr>
          <w:p w:rsidR="005A61F3" w:rsidRDefault="005A61F3">
            <w:pPr>
              <w:pStyle w:val="TableParagraph"/>
              <w:rPr>
                <w:rFonts w:ascii="Times New Roman"/>
                <w:sz w:val="18"/>
              </w:rPr>
            </w:pPr>
          </w:p>
        </w:tc>
      </w:tr>
      <w:tr w:rsidR="005A61F3">
        <w:trPr>
          <w:trHeight w:val="345"/>
        </w:trPr>
        <w:tc>
          <w:tcPr>
            <w:tcW w:w="1576" w:type="dxa"/>
          </w:tcPr>
          <w:p w:rsidR="005A61F3" w:rsidRDefault="009C0E8C">
            <w:pPr>
              <w:pStyle w:val="TableParagraph"/>
              <w:spacing w:before="75"/>
              <w:ind w:left="55"/>
              <w:jc w:val="center"/>
              <w:rPr>
                <w:rFonts w:ascii="ＭＳ 明朝" w:eastAsia="ＭＳ 明朝" w:hint="eastAsia"/>
                <w:sz w:val="18"/>
              </w:rPr>
            </w:pPr>
            <w:r>
              <w:rPr>
                <w:rFonts w:ascii="ＭＳ 明朝" w:eastAsia="ＭＳ 明朝" w:hint="eastAsia"/>
                <w:spacing w:val="-23"/>
                <w:sz w:val="18"/>
              </w:rPr>
              <w:t>要救護者数</w:t>
            </w:r>
            <w:r>
              <w:rPr>
                <w:rFonts w:ascii="ＭＳ 明朝" w:eastAsia="ＭＳ 明朝" w:hint="eastAsia"/>
                <w:spacing w:val="-22"/>
                <w:sz w:val="18"/>
              </w:rPr>
              <w:t>（</w:t>
            </w:r>
            <w:r>
              <w:rPr>
                <w:rFonts w:ascii="ＭＳ 明朝" w:eastAsia="ＭＳ 明朝" w:hint="eastAsia"/>
                <w:spacing w:val="-23"/>
                <w:sz w:val="18"/>
              </w:rPr>
              <w:t>見込</w:t>
            </w:r>
            <w:r>
              <w:rPr>
                <w:rFonts w:ascii="ＭＳ 明朝" w:eastAsia="ＭＳ 明朝" w:hint="eastAsia"/>
                <w:spacing w:val="-22"/>
                <w:sz w:val="18"/>
              </w:rPr>
              <w:t>）</w:t>
            </w:r>
          </w:p>
        </w:tc>
        <w:tc>
          <w:tcPr>
            <w:tcW w:w="3466" w:type="dxa"/>
            <w:gridSpan w:val="2"/>
          </w:tcPr>
          <w:p w:rsidR="005A61F3" w:rsidRDefault="009C0E8C">
            <w:pPr>
              <w:pStyle w:val="TableParagraph"/>
              <w:spacing w:before="75"/>
              <w:ind w:right="962"/>
              <w:jc w:val="right"/>
              <w:rPr>
                <w:rFonts w:ascii="ＭＳ 明朝" w:eastAsia="ＭＳ 明朝" w:hint="eastAsia"/>
                <w:sz w:val="18"/>
              </w:rPr>
            </w:pPr>
            <w:r>
              <w:rPr>
                <w:rFonts w:ascii="ＭＳ 明朝" w:eastAsia="ＭＳ 明朝" w:hint="eastAsia"/>
                <w:sz w:val="18"/>
              </w:rPr>
              <w:t>人</w:t>
            </w:r>
          </w:p>
        </w:tc>
        <w:tc>
          <w:tcPr>
            <w:tcW w:w="1743" w:type="dxa"/>
            <w:gridSpan w:val="3"/>
          </w:tcPr>
          <w:p w:rsidR="005A61F3" w:rsidRDefault="009C0E8C">
            <w:pPr>
              <w:pStyle w:val="TableParagraph"/>
              <w:tabs>
                <w:tab w:val="left" w:pos="559"/>
                <w:tab w:val="left" w:pos="1020"/>
                <w:tab w:val="left" w:pos="1482"/>
              </w:tabs>
              <w:spacing w:before="75"/>
              <w:ind w:left="97"/>
              <w:rPr>
                <w:rFonts w:ascii="ＭＳ 明朝" w:eastAsia="ＭＳ 明朝" w:hint="eastAsia"/>
                <w:sz w:val="18"/>
              </w:rPr>
            </w:pPr>
            <w:r>
              <w:rPr>
                <w:rFonts w:ascii="ＭＳ 明朝" w:eastAsia="ＭＳ 明朝" w:hint="eastAsia"/>
                <w:sz w:val="18"/>
              </w:rPr>
              <w:t>救</w:t>
            </w:r>
            <w:r>
              <w:rPr>
                <w:rFonts w:ascii="ＭＳ 明朝" w:eastAsia="ＭＳ 明朝" w:hint="eastAsia"/>
                <w:sz w:val="18"/>
              </w:rPr>
              <w:tab/>
            </w:r>
            <w:r>
              <w:rPr>
                <w:rFonts w:ascii="ＭＳ 明朝" w:eastAsia="ＭＳ 明朝" w:hint="eastAsia"/>
                <w:sz w:val="18"/>
              </w:rPr>
              <w:t>助</w:t>
            </w:r>
            <w:r>
              <w:rPr>
                <w:rFonts w:ascii="ＭＳ 明朝" w:eastAsia="ＭＳ 明朝" w:hint="eastAsia"/>
                <w:sz w:val="18"/>
              </w:rPr>
              <w:tab/>
            </w:r>
            <w:r>
              <w:rPr>
                <w:rFonts w:ascii="ＭＳ 明朝" w:eastAsia="ＭＳ 明朝" w:hint="eastAsia"/>
                <w:sz w:val="18"/>
              </w:rPr>
              <w:t>人</w:t>
            </w:r>
            <w:r>
              <w:rPr>
                <w:rFonts w:ascii="ＭＳ 明朝" w:eastAsia="ＭＳ 明朝" w:hint="eastAsia"/>
                <w:sz w:val="18"/>
              </w:rPr>
              <w:tab/>
            </w:r>
            <w:r>
              <w:rPr>
                <w:rFonts w:ascii="ＭＳ 明朝" w:eastAsia="ＭＳ 明朝" w:hint="eastAsia"/>
                <w:sz w:val="18"/>
              </w:rPr>
              <w:t>員</w:t>
            </w:r>
          </w:p>
        </w:tc>
        <w:tc>
          <w:tcPr>
            <w:tcW w:w="2865" w:type="dxa"/>
          </w:tcPr>
          <w:p w:rsidR="005A61F3" w:rsidRDefault="009C0E8C">
            <w:pPr>
              <w:pStyle w:val="TableParagraph"/>
              <w:spacing w:before="75"/>
              <w:ind w:left="360"/>
              <w:jc w:val="center"/>
              <w:rPr>
                <w:rFonts w:ascii="ＭＳ 明朝" w:eastAsia="ＭＳ 明朝" w:hint="eastAsia"/>
                <w:sz w:val="18"/>
              </w:rPr>
            </w:pPr>
            <w:r>
              <w:rPr>
                <w:rFonts w:ascii="ＭＳ 明朝" w:eastAsia="ＭＳ 明朝" w:hint="eastAsia"/>
                <w:sz w:val="18"/>
              </w:rPr>
              <w:t>人</w:t>
            </w:r>
          </w:p>
        </w:tc>
      </w:tr>
      <w:tr w:rsidR="005A61F3">
        <w:trPr>
          <w:trHeight w:val="3495"/>
        </w:trPr>
        <w:tc>
          <w:tcPr>
            <w:tcW w:w="1576" w:type="dxa"/>
          </w:tcPr>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spacing w:before="4"/>
              <w:rPr>
                <w:rFonts w:ascii="ＭＳ 明朝"/>
                <w:sz w:val="17"/>
              </w:rPr>
            </w:pPr>
          </w:p>
          <w:p w:rsidR="005A61F3" w:rsidRDefault="009C0E8C">
            <w:pPr>
              <w:pStyle w:val="TableParagraph"/>
              <w:tabs>
                <w:tab w:val="left" w:pos="506"/>
                <w:tab w:val="left" w:pos="912"/>
                <w:tab w:val="left" w:pos="1318"/>
              </w:tabs>
              <w:spacing w:line="331" w:lineRule="auto"/>
              <w:ind w:left="99" w:right="65"/>
              <w:rPr>
                <w:rFonts w:ascii="ＭＳ 明朝" w:eastAsia="ＭＳ 明朝" w:hint="eastAsia"/>
                <w:sz w:val="18"/>
              </w:rPr>
            </w:pPr>
            <w:r>
              <w:rPr>
                <w:rFonts w:ascii="ＭＳ 明朝" w:eastAsia="ＭＳ 明朝" w:hint="eastAsia"/>
                <w:spacing w:val="-6"/>
                <w:sz w:val="18"/>
              </w:rPr>
              <w:t>消防・救急・</w:t>
            </w:r>
            <w:r>
              <w:rPr>
                <w:rFonts w:ascii="ＭＳ 明朝" w:eastAsia="ＭＳ 明朝" w:hint="eastAsia"/>
                <w:spacing w:val="-5"/>
                <w:sz w:val="18"/>
              </w:rPr>
              <w:t>救</w:t>
            </w:r>
            <w:r>
              <w:rPr>
                <w:rFonts w:ascii="ＭＳ 明朝" w:eastAsia="ＭＳ 明朝" w:hint="eastAsia"/>
                <w:sz w:val="18"/>
              </w:rPr>
              <w:t>助活</w:t>
            </w:r>
            <w:r>
              <w:rPr>
                <w:rFonts w:ascii="ＭＳ 明朝" w:eastAsia="ＭＳ 明朝" w:hint="eastAsia"/>
                <w:sz w:val="18"/>
              </w:rPr>
              <w:tab/>
            </w:r>
            <w:r>
              <w:rPr>
                <w:rFonts w:ascii="ＭＳ 明朝" w:eastAsia="ＭＳ 明朝" w:hint="eastAsia"/>
                <w:sz w:val="18"/>
              </w:rPr>
              <w:t>動</w:t>
            </w:r>
            <w:r>
              <w:rPr>
                <w:rFonts w:ascii="ＭＳ 明朝" w:eastAsia="ＭＳ 明朝" w:hint="eastAsia"/>
                <w:sz w:val="18"/>
              </w:rPr>
              <w:tab/>
            </w:r>
            <w:r>
              <w:rPr>
                <w:rFonts w:ascii="ＭＳ 明朝" w:eastAsia="ＭＳ 明朝" w:hint="eastAsia"/>
                <w:sz w:val="18"/>
              </w:rPr>
              <w:t>状</w:t>
            </w:r>
            <w:r>
              <w:rPr>
                <w:rFonts w:ascii="ＭＳ 明朝" w:eastAsia="ＭＳ 明朝" w:hint="eastAsia"/>
                <w:sz w:val="18"/>
              </w:rPr>
              <w:tab/>
            </w:r>
            <w:r>
              <w:rPr>
                <w:rFonts w:ascii="ＭＳ 明朝" w:eastAsia="ＭＳ 明朝" w:hint="eastAsia"/>
                <w:sz w:val="18"/>
              </w:rPr>
              <w:t>況</w:t>
            </w:r>
          </w:p>
        </w:tc>
        <w:tc>
          <w:tcPr>
            <w:tcW w:w="8074" w:type="dxa"/>
            <w:gridSpan w:val="6"/>
          </w:tcPr>
          <w:p w:rsidR="005A61F3" w:rsidRDefault="005A61F3">
            <w:pPr>
              <w:pStyle w:val="TableParagraph"/>
              <w:rPr>
                <w:rFonts w:ascii="Times New Roman"/>
                <w:sz w:val="18"/>
              </w:rPr>
            </w:pPr>
          </w:p>
        </w:tc>
      </w:tr>
      <w:tr w:rsidR="005A61F3">
        <w:trPr>
          <w:trHeight w:val="943"/>
        </w:trPr>
        <w:tc>
          <w:tcPr>
            <w:tcW w:w="1576" w:type="dxa"/>
          </w:tcPr>
          <w:p w:rsidR="005A61F3" w:rsidRDefault="005A61F3">
            <w:pPr>
              <w:pStyle w:val="TableParagraph"/>
              <w:spacing w:before="9"/>
              <w:rPr>
                <w:rFonts w:ascii="ＭＳ 明朝"/>
                <w:sz w:val="17"/>
              </w:rPr>
            </w:pPr>
          </w:p>
          <w:p w:rsidR="005A61F3" w:rsidRDefault="009C0E8C">
            <w:pPr>
              <w:pStyle w:val="TableParagraph"/>
              <w:tabs>
                <w:tab w:val="left" w:pos="506"/>
                <w:tab w:val="left" w:pos="912"/>
                <w:tab w:val="left" w:pos="1318"/>
              </w:tabs>
              <w:spacing w:before="1" w:line="331" w:lineRule="auto"/>
              <w:ind w:left="99" w:right="65" w:firstLine="56"/>
              <w:rPr>
                <w:rFonts w:ascii="ＭＳ 明朝" w:eastAsia="ＭＳ 明朝" w:hint="eastAsia"/>
                <w:sz w:val="18"/>
              </w:rPr>
            </w:pPr>
            <w:r>
              <w:rPr>
                <w:rFonts w:ascii="ＭＳ 明朝" w:eastAsia="ＭＳ 明朝" w:hint="eastAsia"/>
                <w:spacing w:val="-22"/>
                <w:sz w:val="18"/>
              </w:rPr>
              <w:t>災害対策</w:t>
            </w:r>
            <w:r>
              <w:rPr>
                <w:rFonts w:ascii="ＭＳ 明朝" w:eastAsia="ＭＳ 明朝" w:hint="eastAsia"/>
                <w:spacing w:val="-23"/>
                <w:sz w:val="18"/>
              </w:rPr>
              <w:t>本</w:t>
            </w:r>
            <w:r>
              <w:rPr>
                <w:rFonts w:ascii="ＭＳ 明朝" w:eastAsia="ＭＳ 明朝" w:hint="eastAsia"/>
                <w:spacing w:val="-22"/>
                <w:sz w:val="18"/>
              </w:rPr>
              <w:t>部</w:t>
            </w:r>
            <w:r>
              <w:rPr>
                <w:rFonts w:ascii="ＭＳ 明朝" w:eastAsia="ＭＳ 明朝" w:hint="eastAsia"/>
                <w:spacing w:val="-23"/>
                <w:sz w:val="18"/>
              </w:rPr>
              <w:t>等</w:t>
            </w:r>
            <w:r>
              <w:rPr>
                <w:rFonts w:ascii="ＭＳ 明朝" w:eastAsia="ＭＳ 明朝" w:hint="eastAsia"/>
                <w:sz w:val="18"/>
              </w:rPr>
              <w:t>の設</w:t>
            </w:r>
            <w:r>
              <w:rPr>
                <w:rFonts w:ascii="ＭＳ 明朝" w:eastAsia="ＭＳ 明朝" w:hint="eastAsia"/>
                <w:sz w:val="18"/>
              </w:rPr>
              <w:tab/>
            </w:r>
            <w:r>
              <w:rPr>
                <w:rFonts w:ascii="ＭＳ 明朝" w:eastAsia="ＭＳ 明朝" w:hint="eastAsia"/>
                <w:sz w:val="18"/>
              </w:rPr>
              <w:t>置</w:t>
            </w:r>
            <w:r>
              <w:rPr>
                <w:rFonts w:ascii="ＭＳ 明朝" w:eastAsia="ＭＳ 明朝" w:hint="eastAsia"/>
                <w:sz w:val="18"/>
              </w:rPr>
              <w:tab/>
            </w:r>
            <w:r>
              <w:rPr>
                <w:rFonts w:ascii="ＭＳ 明朝" w:eastAsia="ＭＳ 明朝" w:hint="eastAsia"/>
                <w:sz w:val="18"/>
              </w:rPr>
              <w:t>状</w:t>
            </w:r>
            <w:r>
              <w:rPr>
                <w:rFonts w:ascii="ＭＳ 明朝" w:eastAsia="ＭＳ 明朝" w:hint="eastAsia"/>
                <w:sz w:val="18"/>
              </w:rPr>
              <w:tab/>
            </w:r>
            <w:r>
              <w:rPr>
                <w:rFonts w:ascii="ＭＳ 明朝" w:eastAsia="ＭＳ 明朝" w:hint="eastAsia"/>
                <w:sz w:val="18"/>
              </w:rPr>
              <w:t>況</w:t>
            </w:r>
          </w:p>
        </w:tc>
        <w:tc>
          <w:tcPr>
            <w:tcW w:w="8074" w:type="dxa"/>
            <w:gridSpan w:val="6"/>
          </w:tcPr>
          <w:p w:rsidR="005A61F3" w:rsidRDefault="005A61F3">
            <w:pPr>
              <w:pStyle w:val="TableParagraph"/>
              <w:rPr>
                <w:rFonts w:ascii="Times New Roman"/>
                <w:sz w:val="18"/>
              </w:rPr>
            </w:pPr>
          </w:p>
        </w:tc>
      </w:tr>
      <w:tr w:rsidR="005A61F3">
        <w:trPr>
          <w:trHeight w:val="1280"/>
        </w:trPr>
        <w:tc>
          <w:tcPr>
            <w:tcW w:w="9650" w:type="dxa"/>
            <w:gridSpan w:val="7"/>
          </w:tcPr>
          <w:p w:rsidR="005A61F3" w:rsidRDefault="009C0E8C">
            <w:pPr>
              <w:pStyle w:val="TableParagraph"/>
              <w:spacing w:before="75"/>
              <w:ind w:left="99"/>
              <w:rPr>
                <w:rFonts w:ascii="ＭＳ 明朝" w:eastAsia="ＭＳ 明朝" w:hint="eastAsia"/>
                <w:sz w:val="18"/>
              </w:rPr>
            </w:pPr>
            <w:r>
              <w:rPr>
                <w:rFonts w:ascii="ＭＳ 明朝" w:eastAsia="ＭＳ 明朝" w:hint="eastAsia"/>
                <w:sz w:val="18"/>
              </w:rPr>
              <w:t>その他参考事項</w:t>
            </w:r>
          </w:p>
        </w:tc>
      </w:tr>
    </w:tbl>
    <w:p w:rsidR="005A61F3" w:rsidRDefault="005A61F3">
      <w:pPr>
        <w:pStyle w:val="a3"/>
        <w:spacing w:before="8"/>
        <w:rPr>
          <w:rFonts w:ascii="ＭＳ 明朝"/>
          <w:sz w:val="17"/>
        </w:rPr>
      </w:pPr>
    </w:p>
    <w:p w:rsidR="005A61F3" w:rsidRDefault="009C0E8C">
      <w:pPr>
        <w:tabs>
          <w:tab w:val="left" w:pos="2097"/>
        </w:tabs>
        <w:spacing w:before="75"/>
        <w:ind w:left="357"/>
        <w:rPr>
          <w:rFonts w:ascii="ＭＳ 明朝" w:eastAsia="ＭＳ 明朝" w:hint="eastAsia"/>
          <w:sz w:val="18"/>
        </w:rPr>
      </w:pPr>
      <w:r>
        <w:rPr>
          <w:rFonts w:ascii="ＭＳ 明朝" w:eastAsia="ＭＳ 明朝" w:hint="eastAsia"/>
          <w:spacing w:val="-11"/>
          <w:sz w:val="18"/>
        </w:rPr>
        <w:t>(</w:t>
      </w:r>
      <w:r>
        <w:rPr>
          <w:rFonts w:ascii="ＭＳ 明朝" w:eastAsia="ＭＳ 明朝" w:hint="eastAsia"/>
          <w:spacing w:val="-22"/>
          <w:sz w:val="18"/>
        </w:rPr>
        <w:t>注</w:t>
      </w:r>
      <w:r>
        <w:rPr>
          <w:rFonts w:ascii="ＭＳ 明朝" w:eastAsia="ＭＳ 明朝" w:hint="eastAsia"/>
          <w:sz w:val="18"/>
        </w:rPr>
        <w:t>)</w:t>
      </w:r>
      <w:r>
        <w:rPr>
          <w:rFonts w:ascii="ＭＳ 明朝" w:eastAsia="ＭＳ 明朝" w:hint="eastAsia"/>
          <w:spacing w:val="56"/>
          <w:sz w:val="18"/>
        </w:rPr>
        <w:t xml:space="preserve"> </w:t>
      </w:r>
      <w:r>
        <w:rPr>
          <w:rFonts w:ascii="ＭＳ 明朝" w:eastAsia="ＭＳ 明朝" w:hint="eastAsia"/>
          <w:spacing w:val="-22"/>
          <w:sz w:val="18"/>
        </w:rPr>
        <w:t>負</w:t>
      </w:r>
      <w:r>
        <w:rPr>
          <w:rFonts w:ascii="ＭＳ 明朝" w:eastAsia="ＭＳ 明朝" w:hint="eastAsia"/>
          <w:spacing w:val="-23"/>
          <w:sz w:val="18"/>
        </w:rPr>
        <w:t>傷</w:t>
      </w:r>
      <w:r>
        <w:rPr>
          <w:rFonts w:ascii="ＭＳ 明朝" w:eastAsia="ＭＳ 明朝" w:hint="eastAsia"/>
          <w:spacing w:val="-22"/>
          <w:sz w:val="18"/>
        </w:rPr>
        <w:t>者</w:t>
      </w:r>
      <w:r>
        <w:rPr>
          <w:rFonts w:ascii="ＭＳ 明朝" w:eastAsia="ＭＳ 明朝" w:hint="eastAsia"/>
          <w:spacing w:val="-23"/>
          <w:sz w:val="18"/>
        </w:rPr>
        <w:t>等</w:t>
      </w:r>
      <w:r>
        <w:rPr>
          <w:rFonts w:ascii="ＭＳ 明朝" w:eastAsia="ＭＳ 明朝" w:hint="eastAsia"/>
          <w:spacing w:val="-22"/>
          <w:sz w:val="18"/>
        </w:rPr>
        <w:t>の</w:t>
      </w:r>
      <w:r>
        <w:rPr>
          <w:rFonts w:ascii="ＭＳ 明朝" w:eastAsia="ＭＳ 明朝" w:hint="eastAsia"/>
          <w:sz w:val="18"/>
        </w:rPr>
        <w:t>（</w:t>
      </w:r>
      <w:r>
        <w:rPr>
          <w:rFonts w:ascii="ＭＳ 明朝" w:eastAsia="ＭＳ 明朝" w:hint="eastAsia"/>
          <w:sz w:val="18"/>
        </w:rPr>
        <w:tab/>
      </w:r>
      <w:r>
        <w:rPr>
          <w:rFonts w:ascii="ＭＳ 明朝" w:eastAsia="ＭＳ 明朝" w:hint="eastAsia"/>
          <w:spacing w:val="-23"/>
          <w:sz w:val="18"/>
        </w:rPr>
        <w:t>）</w:t>
      </w:r>
      <w:r>
        <w:rPr>
          <w:rFonts w:ascii="ＭＳ 明朝" w:eastAsia="ＭＳ 明朝" w:hint="eastAsia"/>
          <w:spacing w:val="-22"/>
          <w:sz w:val="18"/>
        </w:rPr>
        <w:t>書</w:t>
      </w:r>
      <w:r>
        <w:rPr>
          <w:rFonts w:ascii="ＭＳ 明朝" w:eastAsia="ＭＳ 明朝" w:hint="eastAsia"/>
          <w:spacing w:val="-23"/>
          <w:sz w:val="18"/>
        </w:rPr>
        <w:t>き</w:t>
      </w:r>
      <w:r>
        <w:rPr>
          <w:rFonts w:ascii="ＭＳ 明朝" w:eastAsia="ＭＳ 明朝" w:hint="eastAsia"/>
          <w:spacing w:val="-22"/>
          <w:sz w:val="18"/>
        </w:rPr>
        <w:t>は、救急</w:t>
      </w:r>
      <w:r>
        <w:rPr>
          <w:rFonts w:ascii="ＭＳ 明朝" w:eastAsia="ＭＳ 明朝" w:hint="eastAsia"/>
          <w:spacing w:val="-23"/>
          <w:sz w:val="18"/>
        </w:rPr>
        <w:t>隊</w:t>
      </w:r>
      <w:r>
        <w:rPr>
          <w:rFonts w:ascii="ＭＳ 明朝" w:eastAsia="ＭＳ 明朝" w:hint="eastAsia"/>
          <w:spacing w:val="-22"/>
          <w:sz w:val="18"/>
        </w:rPr>
        <w:t>員</w:t>
      </w:r>
      <w:r>
        <w:rPr>
          <w:rFonts w:ascii="ＭＳ 明朝" w:eastAsia="ＭＳ 明朝" w:hint="eastAsia"/>
          <w:spacing w:val="-23"/>
          <w:sz w:val="18"/>
        </w:rPr>
        <w:t>に</w:t>
      </w:r>
      <w:r>
        <w:rPr>
          <w:rFonts w:ascii="ＭＳ 明朝" w:eastAsia="ＭＳ 明朝" w:hint="eastAsia"/>
          <w:spacing w:val="-22"/>
          <w:sz w:val="18"/>
        </w:rPr>
        <w:t>よる搬送</w:t>
      </w:r>
      <w:r>
        <w:rPr>
          <w:rFonts w:ascii="ＭＳ 明朝" w:eastAsia="ＭＳ 明朝" w:hint="eastAsia"/>
          <w:spacing w:val="-23"/>
          <w:sz w:val="18"/>
        </w:rPr>
        <w:t>人</w:t>
      </w:r>
      <w:r>
        <w:rPr>
          <w:rFonts w:ascii="ＭＳ 明朝" w:eastAsia="ＭＳ 明朝" w:hint="eastAsia"/>
          <w:spacing w:val="-22"/>
          <w:sz w:val="18"/>
        </w:rPr>
        <w:t>員</w:t>
      </w:r>
      <w:r>
        <w:rPr>
          <w:rFonts w:ascii="ＭＳ 明朝" w:eastAsia="ＭＳ 明朝" w:hint="eastAsia"/>
          <w:spacing w:val="-23"/>
          <w:sz w:val="18"/>
        </w:rPr>
        <w:t>を</w:t>
      </w:r>
      <w:r>
        <w:rPr>
          <w:rFonts w:ascii="ＭＳ 明朝" w:eastAsia="ＭＳ 明朝" w:hint="eastAsia"/>
          <w:spacing w:val="-22"/>
          <w:sz w:val="18"/>
        </w:rPr>
        <w:t>内書きで</w:t>
      </w:r>
      <w:r>
        <w:rPr>
          <w:rFonts w:ascii="ＭＳ 明朝" w:eastAsia="ＭＳ 明朝" w:hint="eastAsia"/>
          <w:spacing w:val="-23"/>
          <w:sz w:val="18"/>
        </w:rPr>
        <w:t>記</w:t>
      </w:r>
      <w:r>
        <w:rPr>
          <w:rFonts w:ascii="ＭＳ 明朝" w:eastAsia="ＭＳ 明朝" w:hint="eastAsia"/>
          <w:spacing w:val="-22"/>
          <w:sz w:val="18"/>
        </w:rPr>
        <w:t>入</w:t>
      </w:r>
      <w:r>
        <w:rPr>
          <w:rFonts w:ascii="ＭＳ 明朝" w:eastAsia="ＭＳ 明朝" w:hint="eastAsia"/>
          <w:spacing w:val="-23"/>
          <w:sz w:val="18"/>
        </w:rPr>
        <w:t>す</w:t>
      </w:r>
      <w:r>
        <w:rPr>
          <w:rFonts w:ascii="ＭＳ 明朝" w:eastAsia="ＭＳ 明朝" w:hint="eastAsia"/>
          <w:spacing w:val="-22"/>
          <w:sz w:val="18"/>
        </w:rPr>
        <w:t>ること。</w:t>
      </w:r>
    </w:p>
    <w:p w:rsidR="005A61F3" w:rsidRDefault="009C0E8C">
      <w:pPr>
        <w:spacing w:before="9"/>
        <w:ind w:left="357"/>
        <w:rPr>
          <w:rFonts w:ascii="ＭＳ 明朝" w:eastAsia="ＭＳ 明朝" w:hint="eastAsia"/>
          <w:sz w:val="18"/>
        </w:rPr>
      </w:pPr>
      <w:r>
        <w:rPr>
          <w:rFonts w:ascii="ＭＳ 明朝" w:eastAsia="ＭＳ 明朝" w:hint="eastAsia"/>
          <w:sz w:val="18"/>
        </w:rPr>
        <w:t>(</w:t>
      </w:r>
      <w:r>
        <w:rPr>
          <w:rFonts w:ascii="ＭＳ 明朝" w:eastAsia="ＭＳ 明朝" w:hint="eastAsia"/>
          <w:sz w:val="18"/>
        </w:rPr>
        <w:t>注</w:t>
      </w:r>
      <w:r>
        <w:rPr>
          <w:rFonts w:ascii="ＭＳ 明朝" w:eastAsia="ＭＳ 明朝" w:hint="eastAsia"/>
          <w:sz w:val="18"/>
        </w:rPr>
        <w:t xml:space="preserve">) </w:t>
      </w:r>
      <w:r>
        <w:rPr>
          <w:rFonts w:ascii="ＭＳ 明朝" w:eastAsia="ＭＳ 明朝" w:hint="eastAsia"/>
          <w:sz w:val="18"/>
        </w:rPr>
        <w:t>第一報については、原則として、覚知後</w:t>
      </w:r>
      <w:r>
        <w:rPr>
          <w:rFonts w:ascii="ＭＳ 明朝" w:eastAsia="ＭＳ 明朝" w:hint="eastAsia"/>
          <w:sz w:val="18"/>
        </w:rPr>
        <w:t xml:space="preserve">30 </w:t>
      </w:r>
      <w:r>
        <w:rPr>
          <w:rFonts w:ascii="ＭＳ 明朝" w:eastAsia="ＭＳ 明朝" w:hint="eastAsia"/>
          <w:sz w:val="18"/>
        </w:rPr>
        <w:t>分以内で可能な限り早く、分かる範囲で記載して報告すること。</w:t>
      </w:r>
    </w:p>
    <w:p w:rsidR="005A61F3" w:rsidRDefault="009C0E8C">
      <w:pPr>
        <w:spacing w:before="9"/>
        <w:ind w:left="832"/>
        <w:rPr>
          <w:rFonts w:ascii="ＭＳ 明朝" w:eastAsia="ＭＳ 明朝" w:hint="eastAsia"/>
          <w:sz w:val="18"/>
        </w:rPr>
      </w:pPr>
      <w:r>
        <w:rPr>
          <w:rFonts w:ascii="ＭＳ 明朝" w:eastAsia="ＭＳ 明朝" w:hint="eastAsia"/>
          <w:spacing w:val="-22"/>
          <w:sz w:val="18"/>
        </w:rPr>
        <w:t>（</w:t>
      </w:r>
      <w:r>
        <w:rPr>
          <w:rFonts w:ascii="ＭＳ 明朝" w:eastAsia="ＭＳ 明朝" w:hint="eastAsia"/>
          <w:spacing w:val="-23"/>
          <w:sz w:val="18"/>
        </w:rPr>
        <w:t>確認がとれていない事項については、確認がとれていない旨</w:t>
      </w:r>
      <w:r>
        <w:rPr>
          <w:rFonts w:ascii="ＭＳ 明朝" w:eastAsia="ＭＳ 明朝" w:hint="eastAsia"/>
          <w:spacing w:val="-101"/>
          <w:sz w:val="18"/>
        </w:rPr>
        <w:t>（</w:t>
      </w:r>
      <w:r>
        <w:rPr>
          <w:rFonts w:ascii="ＭＳ 明朝" w:eastAsia="ＭＳ 明朝" w:hint="eastAsia"/>
          <w:spacing w:val="-23"/>
          <w:sz w:val="18"/>
        </w:rPr>
        <w:t>「未確認」等</w:t>
      </w:r>
      <w:r>
        <w:rPr>
          <w:rFonts w:ascii="ＭＳ 明朝" w:eastAsia="ＭＳ 明朝" w:hint="eastAsia"/>
          <w:spacing w:val="-22"/>
          <w:sz w:val="18"/>
        </w:rPr>
        <w:t>）</w:t>
      </w:r>
      <w:r>
        <w:rPr>
          <w:rFonts w:ascii="ＭＳ 明朝" w:eastAsia="ＭＳ 明朝" w:hint="eastAsia"/>
          <w:spacing w:val="-28"/>
          <w:sz w:val="18"/>
        </w:rPr>
        <w:t>を記入して報告すれば足りること。</w:t>
      </w:r>
      <w:r>
        <w:rPr>
          <w:rFonts w:ascii="ＭＳ 明朝" w:eastAsia="ＭＳ 明朝" w:hint="eastAsia"/>
          <w:sz w:val="18"/>
        </w:rPr>
        <w:t>）</w:t>
      </w:r>
    </w:p>
    <w:p w:rsidR="005A61F3" w:rsidRDefault="005A61F3">
      <w:pPr>
        <w:rPr>
          <w:rFonts w:ascii="ＭＳ 明朝" w:eastAsia="ＭＳ 明朝" w:hint="eastAsia"/>
          <w:sz w:val="18"/>
        </w:rPr>
        <w:sectPr w:rsidR="005A61F3">
          <w:pgSz w:w="11900" w:h="16840"/>
          <w:pgMar w:top="880" w:right="0" w:bottom="1220" w:left="1020" w:header="0" w:footer="1035" w:gutter="0"/>
          <w:cols w:space="720"/>
        </w:sectPr>
      </w:pPr>
    </w:p>
    <w:p w:rsidR="005A61F3" w:rsidRDefault="005A61F3">
      <w:pPr>
        <w:pStyle w:val="a3"/>
        <w:spacing w:before="4"/>
        <w:rPr>
          <w:rFonts w:ascii="ＭＳ 明朝"/>
          <w:sz w:val="20"/>
        </w:rPr>
      </w:pPr>
    </w:p>
    <w:p w:rsidR="005A61F3" w:rsidRDefault="009C0E8C">
      <w:pPr>
        <w:pStyle w:val="a3"/>
        <w:spacing w:before="67"/>
        <w:ind w:left="3406"/>
      </w:pPr>
      <w:r>
        <w:t>対策本部各班の所掌事務（例）</w:t>
      </w:r>
    </w:p>
    <w:p w:rsidR="005A61F3" w:rsidRDefault="005A61F3">
      <w:pPr>
        <w:pStyle w:val="a3"/>
        <w:spacing w:before="3"/>
        <w:rPr>
          <w:sz w:val="26"/>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2616"/>
        <w:gridCol w:w="1090"/>
        <w:gridCol w:w="3924"/>
      </w:tblGrid>
      <w:tr w:rsidR="005A61F3">
        <w:trPr>
          <w:trHeight w:val="328"/>
        </w:trPr>
        <w:tc>
          <w:tcPr>
            <w:tcW w:w="982" w:type="dxa"/>
          </w:tcPr>
          <w:p w:rsidR="005A61F3" w:rsidRDefault="009C0E8C">
            <w:pPr>
              <w:pStyle w:val="TableParagraph"/>
              <w:spacing w:before="10" w:line="298" w:lineRule="exact"/>
              <w:ind w:left="106"/>
              <w:rPr>
                <w:sz w:val="24"/>
              </w:rPr>
            </w:pPr>
            <w:r>
              <w:rPr>
                <w:sz w:val="24"/>
              </w:rPr>
              <w:t>部名</w:t>
            </w:r>
          </w:p>
        </w:tc>
        <w:tc>
          <w:tcPr>
            <w:tcW w:w="2616" w:type="dxa"/>
          </w:tcPr>
          <w:p w:rsidR="005A61F3" w:rsidRDefault="009C0E8C">
            <w:pPr>
              <w:pStyle w:val="TableParagraph"/>
              <w:spacing w:before="10" w:line="298" w:lineRule="exact"/>
              <w:ind w:left="107"/>
              <w:rPr>
                <w:sz w:val="24"/>
              </w:rPr>
            </w:pPr>
            <w:r>
              <w:rPr>
                <w:sz w:val="24"/>
              </w:rPr>
              <w:t>班名</w:t>
            </w:r>
          </w:p>
        </w:tc>
        <w:tc>
          <w:tcPr>
            <w:tcW w:w="1090" w:type="dxa"/>
          </w:tcPr>
          <w:p w:rsidR="005A61F3" w:rsidRDefault="009C0E8C">
            <w:pPr>
              <w:pStyle w:val="TableParagraph"/>
              <w:spacing w:before="10" w:line="298" w:lineRule="exact"/>
              <w:ind w:left="107"/>
              <w:rPr>
                <w:sz w:val="24"/>
              </w:rPr>
            </w:pPr>
            <w:r>
              <w:rPr>
                <w:sz w:val="24"/>
              </w:rPr>
              <w:t>班長</w:t>
            </w:r>
          </w:p>
        </w:tc>
        <w:tc>
          <w:tcPr>
            <w:tcW w:w="3924" w:type="dxa"/>
          </w:tcPr>
          <w:p w:rsidR="005A61F3" w:rsidRDefault="009C0E8C">
            <w:pPr>
              <w:pStyle w:val="TableParagraph"/>
              <w:spacing w:before="10" w:line="298" w:lineRule="exact"/>
              <w:ind w:left="107"/>
              <w:rPr>
                <w:sz w:val="24"/>
              </w:rPr>
            </w:pPr>
            <w:r>
              <w:rPr>
                <w:sz w:val="24"/>
              </w:rPr>
              <w:t>事務内容</w:t>
            </w:r>
          </w:p>
        </w:tc>
      </w:tr>
      <w:tr w:rsidR="005A61F3">
        <w:trPr>
          <w:trHeight w:val="655"/>
        </w:trPr>
        <w:tc>
          <w:tcPr>
            <w:tcW w:w="982" w:type="dxa"/>
            <w:vMerge w:val="restart"/>
          </w:tcPr>
          <w:p w:rsidR="005A61F3" w:rsidRDefault="009C0E8C">
            <w:pPr>
              <w:pStyle w:val="TableParagraph"/>
              <w:spacing w:before="10"/>
              <w:ind w:left="106"/>
              <w:rPr>
                <w:sz w:val="24"/>
              </w:rPr>
            </w:pPr>
            <w:r>
              <w:rPr>
                <w:sz w:val="24"/>
              </w:rPr>
              <w:t>○○</w:t>
            </w:r>
            <w:r>
              <w:rPr>
                <w:sz w:val="24"/>
              </w:rPr>
              <w:t>部</w:t>
            </w:r>
          </w:p>
        </w:tc>
        <w:tc>
          <w:tcPr>
            <w:tcW w:w="2616" w:type="dxa"/>
          </w:tcPr>
          <w:p w:rsidR="005A61F3" w:rsidRDefault="009C0E8C">
            <w:pPr>
              <w:pStyle w:val="TableParagraph"/>
              <w:spacing w:before="10"/>
              <w:ind w:left="107"/>
              <w:rPr>
                <w:sz w:val="24"/>
              </w:rPr>
            </w:pPr>
            <w:r>
              <w:rPr>
                <w:sz w:val="24"/>
              </w:rPr>
              <w:t>避難統括班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pacing w:val="-23"/>
                <w:sz w:val="24"/>
              </w:rPr>
              <w:t>・避難措置の総合調整に関すること</w:t>
            </w:r>
          </w:p>
          <w:p w:rsidR="005A61F3" w:rsidRDefault="009C0E8C">
            <w:pPr>
              <w:pStyle w:val="TableParagraph"/>
              <w:spacing w:before="20" w:line="298" w:lineRule="exact"/>
              <w:ind w:left="107"/>
              <w:rPr>
                <w:sz w:val="24"/>
              </w:rPr>
            </w:pPr>
            <w:r>
              <w:rPr>
                <w:spacing w:val="-23"/>
                <w:sz w:val="24"/>
              </w:rPr>
              <w:t>・避難実施要領の作成に関すること</w:t>
            </w:r>
          </w:p>
        </w:tc>
      </w:tr>
      <w:tr w:rsidR="005A61F3">
        <w:trPr>
          <w:trHeight w:val="196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伝達・通知班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z w:val="24"/>
              </w:rPr>
              <w:t>・警報の伝達・通知に関すること</w:t>
            </w:r>
          </w:p>
          <w:p w:rsidR="005A61F3" w:rsidRDefault="009C0E8C">
            <w:pPr>
              <w:pStyle w:val="TableParagraph"/>
              <w:spacing w:before="20"/>
              <w:ind w:left="107"/>
              <w:rPr>
                <w:sz w:val="24"/>
              </w:rPr>
            </w:pPr>
            <w:r>
              <w:rPr>
                <w:spacing w:val="-23"/>
                <w:sz w:val="24"/>
              </w:rPr>
              <w:t>・避難指示の伝達・通知に関すること</w:t>
            </w:r>
          </w:p>
          <w:p w:rsidR="005A61F3" w:rsidRDefault="009C0E8C">
            <w:pPr>
              <w:pStyle w:val="TableParagraph"/>
              <w:spacing w:before="22"/>
              <w:ind w:left="107"/>
              <w:rPr>
                <w:sz w:val="24"/>
              </w:rPr>
            </w:pPr>
            <w:r>
              <w:rPr>
                <w:spacing w:val="-23"/>
                <w:sz w:val="24"/>
              </w:rPr>
              <w:t>・緊急通報の伝達・通知に関すること</w:t>
            </w:r>
          </w:p>
          <w:p w:rsidR="005A61F3" w:rsidRDefault="009C0E8C">
            <w:pPr>
              <w:pStyle w:val="TableParagraph"/>
              <w:spacing w:before="20"/>
              <w:ind w:left="107"/>
              <w:rPr>
                <w:sz w:val="24"/>
              </w:rPr>
            </w:pPr>
            <w:r>
              <w:rPr>
                <w:spacing w:val="-23"/>
                <w:sz w:val="24"/>
              </w:rPr>
              <w:t>・退避指示の伝達・通知に関すること</w:t>
            </w:r>
          </w:p>
          <w:p w:rsidR="005A61F3" w:rsidRDefault="009C0E8C">
            <w:pPr>
              <w:pStyle w:val="TableParagraph"/>
              <w:spacing w:before="20"/>
              <w:ind w:left="107"/>
              <w:rPr>
                <w:sz w:val="24"/>
              </w:rPr>
            </w:pPr>
            <w:r>
              <w:rPr>
                <w:spacing w:val="-23"/>
                <w:sz w:val="24"/>
              </w:rPr>
              <w:t>・避難実施要領の伝達・通知に関する</w:t>
            </w:r>
          </w:p>
          <w:p w:rsidR="005A61F3" w:rsidRDefault="009C0E8C">
            <w:pPr>
              <w:pStyle w:val="TableParagraph"/>
              <w:spacing w:before="21" w:line="297" w:lineRule="exact"/>
              <w:ind w:left="325"/>
              <w:rPr>
                <w:sz w:val="24"/>
              </w:rPr>
            </w:pPr>
            <w:r>
              <w:rPr>
                <w:sz w:val="24"/>
              </w:rPr>
              <w:t>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避難手段確保班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・避難手段の確保に関すること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避難誘導第</w:t>
            </w:r>
            <w:r>
              <w:rPr>
                <w:rFonts w:ascii="Century" w:eastAsia="Century"/>
                <w:sz w:val="24"/>
              </w:rPr>
              <w:t xml:space="preserve">1 </w:t>
            </w:r>
            <w:r>
              <w:rPr>
                <w:sz w:val="24"/>
              </w:rPr>
              <w:t>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・避難誘導の実施に関すること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避難誘導第２班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z w:val="24"/>
              </w:rPr>
              <w:t>・避難誘導の実施に関すること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避難誘導第３班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・避難誘導の実施に関すること</w:t>
            </w:r>
          </w:p>
        </w:tc>
      </w:tr>
      <w:tr w:rsidR="005A61F3">
        <w:trPr>
          <w:trHeight w:val="656"/>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要援護者避難誘導班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pacing w:val="-23"/>
                <w:sz w:val="24"/>
              </w:rPr>
              <w:t>・災害時要援護者の避難誘導に関する</w:t>
            </w:r>
          </w:p>
          <w:p w:rsidR="005A61F3" w:rsidRDefault="009C0E8C">
            <w:pPr>
              <w:pStyle w:val="TableParagraph"/>
              <w:spacing w:before="20" w:line="298" w:lineRule="exact"/>
              <w:ind w:left="325"/>
              <w:rPr>
                <w:sz w:val="24"/>
              </w:rPr>
            </w:pPr>
            <w:r>
              <w:rPr>
                <w:sz w:val="24"/>
              </w:rPr>
              <w:t>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3924" w:type="dxa"/>
          </w:tcPr>
          <w:p w:rsidR="005A61F3" w:rsidRDefault="005A61F3">
            <w:pPr>
              <w:pStyle w:val="TableParagraph"/>
              <w:rPr>
                <w:rFonts w:ascii="Times New Roman"/>
                <w:sz w:val="24"/>
              </w:rPr>
            </w:pPr>
          </w:p>
        </w:tc>
      </w:tr>
      <w:tr w:rsidR="005A61F3">
        <w:trPr>
          <w:trHeight w:val="327"/>
        </w:trPr>
        <w:tc>
          <w:tcPr>
            <w:tcW w:w="982" w:type="dxa"/>
            <w:vMerge w:val="restart"/>
          </w:tcPr>
          <w:p w:rsidR="005A61F3" w:rsidRDefault="009C0E8C">
            <w:pPr>
              <w:pStyle w:val="TableParagraph"/>
              <w:spacing w:before="10"/>
              <w:ind w:left="106"/>
              <w:rPr>
                <w:sz w:val="24"/>
              </w:rPr>
            </w:pPr>
            <w:r>
              <w:rPr>
                <w:sz w:val="24"/>
              </w:rPr>
              <w:t>○○</w:t>
            </w:r>
            <w:r>
              <w:rPr>
                <w:sz w:val="24"/>
              </w:rPr>
              <w:t>部</w:t>
            </w:r>
          </w:p>
        </w:tc>
        <w:tc>
          <w:tcPr>
            <w:tcW w:w="2616" w:type="dxa"/>
          </w:tcPr>
          <w:p w:rsidR="005A61F3" w:rsidRDefault="009C0E8C">
            <w:pPr>
              <w:pStyle w:val="TableParagraph"/>
              <w:spacing w:before="10" w:line="297" w:lineRule="exact"/>
              <w:ind w:left="107"/>
              <w:rPr>
                <w:sz w:val="24"/>
              </w:rPr>
            </w:pPr>
            <w:r>
              <w:rPr>
                <w:sz w:val="24"/>
              </w:rPr>
              <w:t>救援総括班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pacing w:val="-23"/>
                <w:sz w:val="24"/>
              </w:rPr>
              <w:t>・救援措置の総合調整に関すること</w:t>
            </w:r>
          </w:p>
        </w:tc>
      </w:tr>
      <w:tr w:rsidR="005A61F3">
        <w:trPr>
          <w:trHeight w:val="656"/>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避難施設開設班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z w:val="24"/>
              </w:rPr>
              <w:t>・避難施設の開設に関すること</w:t>
            </w:r>
          </w:p>
          <w:p w:rsidR="005A61F3" w:rsidRDefault="009C0E8C">
            <w:pPr>
              <w:pStyle w:val="TableParagraph"/>
              <w:spacing w:before="22" w:line="297" w:lineRule="exact"/>
              <w:ind w:left="107"/>
              <w:rPr>
                <w:sz w:val="24"/>
              </w:rPr>
            </w:pPr>
            <w:r>
              <w:rPr>
                <w:spacing w:val="-23"/>
                <w:sz w:val="24"/>
              </w:rPr>
              <w:t>・避難施設の通信設備に関すること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pacing w:val="-23"/>
                <w:sz w:val="24"/>
              </w:rPr>
              <w:t>避難施設管理運営第１班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pacing w:val="-23"/>
                <w:sz w:val="24"/>
              </w:rPr>
              <w:t>・避難施設の管理運営に関すること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pacing w:val="-23"/>
                <w:sz w:val="24"/>
              </w:rPr>
              <w:t>避難施設管理運営第２班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pacing w:val="-23"/>
                <w:sz w:val="24"/>
              </w:rPr>
              <w:t>・避難施設の管理運営に関すること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pacing w:val="-23"/>
                <w:sz w:val="24"/>
              </w:rPr>
              <w:t>避難施設管理運営第３班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pacing w:val="-23"/>
                <w:sz w:val="24"/>
              </w:rPr>
              <w:t>・避難施設の管理運営に関すること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応急仮設住宅確保班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pacing w:val="-23"/>
                <w:sz w:val="24"/>
              </w:rPr>
              <w:t>・応急仮設住宅の確保に関すること</w:t>
            </w:r>
          </w:p>
        </w:tc>
      </w:tr>
      <w:tr w:rsidR="005A61F3">
        <w:trPr>
          <w:trHeight w:val="656"/>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pacing w:val="-23"/>
                <w:sz w:val="24"/>
              </w:rPr>
              <w:t>食品・生活必需品確保班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pacing w:val="-23"/>
                <w:sz w:val="24"/>
              </w:rPr>
              <w:t>・食品・生活必需品の確保に関する</w:t>
            </w:r>
          </w:p>
          <w:p w:rsidR="005A61F3" w:rsidRDefault="009C0E8C">
            <w:pPr>
              <w:pStyle w:val="TableParagraph"/>
              <w:spacing w:before="20" w:line="298" w:lineRule="exact"/>
              <w:ind w:left="325"/>
              <w:rPr>
                <w:sz w:val="24"/>
              </w:rPr>
            </w:pPr>
            <w:r>
              <w:rPr>
                <w:sz w:val="24"/>
              </w:rPr>
              <w:t>こと</w:t>
            </w:r>
          </w:p>
        </w:tc>
      </w:tr>
      <w:tr w:rsidR="005A61F3">
        <w:trPr>
          <w:trHeight w:val="655"/>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pacing w:val="-23"/>
                <w:sz w:val="24"/>
              </w:rPr>
              <w:t>食品・生活必需品提供班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pacing w:val="-23"/>
                <w:sz w:val="24"/>
              </w:rPr>
              <w:t>・食品・生活必需品の提供に関する</w:t>
            </w:r>
          </w:p>
          <w:p w:rsidR="005A61F3" w:rsidRDefault="009C0E8C">
            <w:pPr>
              <w:pStyle w:val="TableParagraph"/>
              <w:spacing w:before="20" w:line="298" w:lineRule="exact"/>
              <w:ind w:left="325"/>
              <w:rPr>
                <w:sz w:val="24"/>
              </w:rPr>
            </w:pPr>
            <w:r>
              <w:rPr>
                <w:sz w:val="24"/>
              </w:rPr>
              <w:t>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医療救護調整班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・医療救護・助産に関すること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捜索・救出班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pacing w:val="-23"/>
                <w:sz w:val="24"/>
              </w:rPr>
              <w:t>・被災者の捜索・救出に関すること</w:t>
            </w:r>
          </w:p>
        </w:tc>
      </w:tr>
      <w:tr w:rsidR="005A61F3">
        <w:trPr>
          <w:trHeight w:val="984"/>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遺体処理班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z w:val="24"/>
              </w:rPr>
              <w:t>・遺体安置所に関すること</w:t>
            </w:r>
          </w:p>
          <w:p w:rsidR="005A61F3" w:rsidRDefault="009C0E8C">
            <w:pPr>
              <w:pStyle w:val="TableParagraph"/>
              <w:spacing w:before="22"/>
              <w:ind w:left="107"/>
              <w:rPr>
                <w:sz w:val="24"/>
              </w:rPr>
            </w:pPr>
            <w:r>
              <w:rPr>
                <w:sz w:val="24"/>
              </w:rPr>
              <w:t>・遺体の処理に関すること</w:t>
            </w:r>
          </w:p>
          <w:p w:rsidR="005A61F3" w:rsidRDefault="009C0E8C">
            <w:pPr>
              <w:pStyle w:val="TableParagraph"/>
              <w:spacing w:before="20" w:line="298" w:lineRule="exact"/>
              <w:ind w:left="107"/>
              <w:rPr>
                <w:sz w:val="24"/>
              </w:rPr>
            </w:pPr>
            <w:r>
              <w:rPr>
                <w:sz w:val="24"/>
              </w:rPr>
              <w:t>・遺体の埋葬・火葬に関すること</w:t>
            </w:r>
          </w:p>
        </w:tc>
      </w:tr>
      <w:tr w:rsidR="005A61F3">
        <w:trPr>
          <w:trHeight w:val="656"/>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応急修理班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z w:val="24"/>
              </w:rPr>
              <w:t>・住宅の応急修理に関すること</w:t>
            </w:r>
          </w:p>
          <w:p w:rsidR="005A61F3" w:rsidRDefault="009C0E8C">
            <w:pPr>
              <w:pStyle w:val="TableParagraph"/>
              <w:spacing w:before="20" w:line="298" w:lineRule="exact"/>
              <w:ind w:left="107"/>
              <w:rPr>
                <w:sz w:val="24"/>
              </w:rPr>
            </w:pPr>
            <w:r>
              <w:rPr>
                <w:sz w:val="24"/>
              </w:rPr>
              <w:t>・生活支障物の除去に関すること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学用品班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pacing w:val="-23"/>
                <w:sz w:val="24"/>
              </w:rPr>
              <w:t>・学用品の確保・提供に関すること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3924"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pgSz w:w="11900" w:h="16840"/>
          <w:pgMar w:top="1600" w:right="0" w:bottom="1280" w:left="1020" w:header="0" w:footer="1035" w:gutter="0"/>
          <w:cols w:space="720"/>
        </w:sectPr>
      </w:pPr>
    </w:p>
    <w:p w:rsidR="005A61F3" w:rsidRDefault="005A61F3">
      <w:pPr>
        <w:pStyle w:val="a3"/>
        <w:spacing w:before="8" w:after="1"/>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2616"/>
        <w:gridCol w:w="1090"/>
        <w:gridCol w:w="3924"/>
      </w:tblGrid>
      <w:tr w:rsidR="005A61F3">
        <w:trPr>
          <w:trHeight w:val="327"/>
        </w:trPr>
        <w:tc>
          <w:tcPr>
            <w:tcW w:w="982" w:type="dxa"/>
          </w:tcPr>
          <w:p w:rsidR="005A61F3" w:rsidRDefault="009C0E8C">
            <w:pPr>
              <w:pStyle w:val="TableParagraph"/>
              <w:spacing w:before="10" w:line="297" w:lineRule="exact"/>
              <w:ind w:left="106"/>
              <w:rPr>
                <w:sz w:val="24"/>
              </w:rPr>
            </w:pPr>
            <w:r>
              <w:rPr>
                <w:sz w:val="24"/>
              </w:rPr>
              <w:t>部名</w:t>
            </w:r>
          </w:p>
        </w:tc>
        <w:tc>
          <w:tcPr>
            <w:tcW w:w="2616" w:type="dxa"/>
          </w:tcPr>
          <w:p w:rsidR="005A61F3" w:rsidRDefault="009C0E8C">
            <w:pPr>
              <w:pStyle w:val="TableParagraph"/>
              <w:spacing w:before="10" w:line="297" w:lineRule="exact"/>
              <w:ind w:left="107"/>
              <w:rPr>
                <w:sz w:val="24"/>
              </w:rPr>
            </w:pPr>
            <w:r>
              <w:rPr>
                <w:sz w:val="24"/>
              </w:rPr>
              <w:t>班名</w:t>
            </w:r>
          </w:p>
        </w:tc>
        <w:tc>
          <w:tcPr>
            <w:tcW w:w="1090" w:type="dxa"/>
          </w:tcPr>
          <w:p w:rsidR="005A61F3" w:rsidRDefault="009C0E8C">
            <w:pPr>
              <w:pStyle w:val="TableParagraph"/>
              <w:spacing w:before="10" w:line="297" w:lineRule="exact"/>
              <w:ind w:left="107"/>
              <w:rPr>
                <w:sz w:val="24"/>
              </w:rPr>
            </w:pPr>
            <w:r>
              <w:rPr>
                <w:sz w:val="24"/>
              </w:rPr>
              <w:t>班長</w:t>
            </w:r>
          </w:p>
        </w:tc>
        <w:tc>
          <w:tcPr>
            <w:tcW w:w="3924" w:type="dxa"/>
          </w:tcPr>
          <w:p w:rsidR="005A61F3" w:rsidRDefault="009C0E8C">
            <w:pPr>
              <w:pStyle w:val="TableParagraph"/>
              <w:spacing w:before="10" w:line="297" w:lineRule="exact"/>
              <w:ind w:left="106"/>
              <w:rPr>
                <w:sz w:val="24"/>
              </w:rPr>
            </w:pPr>
            <w:r>
              <w:rPr>
                <w:sz w:val="24"/>
              </w:rPr>
              <w:t>事務内容</w:t>
            </w:r>
          </w:p>
        </w:tc>
      </w:tr>
      <w:tr w:rsidR="005A61F3">
        <w:trPr>
          <w:trHeight w:val="984"/>
        </w:trPr>
        <w:tc>
          <w:tcPr>
            <w:tcW w:w="982" w:type="dxa"/>
            <w:vMerge w:val="restart"/>
          </w:tcPr>
          <w:p w:rsidR="005A61F3" w:rsidRDefault="009C0E8C">
            <w:pPr>
              <w:pStyle w:val="TableParagraph"/>
              <w:spacing w:before="10"/>
              <w:ind w:left="106"/>
              <w:rPr>
                <w:sz w:val="24"/>
              </w:rPr>
            </w:pPr>
            <w:r>
              <w:rPr>
                <w:sz w:val="24"/>
              </w:rPr>
              <w:t>○○</w:t>
            </w:r>
            <w:r>
              <w:rPr>
                <w:sz w:val="24"/>
              </w:rPr>
              <w:t>部</w:t>
            </w:r>
          </w:p>
        </w:tc>
        <w:tc>
          <w:tcPr>
            <w:tcW w:w="2616" w:type="dxa"/>
          </w:tcPr>
          <w:p w:rsidR="005A61F3" w:rsidRDefault="009C0E8C">
            <w:pPr>
              <w:pStyle w:val="TableParagraph"/>
              <w:spacing w:before="10"/>
              <w:ind w:left="107"/>
              <w:rPr>
                <w:sz w:val="24"/>
              </w:rPr>
            </w:pPr>
            <w:r>
              <w:rPr>
                <w:sz w:val="24"/>
              </w:rPr>
              <w:t>安否情報総括班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line="256" w:lineRule="auto"/>
              <w:ind w:left="325" w:right="319" w:hanging="219"/>
              <w:rPr>
                <w:sz w:val="24"/>
              </w:rPr>
            </w:pPr>
            <w:r>
              <w:rPr>
                <w:spacing w:val="-23"/>
                <w:sz w:val="24"/>
              </w:rPr>
              <w:t>・安否情報事務の総合調整に関する</w:t>
            </w:r>
            <w:r>
              <w:rPr>
                <w:spacing w:val="-22"/>
                <w:sz w:val="24"/>
              </w:rPr>
              <w:t>こと</w:t>
            </w:r>
          </w:p>
          <w:p w:rsidR="005A61F3" w:rsidRDefault="009C0E8C">
            <w:pPr>
              <w:pStyle w:val="TableParagraph"/>
              <w:spacing w:line="296" w:lineRule="exact"/>
              <w:ind w:left="107"/>
              <w:rPr>
                <w:sz w:val="24"/>
              </w:rPr>
            </w:pPr>
            <w:r>
              <w:rPr>
                <w:spacing w:val="-23"/>
                <w:sz w:val="24"/>
              </w:rPr>
              <w:t>・安否情報の整理・報告に関すること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安否情報収集第１班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z w:val="24"/>
              </w:rPr>
              <w:t>・安否情報の収集に関すること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安否情報収集第２班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・安否情報の収集に関すること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安否情報収集第３班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・安否情報の収集に関すること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安否情報提供班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z w:val="24"/>
              </w:rPr>
              <w:t>・安否情報の提供に関すること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3924" w:type="dxa"/>
          </w:tcPr>
          <w:p w:rsidR="005A61F3" w:rsidRDefault="005A61F3">
            <w:pPr>
              <w:pStyle w:val="TableParagraph"/>
              <w:rPr>
                <w:rFonts w:ascii="Times New Roman"/>
                <w:sz w:val="24"/>
              </w:rPr>
            </w:pPr>
          </w:p>
        </w:tc>
      </w:tr>
      <w:tr w:rsidR="005A61F3">
        <w:trPr>
          <w:trHeight w:val="1312"/>
        </w:trPr>
        <w:tc>
          <w:tcPr>
            <w:tcW w:w="982" w:type="dxa"/>
            <w:vMerge w:val="restart"/>
          </w:tcPr>
          <w:p w:rsidR="005A61F3" w:rsidRDefault="009C0E8C">
            <w:pPr>
              <w:pStyle w:val="TableParagraph"/>
              <w:spacing w:before="10"/>
              <w:ind w:left="106"/>
              <w:rPr>
                <w:sz w:val="24"/>
              </w:rPr>
            </w:pPr>
            <w:r>
              <w:rPr>
                <w:sz w:val="24"/>
              </w:rPr>
              <w:t>○○</w:t>
            </w:r>
            <w:r>
              <w:rPr>
                <w:sz w:val="24"/>
              </w:rPr>
              <w:t>部</w:t>
            </w:r>
          </w:p>
        </w:tc>
        <w:tc>
          <w:tcPr>
            <w:tcW w:w="2616" w:type="dxa"/>
          </w:tcPr>
          <w:p w:rsidR="005A61F3" w:rsidRDefault="009C0E8C">
            <w:pPr>
              <w:pStyle w:val="TableParagraph"/>
              <w:spacing w:before="10"/>
              <w:ind w:left="107"/>
              <w:rPr>
                <w:sz w:val="24"/>
              </w:rPr>
            </w:pPr>
            <w:r>
              <w:rPr>
                <w:sz w:val="24"/>
              </w:rPr>
              <w:t>災害対処総括班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line="256" w:lineRule="auto"/>
              <w:ind w:left="325" w:right="99" w:hanging="219"/>
              <w:rPr>
                <w:sz w:val="24"/>
              </w:rPr>
            </w:pPr>
            <w:r>
              <w:rPr>
                <w:spacing w:val="-23"/>
                <w:sz w:val="24"/>
              </w:rPr>
              <w:t>・武力攻撃災害対処措置の総合調整に関すること</w:t>
            </w:r>
          </w:p>
          <w:p w:rsidR="005A61F3" w:rsidRDefault="009C0E8C">
            <w:pPr>
              <w:pStyle w:val="TableParagraph"/>
              <w:spacing w:line="306" w:lineRule="exact"/>
              <w:ind w:left="107"/>
              <w:rPr>
                <w:sz w:val="24"/>
              </w:rPr>
            </w:pPr>
            <w:r>
              <w:rPr>
                <w:spacing w:val="-23"/>
                <w:sz w:val="24"/>
              </w:rPr>
              <w:t>・消火・救助・救急活動に関すること</w:t>
            </w:r>
          </w:p>
          <w:p w:rsidR="005A61F3" w:rsidRDefault="009C0E8C">
            <w:pPr>
              <w:pStyle w:val="TableParagraph"/>
              <w:spacing w:before="20" w:line="298" w:lineRule="exact"/>
              <w:ind w:left="107"/>
              <w:rPr>
                <w:sz w:val="24"/>
              </w:rPr>
            </w:pPr>
            <w:r>
              <w:rPr>
                <w:sz w:val="24"/>
              </w:rPr>
              <w:t>・現地調整所に関すること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警戒区域設定班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z w:val="24"/>
              </w:rPr>
              <w:t>・警戒区域の設定に関すること</w:t>
            </w:r>
          </w:p>
        </w:tc>
      </w:tr>
      <w:tr w:rsidR="005A61F3">
        <w:trPr>
          <w:trHeight w:val="1312"/>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生活関連等施設班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line="256" w:lineRule="auto"/>
              <w:ind w:left="325" w:right="99" w:hanging="219"/>
              <w:rPr>
                <w:sz w:val="24"/>
              </w:rPr>
            </w:pPr>
            <w:r>
              <w:rPr>
                <w:spacing w:val="-23"/>
                <w:sz w:val="24"/>
              </w:rPr>
              <w:t>・生活関連等施設の安全確保に関する</w:t>
            </w:r>
            <w:r>
              <w:rPr>
                <w:spacing w:val="-22"/>
                <w:sz w:val="24"/>
              </w:rPr>
              <w:t>こと</w:t>
            </w:r>
          </w:p>
          <w:p w:rsidR="005A61F3" w:rsidRDefault="009C0E8C">
            <w:pPr>
              <w:pStyle w:val="TableParagraph"/>
              <w:spacing w:line="306" w:lineRule="exact"/>
              <w:ind w:left="107"/>
              <w:rPr>
                <w:sz w:val="24"/>
              </w:rPr>
            </w:pPr>
            <w:r>
              <w:rPr>
                <w:spacing w:val="-23"/>
                <w:sz w:val="24"/>
              </w:rPr>
              <w:t>・危険物質等に係る災害防止に関する</w:t>
            </w:r>
          </w:p>
          <w:p w:rsidR="005A61F3" w:rsidRDefault="009C0E8C">
            <w:pPr>
              <w:pStyle w:val="TableParagraph"/>
              <w:spacing w:before="20" w:line="298" w:lineRule="exact"/>
              <w:ind w:left="325"/>
              <w:rPr>
                <w:sz w:val="24"/>
              </w:rPr>
            </w:pPr>
            <w:r>
              <w:rPr>
                <w:sz w:val="24"/>
              </w:rPr>
              <w:t>こと</w:t>
            </w:r>
          </w:p>
        </w:tc>
      </w:tr>
      <w:tr w:rsidR="005A61F3">
        <w:trPr>
          <w:trHeight w:val="656"/>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衛生第１班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z w:val="24"/>
              </w:rPr>
              <w:t>・防疫活動に関すること</w:t>
            </w:r>
          </w:p>
          <w:p w:rsidR="005A61F3" w:rsidRDefault="009C0E8C">
            <w:pPr>
              <w:pStyle w:val="TableParagraph"/>
              <w:spacing w:before="20" w:line="298" w:lineRule="exact"/>
              <w:ind w:left="107"/>
              <w:rPr>
                <w:sz w:val="24"/>
              </w:rPr>
            </w:pPr>
            <w:r>
              <w:rPr>
                <w:sz w:val="24"/>
              </w:rPr>
              <w:t>・食品衛生監視活動に関すること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衛生第２班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・飲料水の衛生確保に関すること</w:t>
            </w:r>
          </w:p>
        </w:tc>
      </w:tr>
      <w:tr w:rsidR="005A61F3">
        <w:trPr>
          <w:trHeight w:val="655"/>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ind w:left="107"/>
              <w:rPr>
                <w:sz w:val="24"/>
              </w:rPr>
            </w:pPr>
            <w:r>
              <w:rPr>
                <w:sz w:val="24"/>
              </w:rPr>
              <w:t>健康班</w:t>
            </w:r>
          </w:p>
        </w:tc>
        <w:tc>
          <w:tcPr>
            <w:tcW w:w="1090" w:type="dxa"/>
          </w:tcPr>
          <w:p w:rsidR="005A61F3" w:rsidRDefault="009C0E8C">
            <w:pPr>
              <w:pStyle w:val="TableParagraph"/>
              <w:spacing w:before="10"/>
              <w:ind w:left="107"/>
              <w:rPr>
                <w:sz w:val="24"/>
              </w:rPr>
            </w:pPr>
            <w:r>
              <w:rPr>
                <w:sz w:val="24"/>
              </w:rPr>
              <w:t>△△</w:t>
            </w:r>
            <w:r>
              <w:rPr>
                <w:sz w:val="24"/>
              </w:rPr>
              <w:t>課長</w:t>
            </w:r>
          </w:p>
        </w:tc>
        <w:tc>
          <w:tcPr>
            <w:tcW w:w="3924" w:type="dxa"/>
          </w:tcPr>
          <w:p w:rsidR="005A61F3" w:rsidRDefault="009C0E8C">
            <w:pPr>
              <w:pStyle w:val="TableParagraph"/>
              <w:spacing w:before="10"/>
              <w:ind w:left="107"/>
              <w:rPr>
                <w:sz w:val="24"/>
              </w:rPr>
            </w:pPr>
            <w:r>
              <w:rPr>
                <w:spacing w:val="-23"/>
                <w:sz w:val="24"/>
              </w:rPr>
              <w:t>・健康維持活動（心の健康を含む）に</w:t>
            </w:r>
          </w:p>
          <w:p w:rsidR="005A61F3" w:rsidRDefault="009C0E8C">
            <w:pPr>
              <w:pStyle w:val="TableParagraph"/>
              <w:spacing w:before="20" w:line="298" w:lineRule="exact"/>
              <w:ind w:left="325"/>
              <w:rPr>
                <w:sz w:val="24"/>
              </w:rPr>
            </w:pPr>
            <w:r>
              <w:rPr>
                <w:sz w:val="24"/>
              </w:rPr>
              <w:t>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福祉班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pacing w:val="-23"/>
                <w:sz w:val="24"/>
              </w:rPr>
              <w:t>・福祉サービスの提供に関すること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動物保護班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・動物の保護等に関すること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し尿処理班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・し尿処理に関すること</w:t>
            </w:r>
          </w:p>
        </w:tc>
      </w:tr>
      <w:tr w:rsidR="005A61F3">
        <w:trPr>
          <w:trHeight w:val="327"/>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7" w:lineRule="exact"/>
              <w:ind w:left="107"/>
              <w:rPr>
                <w:sz w:val="24"/>
              </w:rPr>
            </w:pPr>
            <w:r>
              <w:rPr>
                <w:sz w:val="24"/>
              </w:rPr>
              <w:t>ごみ処理班</w:t>
            </w:r>
          </w:p>
        </w:tc>
        <w:tc>
          <w:tcPr>
            <w:tcW w:w="1090" w:type="dxa"/>
          </w:tcPr>
          <w:p w:rsidR="005A61F3" w:rsidRDefault="009C0E8C">
            <w:pPr>
              <w:pStyle w:val="TableParagraph"/>
              <w:spacing w:before="10" w:line="297" w:lineRule="exact"/>
              <w:ind w:left="107"/>
              <w:rPr>
                <w:sz w:val="24"/>
              </w:rPr>
            </w:pPr>
            <w:r>
              <w:rPr>
                <w:sz w:val="24"/>
              </w:rPr>
              <w:t>△△</w:t>
            </w:r>
            <w:r>
              <w:rPr>
                <w:sz w:val="24"/>
              </w:rPr>
              <w:t>課長</w:t>
            </w:r>
          </w:p>
        </w:tc>
        <w:tc>
          <w:tcPr>
            <w:tcW w:w="3924" w:type="dxa"/>
          </w:tcPr>
          <w:p w:rsidR="005A61F3" w:rsidRDefault="009C0E8C">
            <w:pPr>
              <w:pStyle w:val="TableParagraph"/>
              <w:spacing w:before="10" w:line="297" w:lineRule="exact"/>
              <w:ind w:left="107"/>
              <w:rPr>
                <w:sz w:val="24"/>
              </w:rPr>
            </w:pPr>
            <w:r>
              <w:rPr>
                <w:sz w:val="24"/>
              </w:rPr>
              <w:t>・ごみ処理に関すること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9C0E8C">
            <w:pPr>
              <w:pStyle w:val="TableParagraph"/>
              <w:spacing w:before="10" w:line="298" w:lineRule="exact"/>
              <w:ind w:left="107"/>
              <w:rPr>
                <w:sz w:val="24"/>
              </w:rPr>
            </w:pPr>
            <w:r>
              <w:rPr>
                <w:sz w:val="24"/>
              </w:rPr>
              <w:t>がれき処理班</w:t>
            </w:r>
          </w:p>
        </w:tc>
        <w:tc>
          <w:tcPr>
            <w:tcW w:w="1090" w:type="dxa"/>
          </w:tcPr>
          <w:p w:rsidR="005A61F3" w:rsidRDefault="009C0E8C">
            <w:pPr>
              <w:pStyle w:val="TableParagraph"/>
              <w:spacing w:before="10" w:line="298" w:lineRule="exact"/>
              <w:ind w:left="107"/>
              <w:rPr>
                <w:sz w:val="24"/>
              </w:rPr>
            </w:pPr>
            <w:r>
              <w:rPr>
                <w:sz w:val="24"/>
              </w:rPr>
              <w:t>△△</w:t>
            </w:r>
            <w:r>
              <w:rPr>
                <w:sz w:val="24"/>
              </w:rPr>
              <w:t>課長</w:t>
            </w:r>
          </w:p>
        </w:tc>
        <w:tc>
          <w:tcPr>
            <w:tcW w:w="3924" w:type="dxa"/>
          </w:tcPr>
          <w:p w:rsidR="005A61F3" w:rsidRDefault="009C0E8C">
            <w:pPr>
              <w:pStyle w:val="TableParagraph"/>
              <w:spacing w:before="10" w:line="298" w:lineRule="exact"/>
              <w:ind w:left="107"/>
              <w:rPr>
                <w:sz w:val="24"/>
              </w:rPr>
            </w:pPr>
            <w:r>
              <w:rPr>
                <w:sz w:val="24"/>
              </w:rPr>
              <w:t>・がれき処理に関すること</w:t>
            </w:r>
          </w:p>
        </w:tc>
      </w:tr>
      <w:tr w:rsidR="005A61F3">
        <w:trPr>
          <w:trHeight w:val="328"/>
        </w:trPr>
        <w:tc>
          <w:tcPr>
            <w:tcW w:w="982" w:type="dxa"/>
            <w:vMerge/>
            <w:tcBorders>
              <w:top w:val="nil"/>
            </w:tcBorders>
          </w:tcPr>
          <w:p w:rsidR="005A61F3" w:rsidRDefault="005A61F3">
            <w:pPr>
              <w:rPr>
                <w:sz w:val="2"/>
                <w:szCs w:val="2"/>
              </w:rPr>
            </w:pPr>
          </w:p>
        </w:tc>
        <w:tc>
          <w:tcPr>
            <w:tcW w:w="2616"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3924" w:type="dxa"/>
          </w:tcPr>
          <w:p w:rsidR="005A61F3" w:rsidRDefault="005A61F3">
            <w:pPr>
              <w:pStyle w:val="TableParagraph"/>
              <w:rPr>
                <w:rFonts w:ascii="Times New Roman"/>
                <w:sz w:val="24"/>
              </w:rPr>
            </w:pPr>
          </w:p>
        </w:tc>
      </w:tr>
    </w:tbl>
    <w:p w:rsidR="005A61F3" w:rsidRDefault="005A61F3">
      <w:pPr>
        <w:pStyle w:val="a3"/>
        <w:spacing w:before="3"/>
        <w:rPr>
          <w:sz w:val="21"/>
        </w:rPr>
      </w:pPr>
    </w:p>
    <w:p w:rsidR="005A61F3" w:rsidRDefault="009C0E8C">
      <w:pPr>
        <w:pStyle w:val="a3"/>
        <w:spacing w:before="66"/>
        <w:ind w:left="681"/>
      </w:pPr>
      <w:r>
        <w:t>注１：国民保護担当課職員は、原則として、対策本部事務局の事務を担当する。</w:t>
      </w:r>
    </w:p>
    <w:p w:rsidR="005A61F3" w:rsidRDefault="009C0E8C">
      <w:pPr>
        <w:pStyle w:val="a3"/>
        <w:spacing w:before="21" w:line="256" w:lineRule="auto"/>
        <w:ind w:left="1335" w:right="1914" w:hanging="654"/>
      </w:pPr>
      <w:r>
        <w:rPr>
          <w:spacing w:val="-23"/>
        </w:rPr>
        <w:t>注２：上記事務以外については、地域防災計画に記載されている事務を参考に、追加</w:t>
      </w:r>
      <w:r>
        <w:rPr>
          <w:spacing w:val="-22"/>
        </w:rPr>
        <w:t>掲載する。</w:t>
      </w:r>
    </w:p>
    <w:p w:rsidR="005A61F3" w:rsidRDefault="009C0E8C">
      <w:pPr>
        <w:pStyle w:val="a3"/>
        <w:spacing w:line="305" w:lineRule="exact"/>
        <w:ind w:left="681"/>
      </w:pPr>
      <w:r>
        <w:t>注３：消防機関が所管する事務は除いているが、できる限り追加記載する。</w:t>
      </w:r>
    </w:p>
    <w:p w:rsidR="005A61F3" w:rsidRDefault="005A61F3">
      <w:pPr>
        <w:spacing w:line="305" w:lineRule="exact"/>
        <w:sectPr w:rsidR="005A61F3">
          <w:pgSz w:w="11900" w:h="16840"/>
          <w:pgMar w:top="1600" w:right="0" w:bottom="1280" w:left="1020" w:header="0" w:footer="1035" w:gutter="0"/>
          <w:cols w:space="720"/>
        </w:sectPr>
      </w:pPr>
    </w:p>
    <w:p w:rsidR="005A61F3" w:rsidRDefault="005A61F3">
      <w:pPr>
        <w:pStyle w:val="a3"/>
        <w:spacing w:before="4"/>
        <w:rPr>
          <w:sz w:val="20"/>
        </w:rPr>
      </w:pPr>
    </w:p>
    <w:p w:rsidR="005A61F3" w:rsidRDefault="009C0E8C">
      <w:pPr>
        <w:pStyle w:val="a3"/>
        <w:spacing w:before="67"/>
        <w:ind w:left="3080"/>
      </w:pPr>
      <w:r>
        <w:t>対策本部事務局各班の所掌事務（例）</w:t>
      </w:r>
    </w:p>
    <w:p w:rsidR="005A61F3" w:rsidRDefault="005A61F3">
      <w:pPr>
        <w:pStyle w:val="a3"/>
        <w:spacing w:before="3"/>
        <w:rPr>
          <w:sz w:val="26"/>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398"/>
        <w:gridCol w:w="3815"/>
      </w:tblGrid>
      <w:tr w:rsidR="005A61F3">
        <w:trPr>
          <w:trHeight w:val="328"/>
        </w:trPr>
        <w:tc>
          <w:tcPr>
            <w:tcW w:w="2290" w:type="dxa"/>
          </w:tcPr>
          <w:p w:rsidR="005A61F3" w:rsidRDefault="009C0E8C">
            <w:pPr>
              <w:pStyle w:val="TableParagraph"/>
              <w:spacing w:before="10" w:line="298" w:lineRule="exact"/>
              <w:ind w:left="106"/>
              <w:rPr>
                <w:sz w:val="24"/>
              </w:rPr>
            </w:pPr>
            <w:r>
              <w:rPr>
                <w:sz w:val="24"/>
              </w:rPr>
              <w:t>班名</w:t>
            </w:r>
          </w:p>
        </w:tc>
        <w:tc>
          <w:tcPr>
            <w:tcW w:w="2398" w:type="dxa"/>
          </w:tcPr>
          <w:p w:rsidR="005A61F3" w:rsidRDefault="009C0E8C">
            <w:pPr>
              <w:pStyle w:val="TableParagraph"/>
              <w:spacing w:before="10" w:line="298" w:lineRule="exact"/>
              <w:ind w:left="106"/>
              <w:rPr>
                <w:sz w:val="24"/>
              </w:rPr>
            </w:pPr>
            <w:r>
              <w:rPr>
                <w:sz w:val="24"/>
              </w:rPr>
              <w:t>班長</w:t>
            </w:r>
          </w:p>
        </w:tc>
        <w:tc>
          <w:tcPr>
            <w:tcW w:w="3815" w:type="dxa"/>
          </w:tcPr>
          <w:p w:rsidR="005A61F3" w:rsidRDefault="009C0E8C">
            <w:pPr>
              <w:pStyle w:val="TableParagraph"/>
              <w:spacing w:before="10" w:line="298" w:lineRule="exact"/>
              <w:ind w:left="107"/>
              <w:rPr>
                <w:sz w:val="24"/>
              </w:rPr>
            </w:pPr>
            <w:r>
              <w:rPr>
                <w:sz w:val="24"/>
              </w:rPr>
              <w:t>事務内容</w:t>
            </w:r>
          </w:p>
        </w:tc>
      </w:tr>
      <w:tr w:rsidR="005A61F3">
        <w:trPr>
          <w:trHeight w:val="2296"/>
        </w:trPr>
        <w:tc>
          <w:tcPr>
            <w:tcW w:w="2290" w:type="dxa"/>
          </w:tcPr>
          <w:p w:rsidR="005A61F3" w:rsidRDefault="009C0E8C">
            <w:pPr>
              <w:pStyle w:val="TableParagraph"/>
              <w:spacing w:before="10"/>
              <w:ind w:left="106"/>
              <w:rPr>
                <w:sz w:val="24"/>
              </w:rPr>
            </w:pPr>
            <w:r>
              <w:rPr>
                <w:sz w:val="24"/>
              </w:rPr>
              <w:t>総務班</w:t>
            </w:r>
          </w:p>
        </w:tc>
        <w:tc>
          <w:tcPr>
            <w:tcW w:w="2398" w:type="dxa"/>
          </w:tcPr>
          <w:p w:rsidR="005A61F3" w:rsidRDefault="009C0E8C">
            <w:pPr>
              <w:pStyle w:val="TableParagraph"/>
              <w:spacing w:before="10"/>
              <w:ind w:left="106"/>
              <w:rPr>
                <w:sz w:val="24"/>
              </w:rPr>
            </w:pPr>
            <w:r>
              <w:rPr>
                <w:sz w:val="24"/>
              </w:rPr>
              <w:t>□□</w:t>
            </w:r>
            <w:r>
              <w:rPr>
                <w:sz w:val="24"/>
              </w:rPr>
              <w:t>課課長補佐</w:t>
            </w:r>
          </w:p>
        </w:tc>
        <w:tc>
          <w:tcPr>
            <w:tcW w:w="3815" w:type="dxa"/>
          </w:tcPr>
          <w:p w:rsidR="005A61F3" w:rsidRDefault="009C0E8C">
            <w:pPr>
              <w:pStyle w:val="TableParagraph"/>
              <w:spacing w:before="10"/>
              <w:ind w:left="107"/>
              <w:rPr>
                <w:sz w:val="24"/>
              </w:rPr>
            </w:pPr>
            <w:r>
              <w:rPr>
                <w:sz w:val="24"/>
              </w:rPr>
              <w:t>・対策本部会議の準備・運営</w:t>
            </w:r>
          </w:p>
          <w:p w:rsidR="005A61F3" w:rsidRDefault="009C0E8C">
            <w:pPr>
              <w:pStyle w:val="TableParagraph"/>
              <w:spacing w:before="20"/>
              <w:ind w:left="107"/>
              <w:rPr>
                <w:sz w:val="24"/>
              </w:rPr>
            </w:pPr>
            <w:r>
              <w:rPr>
                <w:sz w:val="24"/>
              </w:rPr>
              <w:t>・対策本部関係文書の管理・保存</w:t>
            </w:r>
          </w:p>
          <w:p w:rsidR="005A61F3" w:rsidRDefault="009C0E8C">
            <w:pPr>
              <w:pStyle w:val="TableParagraph"/>
              <w:spacing w:before="22"/>
              <w:ind w:left="107"/>
              <w:rPr>
                <w:sz w:val="24"/>
              </w:rPr>
            </w:pPr>
            <w:r>
              <w:rPr>
                <w:sz w:val="24"/>
              </w:rPr>
              <w:t>・職員の配備状況の確認</w:t>
            </w:r>
          </w:p>
          <w:p w:rsidR="005A61F3" w:rsidRDefault="009C0E8C">
            <w:pPr>
              <w:pStyle w:val="TableParagraph"/>
              <w:spacing w:before="20"/>
              <w:ind w:left="107"/>
              <w:rPr>
                <w:sz w:val="24"/>
              </w:rPr>
            </w:pPr>
            <w:r>
              <w:rPr>
                <w:sz w:val="24"/>
              </w:rPr>
              <w:t>・職員の食料・仮眠室等の確保</w:t>
            </w:r>
          </w:p>
          <w:p w:rsidR="005A61F3" w:rsidRDefault="009C0E8C">
            <w:pPr>
              <w:pStyle w:val="TableParagraph"/>
              <w:spacing w:before="20"/>
              <w:ind w:left="107"/>
              <w:rPr>
                <w:sz w:val="24"/>
              </w:rPr>
            </w:pPr>
            <w:r>
              <w:rPr>
                <w:sz w:val="24"/>
              </w:rPr>
              <w:t>・現地対策本部との連絡・調整</w:t>
            </w:r>
          </w:p>
          <w:p w:rsidR="005A61F3" w:rsidRDefault="009C0E8C">
            <w:pPr>
              <w:pStyle w:val="TableParagraph"/>
              <w:spacing w:before="21"/>
              <w:ind w:left="107"/>
              <w:rPr>
                <w:sz w:val="24"/>
              </w:rPr>
            </w:pPr>
            <w:r>
              <w:rPr>
                <w:sz w:val="24"/>
              </w:rPr>
              <w:t>・特殊標章の交付・管理</w:t>
            </w:r>
          </w:p>
          <w:p w:rsidR="005A61F3" w:rsidRDefault="009C0E8C">
            <w:pPr>
              <w:pStyle w:val="TableParagraph"/>
              <w:spacing w:before="20" w:line="298" w:lineRule="exact"/>
              <w:ind w:right="187"/>
              <w:jc w:val="right"/>
              <w:rPr>
                <w:sz w:val="24"/>
              </w:rPr>
            </w:pPr>
            <w:r>
              <w:rPr>
                <w:sz w:val="24"/>
              </w:rPr>
              <w:t>等</w:t>
            </w:r>
          </w:p>
        </w:tc>
      </w:tr>
      <w:tr w:rsidR="005A61F3">
        <w:trPr>
          <w:trHeight w:val="2951"/>
        </w:trPr>
        <w:tc>
          <w:tcPr>
            <w:tcW w:w="2290" w:type="dxa"/>
          </w:tcPr>
          <w:p w:rsidR="005A61F3" w:rsidRDefault="009C0E8C">
            <w:pPr>
              <w:pStyle w:val="TableParagraph"/>
              <w:spacing w:before="10"/>
              <w:ind w:left="106"/>
              <w:rPr>
                <w:sz w:val="24"/>
              </w:rPr>
            </w:pPr>
            <w:r>
              <w:rPr>
                <w:sz w:val="24"/>
              </w:rPr>
              <w:t>対策班</w:t>
            </w:r>
          </w:p>
        </w:tc>
        <w:tc>
          <w:tcPr>
            <w:tcW w:w="2398" w:type="dxa"/>
          </w:tcPr>
          <w:p w:rsidR="005A61F3" w:rsidRDefault="009C0E8C">
            <w:pPr>
              <w:pStyle w:val="TableParagraph"/>
              <w:spacing w:before="10"/>
              <w:ind w:left="106"/>
              <w:rPr>
                <w:sz w:val="24"/>
              </w:rPr>
            </w:pPr>
            <w:r>
              <w:rPr>
                <w:sz w:val="24"/>
              </w:rPr>
              <w:t>□□</w:t>
            </w:r>
            <w:r>
              <w:rPr>
                <w:sz w:val="24"/>
              </w:rPr>
              <w:t>課課長補佐</w:t>
            </w:r>
          </w:p>
        </w:tc>
        <w:tc>
          <w:tcPr>
            <w:tcW w:w="3815" w:type="dxa"/>
          </w:tcPr>
          <w:p w:rsidR="005A61F3" w:rsidRDefault="009C0E8C">
            <w:pPr>
              <w:pStyle w:val="TableParagraph"/>
              <w:spacing w:before="10"/>
              <w:ind w:left="107"/>
              <w:rPr>
                <w:sz w:val="24"/>
              </w:rPr>
            </w:pPr>
            <w:r>
              <w:rPr>
                <w:sz w:val="24"/>
              </w:rPr>
              <w:t>・被災情報の分析</w:t>
            </w:r>
          </w:p>
          <w:p w:rsidR="005A61F3" w:rsidRDefault="009C0E8C">
            <w:pPr>
              <w:pStyle w:val="TableParagraph"/>
              <w:spacing w:before="20"/>
              <w:ind w:left="107"/>
              <w:rPr>
                <w:sz w:val="24"/>
              </w:rPr>
            </w:pPr>
            <w:r>
              <w:rPr>
                <w:sz w:val="24"/>
              </w:rPr>
              <w:t>・対策内容の検討・調整</w:t>
            </w:r>
          </w:p>
          <w:p w:rsidR="005A61F3" w:rsidRDefault="009C0E8C">
            <w:pPr>
              <w:pStyle w:val="TableParagraph"/>
              <w:spacing w:before="20"/>
              <w:ind w:left="107"/>
              <w:rPr>
                <w:sz w:val="24"/>
              </w:rPr>
            </w:pPr>
            <w:r>
              <w:rPr>
                <w:sz w:val="24"/>
              </w:rPr>
              <w:t>・現地調整所との連絡・調整</w:t>
            </w:r>
          </w:p>
          <w:p w:rsidR="005A61F3" w:rsidRDefault="009C0E8C">
            <w:pPr>
              <w:pStyle w:val="TableParagraph"/>
              <w:spacing w:before="22"/>
              <w:ind w:left="107"/>
              <w:rPr>
                <w:sz w:val="24"/>
              </w:rPr>
            </w:pPr>
            <w:r>
              <w:rPr>
                <w:sz w:val="24"/>
              </w:rPr>
              <w:t>・各部との連絡・調整</w:t>
            </w:r>
          </w:p>
          <w:p w:rsidR="005A61F3" w:rsidRDefault="009C0E8C">
            <w:pPr>
              <w:pStyle w:val="TableParagraph"/>
              <w:spacing w:before="20" w:line="256" w:lineRule="auto"/>
              <w:ind w:left="325" w:right="96" w:hanging="230"/>
              <w:rPr>
                <w:sz w:val="24"/>
              </w:rPr>
            </w:pPr>
            <w:r>
              <w:rPr>
                <w:spacing w:val="-34"/>
                <w:sz w:val="24"/>
              </w:rPr>
              <w:t>・府、他市町村、警察、海保、自衛隊等の行政関係機関との連絡・調整</w:t>
            </w:r>
          </w:p>
          <w:p w:rsidR="005A61F3" w:rsidRDefault="009C0E8C">
            <w:pPr>
              <w:pStyle w:val="TableParagraph"/>
              <w:spacing w:line="256" w:lineRule="auto"/>
              <w:ind w:left="325" w:right="95" w:hanging="237"/>
              <w:rPr>
                <w:sz w:val="24"/>
              </w:rPr>
            </w:pPr>
            <w:r>
              <w:rPr>
                <w:spacing w:val="-32"/>
                <w:sz w:val="24"/>
              </w:rPr>
              <w:t>・交通、医療、ライフライン等の民間</w:t>
            </w:r>
            <w:r>
              <w:rPr>
                <w:spacing w:val="-23"/>
                <w:sz w:val="24"/>
              </w:rPr>
              <w:t>関係機関との連絡・調整</w:t>
            </w:r>
          </w:p>
          <w:p w:rsidR="005A61F3" w:rsidRDefault="009C0E8C">
            <w:pPr>
              <w:pStyle w:val="TableParagraph"/>
              <w:spacing w:line="295" w:lineRule="exact"/>
              <w:ind w:right="187"/>
              <w:jc w:val="right"/>
              <w:rPr>
                <w:sz w:val="24"/>
              </w:rPr>
            </w:pPr>
            <w:r>
              <w:rPr>
                <w:sz w:val="24"/>
              </w:rPr>
              <w:t>等</w:t>
            </w:r>
          </w:p>
        </w:tc>
      </w:tr>
      <w:tr w:rsidR="005A61F3">
        <w:trPr>
          <w:trHeight w:val="1640"/>
        </w:trPr>
        <w:tc>
          <w:tcPr>
            <w:tcW w:w="2290" w:type="dxa"/>
          </w:tcPr>
          <w:p w:rsidR="005A61F3" w:rsidRDefault="009C0E8C">
            <w:pPr>
              <w:pStyle w:val="TableParagraph"/>
              <w:spacing w:before="10"/>
              <w:ind w:left="106"/>
              <w:rPr>
                <w:sz w:val="24"/>
              </w:rPr>
            </w:pPr>
            <w:r>
              <w:rPr>
                <w:sz w:val="24"/>
              </w:rPr>
              <w:t>情報班</w:t>
            </w:r>
          </w:p>
        </w:tc>
        <w:tc>
          <w:tcPr>
            <w:tcW w:w="2398" w:type="dxa"/>
          </w:tcPr>
          <w:p w:rsidR="005A61F3" w:rsidRDefault="009C0E8C">
            <w:pPr>
              <w:pStyle w:val="TableParagraph"/>
              <w:spacing w:before="10"/>
              <w:ind w:left="106"/>
              <w:rPr>
                <w:sz w:val="24"/>
              </w:rPr>
            </w:pPr>
            <w:r>
              <w:rPr>
                <w:sz w:val="24"/>
              </w:rPr>
              <w:t>□□</w:t>
            </w:r>
            <w:r>
              <w:rPr>
                <w:sz w:val="24"/>
              </w:rPr>
              <w:t>課課長補佐</w:t>
            </w:r>
          </w:p>
        </w:tc>
        <w:tc>
          <w:tcPr>
            <w:tcW w:w="3815" w:type="dxa"/>
          </w:tcPr>
          <w:p w:rsidR="005A61F3" w:rsidRDefault="009C0E8C">
            <w:pPr>
              <w:pStyle w:val="TableParagraph"/>
              <w:spacing w:before="10"/>
              <w:ind w:left="107"/>
              <w:rPr>
                <w:sz w:val="24"/>
              </w:rPr>
            </w:pPr>
            <w:r>
              <w:rPr>
                <w:sz w:val="24"/>
              </w:rPr>
              <w:t>・被災情報の収集・整理</w:t>
            </w:r>
          </w:p>
          <w:p w:rsidR="005A61F3" w:rsidRDefault="009C0E8C">
            <w:pPr>
              <w:pStyle w:val="TableParagraph"/>
              <w:spacing w:before="20"/>
              <w:ind w:left="107"/>
              <w:rPr>
                <w:sz w:val="24"/>
              </w:rPr>
            </w:pPr>
            <w:r>
              <w:rPr>
                <w:sz w:val="24"/>
              </w:rPr>
              <w:t>・対策情報の収集・整理</w:t>
            </w:r>
          </w:p>
          <w:p w:rsidR="005A61F3" w:rsidRDefault="009C0E8C">
            <w:pPr>
              <w:pStyle w:val="TableParagraph"/>
              <w:spacing w:before="22"/>
              <w:ind w:left="107"/>
              <w:rPr>
                <w:sz w:val="24"/>
              </w:rPr>
            </w:pPr>
            <w:r>
              <w:rPr>
                <w:spacing w:val="-23"/>
                <w:sz w:val="24"/>
              </w:rPr>
              <w:t>・被災情報・対策情報の報告・共有</w:t>
            </w:r>
          </w:p>
          <w:p w:rsidR="005A61F3" w:rsidRDefault="009C0E8C">
            <w:pPr>
              <w:pStyle w:val="TableParagraph"/>
              <w:spacing w:before="20"/>
              <w:ind w:left="107"/>
              <w:rPr>
                <w:sz w:val="24"/>
              </w:rPr>
            </w:pPr>
            <w:r>
              <w:rPr>
                <w:sz w:val="24"/>
              </w:rPr>
              <w:t>・防災行政無線の維持管理</w:t>
            </w:r>
          </w:p>
          <w:p w:rsidR="005A61F3" w:rsidRDefault="009C0E8C">
            <w:pPr>
              <w:pStyle w:val="TableParagraph"/>
              <w:spacing w:before="20" w:line="298" w:lineRule="exact"/>
              <w:ind w:right="187"/>
              <w:jc w:val="right"/>
              <w:rPr>
                <w:sz w:val="24"/>
              </w:rPr>
            </w:pPr>
            <w:r>
              <w:rPr>
                <w:sz w:val="24"/>
              </w:rPr>
              <w:t>等</w:t>
            </w:r>
          </w:p>
        </w:tc>
      </w:tr>
      <w:tr w:rsidR="005A61F3">
        <w:trPr>
          <w:trHeight w:val="1967"/>
        </w:trPr>
        <w:tc>
          <w:tcPr>
            <w:tcW w:w="2290" w:type="dxa"/>
          </w:tcPr>
          <w:p w:rsidR="005A61F3" w:rsidRDefault="009C0E8C">
            <w:pPr>
              <w:pStyle w:val="TableParagraph"/>
              <w:spacing w:before="10"/>
              <w:ind w:left="106"/>
              <w:rPr>
                <w:sz w:val="24"/>
              </w:rPr>
            </w:pPr>
            <w:r>
              <w:rPr>
                <w:sz w:val="24"/>
              </w:rPr>
              <w:t>報道班</w:t>
            </w:r>
          </w:p>
        </w:tc>
        <w:tc>
          <w:tcPr>
            <w:tcW w:w="2398" w:type="dxa"/>
          </w:tcPr>
          <w:p w:rsidR="005A61F3" w:rsidRDefault="009C0E8C">
            <w:pPr>
              <w:pStyle w:val="TableParagraph"/>
              <w:spacing w:before="10"/>
              <w:ind w:left="106"/>
              <w:rPr>
                <w:sz w:val="24"/>
              </w:rPr>
            </w:pPr>
            <w:r>
              <w:rPr>
                <w:sz w:val="24"/>
              </w:rPr>
              <w:t>□□</w:t>
            </w:r>
            <w:r>
              <w:rPr>
                <w:sz w:val="24"/>
              </w:rPr>
              <w:t>課課長補佐</w:t>
            </w:r>
          </w:p>
        </w:tc>
        <w:tc>
          <w:tcPr>
            <w:tcW w:w="3815" w:type="dxa"/>
          </w:tcPr>
          <w:p w:rsidR="005A61F3" w:rsidRDefault="009C0E8C">
            <w:pPr>
              <w:pStyle w:val="TableParagraph"/>
              <w:spacing w:before="10"/>
              <w:ind w:left="107"/>
              <w:rPr>
                <w:sz w:val="24"/>
              </w:rPr>
            </w:pPr>
            <w:r>
              <w:rPr>
                <w:sz w:val="24"/>
              </w:rPr>
              <w:t>・報道機関との連絡・調整</w:t>
            </w:r>
          </w:p>
          <w:p w:rsidR="005A61F3" w:rsidRDefault="009C0E8C">
            <w:pPr>
              <w:pStyle w:val="TableParagraph"/>
              <w:spacing w:before="20"/>
              <w:ind w:left="107"/>
              <w:rPr>
                <w:sz w:val="24"/>
              </w:rPr>
            </w:pPr>
            <w:r>
              <w:rPr>
                <w:sz w:val="24"/>
              </w:rPr>
              <w:t>・記者会見の準備・実施</w:t>
            </w:r>
          </w:p>
          <w:p w:rsidR="005A61F3" w:rsidRDefault="009C0E8C">
            <w:pPr>
              <w:pStyle w:val="TableParagraph"/>
              <w:spacing w:before="22"/>
              <w:ind w:left="107"/>
              <w:rPr>
                <w:sz w:val="24"/>
              </w:rPr>
            </w:pPr>
            <w:r>
              <w:rPr>
                <w:sz w:val="24"/>
              </w:rPr>
              <w:t>・報道提供資料の作成</w:t>
            </w:r>
          </w:p>
          <w:p w:rsidR="005A61F3" w:rsidRDefault="009C0E8C">
            <w:pPr>
              <w:pStyle w:val="TableParagraph"/>
              <w:spacing w:before="20" w:line="256" w:lineRule="auto"/>
              <w:ind w:left="325" w:right="210" w:hanging="219"/>
              <w:rPr>
                <w:sz w:val="24"/>
              </w:rPr>
            </w:pPr>
            <w:r>
              <w:rPr>
                <w:spacing w:val="-23"/>
                <w:sz w:val="24"/>
              </w:rPr>
              <w:t>・住民への広報（ホームページへの</w:t>
            </w:r>
            <w:r>
              <w:rPr>
                <w:spacing w:val="-22"/>
                <w:sz w:val="24"/>
              </w:rPr>
              <w:t>情報掲載を含む）</w:t>
            </w:r>
          </w:p>
          <w:p w:rsidR="005A61F3" w:rsidRDefault="009C0E8C">
            <w:pPr>
              <w:pStyle w:val="TableParagraph"/>
              <w:spacing w:line="295" w:lineRule="exact"/>
              <w:ind w:right="187"/>
              <w:jc w:val="right"/>
              <w:rPr>
                <w:sz w:val="24"/>
              </w:rPr>
            </w:pPr>
            <w:r>
              <w:rPr>
                <w:sz w:val="24"/>
              </w:rPr>
              <w:t>等</w:t>
            </w:r>
          </w:p>
        </w:tc>
      </w:tr>
      <w:tr w:rsidR="005A61F3">
        <w:trPr>
          <w:trHeight w:val="1089"/>
        </w:trPr>
        <w:tc>
          <w:tcPr>
            <w:tcW w:w="2290" w:type="dxa"/>
          </w:tcPr>
          <w:p w:rsidR="005A61F3" w:rsidRDefault="009C0E8C">
            <w:pPr>
              <w:pStyle w:val="TableParagraph"/>
              <w:spacing w:before="10"/>
              <w:ind w:left="106"/>
              <w:rPr>
                <w:sz w:val="24"/>
              </w:rPr>
            </w:pPr>
            <w:r>
              <w:rPr>
                <w:sz w:val="24"/>
              </w:rPr>
              <w:t>現地調査班</w:t>
            </w:r>
          </w:p>
        </w:tc>
        <w:tc>
          <w:tcPr>
            <w:tcW w:w="2398" w:type="dxa"/>
          </w:tcPr>
          <w:p w:rsidR="005A61F3" w:rsidRDefault="009C0E8C">
            <w:pPr>
              <w:pStyle w:val="TableParagraph"/>
              <w:spacing w:before="10"/>
              <w:ind w:left="106"/>
              <w:rPr>
                <w:sz w:val="24"/>
              </w:rPr>
            </w:pPr>
            <w:r>
              <w:rPr>
                <w:sz w:val="24"/>
              </w:rPr>
              <w:t>□□</w:t>
            </w:r>
            <w:r>
              <w:rPr>
                <w:sz w:val="24"/>
              </w:rPr>
              <w:t>課課長補佐</w:t>
            </w:r>
          </w:p>
        </w:tc>
        <w:tc>
          <w:tcPr>
            <w:tcW w:w="3815" w:type="dxa"/>
          </w:tcPr>
          <w:p w:rsidR="005A61F3" w:rsidRDefault="009C0E8C">
            <w:pPr>
              <w:pStyle w:val="TableParagraph"/>
              <w:spacing w:before="10"/>
              <w:ind w:left="106"/>
              <w:rPr>
                <w:sz w:val="24"/>
              </w:rPr>
            </w:pPr>
            <w:r>
              <w:rPr>
                <w:sz w:val="24"/>
              </w:rPr>
              <w:t>・事態発生現場の状況把握</w:t>
            </w:r>
          </w:p>
          <w:p w:rsidR="005A61F3" w:rsidRDefault="009C0E8C">
            <w:pPr>
              <w:pStyle w:val="TableParagraph"/>
              <w:spacing w:before="22"/>
              <w:ind w:right="210"/>
              <w:jc w:val="right"/>
              <w:rPr>
                <w:sz w:val="24"/>
              </w:rPr>
            </w:pPr>
            <w:r>
              <w:rPr>
                <w:spacing w:val="-23"/>
                <w:sz w:val="24"/>
              </w:rPr>
              <w:t>・現地調整所の設置・運営又は参画</w:t>
            </w:r>
          </w:p>
          <w:p w:rsidR="005A61F3" w:rsidRDefault="009C0E8C">
            <w:pPr>
              <w:pStyle w:val="TableParagraph"/>
              <w:spacing w:before="20"/>
              <w:ind w:right="187"/>
              <w:jc w:val="right"/>
              <w:rPr>
                <w:sz w:val="24"/>
              </w:rPr>
            </w:pPr>
            <w:r>
              <w:rPr>
                <w:sz w:val="24"/>
              </w:rPr>
              <w:t>等</w:t>
            </w:r>
          </w:p>
        </w:tc>
      </w:tr>
    </w:tbl>
    <w:p w:rsidR="005A61F3" w:rsidRDefault="005A61F3">
      <w:pPr>
        <w:pStyle w:val="a3"/>
        <w:spacing w:before="5"/>
        <w:rPr>
          <w:sz w:val="26"/>
        </w:rPr>
      </w:pPr>
    </w:p>
    <w:p w:rsidR="005A61F3" w:rsidRDefault="009C0E8C">
      <w:pPr>
        <w:pStyle w:val="a3"/>
        <w:ind w:left="681"/>
      </w:pPr>
      <w:r>
        <w:t>注：上記所掌事務と対策本部各班との役割分担を明確にし、整合性を図る。</w:t>
      </w:r>
    </w:p>
    <w:p w:rsidR="005A61F3" w:rsidRDefault="005A61F3">
      <w:pPr>
        <w:sectPr w:rsidR="005A61F3">
          <w:pgSz w:w="11900" w:h="16840"/>
          <w:pgMar w:top="1600" w:right="0" w:bottom="1280" w:left="1020" w:header="0" w:footer="1035" w:gutter="0"/>
          <w:cols w:space="720"/>
        </w:sectPr>
      </w:pPr>
    </w:p>
    <w:p w:rsidR="005A61F3" w:rsidRDefault="005A61F3">
      <w:pPr>
        <w:pStyle w:val="a3"/>
        <w:spacing w:before="4"/>
        <w:rPr>
          <w:sz w:val="20"/>
        </w:rPr>
      </w:pPr>
    </w:p>
    <w:p w:rsidR="005A61F3" w:rsidRDefault="009C0E8C">
      <w:pPr>
        <w:pStyle w:val="a3"/>
        <w:spacing w:before="67"/>
        <w:ind w:right="990"/>
        <w:jc w:val="center"/>
      </w:pPr>
      <w:r>
        <w:t>配</w:t>
      </w:r>
      <w:r>
        <w:t xml:space="preserve">   </w:t>
      </w:r>
      <w:r>
        <w:t>備</w:t>
      </w:r>
      <w:r>
        <w:t xml:space="preserve">   </w:t>
      </w:r>
      <w:r>
        <w:t>基</w:t>
      </w:r>
      <w:r>
        <w:t xml:space="preserve"> </w:t>
      </w:r>
      <w:r>
        <w:t>準</w:t>
      </w:r>
    </w:p>
    <w:p w:rsidR="005A61F3" w:rsidRDefault="005A61F3">
      <w:pPr>
        <w:pStyle w:val="a3"/>
        <w:spacing w:before="3"/>
        <w:rPr>
          <w:sz w:val="26"/>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5995"/>
        <w:gridCol w:w="1089"/>
      </w:tblGrid>
      <w:tr w:rsidR="005A61F3">
        <w:trPr>
          <w:trHeight w:val="660"/>
        </w:trPr>
        <w:tc>
          <w:tcPr>
            <w:tcW w:w="1417" w:type="dxa"/>
          </w:tcPr>
          <w:p w:rsidR="005A61F3" w:rsidRDefault="005A61F3">
            <w:pPr>
              <w:pStyle w:val="TableParagraph"/>
              <w:spacing w:before="3"/>
              <w:rPr>
                <w:sz w:val="17"/>
              </w:rPr>
            </w:pPr>
          </w:p>
          <w:p w:rsidR="005A61F3" w:rsidRDefault="009C0E8C">
            <w:pPr>
              <w:pStyle w:val="TableParagraph"/>
              <w:spacing w:before="1"/>
              <w:ind w:left="147"/>
              <w:rPr>
                <w:rFonts w:ascii="ＭＳ 明朝" w:eastAsia="ＭＳ 明朝" w:hint="eastAsia"/>
                <w:sz w:val="18"/>
              </w:rPr>
            </w:pPr>
            <w:r>
              <w:rPr>
                <w:rFonts w:ascii="ＭＳ 明朝" w:eastAsia="ＭＳ 明朝" w:hint="eastAsia"/>
                <w:spacing w:val="-20"/>
                <w:w w:val="95"/>
                <w:sz w:val="18"/>
              </w:rPr>
              <w:t>事態等の発生場所</w:t>
            </w:r>
          </w:p>
        </w:tc>
        <w:tc>
          <w:tcPr>
            <w:tcW w:w="5995" w:type="dxa"/>
          </w:tcPr>
          <w:p w:rsidR="005A61F3" w:rsidRDefault="005A61F3">
            <w:pPr>
              <w:pStyle w:val="TableParagraph"/>
              <w:spacing w:before="3"/>
              <w:rPr>
                <w:sz w:val="17"/>
              </w:rPr>
            </w:pPr>
          </w:p>
          <w:p w:rsidR="005A61F3" w:rsidRDefault="009C0E8C">
            <w:pPr>
              <w:pStyle w:val="TableParagraph"/>
              <w:tabs>
                <w:tab w:val="left" w:pos="2444"/>
                <w:tab w:val="left" w:pos="3392"/>
                <w:tab w:val="left" w:pos="4341"/>
              </w:tabs>
              <w:spacing w:before="1"/>
              <w:ind w:left="1495"/>
              <w:rPr>
                <w:rFonts w:ascii="ＭＳ 明朝" w:eastAsia="ＭＳ 明朝" w:hint="eastAsia"/>
                <w:sz w:val="18"/>
              </w:rPr>
            </w:pPr>
            <w:r>
              <w:rPr>
                <w:rFonts w:ascii="ＭＳ 明朝" w:eastAsia="ＭＳ 明朝" w:hint="eastAsia"/>
                <w:sz w:val="18"/>
              </w:rPr>
              <w:t>配</w:t>
            </w:r>
            <w:r>
              <w:rPr>
                <w:rFonts w:ascii="ＭＳ 明朝" w:eastAsia="ＭＳ 明朝" w:hint="eastAsia"/>
                <w:sz w:val="18"/>
              </w:rPr>
              <w:tab/>
            </w:r>
            <w:r>
              <w:rPr>
                <w:rFonts w:ascii="ＭＳ 明朝" w:eastAsia="ＭＳ 明朝" w:hint="eastAsia"/>
                <w:sz w:val="18"/>
              </w:rPr>
              <w:t>備</w:t>
            </w:r>
            <w:r>
              <w:rPr>
                <w:rFonts w:ascii="ＭＳ 明朝" w:eastAsia="ＭＳ 明朝" w:hint="eastAsia"/>
                <w:sz w:val="18"/>
              </w:rPr>
              <w:tab/>
            </w:r>
            <w:r>
              <w:rPr>
                <w:rFonts w:ascii="ＭＳ 明朝" w:eastAsia="ＭＳ 明朝" w:hint="eastAsia"/>
                <w:sz w:val="18"/>
              </w:rPr>
              <w:t>基</w:t>
            </w:r>
            <w:r>
              <w:rPr>
                <w:rFonts w:ascii="ＭＳ 明朝" w:eastAsia="ＭＳ 明朝" w:hint="eastAsia"/>
                <w:sz w:val="18"/>
              </w:rPr>
              <w:tab/>
            </w:r>
            <w:r>
              <w:rPr>
                <w:rFonts w:ascii="ＭＳ 明朝" w:eastAsia="ＭＳ 明朝" w:hint="eastAsia"/>
                <w:sz w:val="18"/>
              </w:rPr>
              <w:t>準</w:t>
            </w:r>
          </w:p>
        </w:tc>
        <w:tc>
          <w:tcPr>
            <w:tcW w:w="1089" w:type="dxa"/>
          </w:tcPr>
          <w:p w:rsidR="005A61F3" w:rsidRDefault="005A61F3">
            <w:pPr>
              <w:pStyle w:val="TableParagraph"/>
              <w:spacing w:before="3"/>
              <w:rPr>
                <w:sz w:val="17"/>
              </w:rPr>
            </w:pPr>
          </w:p>
          <w:p w:rsidR="005A61F3" w:rsidRDefault="009C0E8C">
            <w:pPr>
              <w:pStyle w:val="TableParagraph"/>
              <w:spacing w:before="1"/>
              <w:ind w:left="164" w:right="154"/>
              <w:jc w:val="center"/>
              <w:rPr>
                <w:rFonts w:ascii="ＭＳ 明朝" w:eastAsia="ＭＳ 明朝" w:hint="eastAsia"/>
                <w:sz w:val="18"/>
              </w:rPr>
            </w:pPr>
            <w:r>
              <w:rPr>
                <w:rFonts w:ascii="ＭＳ 明朝" w:eastAsia="ＭＳ 明朝" w:hint="eastAsia"/>
                <w:sz w:val="18"/>
              </w:rPr>
              <w:t>配備体制</w:t>
            </w:r>
          </w:p>
        </w:tc>
      </w:tr>
      <w:tr w:rsidR="005A61F3">
        <w:trPr>
          <w:trHeight w:val="944"/>
        </w:trPr>
        <w:tc>
          <w:tcPr>
            <w:tcW w:w="1417" w:type="dxa"/>
            <w:vMerge w:val="restart"/>
            <w:textDirection w:val="tbRl"/>
          </w:tcPr>
          <w:p w:rsidR="005A61F3" w:rsidRDefault="005A61F3">
            <w:pPr>
              <w:pStyle w:val="TableParagraph"/>
              <w:rPr>
                <w:sz w:val="18"/>
              </w:rPr>
            </w:pPr>
          </w:p>
          <w:p w:rsidR="005A61F3" w:rsidRDefault="005A61F3">
            <w:pPr>
              <w:pStyle w:val="TableParagraph"/>
              <w:spacing w:before="6"/>
            </w:pPr>
          </w:p>
          <w:p w:rsidR="005A61F3" w:rsidRDefault="009C0E8C">
            <w:pPr>
              <w:pStyle w:val="TableParagraph"/>
              <w:spacing w:before="1"/>
              <w:ind w:left="933"/>
              <w:rPr>
                <w:rFonts w:ascii="ＭＳ 明朝" w:eastAsia="ＭＳ 明朝" w:hint="eastAsia"/>
                <w:sz w:val="18"/>
              </w:rPr>
            </w:pPr>
            <w:r>
              <w:rPr>
                <w:rFonts w:ascii="ＭＳ 明朝" w:eastAsia="ＭＳ 明朝" w:hint="eastAsia"/>
                <w:sz w:val="18"/>
              </w:rPr>
              <w:t>市</w:t>
            </w:r>
            <w:r>
              <w:rPr>
                <w:rFonts w:ascii="ＭＳ 明朝" w:eastAsia="ＭＳ 明朝" w:hint="eastAsia"/>
                <w:sz w:val="18"/>
              </w:rPr>
              <w:t xml:space="preserve"> </w:t>
            </w:r>
            <w:r>
              <w:rPr>
                <w:rFonts w:ascii="ＭＳ 明朝" w:eastAsia="ＭＳ 明朝" w:hint="eastAsia"/>
                <w:sz w:val="18"/>
              </w:rPr>
              <w:t>町</w:t>
            </w:r>
            <w:r>
              <w:rPr>
                <w:rFonts w:ascii="ＭＳ 明朝" w:eastAsia="ＭＳ 明朝" w:hint="eastAsia"/>
                <w:sz w:val="18"/>
              </w:rPr>
              <w:t xml:space="preserve"> </w:t>
            </w:r>
            <w:r>
              <w:rPr>
                <w:rFonts w:ascii="ＭＳ 明朝" w:eastAsia="ＭＳ 明朝" w:hint="eastAsia"/>
                <w:sz w:val="18"/>
              </w:rPr>
              <w:t>村</w:t>
            </w:r>
            <w:r>
              <w:rPr>
                <w:rFonts w:ascii="ＭＳ 明朝" w:eastAsia="ＭＳ 明朝" w:hint="eastAsia"/>
                <w:sz w:val="18"/>
              </w:rPr>
              <w:t xml:space="preserve"> </w:t>
            </w:r>
            <w:r>
              <w:rPr>
                <w:rFonts w:ascii="ＭＳ 明朝" w:eastAsia="ＭＳ 明朝" w:hint="eastAsia"/>
                <w:sz w:val="18"/>
              </w:rPr>
              <w:t>域</w:t>
            </w:r>
            <w:r>
              <w:rPr>
                <w:rFonts w:ascii="ＭＳ 明朝" w:eastAsia="ＭＳ 明朝" w:hint="eastAsia"/>
                <w:sz w:val="18"/>
              </w:rPr>
              <w:t xml:space="preserve"> </w:t>
            </w:r>
            <w:r>
              <w:rPr>
                <w:rFonts w:ascii="ＭＳ 明朝" w:eastAsia="ＭＳ 明朝" w:hint="eastAsia"/>
                <w:sz w:val="18"/>
              </w:rPr>
              <w:t>内</w:t>
            </w:r>
          </w:p>
        </w:tc>
        <w:tc>
          <w:tcPr>
            <w:tcW w:w="5995" w:type="dxa"/>
          </w:tcPr>
          <w:p w:rsidR="005A61F3" w:rsidRDefault="005A61F3">
            <w:pPr>
              <w:pStyle w:val="TableParagraph"/>
              <w:spacing w:before="12"/>
              <w:rPr>
                <w:sz w:val="18"/>
              </w:rPr>
            </w:pPr>
          </w:p>
          <w:p w:rsidR="005A61F3" w:rsidRDefault="009C0E8C">
            <w:pPr>
              <w:pStyle w:val="TableParagraph"/>
              <w:spacing w:line="249" w:lineRule="auto"/>
              <w:ind w:left="171" w:right="278"/>
              <w:rPr>
                <w:rFonts w:ascii="ＭＳ 明朝" w:eastAsia="ＭＳ 明朝" w:hint="eastAsia"/>
                <w:sz w:val="18"/>
              </w:rPr>
            </w:pPr>
            <w:r>
              <w:rPr>
                <w:rFonts w:ascii="ＭＳ 明朝" w:eastAsia="ＭＳ 明朝" w:hint="eastAsia"/>
                <w:spacing w:val="-23"/>
                <w:sz w:val="18"/>
              </w:rPr>
              <w:t>大規模な武力攻撃災害が発生し、それに応じた国民保護措置を実施する必要があるとき</w:t>
            </w:r>
          </w:p>
        </w:tc>
        <w:tc>
          <w:tcPr>
            <w:tcW w:w="1089" w:type="dxa"/>
          </w:tcPr>
          <w:p w:rsidR="005A61F3" w:rsidRDefault="005A61F3">
            <w:pPr>
              <w:pStyle w:val="TableParagraph"/>
              <w:spacing w:before="3"/>
              <w:rPr>
                <w:sz w:val="25"/>
              </w:rPr>
            </w:pPr>
          </w:p>
          <w:p w:rsidR="005A61F3" w:rsidRDefault="009C0E8C">
            <w:pPr>
              <w:pStyle w:val="TableParagraph"/>
              <w:ind w:left="164" w:right="153"/>
              <w:jc w:val="center"/>
              <w:rPr>
                <w:rFonts w:ascii="ＭＳ 明朝" w:eastAsia="ＭＳ 明朝" w:hint="eastAsia"/>
                <w:sz w:val="18"/>
              </w:rPr>
            </w:pPr>
            <w:r>
              <w:rPr>
                <w:rFonts w:ascii="ＭＳ 明朝" w:eastAsia="ＭＳ 明朝" w:hint="eastAsia"/>
                <w:sz w:val="18"/>
              </w:rPr>
              <w:t>非常５号</w:t>
            </w:r>
          </w:p>
        </w:tc>
      </w:tr>
      <w:tr w:rsidR="005A61F3">
        <w:trPr>
          <w:trHeight w:val="950"/>
        </w:trPr>
        <w:tc>
          <w:tcPr>
            <w:tcW w:w="1417" w:type="dxa"/>
            <w:vMerge/>
            <w:tcBorders>
              <w:top w:val="nil"/>
            </w:tcBorders>
            <w:textDirection w:val="tbRl"/>
          </w:tcPr>
          <w:p w:rsidR="005A61F3" w:rsidRDefault="005A61F3">
            <w:pPr>
              <w:rPr>
                <w:sz w:val="2"/>
                <w:szCs w:val="2"/>
              </w:rPr>
            </w:pPr>
          </w:p>
        </w:tc>
        <w:tc>
          <w:tcPr>
            <w:tcW w:w="5995" w:type="dxa"/>
          </w:tcPr>
          <w:p w:rsidR="005A61F3" w:rsidRDefault="005A61F3">
            <w:pPr>
              <w:pStyle w:val="TableParagraph"/>
              <w:spacing w:before="3"/>
              <w:rPr>
                <w:sz w:val="19"/>
              </w:rPr>
            </w:pPr>
          </w:p>
          <w:p w:rsidR="005A61F3" w:rsidRDefault="009C0E8C">
            <w:pPr>
              <w:pStyle w:val="TableParagraph"/>
              <w:spacing w:line="249" w:lineRule="auto"/>
              <w:ind w:left="171" w:right="278"/>
              <w:rPr>
                <w:rFonts w:ascii="ＭＳ 明朝" w:eastAsia="ＭＳ 明朝" w:hint="eastAsia"/>
                <w:sz w:val="18"/>
              </w:rPr>
            </w:pPr>
            <w:r>
              <w:rPr>
                <w:rFonts w:ascii="ＭＳ 明朝" w:eastAsia="ＭＳ 明朝" w:hint="eastAsia"/>
                <w:spacing w:val="-23"/>
                <w:sz w:val="18"/>
              </w:rPr>
              <w:t>中規模な武力攻撃災害が発生し、それに応じた国民保護措置を実施する必要があるとき</w:t>
            </w:r>
          </w:p>
        </w:tc>
        <w:tc>
          <w:tcPr>
            <w:tcW w:w="1089" w:type="dxa"/>
          </w:tcPr>
          <w:p w:rsidR="005A61F3" w:rsidRDefault="005A61F3">
            <w:pPr>
              <w:pStyle w:val="TableParagraph"/>
              <w:spacing w:before="8"/>
              <w:rPr>
                <w:sz w:val="28"/>
              </w:rPr>
            </w:pPr>
          </w:p>
          <w:p w:rsidR="005A61F3" w:rsidRDefault="009C0E8C">
            <w:pPr>
              <w:pStyle w:val="TableParagraph"/>
              <w:ind w:left="164" w:right="153"/>
              <w:jc w:val="center"/>
              <w:rPr>
                <w:rFonts w:ascii="ＭＳ 明朝" w:eastAsia="ＭＳ 明朝" w:hint="eastAsia"/>
                <w:sz w:val="18"/>
              </w:rPr>
            </w:pPr>
            <w:r>
              <w:rPr>
                <w:rFonts w:ascii="ＭＳ 明朝" w:eastAsia="ＭＳ 明朝" w:hint="eastAsia"/>
                <w:sz w:val="18"/>
              </w:rPr>
              <w:t>非常４号</w:t>
            </w:r>
          </w:p>
        </w:tc>
      </w:tr>
      <w:tr w:rsidR="005A61F3">
        <w:trPr>
          <w:trHeight w:val="950"/>
        </w:trPr>
        <w:tc>
          <w:tcPr>
            <w:tcW w:w="1417" w:type="dxa"/>
            <w:vMerge/>
            <w:tcBorders>
              <w:top w:val="nil"/>
            </w:tcBorders>
            <w:textDirection w:val="tbRl"/>
          </w:tcPr>
          <w:p w:rsidR="005A61F3" w:rsidRDefault="005A61F3">
            <w:pPr>
              <w:rPr>
                <w:sz w:val="2"/>
                <w:szCs w:val="2"/>
              </w:rPr>
            </w:pPr>
          </w:p>
        </w:tc>
        <w:tc>
          <w:tcPr>
            <w:tcW w:w="5995" w:type="dxa"/>
          </w:tcPr>
          <w:p w:rsidR="005A61F3" w:rsidRDefault="005A61F3">
            <w:pPr>
              <w:pStyle w:val="TableParagraph"/>
              <w:spacing w:before="3"/>
              <w:rPr>
                <w:sz w:val="19"/>
              </w:rPr>
            </w:pPr>
          </w:p>
          <w:p w:rsidR="005A61F3" w:rsidRDefault="009C0E8C">
            <w:pPr>
              <w:pStyle w:val="TableParagraph"/>
              <w:spacing w:line="249" w:lineRule="auto"/>
              <w:ind w:left="171" w:right="278"/>
              <w:rPr>
                <w:rFonts w:ascii="ＭＳ 明朝" w:eastAsia="ＭＳ 明朝" w:hint="eastAsia"/>
                <w:sz w:val="18"/>
              </w:rPr>
            </w:pPr>
            <w:r>
              <w:rPr>
                <w:rFonts w:ascii="ＭＳ 明朝" w:eastAsia="ＭＳ 明朝" w:hint="eastAsia"/>
                <w:spacing w:val="-23"/>
                <w:sz w:val="18"/>
              </w:rPr>
              <w:t>小規模な武力攻撃災害が発生し、それに応じた国民保護措置を実施する必要があるとき</w:t>
            </w:r>
          </w:p>
        </w:tc>
        <w:tc>
          <w:tcPr>
            <w:tcW w:w="1089" w:type="dxa"/>
            <w:vMerge w:val="restart"/>
          </w:tcPr>
          <w:p w:rsidR="005A61F3" w:rsidRDefault="005A61F3">
            <w:pPr>
              <w:pStyle w:val="TableParagraph"/>
              <w:rPr>
                <w:sz w:val="20"/>
              </w:rPr>
            </w:pPr>
          </w:p>
          <w:p w:rsidR="005A61F3" w:rsidRDefault="005A61F3">
            <w:pPr>
              <w:pStyle w:val="TableParagraph"/>
              <w:rPr>
                <w:sz w:val="20"/>
              </w:rPr>
            </w:pPr>
          </w:p>
          <w:p w:rsidR="005A61F3" w:rsidRDefault="009C0E8C">
            <w:pPr>
              <w:pStyle w:val="TableParagraph"/>
              <w:spacing w:before="129"/>
              <w:ind w:left="228"/>
              <w:rPr>
                <w:rFonts w:ascii="ＭＳ 明朝" w:eastAsia="ＭＳ 明朝" w:hint="eastAsia"/>
                <w:sz w:val="18"/>
              </w:rPr>
            </w:pPr>
            <w:r>
              <w:rPr>
                <w:rFonts w:ascii="ＭＳ 明朝" w:eastAsia="ＭＳ 明朝" w:hint="eastAsia"/>
                <w:sz w:val="18"/>
              </w:rPr>
              <w:t>非常３号</w:t>
            </w:r>
          </w:p>
        </w:tc>
      </w:tr>
      <w:tr w:rsidR="005A61F3">
        <w:trPr>
          <w:trHeight w:val="630"/>
        </w:trPr>
        <w:tc>
          <w:tcPr>
            <w:tcW w:w="1417" w:type="dxa"/>
            <w:vMerge/>
            <w:tcBorders>
              <w:top w:val="nil"/>
            </w:tcBorders>
            <w:textDirection w:val="tbRl"/>
          </w:tcPr>
          <w:p w:rsidR="005A61F3" w:rsidRDefault="005A61F3">
            <w:pPr>
              <w:rPr>
                <w:sz w:val="2"/>
                <w:szCs w:val="2"/>
              </w:rPr>
            </w:pPr>
          </w:p>
        </w:tc>
        <w:tc>
          <w:tcPr>
            <w:tcW w:w="5995" w:type="dxa"/>
          </w:tcPr>
          <w:p w:rsidR="005A61F3" w:rsidRDefault="005A61F3">
            <w:pPr>
              <w:pStyle w:val="TableParagraph"/>
              <w:spacing w:before="1"/>
              <w:rPr>
                <w:sz w:val="16"/>
              </w:rPr>
            </w:pPr>
          </w:p>
          <w:p w:rsidR="005A61F3" w:rsidRDefault="009C0E8C">
            <w:pPr>
              <w:pStyle w:val="TableParagraph"/>
              <w:ind w:left="171"/>
              <w:rPr>
                <w:rFonts w:ascii="ＭＳ 明朝" w:eastAsia="ＭＳ 明朝" w:hint="eastAsia"/>
                <w:sz w:val="18"/>
              </w:rPr>
            </w:pPr>
            <w:r>
              <w:rPr>
                <w:rFonts w:ascii="ＭＳ 明朝" w:eastAsia="ＭＳ 明朝" w:hint="eastAsia"/>
                <w:sz w:val="18"/>
              </w:rPr>
              <w:t>市町村域で武力攻撃災害の発生が予測されるとき</w:t>
            </w:r>
          </w:p>
        </w:tc>
        <w:tc>
          <w:tcPr>
            <w:tcW w:w="1089" w:type="dxa"/>
            <w:vMerge/>
            <w:tcBorders>
              <w:top w:val="nil"/>
            </w:tcBorders>
          </w:tcPr>
          <w:p w:rsidR="005A61F3" w:rsidRDefault="005A61F3">
            <w:pPr>
              <w:rPr>
                <w:sz w:val="2"/>
                <w:szCs w:val="2"/>
              </w:rPr>
            </w:pPr>
          </w:p>
        </w:tc>
      </w:tr>
      <w:tr w:rsidR="005A61F3">
        <w:trPr>
          <w:trHeight w:val="950"/>
        </w:trPr>
        <w:tc>
          <w:tcPr>
            <w:tcW w:w="1417" w:type="dxa"/>
            <w:vMerge w:val="restart"/>
            <w:textDirection w:val="tbRl"/>
          </w:tcPr>
          <w:p w:rsidR="005A61F3" w:rsidRDefault="005A61F3">
            <w:pPr>
              <w:pStyle w:val="TableParagraph"/>
              <w:rPr>
                <w:sz w:val="18"/>
              </w:rPr>
            </w:pPr>
          </w:p>
          <w:p w:rsidR="005A61F3" w:rsidRDefault="005A61F3">
            <w:pPr>
              <w:pStyle w:val="TableParagraph"/>
              <w:spacing w:before="6"/>
            </w:pPr>
          </w:p>
          <w:p w:rsidR="005A61F3" w:rsidRDefault="009C0E8C">
            <w:pPr>
              <w:pStyle w:val="TableParagraph"/>
              <w:spacing w:before="1"/>
              <w:ind w:left="453"/>
              <w:rPr>
                <w:rFonts w:ascii="ＭＳ 明朝" w:eastAsia="ＭＳ 明朝" w:hint="eastAsia"/>
                <w:sz w:val="18"/>
              </w:rPr>
            </w:pPr>
            <w:r>
              <w:rPr>
                <w:rFonts w:ascii="ＭＳ 明朝" w:eastAsia="ＭＳ 明朝" w:hint="eastAsia"/>
                <w:sz w:val="18"/>
              </w:rPr>
              <w:t>他</w:t>
            </w:r>
            <w:r>
              <w:rPr>
                <w:rFonts w:ascii="ＭＳ 明朝" w:eastAsia="ＭＳ 明朝" w:hint="eastAsia"/>
                <w:sz w:val="18"/>
              </w:rPr>
              <w:t xml:space="preserve"> </w:t>
            </w:r>
            <w:r>
              <w:rPr>
                <w:rFonts w:ascii="ＭＳ 明朝" w:eastAsia="ＭＳ 明朝" w:hint="eastAsia"/>
                <w:sz w:val="18"/>
              </w:rPr>
              <w:t>市</w:t>
            </w:r>
            <w:r>
              <w:rPr>
                <w:rFonts w:ascii="ＭＳ 明朝" w:eastAsia="ＭＳ 明朝" w:hint="eastAsia"/>
                <w:sz w:val="18"/>
              </w:rPr>
              <w:t xml:space="preserve"> </w:t>
            </w:r>
            <w:r>
              <w:rPr>
                <w:rFonts w:ascii="ＭＳ 明朝" w:eastAsia="ＭＳ 明朝" w:hint="eastAsia"/>
                <w:sz w:val="18"/>
              </w:rPr>
              <w:t>町</w:t>
            </w:r>
            <w:r>
              <w:rPr>
                <w:rFonts w:ascii="ＭＳ 明朝" w:eastAsia="ＭＳ 明朝" w:hint="eastAsia"/>
                <w:sz w:val="18"/>
              </w:rPr>
              <w:t xml:space="preserve"> </w:t>
            </w:r>
            <w:r>
              <w:rPr>
                <w:rFonts w:ascii="ＭＳ 明朝" w:eastAsia="ＭＳ 明朝" w:hint="eastAsia"/>
                <w:sz w:val="18"/>
              </w:rPr>
              <w:t>村</w:t>
            </w:r>
          </w:p>
        </w:tc>
        <w:tc>
          <w:tcPr>
            <w:tcW w:w="5995" w:type="dxa"/>
          </w:tcPr>
          <w:p w:rsidR="005A61F3" w:rsidRDefault="005A61F3">
            <w:pPr>
              <w:pStyle w:val="TableParagraph"/>
              <w:spacing w:before="8"/>
              <w:rPr>
                <w:sz w:val="28"/>
              </w:rPr>
            </w:pPr>
          </w:p>
          <w:p w:rsidR="005A61F3" w:rsidRDefault="009C0E8C">
            <w:pPr>
              <w:pStyle w:val="TableParagraph"/>
              <w:ind w:left="187"/>
              <w:rPr>
                <w:rFonts w:ascii="ＭＳ 明朝" w:eastAsia="ＭＳ 明朝" w:hint="eastAsia"/>
                <w:sz w:val="18"/>
              </w:rPr>
            </w:pPr>
            <w:r>
              <w:rPr>
                <w:rFonts w:ascii="ＭＳ 明朝" w:eastAsia="ＭＳ 明朝" w:hint="eastAsia"/>
                <w:spacing w:val="-23"/>
                <w:sz w:val="18"/>
              </w:rPr>
              <w:t>近隣市町村で武力攻撃災害が発生し、避難住民を受入れるなどの必要があるとき</w:t>
            </w:r>
          </w:p>
        </w:tc>
        <w:tc>
          <w:tcPr>
            <w:tcW w:w="1089" w:type="dxa"/>
          </w:tcPr>
          <w:p w:rsidR="005A61F3" w:rsidRDefault="005A61F3">
            <w:pPr>
              <w:pStyle w:val="TableParagraph"/>
              <w:spacing w:before="5"/>
              <w:rPr>
                <w:sz w:val="25"/>
              </w:rPr>
            </w:pPr>
          </w:p>
          <w:p w:rsidR="005A61F3" w:rsidRDefault="009C0E8C">
            <w:pPr>
              <w:pStyle w:val="TableParagraph"/>
              <w:spacing w:before="1"/>
              <w:ind w:left="164" w:right="154"/>
              <w:jc w:val="center"/>
              <w:rPr>
                <w:rFonts w:ascii="ＭＳ 明朝" w:eastAsia="ＭＳ 明朝" w:hint="eastAsia"/>
                <w:sz w:val="18"/>
              </w:rPr>
            </w:pPr>
            <w:r>
              <w:rPr>
                <w:rFonts w:ascii="ＭＳ 明朝" w:eastAsia="ＭＳ 明朝" w:hint="eastAsia"/>
                <w:sz w:val="18"/>
              </w:rPr>
              <w:t>非常２号</w:t>
            </w:r>
          </w:p>
        </w:tc>
      </w:tr>
      <w:tr w:rsidR="005A61F3">
        <w:trPr>
          <w:trHeight w:val="950"/>
        </w:trPr>
        <w:tc>
          <w:tcPr>
            <w:tcW w:w="1417" w:type="dxa"/>
            <w:vMerge/>
            <w:tcBorders>
              <w:top w:val="nil"/>
            </w:tcBorders>
            <w:textDirection w:val="tbRl"/>
          </w:tcPr>
          <w:p w:rsidR="005A61F3" w:rsidRDefault="005A61F3">
            <w:pPr>
              <w:rPr>
                <w:sz w:val="2"/>
                <w:szCs w:val="2"/>
              </w:rPr>
            </w:pPr>
          </w:p>
        </w:tc>
        <w:tc>
          <w:tcPr>
            <w:tcW w:w="5995" w:type="dxa"/>
          </w:tcPr>
          <w:p w:rsidR="005A61F3" w:rsidRDefault="005A61F3">
            <w:pPr>
              <w:pStyle w:val="TableParagraph"/>
              <w:spacing w:before="8"/>
              <w:rPr>
                <w:sz w:val="28"/>
              </w:rPr>
            </w:pPr>
          </w:p>
          <w:p w:rsidR="005A61F3" w:rsidRDefault="009C0E8C">
            <w:pPr>
              <w:pStyle w:val="TableParagraph"/>
              <w:ind w:left="191"/>
              <w:rPr>
                <w:rFonts w:ascii="ＭＳ 明朝" w:eastAsia="ＭＳ 明朝" w:hint="eastAsia"/>
                <w:sz w:val="18"/>
              </w:rPr>
            </w:pPr>
            <w:r>
              <w:rPr>
                <w:rFonts w:ascii="ＭＳ 明朝" w:eastAsia="ＭＳ 明朝" w:hint="eastAsia"/>
                <w:spacing w:val="-23"/>
                <w:sz w:val="18"/>
              </w:rPr>
              <w:t>近隣市町村以外で武力攻撃災害が発生し、応援の準備をする必要があるとき</w:t>
            </w:r>
          </w:p>
        </w:tc>
        <w:tc>
          <w:tcPr>
            <w:tcW w:w="1089" w:type="dxa"/>
          </w:tcPr>
          <w:p w:rsidR="005A61F3" w:rsidRDefault="005A61F3">
            <w:pPr>
              <w:pStyle w:val="TableParagraph"/>
              <w:spacing w:before="8"/>
              <w:rPr>
                <w:sz w:val="28"/>
              </w:rPr>
            </w:pPr>
          </w:p>
          <w:p w:rsidR="005A61F3" w:rsidRDefault="009C0E8C">
            <w:pPr>
              <w:pStyle w:val="TableParagraph"/>
              <w:ind w:left="164" w:right="154"/>
              <w:jc w:val="center"/>
              <w:rPr>
                <w:rFonts w:ascii="ＭＳ 明朝" w:eastAsia="ＭＳ 明朝" w:hint="eastAsia"/>
                <w:sz w:val="18"/>
              </w:rPr>
            </w:pPr>
            <w:r>
              <w:rPr>
                <w:rFonts w:ascii="ＭＳ 明朝" w:eastAsia="ＭＳ 明朝" w:hint="eastAsia"/>
                <w:sz w:val="18"/>
              </w:rPr>
              <w:t>非常１号</w:t>
            </w:r>
          </w:p>
        </w:tc>
      </w:tr>
    </w:tbl>
    <w:p w:rsidR="005A61F3" w:rsidRDefault="005A61F3">
      <w:pPr>
        <w:jc w:val="center"/>
        <w:rPr>
          <w:rFonts w:ascii="ＭＳ 明朝" w:eastAsia="ＭＳ 明朝" w:hint="eastAsia"/>
          <w:sz w:val="18"/>
        </w:rPr>
        <w:sectPr w:rsidR="005A61F3">
          <w:pgSz w:w="11900" w:h="16840"/>
          <w:pgMar w:top="1600" w:right="0" w:bottom="1280" w:left="1020" w:header="0" w:footer="1035" w:gutter="0"/>
          <w:cols w:space="720"/>
        </w:sectPr>
      </w:pPr>
    </w:p>
    <w:p w:rsidR="005A61F3" w:rsidRDefault="005A61F3">
      <w:pPr>
        <w:pStyle w:val="a3"/>
        <w:spacing w:before="4"/>
        <w:rPr>
          <w:sz w:val="20"/>
        </w:rPr>
      </w:pPr>
    </w:p>
    <w:p w:rsidR="005A61F3" w:rsidRDefault="009C0E8C">
      <w:pPr>
        <w:pStyle w:val="a3"/>
        <w:spacing w:before="67"/>
        <w:ind w:right="990"/>
        <w:jc w:val="center"/>
      </w:pPr>
      <w:r>
        <w:t>配</w:t>
      </w:r>
      <w:r>
        <w:t xml:space="preserve">   </w:t>
      </w:r>
      <w:r>
        <w:t>備</w:t>
      </w:r>
      <w:r>
        <w:t xml:space="preserve">   </w:t>
      </w:r>
      <w:r>
        <w:t>職</w:t>
      </w:r>
      <w:r>
        <w:t xml:space="preserve">   </w:t>
      </w:r>
      <w:r>
        <w:t>員</w:t>
      </w:r>
      <w:r>
        <w:t xml:space="preserve"> </w:t>
      </w:r>
      <w:r>
        <w:t>数</w:t>
      </w:r>
    </w:p>
    <w:p w:rsidR="005A61F3" w:rsidRDefault="009C0E8C">
      <w:pPr>
        <w:pStyle w:val="a3"/>
        <w:spacing w:before="20" w:after="9"/>
        <w:ind w:right="1695"/>
        <w:jc w:val="right"/>
      </w:pPr>
      <w:r>
        <w:t>（単位：名）</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744"/>
        <w:gridCol w:w="1091"/>
        <w:gridCol w:w="1090"/>
        <w:gridCol w:w="1090"/>
        <w:gridCol w:w="1091"/>
        <w:gridCol w:w="1090"/>
      </w:tblGrid>
      <w:tr w:rsidR="005A61F3">
        <w:trPr>
          <w:trHeight w:val="328"/>
        </w:trPr>
        <w:tc>
          <w:tcPr>
            <w:tcW w:w="1308" w:type="dxa"/>
          </w:tcPr>
          <w:p w:rsidR="005A61F3" w:rsidRDefault="009C0E8C">
            <w:pPr>
              <w:pStyle w:val="TableParagraph"/>
              <w:spacing w:before="10" w:line="298" w:lineRule="exact"/>
              <w:ind w:left="106"/>
              <w:rPr>
                <w:sz w:val="24"/>
              </w:rPr>
            </w:pPr>
            <w:r>
              <w:rPr>
                <w:sz w:val="24"/>
              </w:rPr>
              <w:t>部名</w:t>
            </w:r>
          </w:p>
        </w:tc>
        <w:tc>
          <w:tcPr>
            <w:tcW w:w="1744" w:type="dxa"/>
          </w:tcPr>
          <w:p w:rsidR="005A61F3" w:rsidRDefault="009C0E8C">
            <w:pPr>
              <w:pStyle w:val="TableParagraph"/>
              <w:spacing w:before="10" w:line="298" w:lineRule="exact"/>
              <w:ind w:left="107"/>
              <w:rPr>
                <w:sz w:val="24"/>
              </w:rPr>
            </w:pPr>
            <w:r>
              <w:rPr>
                <w:sz w:val="24"/>
              </w:rPr>
              <w:t>課名</w:t>
            </w:r>
          </w:p>
        </w:tc>
        <w:tc>
          <w:tcPr>
            <w:tcW w:w="1091" w:type="dxa"/>
          </w:tcPr>
          <w:p w:rsidR="005A61F3" w:rsidRDefault="009C0E8C">
            <w:pPr>
              <w:pStyle w:val="TableParagraph"/>
              <w:spacing w:before="10" w:line="298" w:lineRule="exact"/>
              <w:ind w:left="107"/>
              <w:rPr>
                <w:sz w:val="24"/>
              </w:rPr>
            </w:pPr>
            <w:r>
              <w:rPr>
                <w:sz w:val="24"/>
              </w:rPr>
              <w:t>非常１号</w:t>
            </w:r>
          </w:p>
        </w:tc>
        <w:tc>
          <w:tcPr>
            <w:tcW w:w="1090" w:type="dxa"/>
          </w:tcPr>
          <w:p w:rsidR="005A61F3" w:rsidRDefault="009C0E8C">
            <w:pPr>
              <w:pStyle w:val="TableParagraph"/>
              <w:spacing w:before="10" w:line="298" w:lineRule="exact"/>
              <w:ind w:left="107"/>
              <w:rPr>
                <w:sz w:val="24"/>
              </w:rPr>
            </w:pPr>
            <w:r>
              <w:rPr>
                <w:sz w:val="24"/>
              </w:rPr>
              <w:t>非常２号</w:t>
            </w:r>
          </w:p>
        </w:tc>
        <w:tc>
          <w:tcPr>
            <w:tcW w:w="1090" w:type="dxa"/>
          </w:tcPr>
          <w:p w:rsidR="005A61F3" w:rsidRDefault="009C0E8C">
            <w:pPr>
              <w:pStyle w:val="TableParagraph"/>
              <w:spacing w:before="10" w:line="298" w:lineRule="exact"/>
              <w:ind w:left="106"/>
              <w:rPr>
                <w:sz w:val="24"/>
              </w:rPr>
            </w:pPr>
            <w:r>
              <w:rPr>
                <w:sz w:val="24"/>
              </w:rPr>
              <w:t>非常３号</w:t>
            </w:r>
          </w:p>
        </w:tc>
        <w:tc>
          <w:tcPr>
            <w:tcW w:w="1091" w:type="dxa"/>
          </w:tcPr>
          <w:p w:rsidR="005A61F3" w:rsidRDefault="009C0E8C">
            <w:pPr>
              <w:pStyle w:val="TableParagraph"/>
              <w:spacing w:before="10" w:line="298" w:lineRule="exact"/>
              <w:ind w:left="106"/>
              <w:rPr>
                <w:sz w:val="24"/>
              </w:rPr>
            </w:pPr>
            <w:r>
              <w:rPr>
                <w:sz w:val="24"/>
              </w:rPr>
              <w:t>非常４号</w:t>
            </w:r>
          </w:p>
        </w:tc>
        <w:tc>
          <w:tcPr>
            <w:tcW w:w="1090" w:type="dxa"/>
          </w:tcPr>
          <w:p w:rsidR="005A61F3" w:rsidRDefault="009C0E8C">
            <w:pPr>
              <w:pStyle w:val="TableParagraph"/>
              <w:spacing w:before="10" w:line="298" w:lineRule="exact"/>
              <w:ind w:left="106"/>
              <w:rPr>
                <w:sz w:val="24"/>
              </w:rPr>
            </w:pPr>
            <w:r>
              <w:rPr>
                <w:sz w:val="24"/>
              </w:rPr>
              <w:t>非常５号</w:t>
            </w: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val="restart"/>
          </w:tcPr>
          <w:p w:rsidR="005A61F3" w:rsidRDefault="009C0E8C">
            <w:pPr>
              <w:pStyle w:val="TableParagraph"/>
              <w:spacing w:before="10"/>
              <w:ind w:left="106"/>
              <w:rPr>
                <w:sz w:val="24"/>
              </w:rPr>
            </w:pPr>
            <w:r>
              <w:rPr>
                <w:sz w:val="24"/>
              </w:rPr>
              <w:t>○○</w:t>
            </w:r>
            <w:r>
              <w:rPr>
                <w:sz w:val="24"/>
              </w:rPr>
              <w:t>部</w:t>
            </w: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7"/>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7"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1308" w:type="dxa"/>
            <w:vMerge/>
            <w:tcBorders>
              <w:top w:val="nil"/>
            </w:tcBorders>
          </w:tcPr>
          <w:p w:rsidR="005A61F3" w:rsidRDefault="005A61F3">
            <w:pPr>
              <w:rPr>
                <w:sz w:val="2"/>
                <w:szCs w:val="2"/>
              </w:rPr>
            </w:pPr>
          </w:p>
        </w:tc>
        <w:tc>
          <w:tcPr>
            <w:tcW w:w="1744" w:type="dxa"/>
          </w:tcPr>
          <w:p w:rsidR="005A61F3" w:rsidRDefault="009C0E8C">
            <w:pPr>
              <w:pStyle w:val="TableParagraph"/>
              <w:spacing w:before="10" w:line="298" w:lineRule="exact"/>
              <w:ind w:left="107"/>
              <w:rPr>
                <w:sz w:val="24"/>
              </w:rPr>
            </w:pPr>
            <w:r>
              <w:rPr>
                <w:sz w:val="24"/>
              </w:rPr>
              <w:t>△△</w:t>
            </w:r>
            <w:r>
              <w:rPr>
                <w:sz w:val="24"/>
              </w:rPr>
              <w:t>課</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r w:rsidR="005A61F3">
        <w:trPr>
          <w:trHeight w:val="328"/>
        </w:trPr>
        <w:tc>
          <w:tcPr>
            <w:tcW w:w="3052" w:type="dxa"/>
            <w:gridSpan w:val="2"/>
          </w:tcPr>
          <w:p w:rsidR="005A61F3" w:rsidRDefault="009C0E8C">
            <w:pPr>
              <w:pStyle w:val="TableParagraph"/>
              <w:tabs>
                <w:tab w:val="left" w:pos="682"/>
              </w:tabs>
              <w:spacing w:before="10" w:line="298" w:lineRule="exact"/>
              <w:ind w:left="27"/>
              <w:jc w:val="center"/>
              <w:rPr>
                <w:sz w:val="24"/>
              </w:rPr>
            </w:pPr>
            <w:r>
              <w:rPr>
                <w:sz w:val="24"/>
              </w:rPr>
              <w:t>合</w:t>
            </w:r>
            <w:r>
              <w:rPr>
                <w:sz w:val="24"/>
              </w:rPr>
              <w:tab/>
            </w:r>
            <w:r>
              <w:rPr>
                <w:sz w:val="24"/>
              </w:rPr>
              <w:t>計</w:t>
            </w: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c>
          <w:tcPr>
            <w:tcW w:w="1091" w:type="dxa"/>
          </w:tcPr>
          <w:p w:rsidR="005A61F3" w:rsidRDefault="005A61F3">
            <w:pPr>
              <w:pStyle w:val="TableParagraph"/>
              <w:rPr>
                <w:rFonts w:ascii="Times New Roman"/>
                <w:sz w:val="24"/>
              </w:rPr>
            </w:pPr>
          </w:p>
        </w:tc>
        <w:tc>
          <w:tcPr>
            <w:tcW w:w="1090"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pgSz w:w="11900" w:h="16840"/>
          <w:pgMar w:top="1600" w:right="0" w:bottom="1280" w:left="1020" w:header="0" w:footer="1035" w:gutter="0"/>
          <w:cols w:space="720"/>
        </w:sectPr>
      </w:pPr>
    </w:p>
    <w:p w:rsidR="005A61F3" w:rsidRDefault="00177550">
      <w:pPr>
        <w:pStyle w:val="a3"/>
        <w:spacing w:before="4"/>
        <w:rPr>
          <w:sz w:val="20"/>
        </w:rPr>
      </w:pPr>
      <w:r>
        <w:rPr>
          <w:noProof/>
          <w:lang w:eastAsia="ja-JP"/>
        </w:rPr>
        <w:lastRenderedPageBreak/>
        <mc:AlternateContent>
          <mc:Choice Requires="wps">
            <w:drawing>
              <wp:anchor distT="0" distB="0" distL="114300" distR="114300" simplePos="0" relativeHeight="251642880" behindDoc="0" locked="0" layoutInCell="1" allowOverlap="1">
                <wp:simplePos x="0" y="0"/>
                <wp:positionH relativeFrom="page">
                  <wp:posOffset>4180205</wp:posOffset>
                </wp:positionH>
                <wp:positionV relativeFrom="page">
                  <wp:posOffset>7499350</wp:posOffset>
                </wp:positionV>
                <wp:extent cx="165100" cy="652145"/>
                <wp:effectExtent l="0" t="3175" r="0" b="1905"/>
                <wp:wrapNone/>
                <wp:docPr id="62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04" type="#_x0000_t202" style="position:absolute;margin-left:329.15pt;margin-top:590.5pt;width:13pt;height:5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anchory="page"/>
              </v:shape>
            </w:pict>
          </mc:Fallback>
        </mc:AlternateContent>
      </w:r>
    </w:p>
    <w:p w:rsidR="005A61F3" w:rsidRDefault="00177550">
      <w:pPr>
        <w:pStyle w:val="a3"/>
        <w:spacing w:before="67"/>
        <w:ind w:left="2619"/>
      </w:pPr>
      <w:r>
        <w:rPr>
          <w:noProof/>
          <w:lang w:eastAsia="ja-JP"/>
        </w:rPr>
        <mc:AlternateContent>
          <mc:Choice Requires="wpg">
            <w:drawing>
              <wp:anchor distT="0" distB="0" distL="114300" distR="114300" simplePos="0" relativeHeight="251641856" behindDoc="0" locked="0" layoutInCell="1" allowOverlap="1">
                <wp:simplePos x="0" y="0"/>
                <wp:positionH relativeFrom="page">
                  <wp:posOffset>1009015</wp:posOffset>
                </wp:positionH>
                <wp:positionV relativeFrom="paragraph">
                  <wp:posOffset>451485</wp:posOffset>
                </wp:positionV>
                <wp:extent cx="5675630" cy="7558405"/>
                <wp:effectExtent l="8890" t="5715" r="1905" b="8255"/>
                <wp:wrapNone/>
                <wp:docPr id="622"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558405"/>
                          <a:chOff x="1589" y="711"/>
                          <a:chExt cx="8938" cy="11903"/>
                        </a:xfrm>
                      </wpg:grpSpPr>
                      <wps:wsp>
                        <wps:cNvPr id="623" name="AutoShape 570"/>
                        <wps:cNvSpPr>
                          <a:spLocks/>
                        </wps:cNvSpPr>
                        <wps:spPr bwMode="auto">
                          <a:xfrm>
                            <a:off x="6399" y="9571"/>
                            <a:ext cx="3779" cy="1797"/>
                          </a:xfrm>
                          <a:custGeom>
                            <a:avLst/>
                            <a:gdLst>
                              <a:gd name="T0" fmla="+- 0 6400 6400"/>
                              <a:gd name="T1" fmla="*/ T0 w 3779"/>
                              <a:gd name="T2" fmla="+- 0 11367 9571"/>
                              <a:gd name="T3" fmla="*/ 11367 h 1797"/>
                              <a:gd name="T4" fmla="+- 0 10178 6400"/>
                              <a:gd name="T5" fmla="*/ T4 w 3779"/>
                              <a:gd name="T6" fmla="+- 0 11367 9571"/>
                              <a:gd name="T7" fmla="*/ 11367 h 1797"/>
                              <a:gd name="T8" fmla="+- 0 10178 6400"/>
                              <a:gd name="T9" fmla="*/ T8 w 3779"/>
                              <a:gd name="T10" fmla="+- 0 9571 9571"/>
                              <a:gd name="T11" fmla="*/ 9571 h 1797"/>
                              <a:gd name="T12" fmla="+- 0 6400 6400"/>
                              <a:gd name="T13" fmla="*/ T12 w 3779"/>
                              <a:gd name="T14" fmla="+- 0 9571 9571"/>
                              <a:gd name="T15" fmla="*/ 9571 h 1797"/>
                              <a:gd name="T16" fmla="+- 0 6400 6400"/>
                              <a:gd name="T17" fmla="*/ T16 w 3779"/>
                              <a:gd name="T18" fmla="+- 0 11367 9571"/>
                              <a:gd name="T19" fmla="*/ 11367 h 1797"/>
                              <a:gd name="T20" fmla="+- 0 6400 6400"/>
                              <a:gd name="T21" fmla="*/ T20 w 3779"/>
                              <a:gd name="T22" fmla="+- 0 11367 9571"/>
                              <a:gd name="T23" fmla="*/ 11367 h 1797"/>
                              <a:gd name="T24" fmla="+- 0 6986 6400"/>
                              <a:gd name="T25" fmla="*/ T24 w 3779"/>
                              <a:gd name="T26" fmla="+- 0 11367 9571"/>
                              <a:gd name="T27" fmla="*/ 11367 h 1797"/>
                              <a:gd name="T28" fmla="+- 0 6986 6400"/>
                              <a:gd name="T29" fmla="*/ T28 w 3779"/>
                              <a:gd name="T30" fmla="+- 0 9571 9571"/>
                              <a:gd name="T31" fmla="*/ 9571 h 1797"/>
                              <a:gd name="T32" fmla="+- 0 6400 6400"/>
                              <a:gd name="T33" fmla="*/ T32 w 3779"/>
                              <a:gd name="T34" fmla="+- 0 9571 9571"/>
                              <a:gd name="T35" fmla="*/ 9571 h 1797"/>
                              <a:gd name="T36" fmla="+- 0 6400 6400"/>
                              <a:gd name="T37" fmla="*/ T36 w 3779"/>
                              <a:gd name="T38" fmla="+- 0 11367 9571"/>
                              <a:gd name="T39" fmla="*/ 11367 h 1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9" h="1797">
                                <a:moveTo>
                                  <a:pt x="0" y="1796"/>
                                </a:moveTo>
                                <a:lnTo>
                                  <a:pt x="3778" y="1796"/>
                                </a:lnTo>
                                <a:lnTo>
                                  <a:pt x="3778" y="0"/>
                                </a:lnTo>
                                <a:lnTo>
                                  <a:pt x="0" y="0"/>
                                </a:lnTo>
                                <a:lnTo>
                                  <a:pt x="0" y="1796"/>
                                </a:lnTo>
                                <a:close/>
                                <a:moveTo>
                                  <a:pt x="0" y="1796"/>
                                </a:moveTo>
                                <a:lnTo>
                                  <a:pt x="586" y="1796"/>
                                </a:lnTo>
                                <a:lnTo>
                                  <a:pt x="586" y="0"/>
                                </a:lnTo>
                                <a:lnTo>
                                  <a:pt x="0" y="0"/>
                                </a:lnTo>
                                <a:lnTo>
                                  <a:pt x="0" y="17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Text Box 569"/>
                        <wps:cNvSpPr txBox="1">
                          <a:spLocks noChangeArrowheads="1"/>
                        </wps:cNvSpPr>
                        <wps:spPr bwMode="auto">
                          <a:xfrm>
                            <a:off x="1593" y="716"/>
                            <a:ext cx="8928" cy="1189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5"/>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numPr>
                                  <w:ilvl w:val="0"/>
                                  <w:numId w:val="23"/>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552"/>
                              </w:pPr>
                              <w:r>
                                <w:t>国民保護措置の実施について（要請）</w:t>
                              </w:r>
                            </w:p>
                            <w:p w:rsidR="005A61F3" w:rsidRDefault="005A61F3">
                              <w:pPr>
                                <w:rPr>
                                  <w:sz w:val="24"/>
                                </w:rPr>
                              </w:pPr>
                            </w:p>
                            <w:p w:rsidR="005A61F3" w:rsidRDefault="005A61F3">
                              <w:pPr>
                                <w:rPr>
                                  <w:sz w:val="24"/>
                                </w:rPr>
                              </w:pPr>
                            </w:p>
                            <w:p w:rsidR="005A61F3" w:rsidRDefault="009C0E8C">
                              <w:pPr>
                                <w:spacing w:before="166" w:line="340" w:lineRule="auto"/>
                                <w:ind w:left="648" w:right="744" w:firstLine="136"/>
                                <w:jc w:val="both"/>
                              </w:pPr>
                              <w:r>
                                <w:rPr>
                                  <w:spacing w:val="-22"/>
                                </w:rPr>
                                <w:t>武力攻撃事態等における国民の保護のための措置に関する法律第</w:t>
                              </w:r>
                              <w:r>
                                <w:rPr>
                                  <w:spacing w:val="-22"/>
                                </w:rPr>
                                <w:t>○</w:t>
                              </w:r>
                              <w:r>
                                <w:rPr>
                                  <w:spacing w:val="-22"/>
                                </w:rPr>
                                <w:t>条第</w:t>
                              </w:r>
                              <w:r>
                                <w:rPr>
                                  <w:spacing w:val="-22"/>
                                </w:rPr>
                                <w:t>○</w:t>
                              </w:r>
                              <w:r>
                                <w:rPr>
                                  <w:spacing w:val="-22"/>
                                </w:rPr>
                                <w:t>項の規定により、下記のとおり、貴</w:t>
                              </w:r>
                              <w:r>
                                <w:rPr>
                                  <w:spacing w:val="-22"/>
                                </w:rPr>
                                <w:t>○○</w:t>
                              </w:r>
                              <w:r>
                                <w:rPr>
                                  <w:spacing w:val="-22"/>
                                </w:rPr>
                                <w:t>の所掌事務に係る国民の保護のための措置の実施を要請します。</w:t>
                              </w:r>
                            </w:p>
                            <w:p w:rsidR="005A61F3" w:rsidRDefault="005A61F3">
                              <w:pPr>
                                <w:spacing w:before="1"/>
                                <w:rPr>
                                  <w:sz w:val="31"/>
                                </w:rPr>
                              </w:pPr>
                            </w:p>
                            <w:p w:rsidR="005A61F3" w:rsidRDefault="009C0E8C">
                              <w:pPr>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spacing w:before="1"/>
                                <w:ind w:left="951"/>
                              </w:pPr>
                              <w:r>
                                <w:t>１</w:t>
                              </w:r>
                              <w:r>
                                <w:t xml:space="preserve"> </w:t>
                              </w:r>
                              <w:r>
                                <w:t>要請する理由</w:t>
                              </w:r>
                            </w:p>
                            <w:p w:rsidR="005A61F3" w:rsidRDefault="009C0E8C">
                              <w:pPr>
                                <w:spacing w:before="119"/>
                                <w:ind w:left="951"/>
                              </w:pPr>
                              <w:r>
                                <w:t>２</w:t>
                              </w:r>
                              <w:r>
                                <w:t xml:space="preserve">  </w:t>
                              </w:r>
                              <w:r>
                                <w:t>要請する活動の内容</w:t>
                              </w:r>
                            </w:p>
                            <w:p w:rsidR="005A61F3" w:rsidRDefault="009C0E8C">
                              <w:pPr>
                                <w:spacing w:before="117"/>
                                <w:ind w:left="951"/>
                              </w:pPr>
                              <w:r>
                                <w:t>３</w:t>
                              </w:r>
                              <w:r>
                                <w:t xml:space="preserve">  </w:t>
                              </w:r>
                              <w:r>
                                <w:t>要請する活動の時期</w:t>
                              </w:r>
                            </w:p>
                            <w:p w:rsidR="005A61F3" w:rsidRDefault="009C0E8C">
                              <w:pPr>
                                <w:spacing w:before="118"/>
                                <w:ind w:left="951"/>
                              </w:pPr>
                              <w:r>
                                <w:t>４</w:t>
                              </w:r>
                              <w:r>
                                <w:t xml:space="preserve">  </w:t>
                              </w:r>
                              <w:r>
                                <w:t>その他の必要な事項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305" style="position:absolute;left:0;text-align:left;margin-left:79.45pt;margin-top:35.55pt;width:446.9pt;height:595.15pt;z-index:251641856;mso-position-horizontal-relative:page;mso-position-vertical-relative:text" coordorigin="1589,711" coordsize="8938,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">
                <v:shape id="AutoShape 570" o:spid="_x0000_s1306" style="position:absolute;left:6399;top:9571;width:3779;height:1797;visibility:visible;mso-wrap-style:square;v-text-anchor:top" coordsize="37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" path="m,1796r3778,l3778,,,,,1796xm,1796r586,l586,,,,,1796xe" filled="f" strokeweight=".5pt">
                  <v:path arrowok="t" o:connecttype="custom" o:connectlocs="0,11367;3778,11367;3778,9571;0,9571;0,11367;0,11367;586,11367;586,9571;0,9571;0,11367" o:connectangles="0,0,0,0,0,0,0,0,0,0"/>
                </v:shape>
                <v:shape id="Text Box 569" o:spid="_x0000_s1307" type="#_x0000_t202" style="position:absolute;left:1593;top:716;width:8928;height:1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" filled="f" strokeweight=".48pt">
                  <v:textbox inset="0,0,0,0">
                    <w:txbxContent>
                      <w:p w:rsidR="005A61F3" w:rsidRDefault="005A61F3">
                        <w:pPr>
                          <w:spacing w:before="5"/>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numPr>
                            <w:ilvl w:val="0"/>
                            <w:numId w:val="23"/>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552"/>
                        </w:pPr>
                        <w:r>
                          <w:t>国民保護措置の実施について（要請）</w:t>
                        </w:r>
                      </w:p>
                      <w:p w:rsidR="005A61F3" w:rsidRDefault="005A61F3">
                        <w:pPr>
                          <w:rPr>
                            <w:sz w:val="24"/>
                          </w:rPr>
                        </w:pPr>
                      </w:p>
                      <w:p w:rsidR="005A61F3" w:rsidRDefault="005A61F3">
                        <w:pPr>
                          <w:rPr>
                            <w:sz w:val="24"/>
                          </w:rPr>
                        </w:pPr>
                      </w:p>
                      <w:p w:rsidR="005A61F3" w:rsidRDefault="009C0E8C">
                        <w:pPr>
                          <w:spacing w:before="166" w:line="340" w:lineRule="auto"/>
                          <w:ind w:left="648" w:right="744" w:firstLine="136"/>
                          <w:jc w:val="both"/>
                        </w:pPr>
                        <w:r>
                          <w:rPr>
                            <w:spacing w:val="-22"/>
                          </w:rPr>
                          <w:t>武力攻撃事態等における国民の保護のための措置に関する法律第</w:t>
                        </w:r>
                        <w:r>
                          <w:rPr>
                            <w:spacing w:val="-22"/>
                          </w:rPr>
                          <w:t>○</w:t>
                        </w:r>
                        <w:r>
                          <w:rPr>
                            <w:spacing w:val="-22"/>
                          </w:rPr>
                          <w:t>条第</w:t>
                        </w:r>
                        <w:r>
                          <w:rPr>
                            <w:spacing w:val="-22"/>
                          </w:rPr>
                          <w:t>○</w:t>
                        </w:r>
                        <w:r>
                          <w:rPr>
                            <w:spacing w:val="-22"/>
                          </w:rPr>
                          <w:t>項の規定により、下記のとおり、貴</w:t>
                        </w:r>
                        <w:r>
                          <w:rPr>
                            <w:spacing w:val="-22"/>
                          </w:rPr>
                          <w:t>○○</w:t>
                        </w:r>
                        <w:r>
                          <w:rPr>
                            <w:spacing w:val="-22"/>
                          </w:rPr>
                          <w:t>の所掌事務に係る国民の保護のための措置の実施を要請します。</w:t>
                        </w:r>
                      </w:p>
                      <w:p w:rsidR="005A61F3" w:rsidRDefault="005A61F3">
                        <w:pPr>
                          <w:spacing w:before="1"/>
                          <w:rPr>
                            <w:sz w:val="31"/>
                          </w:rPr>
                        </w:pPr>
                      </w:p>
                      <w:p w:rsidR="005A61F3" w:rsidRDefault="009C0E8C">
                        <w:pPr>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spacing w:before="1"/>
                          <w:ind w:left="951"/>
                        </w:pPr>
                        <w:r>
                          <w:t>１</w:t>
                        </w:r>
                        <w:r>
                          <w:t xml:space="preserve"> </w:t>
                        </w:r>
                        <w:r>
                          <w:t>要請する理由</w:t>
                        </w:r>
                      </w:p>
                      <w:p w:rsidR="005A61F3" w:rsidRDefault="009C0E8C">
                        <w:pPr>
                          <w:spacing w:before="119"/>
                          <w:ind w:left="951"/>
                        </w:pPr>
                        <w:r>
                          <w:t>２</w:t>
                        </w:r>
                        <w:r>
                          <w:t xml:space="preserve">  </w:t>
                        </w:r>
                        <w:r>
                          <w:t>要請する活動の内容</w:t>
                        </w:r>
                      </w:p>
                      <w:p w:rsidR="005A61F3" w:rsidRDefault="009C0E8C">
                        <w:pPr>
                          <w:spacing w:before="117"/>
                          <w:ind w:left="951"/>
                        </w:pPr>
                        <w:r>
                          <w:t>３</w:t>
                        </w:r>
                        <w:r>
                          <w:t xml:space="preserve">  </w:t>
                        </w:r>
                        <w:r>
                          <w:t>要請する活動の時期</w:t>
                        </w:r>
                      </w:p>
                      <w:p w:rsidR="005A61F3" w:rsidRDefault="009C0E8C">
                        <w:pPr>
                          <w:spacing w:before="118"/>
                          <w:ind w:left="951"/>
                        </w:pPr>
                        <w:r>
                          <w:t>４</w:t>
                        </w:r>
                        <w:r>
                          <w:t xml:space="preserve">  </w:t>
                        </w:r>
                        <w:r>
                          <w:t>その他の必要な事項</w:t>
                        </w:r>
                      </w:p>
                    </w:txbxContent>
                  </v:textbox>
                </v:shape>
                <w10:wrap anchorx="page"/>
              </v:group>
            </w:pict>
          </mc:Fallback>
        </mc:AlternateContent>
      </w:r>
      <w:r w:rsidR="009C0E8C">
        <w:rPr>
          <w:w w:val="130"/>
        </w:rPr>
        <w:t>国民保護措置の実施要請（様式例）</w:t>
      </w:r>
    </w:p>
    <w:p w:rsidR="005A61F3" w:rsidRDefault="005A61F3">
      <w:pPr>
        <w:sectPr w:rsidR="005A61F3">
          <w:pgSz w:w="11900" w:h="16840"/>
          <w:pgMar w:top="1600" w:right="0" w:bottom="1280" w:left="1020" w:header="0" w:footer="1035" w:gutter="0"/>
          <w:cols w:space="720"/>
        </w:sectPr>
      </w:pPr>
    </w:p>
    <w:p w:rsidR="005A61F3" w:rsidRDefault="00177550">
      <w:pPr>
        <w:pStyle w:val="a3"/>
        <w:spacing w:before="9"/>
        <w:rPr>
          <w:sz w:val="19"/>
        </w:rPr>
      </w:pPr>
      <w:r>
        <w:rPr>
          <w:noProof/>
          <w:lang w:eastAsia="ja-JP"/>
        </w:rPr>
        <w:lastRenderedPageBreak/>
        <mc:AlternateContent>
          <mc:Choice Requires="wps">
            <w:drawing>
              <wp:anchor distT="0" distB="0" distL="114300" distR="114300" simplePos="0" relativeHeight="251644928" behindDoc="0" locked="0" layoutInCell="1" allowOverlap="1">
                <wp:simplePos x="0" y="0"/>
                <wp:positionH relativeFrom="page">
                  <wp:posOffset>4180205</wp:posOffset>
                </wp:positionH>
                <wp:positionV relativeFrom="page">
                  <wp:posOffset>7493635</wp:posOffset>
                </wp:positionV>
                <wp:extent cx="165100" cy="652145"/>
                <wp:effectExtent l="0" t="0" r="0" b="0"/>
                <wp:wrapNone/>
                <wp:docPr id="62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08" type="#_x0000_t202" style="position:absolute;margin-left:329.15pt;margin-top:590.05pt;width:13pt;height:51.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anchory="page"/>
              </v:shape>
            </w:pict>
          </mc:Fallback>
        </mc:AlternateContent>
      </w:r>
    </w:p>
    <w:p w:rsidR="005A61F3" w:rsidRDefault="00177550">
      <w:pPr>
        <w:pStyle w:val="a3"/>
        <w:spacing w:before="66"/>
        <w:ind w:left="3198"/>
      </w:pPr>
      <w:r>
        <w:rPr>
          <w:noProof/>
          <w:lang w:eastAsia="ja-JP"/>
        </w:rPr>
        <mc:AlternateContent>
          <mc:Choice Requires="wpg">
            <w:drawing>
              <wp:anchor distT="0" distB="0" distL="114300" distR="114300" simplePos="0" relativeHeight="251643904" behindDoc="0" locked="0" layoutInCell="1" allowOverlap="1">
                <wp:simplePos x="0" y="0"/>
                <wp:positionH relativeFrom="page">
                  <wp:posOffset>1009015</wp:posOffset>
                </wp:positionH>
                <wp:positionV relativeFrom="paragraph">
                  <wp:posOffset>452120</wp:posOffset>
                </wp:positionV>
                <wp:extent cx="5675630" cy="7557770"/>
                <wp:effectExtent l="8890" t="10795" r="1905" b="3810"/>
                <wp:wrapNone/>
                <wp:docPr id="61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557770"/>
                          <a:chOff x="1589" y="712"/>
                          <a:chExt cx="8938" cy="11902"/>
                        </a:xfrm>
                      </wpg:grpSpPr>
                      <wps:wsp>
                        <wps:cNvPr id="619" name="AutoShape 566"/>
                        <wps:cNvSpPr>
                          <a:spLocks/>
                        </wps:cNvSpPr>
                        <wps:spPr bwMode="auto">
                          <a:xfrm>
                            <a:off x="6399" y="9570"/>
                            <a:ext cx="3779" cy="1798"/>
                          </a:xfrm>
                          <a:custGeom>
                            <a:avLst/>
                            <a:gdLst>
                              <a:gd name="T0" fmla="+- 0 6400 6400"/>
                              <a:gd name="T1" fmla="*/ T0 w 3779"/>
                              <a:gd name="T2" fmla="+- 0 11368 9570"/>
                              <a:gd name="T3" fmla="*/ 11368 h 1798"/>
                              <a:gd name="T4" fmla="+- 0 10178 6400"/>
                              <a:gd name="T5" fmla="*/ T4 w 3779"/>
                              <a:gd name="T6" fmla="+- 0 11368 9570"/>
                              <a:gd name="T7" fmla="*/ 11368 h 1798"/>
                              <a:gd name="T8" fmla="+- 0 10178 6400"/>
                              <a:gd name="T9" fmla="*/ T8 w 3779"/>
                              <a:gd name="T10" fmla="+- 0 9570 9570"/>
                              <a:gd name="T11" fmla="*/ 9570 h 1798"/>
                              <a:gd name="T12" fmla="+- 0 6400 6400"/>
                              <a:gd name="T13" fmla="*/ T12 w 3779"/>
                              <a:gd name="T14" fmla="+- 0 9570 9570"/>
                              <a:gd name="T15" fmla="*/ 9570 h 1798"/>
                              <a:gd name="T16" fmla="+- 0 6400 6400"/>
                              <a:gd name="T17" fmla="*/ T16 w 3779"/>
                              <a:gd name="T18" fmla="+- 0 11368 9570"/>
                              <a:gd name="T19" fmla="*/ 11368 h 1798"/>
                              <a:gd name="T20" fmla="+- 0 6400 6400"/>
                              <a:gd name="T21" fmla="*/ T20 w 3779"/>
                              <a:gd name="T22" fmla="+- 0 11368 9570"/>
                              <a:gd name="T23" fmla="*/ 11368 h 1798"/>
                              <a:gd name="T24" fmla="+- 0 6986 6400"/>
                              <a:gd name="T25" fmla="*/ T24 w 3779"/>
                              <a:gd name="T26" fmla="+- 0 11368 9570"/>
                              <a:gd name="T27" fmla="*/ 11368 h 1798"/>
                              <a:gd name="T28" fmla="+- 0 6986 6400"/>
                              <a:gd name="T29" fmla="*/ T28 w 3779"/>
                              <a:gd name="T30" fmla="+- 0 9570 9570"/>
                              <a:gd name="T31" fmla="*/ 9570 h 1798"/>
                              <a:gd name="T32" fmla="+- 0 6400 6400"/>
                              <a:gd name="T33" fmla="*/ T32 w 3779"/>
                              <a:gd name="T34" fmla="+- 0 9570 9570"/>
                              <a:gd name="T35" fmla="*/ 9570 h 1798"/>
                              <a:gd name="T36" fmla="+- 0 6400 6400"/>
                              <a:gd name="T37" fmla="*/ T36 w 3779"/>
                              <a:gd name="T38" fmla="+- 0 11368 9570"/>
                              <a:gd name="T39" fmla="*/ 11368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9" h="1798">
                                <a:moveTo>
                                  <a:pt x="0" y="1798"/>
                                </a:moveTo>
                                <a:lnTo>
                                  <a:pt x="3778" y="1798"/>
                                </a:lnTo>
                                <a:lnTo>
                                  <a:pt x="3778" y="0"/>
                                </a:lnTo>
                                <a:lnTo>
                                  <a:pt x="0" y="0"/>
                                </a:lnTo>
                                <a:lnTo>
                                  <a:pt x="0" y="1798"/>
                                </a:lnTo>
                                <a:close/>
                                <a:moveTo>
                                  <a:pt x="0" y="1798"/>
                                </a:moveTo>
                                <a:lnTo>
                                  <a:pt x="586" y="1798"/>
                                </a:lnTo>
                                <a:lnTo>
                                  <a:pt x="586" y="0"/>
                                </a:lnTo>
                                <a:lnTo>
                                  <a:pt x="0" y="0"/>
                                </a:lnTo>
                                <a:lnTo>
                                  <a:pt x="0" y="179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565"/>
                        <wps:cNvSpPr txBox="1">
                          <a:spLocks noChangeArrowheads="1"/>
                        </wps:cNvSpPr>
                        <wps:spPr bwMode="auto">
                          <a:xfrm>
                            <a:off x="1593" y="716"/>
                            <a:ext cx="8928" cy="118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4"/>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2"/>
                                <w:ind w:left="2083"/>
                              </w:pPr>
                              <w:r>
                                <w:rPr>
                                  <w:w w:val="99"/>
                                </w:rPr>
                                <w:t>様</w:t>
                              </w:r>
                            </w:p>
                            <w:p w:rsidR="005A61F3" w:rsidRDefault="005A61F3">
                              <w:pPr>
                                <w:spacing w:before="2"/>
                                <w:rPr>
                                  <w:sz w:val="29"/>
                                </w:rPr>
                              </w:pPr>
                            </w:p>
                            <w:p w:rsidR="005A61F3" w:rsidRDefault="009C0E8C">
                              <w:pPr>
                                <w:numPr>
                                  <w:ilvl w:val="0"/>
                                  <w:numId w:val="22"/>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948"/>
                              </w:pPr>
                              <w:r>
                                <w:t>職員の派遣について（要請）</w:t>
                              </w:r>
                            </w:p>
                            <w:p w:rsidR="005A61F3" w:rsidRDefault="005A61F3">
                              <w:pPr>
                                <w:rPr>
                                  <w:sz w:val="24"/>
                                </w:rPr>
                              </w:pPr>
                            </w:p>
                            <w:p w:rsidR="005A61F3" w:rsidRDefault="005A61F3">
                              <w:pPr>
                                <w:rPr>
                                  <w:sz w:val="24"/>
                                </w:rPr>
                              </w:pPr>
                            </w:p>
                            <w:p w:rsidR="005A61F3" w:rsidRDefault="009C0E8C">
                              <w:pPr>
                                <w:spacing w:before="165" w:line="340" w:lineRule="auto"/>
                                <w:ind w:left="698" w:right="715" w:firstLine="86"/>
                              </w:pPr>
                              <w:r>
                                <w:rPr>
                                  <w:spacing w:val="-21"/>
                                </w:rPr>
                                <w:t>武力攻撃事態等における国民の保護のための措置に関する法律第</w:t>
                              </w:r>
                              <w:r>
                                <w:rPr>
                                  <w:rFonts w:ascii="Century" w:eastAsia="Century" w:hAnsi="Century"/>
                                  <w:spacing w:val="-8"/>
                                </w:rPr>
                                <w:t xml:space="preserve">151 </w:t>
                              </w:r>
                              <w:r>
                                <w:rPr>
                                  <w:spacing w:val="1"/>
                                </w:rPr>
                                <w:t>条第</w:t>
                              </w:r>
                              <w:r>
                                <w:rPr>
                                  <w:rFonts w:ascii="Century" w:eastAsia="Century" w:hAnsi="Century"/>
                                </w:rPr>
                                <w:t xml:space="preserve">1 </w:t>
                              </w:r>
                              <w:r>
                                <w:rPr>
                                  <w:spacing w:val="-22"/>
                                </w:rPr>
                                <w:t>項の規</w:t>
                              </w:r>
                              <w:r>
                                <w:rPr>
                                  <w:spacing w:val="-23"/>
                                </w:rPr>
                                <w:t>定により、下記のとおり、貴</w:t>
                              </w:r>
                              <w:r>
                                <w:rPr>
                                  <w:spacing w:val="-23"/>
                                </w:rPr>
                                <w:t>○○</w:t>
                              </w:r>
                              <w:r>
                                <w:rPr>
                                  <w:spacing w:val="-23"/>
                                </w:rPr>
                                <w:t>の職員の派遣を要請します。</w:t>
                              </w:r>
                            </w:p>
                            <w:p w:rsidR="005A61F3" w:rsidRDefault="005A61F3">
                              <w:pPr>
                                <w:spacing w:before="2"/>
                                <w:rPr>
                                  <w:sz w:val="31"/>
                                </w:rPr>
                              </w:pPr>
                            </w:p>
                            <w:p w:rsidR="005A61F3" w:rsidRDefault="009C0E8C">
                              <w:pPr>
                                <w:spacing w:before="1"/>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ind w:left="951"/>
                              </w:pPr>
                              <w:r>
                                <w:t>１</w:t>
                              </w:r>
                              <w:r>
                                <w:t xml:space="preserve"> </w:t>
                              </w:r>
                              <w:r>
                                <w:t>派遣を要請する理由</w:t>
                              </w:r>
                            </w:p>
                            <w:p w:rsidR="005A61F3" w:rsidRDefault="009C0E8C">
                              <w:pPr>
                                <w:spacing w:before="119"/>
                                <w:ind w:left="951"/>
                              </w:pPr>
                              <w:r>
                                <w:t>２</w:t>
                              </w:r>
                              <w:r>
                                <w:t xml:space="preserve"> </w:t>
                              </w:r>
                              <w:r>
                                <w:t>派遣を要請する職員の職種別人員数</w:t>
                              </w:r>
                            </w:p>
                            <w:p w:rsidR="005A61F3" w:rsidRDefault="009C0E8C">
                              <w:pPr>
                                <w:spacing w:before="118"/>
                                <w:ind w:left="951"/>
                              </w:pPr>
                              <w:r>
                                <w:t>３</w:t>
                              </w:r>
                              <w:r>
                                <w:t xml:space="preserve"> </w:t>
                              </w:r>
                              <w:r>
                                <w:t>派遣を必要とする期間</w:t>
                              </w:r>
                            </w:p>
                            <w:p w:rsidR="005A61F3" w:rsidRDefault="009C0E8C">
                              <w:pPr>
                                <w:spacing w:before="117"/>
                                <w:ind w:left="951"/>
                              </w:pPr>
                              <w:r>
                                <w:t>４</w:t>
                              </w:r>
                              <w:r>
                                <w:t xml:space="preserve">  </w:t>
                              </w:r>
                              <w:r>
                                <w:t>派遣される職員の給与その他の勤務条件</w:t>
                              </w:r>
                            </w:p>
                            <w:p w:rsidR="005A61F3" w:rsidRDefault="009C0E8C">
                              <w:pPr>
                                <w:spacing w:before="119"/>
                                <w:ind w:left="951"/>
                              </w:pPr>
                              <w:r>
                                <w:t>５</w:t>
                              </w:r>
                              <w:r>
                                <w:t xml:space="preserve">  </w:t>
                              </w:r>
                              <w:r>
                                <w:t>その他、職員の派遣について必要な事項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309" style="position:absolute;left:0;text-align:left;margin-left:79.45pt;margin-top:35.6pt;width:446.9pt;height:595.1pt;z-index:251643904;mso-position-horizontal-relative:page;mso-position-vertical-relative:text" coordorigin="1589,712" coordsize="8938,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">
                <v:shape id="AutoShape 566" o:spid="_x0000_s1310" style="position:absolute;left:6399;top:9570;width:3779;height:1798;visibility:visible;mso-wrap-style:square;v-text-anchor:top" coordsize="377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" path="m,1798r3778,l3778,,,,,1798xm,1798r586,l586,,,,,1798xe" filled="f" strokeweight=".5pt">
                  <v:path arrowok="t" o:connecttype="custom" o:connectlocs="0,11368;3778,11368;3778,9570;0,9570;0,11368;0,11368;586,11368;586,9570;0,9570;0,11368" o:connectangles="0,0,0,0,0,0,0,0,0,0"/>
                </v:shape>
                <v:shape id="Text Box 565" o:spid="_x0000_s1311" type="#_x0000_t202" style="position:absolute;left:1593;top:716;width:8928;height:1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" filled="f" strokeweight=".48pt">
                  <v:textbox inset="0,0,0,0">
                    <w:txbxContent>
                      <w:p w:rsidR="005A61F3" w:rsidRDefault="005A61F3">
                        <w:pPr>
                          <w:spacing w:before="4"/>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2"/>
                          <w:ind w:left="2083"/>
                        </w:pPr>
                        <w:r>
                          <w:rPr>
                            <w:w w:val="99"/>
                          </w:rPr>
                          <w:t>様</w:t>
                        </w:r>
                      </w:p>
                      <w:p w:rsidR="005A61F3" w:rsidRDefault="005A61F3">
                        <w:pPr>
                          <w:spacing w:before="2"/>
                          <w:rPr>
                            <w:sz w:val="29"/>
                          </w:rPr>
                        </w:pPr>
                      </w:p>
                      <w:p w:rsidR="005A61F3" w:rsidRDefault="009C0E8C">
                        <w:pPr>
                          <w:numPr>
                            <w:ilvl w:val="0"/>
                            <w:numId w:val="22"/>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948"/>
                        </w:pPr>
                        <w:r>
                          <w:t>職員の派遣について（要請）</w:t>
                        </w:r>
                      </w:p>
                      <w:p w:rsidR="005A61F3" w:rsidRDefault="005A61F3">
                        <w:pPr>
                          <w:rPr>
                            <w:sz w:val="24"/>
                          </w:rPr>
                        </w:pPr>
                      </w:p>
                      <w:p w:rsidR="005A61F3" w:rsidRDefault="005A61F3">
                        <w:pPr>
                          <w:rPr>
                            <w:sz w:val="24"/>
                          </w:rPr>
                        </w:pPr>
                      </w:p>
                      <w:p w:rsidR="005A61F3" w:rsidRDefault="009C0E8C">
                        <w:pPr>
                          <w:spacing w:before="165" w:line="340" w:lineRule="auto"/>
                          <w:ind w:left="698" w:right="715" w:firstLine="86"/>
                        </w:pPr>
                        <w:r>
                          <w:rPr>
                            <w:spacing w:val="-21"/>
                          </w:rPr>
                          <w:t>武力攻撃事態等における国民の保護のための措置に関する法律第</w:t>
                        </w:r>
                        <w:r>
                          <w:rPr>
                            <w:rFonts w:ascii="Century" w:eastAsia="Century" w:hAnsi="Century"/>
                            <w:spacing w:val="-8"/>
                          </w:rPr>
                          <w:t xml:space="preserve">151 </w:t>
                        </w:r>
                        <w:r>
                          <w:rPr>
                            <w:spacing w:val="1"/>
                          </w:rPr>
                          <w:t>条第</w:t>
                        </w:r>
                        <w:r>
                          <w:rPr>
                            <w:rFonts w:ascii="Century" w:eastAsia="Century" w:hAnsi="Century"/>
                          </w:rPr>
                          <w:t xml:space="preserve">1 </w:t>
                        </w:r>
                        <w:r>
                          <w:rPr>
                            <w:spacing w:val="-22"/>
                          </w:rPr>
                          <w:t>項の規</w:t>
                        </w:r>
                        <w:r>
                          <w:rPr>
                            <w:spacing w:val="-23"/>
                          </w:rPr>
                          <w:t>定により、下記のとおり、貴</w:t>
                        </w:r>
                        <w:r>
                          <w:rPr>
                            <w:spacing w:val="-23"/>
                          </w:rPr>
                          <w:t>○○</w:t>
                        </w:r>
                        <w:r>
                          <w:rPr>
                            <w:spacing w:val="-23"/>
                          </w:rPr>
                          <w:t>の職員の派遣を要請します。</w:t>
                        </w:r>
                      </w:p>
                      <w:p w:rsidR="005A61F3" w:rsidRDefault="005A61F3">
                        <w:pPr>
                          <w:spacing w:before="2"/>
                          <w:rPr>
                            <w:sz w:val="31"/>
                          </w:rPr>
                        </w:pPr>
                      </w:p>
                      <w:p w:rsidR="005A61F3" w:rsidRDefault="009C0E8C">
                        <w:pPr>
                          <w:spacing w:before="1"/>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ind w:left="951"/>
                        </w:pPr>
                        <w:r>
                          <w:t>１</w:t>
                        </w:r>
                        <w:r>
                          <w:t xml:space="preserve"> </w:t>
                        </w:r>
                        <w:r>
                          <w:t>派遣を要請する理由</w:t>
                        </w:r>
                      </w:p>
                      <w:p w:rsidR="005A61F3" w:rsidRDefault="009C0E8C">
                        <w:pPr>
                          <w:spacing w:before="119"/>
                          <w:ind w:left="951"/>
                        </w:pPr>
                        <w:r>
                          <w:t>２</w:t>
                        </w:r>
                        <w:r>
                          <w:t xml:space="preserve"> </w:t>
                        </w:r>
                        <w:r>
                          <w:t>派遣を要請する職員の職種別人員数</w:t>
                        </w:r>
                      </w:p>
                      <w:p w:rsidR="005A61F3" w:rsidRDefault="009C0E8C">
                        <w:pPr>
                          <w:spacing w:before="118"/>
                          <w:ind w:left="951"/>
                        </w:pPr>
                        <w:r>
                          <w:t>３</w:t>
                        </w:r>
                        <w:r>
                          <w:t xml:space="preserve"> </w:t>
                        </w:r>
                        <w:r>
                          <w:t>派遣を必要とする期間</w:t>
                        </w:r>
                      </w:p>
                      <w:p w:rsidR="005A61F3" w:rsidRDefault="009C0E8C">
                        <w:pPr>
                          <w:spacing w:before="117"/>
                          <w:ind w:left="951"/>
                        </w:pPr>
                        <w:r>
                          <w:t>４</w:t>
                        </w:r>
                        <w:r>
                          <w:t xml:space="preserve">  </w:t>
                        </w:r>
                        <w:r>
                          <w:t>派遣される職員の給与その他の勤務条件</w:t>
                        </w:r>
                      </w:p>
                      <w:p w:rsidR="005A61F3" w:rsidRDefault="009C0E8C">
                        <w:pPr>
                          <w:spacing w:before="119"/>
                          <w:ind w:left="951"/>
                        </w:pPr>
                        <w:r>
                          <w:t>５</w:t>
                        </w:r>
                        <w:r>
                          <w:t xml:space="preserve">  </w:t>
                        </w:r>
                        <w:r>
                          <w:t>その他、職員の派遣について必要な事項</w:t>
                        </w:r>
                      </w:p>
                    </w:txbxContent>
                  </v:textbox>
                </v:shape>
                <w10:wrap anchorx="page"/>
              </v:group>
            </w:pict>
          </mc:Fallback>
        </mc:AlternateContent>
      </w:r>
      <w:r w:rsidR="009C0E8C">
        <w:rPr>
          <w:w w:val="130"/>
        </w:rPr>
        <w:t>職員の派遣要請（様式例）</w:t>
      </w:r>
    </w:p>
    <w:p w:rsidR="005A61F3" w:rsidRDefault="005A61F3">
      <w:pPr>
        <w:sectPr w:rsidR="005A61F3">
          <w:pgSz w:w="11900" w:h="16840"/>
          <w:pgMar w:top="1600" w:right="0" w:bottom="1280" w:left="1020" w:header="0" w:footer="1035" w:gutter="0"/>
          <w:cols w:space="720"/>
        </w:sectPr>
      </w:pPr>
    </w:p>
    <w:p w:rsidR="005A61F3" w:rsidRDefault="009C0E8C">
      <w:pPr>
        <w:pStyle w:val="a3"/>
        <w:spacing w:before="38"/>
        <w:ind w:left="2474"/>
      </w:pPr>
      <w:r>
        <w:rPr>
          <w:w w:val="130"/>
        </w:rPr>
        <w:lastRenderedPageBreak/>
        <w:t>国民保護等派遣要請の求め（様式例）</w:t>
      </w:r>
    </w:p>
    <w:p w:rsidR="005A61F3" w:rsidRDefault="00177550">
      <w:pPr>
        <w:pStyle w:val="a3"/>
        <w:spacing w:before="8"/>
        <w:rPr>
          <w:sz w:val="17"/>
        </w:rPr>
      </w:pPr>
      <w:r>
        <w:rPr>
          <w:noProof/>
          <w:lang w:eastAsia="ja-JP"/>
        </w:rPr>
        <mc:AlternateContent>
          <mc:Choice Requires="wpg">
            <w:drawing>
              <wp:anchor distT="0" distB="0" distL="0" distR="0" simplePos="0" relativeHeight="251645952" behindDoc="0" locked="0" layoutInCell="1" allowOverlap="1">
                <wp:simplePos x="0" y="0"/>
                <wp:positionH relativeFrom="page">
                  <wp:posOffset>1077595</wp:posOffset>
                </wp:positionH>
                <wp:positionV relativeFrom="paragraph">
                  <wp:posOffset>171450</wp:posOffset>
                </wp:positionV>
                <wp:extent cx="5405120" cy="3996055"/>
                <wp:effectExtent l="10795" t="12065" r="13335" b="11430"/>
                <wp:wrapTopAndBottom/>
                <wp:docPr id="603"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3996055"/>
                          <a:chOff x="1697" y="270"/>
                          <a:chExt cx="8512" cy="6293"/>
                        </a:xfrm>
                      </wpg:grpSpPr>
                      <wps:wsp>
                        <wps:cNvPr id="604" name="Line 563"/>
                        <wps:cNvCnPr>
                          <a:cxnSpLocks noChangeShapeType="1"/>
                        </wps:cNvCnPr>
                        <wps:spPr bwMode="auto">
                          <a:xfrm>
                            <a:off x="1697" y="275"/>
                            <a:ext cx="8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562"/>
                        <wps:cNvCnPr>
                          <a:cxnSpLocks noChangeShapeType="1"/>
                        </wps:cNvCnPr>
                        <wps:spPr bwMode="auto">
                          <a:xfrm>
                            <a:off x="1702" y="270"/>
                            <a:ext cx="0" cy="62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61"/>
                        <wps:cNvCnPr>
                          <a:cxnSpLocks noChangeShapeType="1"/>
                        </wps:cNvCnPr>
                        <wps:spPr bwMode="auto">
                          <a:xfrm>
                            <a:off x="1697" y="6558"/>
                            <a:ext cx="85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560"/>
                        <wps:cNvCnPr>
                          <a:cxnSpLocks noChangeShapeType="1"/>
                        </wps:cNvCnPr>
                        <wps:spPr bwMode="auto">
                          <a:xfrm>
                            <a:off x="10204" y="270"/>
                            <a:ext cx="0" cy="62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Rectangle 559"/>
                        <wps:cNvSpPr>
                          <a:spLocks noChangeArrowheads="1"/>
                        </wps:cNvSpPr>
                        <wps:spPr bwMode="auto">
                          <a:xfrm>
                            <a:off x="7264" y="5428"/>
                            <a:ext cx="2160" cy="9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558"/>
                        <wps:cNvSpPr>
                          <a:spLocks noChangeArrowheads="1"/>
                        </wps:cNvSpPr>
                        <wps:spPr bwMode="auto">
                          <a:xfrm>
                            <a:off x="7264" y="5428"/>
                            <a:ext cx="410" cy="9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Text Box 557"/>
                        <wps:cNvSpPr txBox="1">
                          <a:spLocks noChangeArrowheads="1"/>
                        </wps:cNvSpPr>
                        <wps:spPr bwMode="auto">
                          <a:xfrm>
                            <a:off x="7387" y="5465"/>
                            <a:ext cx="260"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18" w:lineRule="auto"/>
                                <w:ind w:right="18"/>
                                <w:jc w:val="both"/>
                                <w:rPr>
                                  <w:sz w:val="24"/>
                                </w:rPr>
                              </w:pPr>
                              <w:r>
                                <w:rPr>
                                  <w:sz w:val="24"/>
                                </w:rPr>
                                <w:t>連絡先</w:t>
                              </w:r>
                            </w:p>
                          </w:txbxContent>
                        </wps:txbx>
                        <wps:bodyPr rot="0" vert="horz" wrap="square" lIns="0" tIns="0" rIns="0" bIns="0" anchor="t" anchorCtr="0" upright="1">
                          <a:noAutofit/>
                        </wps:bodyPr>
                      </wps:wsp>
                      <wps:wsp>
                        <wps:cNvPr id="611" name="Text Box 556"/>
                        <wps:cNvSpPr txBox="1">
                          <a:spLocks noChangeArrowheads="1"/>
                        </wps:cNvSpPr>
                        <wps:spPr bwMode="auto">
                          <a:xfrm>
                            <a:off x="2181" y="4401"/>
                            <a:ext cx="4816"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0" w:lineRule="exact"/>
                                <w:rPr>
                                  <w:sz w:val="24"/>
                                </w:rPr>
                              </w:pPr>
                              <w:r>
                                <w:rPr>
                                  <w:spacing w:val="-23"/>
                                  <w:sz w:val="24"/>
                                </w:rPr>
                                <w:t>１</w:t>
                              </w:r>
                              <w:r>
                                <w:rPr>
                                  <w:spacing w:val="-23"/>
                                  <w:sz w:val="24"/>
                                </w:rPr>
                                <w:t xml:space="preserve"> </w:t>
                              </w:r>
                              <w:r>
                                <w:rPr>
                                  <w:spacing w:val="-23"/>
                                  <w:sz w:val="24"/>
                                </w:rPr>
                                <w:t>武力攻撃災害の状況及び派遣を要請する事由</w:t>
                              </w:r>
                            </w:p>
                            <w:p w:rsidR="005A61F3" w:rsidRDefault="009C0E8C">
                              <w:pPr>
                                <w:spacing w:line="300" w:lineRule="exact"/>
                                <w:rPr>
                                  <w:sz w:val="24"/>
                                </w:rPr>
                              </w:pPr>
                              <w:r>
                                <w:rPr>
                                  <w:sz w:val="24"/>
                                </w:rPr>
                                <w:t>２</w:t>
                              </w:r>
                              <w:r>
                                <w:rPr>
                                  <w:sz w:val="24"/>
                                </w:rPr>
                                <w:t xml:space="preserve"> </w:t>
                              </w:r>
                              <w:r>
                                <w:rPr>
                                  <w:sz w:val="24"/>
                                </w:rPr>
                                <w:t>派遣を希望する期間</w:t>
                              </w:r>
                            </w:p>
                            <w:p w:rsidR="005A61F3" w:rsidRDefault="009C0E8C">
                              <w:pPr>
                                <w:spacing w:line="300" w:lineRule="exact"/>
                                <w:rPr>
                                  <w:sz w:val="24"/>
                                </w:rPr>
                              </w:pPr>
                              <w:r>
                                <w:rPr>
                                  <w:sz w:val="24"/>
                                </w:rPr>
                                <w:t>３</w:t>
                              </w:r>
                              <w:r>
                                <w:rPr>
                                  <w:sz w:val="24"/>
                                </w:rPr>
                                <w:t xml:space="preserve"> </w:t>
                              </w:r>
                              <w:r>
                                <w:rPr>
                                  <w:sz w:val="24"/>
                                </w:rPr>
                                <w:t>派遣を希望する区域及び活動内容</w:t>
                              </w:r>
                            </w:p>
                            <w:p w:rsidR="005A61F3" w:rsidRDefault="009C0E8C">
                              <w:pPr>
                                <w:spacing w:line="304" w:lineRule="exact"/>
                                <w:rPr>
                                  <w:sz w:val="24"/>
                                </w:rPr>
                              </w:pPr>
                              <w:r>
                                <w:rPr>
                                  <w:sz w:val="24"/>
                                </w:rPr>
                                <w:t>４</w:t>
                              </w:r>
                              <w:r>
                                <w:rPr>
                                  <w:sz w:val="24"/>
                                </w:rPr>
                                <w:t xml:space="preserve"> </w:t>
                              </w:r>
                              <w:r>
                                <w:rPr>
                                  <w:sz w:val="24"/>
                                </w:rPr>
                                <w:t>その他参考となるべき事項</w:t>
                              </w:r>
                            </w:p>
                          </w:txbxContent>
                        </wps:txbx>
                        <wps:bodyPr rot="0" vert="horz" wrap="square" lIns="0" tIns="0" rIns="0" bIns="0" anchor="t" anchorCtr="0" upright="1">
                          <a:noAutofit/>
                        </wps:bodyPr>
                      </wps:wsp>
                      <wps:wsp>
                        <wps:cNvPr id="612" name="Text Box 555"/>
                        <wps:cNvSpPr txBox="1">
                          <a:spLocks noChangeArrowheads="1"/>
                        </wps:cNvSpPr>
                        <wps:spPr bwMode="auto">
                          <a:xfrm>
                            <a:off x="5841" y="3801"/>
                            <a:ext cx="26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記</w:t>
                              </w:r>
                            </w:p>
                          </w:txbxContent>
                        </wps:txbx>
                        <wps:bodyPr rot="0" vert="horz" wrap="square" lIns="0" tIns="0" rIns="0" bIns="0" anchor="t" anchorCtr="0" upright="1">
                          <a:noAutofit/>
                        </wps:bodyPr>
                      </wps:wsp>
                      <wps:wsp>
                        <wps:cNvPr id="613" name="Text Box 554"/>
                        <wps:cNvSpPr txBox="1">
                          <a:spLocks noChangeArrowheads="1"/>
                        </wps:cNvSpPr>
                        <wps:spPr bwMode="auto">
                          <a:xfrm>
                            <a:off x="1808" y="2571"/>
                            <a:ext cx="793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300" w:lineRule="exact"/>
                                <w:ind w:left="369"/>
                                <w:rPr>
                                  <w:sz w:val="24"/>
                                </w:rPr>
                              </w:pPr>
                              <w:r>
                                <w:rPr>
                                  <w:spacing w:val="-22"/>
                                  <w:sz w:val="24"/>
                                </w:rPr>
                                <w:t>武力攻撃事態等における国民の保護のための措置に関する法律第</w:t>
                              </w:r>
                              <w:r>
                                <w:rPr>
                                  <w:rFonts w:ascii="Century" w:eastAsia="Century"/>
                                  <w:spacing w:val="-6"/>
                                  <w:sz w:val="24"/>
                                </w:rPr>
                                <w:t xml:space="preserve">20 </w:t>
                              </w:r>
                              <w:r>
                                <w:rPr>
                                  <w:spacing w:val="-22"/>
                                  <w:sz w:val="24"/>
                                </w:rPr>
                                <w:t>条第１項</w:t>
                              </w:r>
                            </w:p>
                            <w:p w:rsidR="005A61F3" w:rsidRDefault="009C0E8C">
                              <w:pPr>
                                <w:spacing w:before="1" w:line="235" w:lineRule="auto"/>
                                <w:ind w:left="218" w:right="85" w:hanging="219"/>
                                <w:rPr>
                                  <w:sz w:val="24"/>
                                </w:rPr>
                              </w:pPr>
                              <w:r>
                                <w:rPr>
                                  <w:spacing w:val="-22"/>
                                  <w:sz w:val="24"/>
                                </w:rPr>
                                <w:t>（</w:t>
                              </w:r>
                              <w:r>
                                <w:rPr>
                                  <w:spacing w:val="-5"/>
                                  <w:sz w:val="24"/>
                                </w:rPr>
                                <w:t>又は第</w:t>
                              </w:r>
                              <w:r>
                                <w:rPr>
                                  <w:rFonts w:ascii="Century" w:eastAsia="Century"/>
                                  <w:spacing w:val="-8"/>
                                  <w:sz w:val="24"/>
                                </w:rPr>
                                <w:t xml:space="preserve">183 </w:t>
                              </w:r>
                              <w:r>
                                <w:rPr>
                                  <w:spacing w:val="-18"/>
                                  <w:sz w:val="24"/>
                                </w:rPr>
                                <w:t>条において準用する第</w:t>
                              </w:r>
                              <w:r>
                                <w:rPr>
                                  <w:rFonts w:ascii="Century" w:eastAsia="Century"/>
                                  <w:spacing w:val="-6"/>
                                  <w:sz w:val="24"/>
                                </w:rPr>
                                <w:t xml:space="preserve">20 </w:t>
                              </w:r>
                              <w:r>
                                <w:rPr>
                                  <w:spacing w:val="-22"/>
                                  <w:sz w:val="24"/>
                                </w:rPr>
                                <w:t>条第１項）の規定により、下記のとおり</w:t>
                              </w:r>
                              <w:r>
                                <w:rPr>
                                  <w:spacing w:val="-23"/>
                                  <w:sz w:val="24"/>
                                </w:rPr>
                                <w:t>部隊等の派遣要請を行うよう求めます。</w:t>
                              </w:r>
                            </w:p>
                          </w:txbxContent>
                        </wps:txbx>
                        <wps:bodyPr rot="0" vert="horz" wrap="square" lIns="0" tIns="0" rIns="0" bIns="0" anchor="t" anchorCtr="0" upright="1">
                          <a:noAutofit/>
                        </wps:bodyPr>
                      </wps:wsp>
                      <wps:wsp>
                        <wps:cNvPr id="614" name="Text Box 553"/>
                        <wps:cNvSpPr txBox="1">
                          <a:spLocks noChangeArrowheads="1"/>
                        </wps:cNvSpPr>
                        <wps:spPr bwMode="auto">
                          <a:xfrm>
                            <a:off x="4207" y="1941"/>
                            <a:ext cx="35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pacing w:val="-23"/>
                                  <w:sz w:val="24"/>
                                </w:rPr>
                                <w:t>自衛隊の部隊等の派遣要請について</w:t>
                              </w:r>
                            </w:p>
                          </w:txbxContent>
                        </wps:txbx>
                        <wps:bodyPr rot="0" vert="horz" wrap="square" lIns="0" tIns="0" rIns="0" bIns="0" anchor="t" anchorCtr="0" upright="1">
                          <a:noAutofit/>
                        </wps:bodyPr>
                      </wps:wsp>
                      <wps:wsp>
                        <wps:cNvPr id="615" name="Text Box 552"/>
                        <wps:cNvSpPr txBox="1">
                          <a:spLocks noChangeArrowheads="1"/>
                        </wps:cNvSpPr>
                        <wps:spPr bwMode="auto">
                          <a:xfrm>
                            <a:off x="7467" y="1341"/>
                            <a:ext cx="220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numPr>
                                  <w:ilvl w:val="0"/>
                                  <w:numId w:val="21"/>
                                </w:numPr>
                                <w:tabs>
                                  <w:tab w:val="left" w:pos="436"/>
                                </w:tabs>
                                <w:spacing w:line="274" w:lineRule="exact"/>
                                <w:ind w:hanging="435"/>
                                <w:rPr>
                                  <w:sz w:val="24"/>
                                </w:rPr>
                              </w:pPr>
                              <w:r>
                                <w:rPr>
                                  <w:spacing w:val="2"/>
                                  <w:sz w:val="24"/>
                                </w:rPr>
                                <w:t xml:space="preserve">○ </w:t>
                              </w:r>
                              <w:r>
                                <w:rPr>
                                  <w:spacing w:val="2"/>
                                  <w:sz w:val="24"/>
                                </w:rPr>
                                <w:t>市</w:t>
                              </w:r>
                              <w:r>
                                <w:rPr>
                                  <w:spacing w:val="-22"/>
                                  <w:sz w:val="24"/>
                                </w:rPr>
                                <w:t>（町村）長</w:t>
                              </w:r>
                            </w:p>
                          </w:txbxContent>
                        </wps:txbx>
                        <wps:bodyPr rot="0" vert="horz" wrap="square" lIns="0" tIns="0" rIns="0" bIns="0" anchor="t" anchorCtr="0" upright="1">
                          <a:noAutofit/>
                        </wps:bodyPr>
                      </wps:wsp>
                      <wps:wsp>
                        <wps:cNvPr id="616" name="Text Box 551"/>
                        <wps:cNvSpPr txBox="1">
                          <a:spLocks noChangeArrowheads="1"/>
                        </wps:cNvSpPr>
                        <wps:spPr bwMode="auto">
                          <a:xfrm>
                            <a:off x="2211" y="1041"/>
                            <a:ext cx="156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大阪府知事</w:t>
                              </w:r>
                              <w:r>
                                <w:rPr>
                                  <w:sz w:val="24"/>
                                </w:rPr>
                                <w:t xml:space="preserve"> </w:t>
                              </w:r>
                              <w:r>
                                <w:rPr>
                                  <w:sz w:val="24"/>
                                </w:rPr>
                                <w:t>様</w:t>
                              </w:r>
                            </w:p>
                          </w:txbxContent>
                        </wps:txbx>
                        <wps:bodyPr rot="0" vert="horz" wrap="square" lIns="0" tIns="0" rIns="0" bIns="0" anchor="t" anchorCtr="0" upright="1">
                          <a:noAutofit/>
                        </wps:bodyPr>
                      </wps:wsp>
                      <wps:wsp>
                        <wps:cNvPr id="617" name="Text Box 550"/>
                        <wps:cNvSpPr txBox="1">
                          <a:spLocks noChangeArrowheads="1"/>
                        </wps:cNvSpPr>
                        <wps:spPr bwMode="auto">
                          <a:xfrm>
                            <a:off x="8380" y="393"/>
                            <a:ext cx="1568"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w:t>
                              </w:r>
                            </w:p>
                            <w:p w:rsidR="005A61F3" w:rsidRDefault="009C0E8C">
                              <w:pPr>
                                <w:spacing w:before="23"/>
                                <w:ind w:left="431"/>
                                <w:rPr>
                                  <w:sz w:val="24"/>
                                </w:rPr>
                              </w:pPr>
                              <w:r>
                                <w:rPr>
                                  <w:sz w:val="24"/>
                                </w:rPr>
                                <w:t>年</w:t>
                              </w:r>
                              <w:r>
                                <w:rPr>
                                  <w:sz w:val="24"/>
                                </w:rPr>
                                <w:t xml:space="preserve">   </w:t>
                              </w:r>
                              <w:r>
                                <w:rPr>
                                  <w:sz w:val="24"/>
                                </w:rPr>
                                <w:t>月</w:t>
                              </w:r>
                              <w:r>
                                <w:rPr>
                                  <w:sz w:val="24"/>
                                </w:rPr>
                                <w:t xml:space="preserve"> </w:t>
                              </w:r>
                              <w:r>
                                <w:rPr>
                                  <w:sz w:val="24"/>
                                </w:rPr>
                                <w:t>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312" style="position:absolute;margin-left:84.85pt;margin-top:13.5pt;width:425.6pt;height:314.65pt;z-index:251645952;mso-wrap-distance-left:0;mso-wrap-distance-right:0;mso-position-horizontal-relative:page;mso-position-vertical-relative:text" coordorigin="1697,270" coordsize="8512,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">
                <v:line id="Line 563" o:spid="_x0000_s1313" style="position:absolute;visibility:visible;mso-wrap-style:square" from="1697,275" to="1020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v:line id="Line 562" o:spid="_x0000_s1314" style="position:absolute;visibility:visible;mso-wrap-style:square" from="1702,270" to="1702,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strokeweight=".48pt"/>
                <v:line id="Line 561" o:spid="_x0000_s1315" style="position:absolute;visibility:visible;mso-wrap-style:square" from="1697,6558" to="10199,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560" o:spid="_x0000_s1316" style="position:absolute;visibility:visible;mso-wrap-style:square" from="10204,270" to="10204,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rect id="Rectangle 559" o:spid="_x0000_s1317" style="position:absolute;left:7264;top:542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" filled="f" strokeweight=".5pt"/>
                <v:rect id="Rectangle 558" o:spid="_x0000_s1318" style="position:absolute;left:7264;top:5428;width:4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" filled="f" strokeweight=".5pt"/>
                <v:shape id="Text Box 557" o:spid="_x0000_s1319" type="#_x0000_t202" style="position:absolute;left:7387;top:5465;width:26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5A61F3" w:rsidRDefault="009C0E8C">
                        <w:pPr>
                          <w:spacing w:line="218" w:lineRule="auto"/>
                          <w:ind w:right="18"/>
                          <w:jc w:val="both"/>
                          <w:rPr>
                            <w:sz w:val="24"/>
                          </w:rPr>
                        </w:pPr>
                        <w:r>
                          <w:rPr>
                            <w:sz w:val="24"/>
                          </w:rPr>
                          <w:t>連絡先</w:t>
                        </w:r>
                      </w:p>
                    </w:txbxContent>
                  </v:textbox>
                </v:shape>
                <v:shape id="Text Box 556" o:spid="_x0000_s1320" type="#_x0000_t202" style="position:absolute;left:2181;top:4401;width:481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5A61F3" w:rsidRDefault="009C0E8C">
                        <w:pPr>
                          <w:spacing w:line="270" w:lineRule="exact"/>
                          <w:rPr>
                            <w:sz w:val="24"/>
                          </w:rPr>
                        </w:pPr>
                        <w:r>
                          <w:rPr>
                            <w:spacing w:val="-23"/>
                            <w:sz w:val="24"/>
                          </w:rPr>
                          <w:t>１</w:t>
                        </w:r>
                        <w:r>
                          <w:rPr>
                            <w:spacing w:val="-23"/>
                            <w:sz w:val="24"/>
                          </w:rPr>
                          <w:t xml:space="preserve"> </w:t>
                        </w:r>
                        <w:r>
                          <w:rPr>
                            <w:spacing w:val="-23"/>
                            <w:sz w:val="24"/>
                          </w:rPr>
                          <w:t>武力攻撃災害の状況及び派遣を要請する事由</w:t>
                        </w:r>
                      </w:p>
                      <w:p w:rsidR="005A61F3" w:rsidRDefault="009C0E8C">
                        <w:pPr>
                          <w:spacing w:line="300" w:lineRule="exact"/>
                          <w:rPr>
                            <w:sz w:val="24"/>
                          </w:rPr>
                        </w:pPr>
                        <w:r>
                          <w:rPr>
                            <w:sz w:val="24"/>
                          </w:rPr>
                          <w:t>２</w:t>
                        </w:r>
                        <w:r>
                          <w:rPr>
                            <w:sz w:val="24"/>
                          </w:rPr>
                          <w:t xml:space="preserve"> </w:t>
                        </w:r>
                        <w:r>
                          <w:rPr>
                            <w:sz w:val="24"/>
                          </w:rPr>
                          <w:t>派遣を希望する期間</w:t>
                        </w:r>
                      </w:p>
                      <w:p w:rsidR="005A61F3" w:rsidRDefault="009C0E8C">
                        <w:pPr>
                          <w:spacing w:line="300" w:lineRule="exact"/>
                          <w:rPr>
                            <w:sz w:val="24"/>
                          </w:rPr>
                        </w:pPr>
                        <w:r>
                          <w:rPr>
                            <w:sz w:val="24"/>
                          </w:rPr>
                          <w:t>３</w:t>
                        </w:r>
                        <w:r>
                          <w:rPr>
                            <w:sz w:val="24"/>
                          </w:rPr>
                          <w:t xml:space="preserve"> </w:t>
                        </w:r>
                        <w:r>
                          <w:rPr>
                            <w:sz w:val="24"/>
                          </w:rPr>
                          <w:t>派遣を希望する区域及び活動内容</w:t>
                        </w:r>
                      </w:p>
                      <w:p w:rsidR="005A61F3" w:rsidRDefault="009C0E8C">
                        <w:pPr>
                          <w:spacing w:line="304" w:lineRule="exact"/>
                          <w:rPr>
                            <w:sz w:val="24"/>
                          </w:rPr>
                        </w:pPr>
                        <w:r>
                          <w:rPr>
                            <w:sz w:val="24"/>
                          </w:rPr>
                          <w:t>４</w:t>
                        </w:r>
                        <w:r>
                          <w:rPr>
                            <w:sz w:val="24"/>
                          </w:rPr>
                          <w:t xml:space="preserve"> </w:t>
                        </w:r>
                        <w:r>
                          <w:rPr>
                            <w:sz w:val="24"/>
                          </w:rPr>
                          <w:t>その他参考となるべき事項</w:t>
                        </w:r>
                      </w:p>
                    </w:txbxContent>
                  </v:textbox>
                </v:shape>
                <v:shape id="Text Box 555" o:spid="_x0000_s1321" type="#_x0000_t202" style="position:absolute;left:5841;top:3801;width:26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5A61F3" w:rsidRDefault="009C0E8C">
                        <w:pPr>
                          <w:spacing w:line="274" w:lineRule="exact"/>
                          <w:rPr>
                            <w:sz w:val="24"/>
                          </w:rPr>
                        </w:pPr>
                        <w:r>
                          <w:rPr>
                            <w:sz w:val="24"/>
                          </w:rPr>
                          <w:t>記</w:t>
                        </w:r>
                      </w:p>
                    </w:txbxContent>
                  </v:textbox>
                </v:shape>
                <v:shape id="Text Box 554" o:spid="_x0000_s1322" type="#_x0000_t202" style="position:absolute;left:1808;top:2571;width:793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5A61F3" w:rsidRDefault="009C0E8C">
                        <w:pPr>
                          <w:spacing w:line="300" w:lineRule="exact"/>
                          <w:ind w:left="369"/>
                          <w:rPr>
                            <w:sz w:val="24"/>
                          </w:rPr>
                        </w:pPr>
                        <w:r>
                          <w:rPr>
                            <w:spacing w:val="-22"/>
                            <w:sz w:val="24"/>
                          </w:rPr>
                          <w:t>武力攻撃事態等における国民の保護のための措置に関する法律第</w:t>
                        </w:r>
                        <w:r>
                          <w:rPr>
                            <w:rFonts w:ascii="Century" w:eastAsia="Century"/>
                            <w:spacing w:val="-6"/>
                            <w:sz w:val="24"/>
                          </w:rPr>
                          <w:t xml:space="preserve">20 </w:t>
                        </w:r>
                        <w:r>
                          <w:rPr>
                            <w:spacing w:val="-22"/>
                            <w:sz w:val="24"/>
                          </w:rPr>
                          <w:t>条第１項</w:t>
                        </w:r>
                      </w:p>
                      <w:p w:rsidR="005A61F3" w:rsidRDefault="009C0E8C">
                        <w:pPr>
                          <w:spacing w:before="1" w:line="235" w:lineRule="auto"/>
                          <w:ind w:left="218" w:right="85" w:hanging="219"/>
                          <w:rPr>
                            <w:sz w:val="24"/>
                          </w:rPr>
                        </w:pPr>
                        <w:r>
                          <w:rPr>
                            <w:spacing w:val="-22"/>
                            <w:sz w:val="24"/>
                          </w:rPr>
                          <w:t>（</w:t>
                        </w:r>
                        <w:r>
                          <w:rPr>
                            <w:spacing w:val="-5"/>
                            <w:sz w:val="24"/>
                          </w:rPr>
                          <w:t>又は第</w:t>
                        </w:r>
                        <w:r>
                          <w:rPr>
                            <w:rFonts w:ascii="Century" w:eastAsia="Century"/>
                            <w:spacing w:val="-8"/>
                            <w:sz w:val="24"/>
                          </w:rPr>
                          <w:t xml:space="preserve">183 </w:t>
                        </w:r>
                        <w:r>
                          <w:rPr>
                            <w:spacing w:val="-18"/>
                            <w:sz w:val="24"/>
                          </w:rPr>
                          <w:t>条において準用する第</w:t>
                        </w:r>
                        <w:r>
                          <w:rPr>
                            <w:rFonts w:ascii="Century" w:eastAsia="Century"/>
                            <w:spacing w:val="-6"/>
                            <w:sz w:val="24"/>
                          </w:rPr>
                          <w:t xml:space="preserve">20 </w:t>
                        </w:r>
                        <w:r>
                          <w:rPr>
                            <w:spacing w:val="-22"/>
                            <w:sz w:val="24"/>
                          </w:rPr>
                          <w:t>条第１項）の規定により、下記のとおり</w:t>
                        </w:r>
                        <w:r>
                          <w:rPr>
                            <w:spacing w:val="-23"/>
                            <w:sz w:val="24"/>
                          </w:rPr>
                          <w:t>部隊等の派遣要請を行うよう求めます。</w:t>
                        </w:r>
                      </w:p>
                    </w:txbxContent>
                  </v:textbox>
                </v:shape>
                <v:shape id="Text Box 553" o:spid="_x0000_s1323" type="#_x0000_t202" style="position:absolute;left:4207;top:1941;width:350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5A61F3" w:rsidRDefault="009C0E8C">
                        <w:pPr>
                          <w:spacing w:line="274" w:lineRule="exact"/>
                          <w:rPr>
                            <w:sz w:val="24"/>
                          </w:rPr>
                        </w:pPr>
                        <w:r>
                          <w:rPr>
                            <w:spacing w:val="-23"/>
                            <w:sz w:val="24"/>
                          </w:rPr>
                          <w:t>自衛隊の部隊等の派遣要請について</w:t>
                        </w:r>
                      </w:p>
                    </w:txbxContent>
                  </v:textbox>
                </v:shape>
                <v:shape id="Text Box 552" o:spid="_x0000_s1324" type="#_x0000_t202" style="position:absolute;left:7467;top:1341;width:220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5A61F3" w:rsidRDefault="009C0E8C">
                        <w:pPr>
                          <w:numPr>
                            <w:ilvl w:val="0"/>
                            <w:numId w:val="21"/>
                          </w:numPr>
                          <w:tabs>
                            <w:tab w:val="left" w:pos="436"/>
                          </w:tabs>
                          <w:spacing w:line="274" w:lineRule="exact"/>
                          <w:ind w:hanging="435"/>
                          <w:rPr>
                            <w:sz w:val="24"/>
                          </w:rPr>
                        </w:pPr>
                        <w:r>
                          <w:rPr>
                            <w:spacing w:val="2"/>
                            <w:sz w:val="24"/>
                          </w:rPr>
                          <w:t xml:space="preserve">○ </w:t>
                        </w:r>
                        <w:r>
                          <w:rPr>
                            <w:spacing w:val="2"/>
                            <w:sz w:val="24"/>
                          </w:rPr>
                          <w:t>市</w:t>
                        </w:r>
                        <w:r>
                          <w:rPr>
                            <w:spacing w:val="-22"/>
                            <w:sz w:val="24"/>
                          </w:rPr>
                          <w:t>（町村）長</w:t>
                        </w:r>
                      </w:p>
                    </w:txbxContent>
                  </v:textbox>
                </v:shape>
                <v:shape id="Text Box 551" o:spid="_x0000_s1325" type="#_x0000_t202" style="position:absolute;left:2211;top:1041;width:156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rsidR="005A61F3" w:rsidRDefault="009C0E8C">
                        <w:pPr>
                          <w:spacing w:line="274" w:lineRule="exact"/>
                          <w:rPr>
                            <w:sz w:val="24"/>
                          </w:rPr>
                        </w:pPr>
                        <w:r>
                          <w:rPr>
                            <w:sz w:val="24"/>
                          </w:rPr>
                          <w:t>大阪府知事</w:t>
                        </w:r>
                        <w:r>
                          <w:rPr>
                            <w:sz w:val="24"/>
                          </w:rPr>
                          <w:t xml:space="preserve"> </w:t>
                        </w:r>
                        <w:r>
                          <w:rPr>
                            <w:sz w:val="24"/>
                          </w:rPr>
                          <w:t>様</w:t>
                        </w:r>
                      </w:p>
                    </w:txbxContent>
                  </v:textbox>
                </v:shape>
                <v:shape id="Text Box 550" o:spid="_x0000_s1326" type="#_x0000_t202" style="position:absolute;left:8380;top:393;width:156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5A61F3" w:rsidRDefault="009C0E8C">
                        <w:pPr>
                          <w:spacing w:line="274" w:lineRule="exac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w:t>
                        </w:r>
                      </w:p>
                      <w:p w:rsidR="005A61F3" w:rsidRDefault="009C0E8C">
                        <w:pPr>
                          <w:spacing w:before="23"/>
                          <w:ind w:left="431"/>
                          <w:rPr>
                            <w:sz w:val="24"/>
                          </w:rPr>
                        </w:pPr>
                        <w:r>
                          <w:rPr>
                            <w:sz w:val="24"/>
                          </w:rPr>
                          <w:t>年</w:t>
                        </w:r>
                        <w:r>
                          <w:rPr>
                            <w:sz w:val="24"/>
                          </w:rPr>
                          <w:t xml:space="preserve">   </w:t>
                        </w:r>
                        <w:r>
                          <w:rPr>
                            <w:sz w:val="24"/>
                          </w:rPr>
                          <w:t>月</w:t>
                        </w:r>
                        <w:r>
                          <w:rPr>
                            <w:sz w:val="24"/>
                          </w:rPr>
                          <w:t xml:space="preserve"> </w:t>
                        </w:r>
                        <w:r>
                          <w:rPr>
                            <w:sz w:val="24"/>
                          </w:rPr>
                          <w:t>日</w:t>
                        </w:r>
                      </w:p>
                    </w:txbxContent>
                  </v:textbox>
                </v:shape>
                <w10:wrap type="topAndBottom" anchorx="page"/>
              </v:group>
            </w:pict>
          </mc:Fallback>
        </mc:AlternateContent>
      </w:r>
      <w:r>
        <w:rPr>
          <w:noProof/>
          <w:lang w:eastAsia="ja-JP"/>
        </w:rPr>
        <mc:AlternateContent>
          <mc:Choice Requires="wpg">
            <w:drawing>
              <wp:anchor distT="0" distB="0" distL="0" distR="0" simplePos="0" relativeHeight="251646976" behindDoc="0" locked="0" layoutInCell="1" allowOverlap="1">
                <wp:simplePos x="0" y="0"/>
                <wp:positionH relativeFrom="page">
                  <wp:posOffset>1077595</wp:posOffset>
                </wp:positionH>
                <wp:positionV relativeFrom="paragraph">
                  <wp:posOffset>4375150</wp:posOffset>
                </wp:positionV>
                <wp:extent cx="5543550" cy="3804920"/>
                <wp:effectExtent l="10795" t="5715" r="8255" b="8890"/>
                <wp:wrapTopAndBottom/>
                <wp:docPr id="58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3804920"/>
                          <a:chOff x="1697" y="6890"/>
                          <a:chExt cx="8730" cy="5992"/>
                        </a:xfrm>
                      </wpg:grpSpPr>
                      <wps:wsp>
                        <wps:cNvPr id="588" name="Line 548"/>
                        <wps:cNvCnPr>
                          <a:cxnSpLocks noChangeShapeType="1"/>
                        </wps:cNvCnPr>
                        <wps:spPr bwMode="auto">
                          <a:xfrm>
                            <a:off x="1697" y="6895"/>
                            <a:ext cx="8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547"/>
                        <wps:cNvCnPr>
                          <a:cxnSpLocks noChangeShapeType="1"/>
                        </wps:cNvCnPr>
                        <wps:spPr bwMode="auto">
                          <a:xfrm>
                            <a:off x="1702" y="6890"/>
                            <a:ext cx="0" cy="59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546"/>
                        <wps:cNvCnPr>
                          <a:cxnSpLocks noChangeShapeType="1"/>
                        </wps:cNvCnPr>
                        <wps:spPr bwMode="auto">
                          <a:xfrm>
                            <a:off x="1697" y="12877"/>
                            <a:ext cx="87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545"/>
                        <wps:cNvCnPr>
                          <a:cxnSpLocks noChangeShapeType="1"/>
                        </wps:cNvCnPr>
                        <wps:spPr bwMode="auto">
                          <a:xfrm>
                            <a:off x="10422" y="6890"/>
                            <a:ext cx="0" cy="59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Rectangle 544"/>
                        <wps:cNvSpPr>
                          <a:spLocks noChangeArrowheads="1"/>
                        </wps:cNvSpPr>
                        <wps:spPr bwMode="auto">
                          <a:xfrm>
                            <a:off x="7264" y="11692"/>
                            <a:ext cx="2160" cy="9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543"/>
                        <wps:cNvSpPr>
                          <a:spLocks noChangeArrowheads="1"/>
                        </wps:cNvSpPr>
                        <wps:spPr bwMode="auto">
                          <a:xfrm>
                            <a:off x="7264" y="11694"/>
                            <a:ext cx="41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42"/>
                        <wps:cNvSpPr>
                          <a:spLocks noChangeArrowheads="1"/>
                        </wps:cNvSpPr>
                        <wps:spPr bwMode="auto">
                          <a:xfrm>
                            <a:off x="7264" y="11692"/>
                            <a:ext cx="410" cy="9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Text Box 541"/>
                        <wps:cNvSpPr txBox="1">
                          <a:spLocks noChangeArrowheads="1"/>
                        </wps:cNvSpPr>
                        <wps:spPr bwMode="auto">
                          <a:xfrm>
                            <a:off x="7387" y="11730"/>
                            <a:ext cx="260"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18" w:lineRule="auto"/>
                                <w:ind w:right="18"/>
                                <w:jc w:val="both"/>
                                <w:rPr>
                                  <w:sz w:val="24"/>
                                </w:rPr>
                              </w:pPr>
                              <w:r>
                                <w:rPr>
                                  <w:sz w:val="24"/>
                                </w:rPr>
                                <w:t>連絡先</w:t>
                              </w:r>
                            </w:p>
                          </w:txbxContent>
                        </wps:txbx>
                        <wps:bodyPr rot="0" vert="horz" wrap="square" lIns="0" tIns="0" rIns="0" bIns="0" anchor="t" anchorCtr="0" upright="1">
                          <a:noAutofit/>
                        </wps:bodyPr>
                      </wps:wsp>
                      <wps:wsp>
                        <wps:cNvPr id="596" name="Text Box 540"/>
                        <wps:cNvSpPr txBox="1">
                          <a:spLocks noChangeArrowheads="1"/>
                        </wps:cNvSpPr>
                        <wps:spPr bwMode="auto">
                          <a:xfrm>
                            <a:off x="2181" y="10722"/>
                            <a:ext cx="3290"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0" w:lineRule="exact"/>
                                <w:rPr>
                                  <w:sz w:val="24"/>
                                </w:rPr>
                              </w:pPr>
                              <w:r>
                                <w:rPr>
                                  <w:sz w:val="24"/>
                                </w:rPr>
                                <w:t>１</w:t>
                              </w:r>
                              <w:r>
                                <w:rPr>
                                  <w:sz w:val="24"/>
                                </w:rPr>
                                <w:t xml:space="preserve"> </w:t>
                              </w:r>
                              <w:r>
                                <w:rPr>
                                  <w:sz w:val="24"/>
                                </w:rPr>
                                <w:t>撤収要請日時</w:t>
                              </w:r>
                            </w:p>
                            <w:p w:rsidR="005A61F3" w:rsidRDefault="009C0E8C">
                              <w:pPr>
                                <w:spacing w:line="300" w:lineRule="exact"/>
                                <w:rPr>
                                  <w:sz w:val="24"/>
                                </w:rPr>
                              </w:pPr>
                              <w:r>
                                <w:rPr>
                                  <w:sz w:val="24"/>
                                </w:rPr>
                                <w:t>２</w:t>
                              </w:r>
                              <w:r>
                                <w:rPr>
                                  <w:sz w:val="24"/>
                                </w:rPr>
                                <w:t xml:space="preserve"> </w:t>
                              </w:r>
                              <w:r>
                                <w:rPr>
                                  <w:sz w:val="24"/>
                                </w:rPr>
                                <w:t>派遣された部隊等</w:t>
                              </w:r>
                            </w:p>
                            <w:p w:rsidR="005A61F3" w:rsidRDefault="009C0E8C">
                              <w:pPr>
                                <w:spacing w:line="300" w:lineRule="exact"/>
                                <w:rPr>
                                  <w:sz w:val="24"/>
                                </w:rPr>
                              </w:pPr>
                              <w:r>
                                <w:rPr>
                                  <w:spacing w:val="-22"/>
                                  <w:sz w:val="24"/>
                                </w:rPr>
                                <w:t>３</w:t>
                              </w:r>
                              <w:r>
                                <w:rPr>
                                  <w:spacing w:val="-22"/>
                                  <w:sz w:val="24"/>
                                </w:rPr>
                                <w:t xml:space="preserve"> </w:t>
                              </w:r>
                              <w:r>
                                <w:rPr>
                                  <w:spacing w:val="-22"/>
                                  <w:sz w:val="24"/>
                                </w:rPr>
                                <w:t>派遣人員及び従事作業の内容</w:t>
                              </w:r>
                            </w:p>
                            <w:p w:rsidR="005A61F3" w:rsidRDefault="009C0E8C">
                              <w:pPr>
                                <w:spacing w:line="304" w:lineRule="exact"/>
                                <w:rPr>
                                  <w:sz w:val="24"/>
                                </w:rPr>
                              </w:pPr>
                              <w:r>
                                <w:rPr>
                                  <w:sz w:val="24"/>
                                </w:rPr>
                                <w:t>４</w:t>
                              </w:r>
                              <w:r>
                                <w:rPr>
                                  <w:sz w:val="24"/>
                                </w:rPr>
                                <w:t xml:space="preserve"> </w:t>
                              </w:r>
                              <w:r>
                                <w:rPr>
                                  <w:sz w:val="24"/>
                                </w:rPr>
                                <w:t>その他参考となるべき事項</w:t>
                              </w:r>
                            </w:p>
                          </w:txbxContent>
                        </wps:txbx>
                        <wps:bodyPr rot="0" vert="horz" wrap="square" lIns="0" tIns="0" rIns="0" bIns="0" anchor="t" anchorCtr="0" upright="1">
                          <a:noAutofit/>
                        </wps:bodyPr>
                      </wps:wsp>
                      <wps:wsp>
                        <wps:cNvPr id="597" name="Text Box 539"/>
                        <wps:cNvSpPr txBox="1">
                          <a:spLocks noChangeArrowheads="1"/>
                        </wps:cNvSpPr>
                        <wps:spPr bwMode="auto">
                          <a:xfrm>
                            <a:off x="5950" y="10422"/>
                            <a:ext cx="26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記</w:t>
                              </w:r>
                            </w:p>
                          </w:txbxContent>
                        </wps:txbx>
                        <wps:bodyPr rot="0" vert="horz" wrap="square" lIns="0" tIns="0" rIns="0" bIns="0" anchor="t" anchorCtr="0" upright="1">
                          <a:noAutofit/>
                        </wps:bodyPr>
                      </wps:wsp>
                      <wps:wsp>
                        <wps:cNvPr id="598" name="Text Box 538"/>
                        <wps:cNvSpPr txBox="1">
                          <a:spLocks noChangeArrowheads="1"/>
                        </wps:cNvSpPr>
                        <wps:spPr bwMode="auto">
                          <a:xfrm>
                            <a:off x="1808" y="9191"/>
                            <a:ext cx="793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300" w:lineRule="exact"/>
                                <w:ind w:left="369"/>
                                <w:rPr>
                                  <w:sz w:val="24"/>
                                </w:rPr>
                              </w:pPr>
                              <w:r>
                                <w:rPr>
                                  <w:spacing w:val="-22"/>
                                  <w:sz w:val="24"/>
                                </w:rPr>
                                <w:t>武力攻撃事態等における国民の保護のための措置に関する法律第</w:t>
                              </w:r>
                              <w:r>
                                <w:rPr>
                                  <w:rFonts w:ascii="Century" w:eastAsia="Century"/>
                                  <w:spacing w:val="-6"/>
                                  <w:sz w:val="24"/>
                                </w:rPr>
                                <w:t xml:space="preserve">20 </w:t>
                              </w:r>
                              <w:r>
                                <w:rPr>
                                  <w:spacing w:val="-22"/>
                                  <w:sz w:val="24"/>
                                </w:rPr>
                                <w:t>条第１項</w:t>
                              </w:r>
                            </w:p>
                            <w:p w:rsidR="005A61F3" w:rsidRDefault="009C0E8C">
                              <w:pPr>
                                <w:spacing w:before="1" w:line="235" w:lineRule="auto"/>
                                <w:ind w:left="218" w:right="85" w:hanging="219"/>
                                <w:rPr>
                                  <w:sz w:val="24"/>
                                </w:rPr>
                              </w:pPr>
                              <w:r>
                                <w:rPr>
                                  <w:spacing w:val="-22"/>
                                  <w:sz w:val="24"/>
                                </w:rPr>
                                <w:t>（</w:t>
                              </w:r>
                              <w:r>
                                <w:rPr>
                                  <w:spacing w:val="-5"/>
                                  <w:sz w:val="24"/>
                                </w:rPr>
                                <w:t>又は第</w:t>
                              </w:r>
                              <w:r>
                                <w:rPr>
                                  <w:rFonts w:ascii="Century" w:eastAsia="Century"/>
                                  <w:spacing w:val="-8"/>
                                  <w:sz w:val="24"/>
                                </w:rPr>
                                <w:t xml:space="preserve">183 </w:t>
                              </w:r>
                              <w:r>
                                <w:rPr>
                                  <w:spacing w:val="-18"/>
                                  <w:sz w:val="24"/>
                                </w:rPr>
                                <w:t>条において準用する第</w:t>
                              </w:r>
                              <w:r>
                                <w:rPr>
                                  <w:rFonts w:ascii="Century" w:eastAsia="Century"/>
                                  <w:spacing w:val="-6"/>
                                  <w:sz w:val="24"/>
                                </w:rPr>
                                <w:t xml:space="preserve">20 </w:t>
                              </w:r>
                              <w:r>
                                <w:rPr>
                                  <w:spacing w:val="-22"/>
                                  <w:sz w:val="24"/>
                                </w:rPr>
                                <w:t>条第１項）の規定により派遣要請を行う</w:t>
                              </w:r>
                              <w:r>
                                <w:rPr>
                                  <w:spacing w:val="-23"/>
                                  <w:sz w:val="24"/>
                                </w:rPr>
                                <w:t>よう求めた部隊等について、下記のとおり撤収要請を行うよう求めます。</w:t>
                              </w:r>
                            </w:p>
                          </w:txbxContent>
                        </wps:txbx>
                        <wps:bodyPr rot="0" vert="horz" wrap="square" lIns="0" tIns="0" rIns="0" bIns="0" anchor="t" anchorCtr="0" upright="1">
                          <a:noAutofit/>
                        </wps:bodyPr>
                      </wps:wsp>
                      <wps:wsp>
                        <wps:cNvPr id="599" name="Text Box 537"/>
                        <wps:cNvSpPr txBox="1">
                          <a:spLocks noChangeArrowheads="1"/>
                        </wps:cNvSpPr>
                        <wps:spPr bwMode="auto">
                          <a:xfrm>
                            <a:off x="4316" y="8562"/>
                            <a:ext cx="35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pacing w:val="-23"/>
                                  <w:sz w:val="24"/>
                                </w:rPr>
                                <w:t>自衛隊の部隊等の撤収要請について</w:t>
                              </w:r>
                            </w:p>
                          </w:txbxContent>
                        </wps:txbx>
                        <wps:bodyPr rot="0" vert="horz" wrap="square" lIns="0" tIns="0" rIns="0" bIns="0" anchor="t" anchorCtr="0" upright="1">
                          <a:noAutofit/>
                        </wps:bodyPr>
                      </wps:wsp>
                      <wps:wsp>
                        <wps:cNvPr id="600" name="Text Box 536"/>
                        <wps:cNvSpPr txBox="1">
                          <a:spLocks noChangeArrowheads="1"/>
                        </wps:cNvSpPr>
                        <wps:spPr bwMode="auto">
                          <a:xfrm>
                            <a:off x="7686" y="7962"/>
                            <a:ext cx="220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numPr>
                                  <w:ilvl w:val="0"/>
                                  <w:numId w:val="20"/>
                                </w:numPr>
                                <w:tabs>
                                  <w:tab w:val="left" w:pos="436"/>
                                </w:tabs>
                                <w:spacing w:line="274" w:lineRule="exact"/>
                                <w:ind w:hanging="435"/>
                                <w:rPr>
                                  <w:sz w:val="24"/>
                                </w:rPr>
                              </w:pPr>
                              <w:r>
                                <w:rPr>
                                  <w:spacing w:val="2"/>
                                  <w:sz w:val="24"/>
                                </w:rPr>
                                <w:t xml:space="preserve">○ </w:t>
                              </w:r>
                              <w:r>
                                <w:rPr>
                                  <w:spacing w:val="2"/>
                                  <w:sz w:val="24"/>
                                </w:rPr>
                                <w:t>市</w:t>
                              </w:r>
                              <w:r>
                                <w:rPr>
                                  <w:spacing w:val="-22"/>
                                  <w:sz w:val="24"/>
                                </w:rPr>
                                <w:t>（町村）長</w:t>
                              </w:r>
                            </w:p>
                          </w:txbxContent>
                        </wps:txbx>
                        <wps:bodyPr rot="0" vert="horz" wrap="square" lIns="0" tIns="0" rIns="0" bIns="0" anchor="t" anchorCtr="0" upright="1">
                          <a:noAutofit/>
                        </wps:bodyPr>
                      </wps:wsp>
                      <wps:wsp>
                        <wps:cNvPr id="601" name="Text Box 535"/>
                        <wps:cNvSpPr txBox="1">
                          <a:spLocks noChangeArrowheads="1"/>
                        </wps:cNvSpPr>
                        <wps:spPr bwMode="auto">
                          <a:xfrm>
                            <a:off x="2211" y="7662"/>
                            <a:ext cx="156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大阪府知事</w:t>
                              </w:r>
                              <w:r>
                                <w:rPr>
                                  <w:sz w:val="24"/>
                                </w:rPr>
                                <w:t xml:space="preserve"> </w:t>
                              </w:r>
                              <w:r>
                                <w:rPr>
                                  <w:sz w:val="24"/>
                                </w:rPr>
                                <w:t>様</w:t>
                              </w:r>
                            </w:p>
                          </w:txbxContent>
                        </wps:txbx>
                        <wps:bodyPr rot="0" vert="horz" wrap="square" lIns="0" tIns="0" rIns="0" bIns="0" anchor="t" anchorCtr="0" upright="1">
                          <a:noAutofit/>
                        </wps:bodyPr>
                      </wps:wsp>
                      <wps:wsp>
                        <wps:cNvPr id="602" name="Text Box 534"/>
                        <wps:cNvSpPr txBox="1">
                          <a:spLocks noChangeArrowheads="1"/>
                        </wps:cNvSpPr>
                        <wps:spPr bwMode="auto">
                          <a:xfrm>
                            <a:off x="8599" y="7014"/>
                            <a:ext cx="156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w:t>
                              </w:r>
                            </w:p>
                            <w:p w:rsidR="005A61F3" w:rsidRDefault="009C0E8C">
                              <w:pPr>
                                <w:spacing w:before="22"/>
                                <w:ind w:left="431"/>
                                <w:rPr>
                                  <w:sz w:val="24"/>
                                </w:rPr>
                              </w:pPr>
                              <w:r>
                                <w:rPr>
                                  <w:sz w:val="24"/>
                                </w:rPr>
                                <w:t>年</w:t>
                              </w:r>
                              <w:r>
                                <w:rPr>
                                  <w:sz w:val="24"/>
                                </w:rPr>
                                <w:t xml:space="preserve">   </w:t>
                              </w:r>
                              <w:r>
                                <w:rPr>
                                  <w:sz w:val="24"/>
                                </w:rPr>
                                <w:t>月</w:t>
                              </w:r>
                              <w:r>
                                <w:rPr>
                                  <w:sz w:val="24"/>
                                </w:rPr>
                                <w:t xml:space="preserve"> </w:t>
                              </w:r>
                              <w:r>
                                <w:rPr>
                                  <w:sz w:val="24"/>
                                </w:rPr>
                                <w:t>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327" style="position:absolute;margin-left:84.85pt;margin-top:344.5pt;width:436.5pt;height:299.6pt;z-index:251646976;mso-wrap-distance-left:0;mso-wrap-distance-right:0;mso-position-horizontal-relative:page;mso-position-vertical-relative:text" coordorigin="1697,6890" coordsize="8730,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">
                <v:line id="Line 548" o:spid="_x0000_s1328" style="position:absolute;visibility:visible;mso-wrap-style:square" from="1697,6895" to="10427,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l4wQAAANwAAAAPAAAAZHJzL2Rvd25yZXYueG1sRE/Pa8Iw&#10;FL4P/B/CE7zN1I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GK4KXjBAAAA3AAAAA8AAAAA&#10;AAAAAAAAAAAABwIAAGRycy9kb3ducmV2LnhtbFBLBQYAAAAAAwADALcAAAD1AgAAAAA=&#10;" strokeweight=".48pt"/>
                <v:line id="Line 547" o:spid="_x0000_s1329" style="position:absolute;visibility:visible;mso-wrap-style:square" from="1702,6890" to="1702,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line id="Line 546" o:spid="_x0000_s1330" style="position:absolute;visibility:visible;mso-wrap-style:square" from="1697,12877" to="10417,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line id="Line 545" o:spid="_x0000_s1331" style="position:absolute;visibility:visible;mso-wrap-style:square" from="10422,6890" to="10422,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Y4xQAAANwAAAAPAAAAZHJzL2Rvd25yZXYueG1sRI9BawIx&#10;FITvhf6H8Aq91ayFal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B2WxY4xQAAANwAAAAP&#10;AAAAAAAAAAAAAAAAAAcCAABkcnMvZG93bnJldi54bWxQSwUGAAAAAAMAAwC3AAAA+QIAAAAA&#10;" strokeweight=".48pt"/>
                <v:rect id="Rectangle 544" o:spid="_x0000_s1332" style="position:absolute;left:7264;top:11692;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" filled="f" strokeweight=".5pt"/>
                <v:rect id="Rectangle 543" o:spid="_x0000_s1333" style="position:absolute;left:7264;top:11694;width:4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" stroked="f"/>
                <v:rect id="Rectangle 542" o:spid="_x0000_s1334" style="position:absolute;left:7264;top:11692;width:4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" filled="f" strokeweight=".5pt"/>
                <v:shape id="Text Box 541" o:spid="_x0000_s1335" type="#_x0000_t202" style="position:absolute;left:7387;top:11730;width:26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5A61F3" w:rsidRDefault="009C0E8C">
                        <w:pPr>
                          <w:spacing w:line="218" w:lineRule="auto"/>
                          <w:ind w:right="18"/>
                          <w:jc w:val="both"/>
                          <w:rPr>
                            <w:sz w:val="24"/>
                          </w:rPr>
                        </w:pPr>
                        <w:r>
                          <w:rPr>
                            <w:sz w:val="24"/>
                          </w:rPr>
                          <w:t>連絡先</w:t>
                        </w:r>
                      </w:p>
                    </w:txbxContent>
                  </v:textbox>
                </v:shape>
                <v:shape id="Text Box 540" o:spid="_x0000_s1336" type="#_x0000_t202" style="position:absolute;left:2181;top:10722;width:3290;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5A61F3" w:rsidRDefault="009C0E8C">
                        <w:pPr>
                          <w:spacing w:line="270" w:lineRule="exact"/>
                          <w:rPr>
                            <w:sz w:val="24"/>
                          </w:rPr>
                        </w:pPr>
                        <w:r>
                          <w:rPr>
                            <w:sz w:val="24"/>
                          </w:rPr>
                          <w:t>１</w:t>
                        </w:r>
                        <w:r>
                          <w:rPr>
                            <w:sz w:val="24"/>
                          </w:rPr>
                          <w:t xml:space="preserve"> </w:t>
                        </w:r>
                        <w:r>
                          <w:rPr>
                            <w:sz w:val="24"/>
                          </w:rPr>
                          <w:t>撤収要請日時</w:t>
                        </w:r>
                      </w:p>
                      <w:p w:rsidR="005A61F3" w:rsidRDefault="009C0E8C">
                        <w:pPr>
                          <w:spacing w:line="300" w:lineRule="exact"/>
                          <w:rPr>
                            <w:sz w:val="24"/>
                          </w:rPr>
                        </w:pPr>
                        <w:r>
                          <w:rPr>
                            <w:sz w:val="24"/>
                          </w:rPr>
                          <w:t>２</w:t>
                        </w:r>
                        <w:r>
                          <w:rPr>
                            <w:sz w:val="24"/>
                          </w:rPr>
                          <w:t xml:space="preserve"> </w:t>
                        </w:r>
                        <w:r>
                          <w:rPr>
                            <w:sz w:val="24"/>
                          </w:rPr>
                          <w:t>派遣された部隊等</w:t>
                        </w:r>
                      </w:p>
                      <w:p w:rsidR="005A61F3" w:rsidRDefault="009C0E8C">
                        <w:pPr>
                          <w:spacing w:line="300" w:lineRule="exact"/>
                          <w:rPr>
                            <w:sz w:val="24"/>
                          </w:rPr>
                        </w:pPr>
                        <w:r>
                          <w:rPr>
                            <w:spacing w:val="-22"/>
                            <w:sz w:val="24"/>
                          </w:rPr>
                          <w:t>３</w:t>
                        </w:r>
                        <w:r>
                          <w:rPr>
                            <w:spacing w:val="-22"/>
                            <w:sz w:val="24"/>
                          </w:rPr>
                          <w:t xml:space="preserve"> </w:t>
                        </w:r>
                        <w:r>
                          <w:rPr>
                            <w:spacing w:val="-22"/>
                            <w:sz w:val="24"/>
                          </w:rPr>
                          <w:t>派遣人員及び従事作業の内容</w:t>
                        </w:r>
                      </w:p>
                      <w:p w:rsidR="005A61F3" w:rsidRDefault="009C0E8C">
                        <w:pPr>
                          <w:spacing w:line="304" w:lineRule="exact"/>
                          <w:rPr>
                            <w:sz w:val="24"/>
                          </w:rPr>
                        </w:pPr>
                        <w:r>
                          <w:rPr>
                            <w:sz w:val="24"/>
                          </w:rPr>
                          <w:t>４</w:t>
                        </w:r>
                        <w:r>
                          <w:rPr>
                            <w:sz w:val="24"/>
                          </w:rPr>
                          <w:t xml:space="preserve"> </w:t>
                        </w:r>
                        <w:r>
                          <w:rPr>
                            <w:sz w:val="24"/>
                          </w:rPr>
                          <w:t>その他参考となるべき事項</w:t>
                        </w:r>
                      </w:p>
                    </w:txbxContent>
                  </v:textbox>
                </v:shape>
                <v:shape id="Text Box 539" o:spid="_x0000_s1337" type="#_x0000_t202" style="position:absolute;left:5950;top:10422;width:26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5A61F3" w:rsidRDefault="009C0E8C">
                        <w:pPr>
                          <w:spacing w:line="274" w:lineRule="exact"/>
                          <w:rPr>
                            <w:sz w:val="24"/>
                          </w:rPr>
                        </w:pPr>
                        <w:r>
                          <w:rPr>
                            <w:sz w:val="24"/>
                          </w:rPr>
                          <w:t>記</w:t>
                        </w:r>
                      </w:p>
                    </w:txbxContent>
                  </v:textbox>
                </v:shape>
                <v:shape id="Text Box 538" o:spid="_x0000_s1338" type="#_x0000_t202" style="position:absolute;left:1808;top:9191;width:793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5A61F3" w:rsidRDefault="009C0E8C">
                        <w:pPr>
                          <w:spacing w:line="300" w:lineRule="exact"/>
                          <w:ind w:left="369"/>
                          <w:rPr>
                            <w:sz w:val="24"/>
                          </w:rPr>
                        </w:pPr>
                        <w:r>
                          <w:rPr>
                            <w:spacing w:val="-22"/>
                            <w:sz w:val="24"/>
                          </w:rPr>
                          <w:t>武力攻撃事態等における国民の保護のための措置に関する法律第</w:t>
                        </w:r>
                        <w:r>
                          <w:rPr>
                            <w:rFonts w:ascii="Century" w:eastAsia="Century"/>
                            <w:spacing w:val="-6"/>
                            <w:sz w:val="24"/>
                          </w:rPr>
                          <w:t xml:space="preserve">20 </w:t>
                        </w:r>
                        <w:r>
                          <w:rPr>
                            <w:spacing w:val="-22"/>
                            <w:sz w:val="24"/>
                          </w:rPr>
                          <w:t>条第１項</w:t>
                        </w:r>
                      </w:p>
                      <w:p w:rsidR="005A61F3" w:rsidRDefault="009C0E8C">
                        <w:pPr>
                          <w:spacing w:before="1" w:line="235" w:lineRule="auto"/>
                          <w:ind w:left="218" w:right="85" w:hanging="219"/>
                          <w:rPr>
                            <w:sz w:val="24"/>
                          </w:rPr>
                        </w:pPr>
                        <w:r>
                          <w:rPr>
                            <w:spacing w:val="-22"/>
                            <w:sz w:val="24"/>
                          </w:rPr>
                          <w:t>（</w:t>
                        </w:r>
                        <w:r>
                          <w:rPr>
                            <w:spacing w:val="-5"/>
                            <w:sz w:val="24"/>
                          </w:rPr>
                          <w:t>又は第</w:t>
                        </w:r>
                        <w:r>
                          <w:rPr>
                            <w:rFonts w:ascii="Century" w:eastAsia="Century"/>
                            <w:spacing w:val="-8"/>
                            <w:sz w:val="24"/>
                          </w:rPr>
                          <w:t xml:space="preserve">183 </w:t>
                        </w:r>
                        <w:r>
                          <w:rPr>
                            <w:spacing w:val="-18"/>
                            <w:sz w:val="24"/>
                          </w:rPr>
                          <w:t>条において準用する第</w:t>
                        </w:r>
                        <w:r>
                          <w:rPr>
                            <w:rFonts w:ascii="Century" w:eastAsia="Century"/>
                            <w:spacing w:val="-6"/>
                            <w:sz w:val="24"/>
                          </w:rPr>
                          <w:t xml:space="preserve">20 </w:t>
                        </w:r>
                        <w:r>
                          <w:rPr>
                            <w:spacing w:val="-22"/>
                            <w:sz w:val="24"/>
                          </w:rPr>
                          <w:t>条第１項）の規定により派遣要請を行う</w:t>
                        </w:r>
                        <w:r>
                          <w:rPr>
                            <w:spacing w:val="-23"/>
                            <w:sz w:val="24"/>
                          </w:rPr>
                          <w:t>よう求めた部隊等について、下記のとおり撤収要請を行うよう求めます。</w:t>
                        </w:r>
                      </w:p>
                    </w:txbxContent>
                  </v:textbox>
                </v:shape>
                <v:shape id="Text Box 537" o:spid="_x0000_s1339" type="#_x0000_t202" style="position:absolute;left:4316;top:8562;width:350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5A61F3" w:rsidRDefault="009C0E8C">
                        <w:pPr>
                          <w:spacing w:line="274" w:lineRule="exact"/>
                          <w:rPr>
                            <w:sz w:val="24"/>
                          </w:rPr>
                        </w:pPr>
                        <w:r>
                          <w:rPr>
                            <w:spacing w:val="-23"/>
                            <w:sz w:val="24"/>
                          </w:rPr>
                          <w:t>自衛隊の部隊等の撤収要請について</w:t>
                        </w:r>
                      </w:p>
                    </w:txbxContent>
                  </v:textbox>
                </v:shape>
                <v:shape id="Text Box 536" o:spid="_x0000_s1340" type="#_x0000_t202" style="position:absolute;left:7686;top:7962;width:220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5A61F3" w:rsidRDefault="009C0E8C">
                        <w:pPr>
                          <w:numPr>
                            <w:ilvl w:val="0"/>
                            <w:numId w:val="20"/>
                          </w:numPr>
                          <w:tabs>
                            <w:tab w:val="left" w:pos="436"/>
                          </w:tabs>
                          <w:spacing w:line="274" w:lineRule="exact"/>
                          <w:ind w:hanging="435"/>
                          <w:rPr>
                            <w:sz w:val="24"/>
                          </w:rPr>
                        </w:pPr>
                        <w:r>
                          <w:rPr>
                            <w:spacing w:val="2"/>
                            <w:sz w:val="24"/>
                          </w:rPr>
                          <w:t xml:space="preserve">○ </w:t>
                        </w:r>
                        <w:r>
                          <w:rPr>
                            <w:spacing w:val="2"/>
                            <w:sz w:val="24"/>
                          </w:rPr>
                          <w:t>市</w:t>
                        </w:r>
                        <w:r>
                          <w:rPr>
                            <w:spacing w:val="-22"/>
                            <w:sz w:val="24"/>
                          </w:rPr>
                          <w:t>（町村）長</w:t>
                        </w:r>
                      </w:p>
                    </w:txbxContent>
                  </v:textbox>
                </v:shape>
                <v:shape id="Text Box 535" o:spid="_x0000_s1341" type="#_x0000_t202" style="position:absolute;left:2211;top:7662;width:156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rsidR="005A61F3" w:rsidRDefault="009C0E8C">
                        <w:pPr>
                          <w:spacing w:line="274" w:lineRule="exact"/>
                          <w:rPr>
                            <w:sz w:val="24"/>
                          </w:rPr>
                        </w:pPr>
                        <w:r>
                          <w:rPr>
                            <w:sz w:val="24"/>
                          </w:rPr>
                          <w:t>大阪府知事</w:t>
                        </w:r>
                        <w:r>
                          <w:rPr>
                            <w:sz w:val="24"/>
                          </w:rPr>
                          <w:t xml:space="preserve"> </w:t>
                        </w:r>
                        <w:r>
                          <w:rPr>
                            <w:sz w:val="24"/>
                          </w:rPr>
                          <w:t>様</w:t>
                        </w:r>
                      </w:p>
                    </w:txbxContent>
                  </v:textbox>
                </v:shape>
                <v:shape id="Text Box 534" o:spid="_x0000_s1342" type="#_x0000_t202" style="position:absolute;left:8599;top:7014;width:156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rsidR="005A61F3" w:rsidRDefault="009C0E8C">
                        <w:pPr>
                          <w:spacing w:line="274" w:lineRule="exac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w:t>
                        </w:r>
                      </w:p>
                      <w:p w:rsidR="005A61F3" w:rsidRDefault="009C0E8C">
                        <w:pPr>
                          <w:spacing w:before="22"/>
                          <w:ind w:left="431"/>
                          <w:rPr>
                            <w:sz w:val="24"/>
                          </w:rPr>
                        </w:pPr>
                        <w:r>
                          <w:rPr>
                            <w:sz w:val="24"/>
                          </w:rPr>
                          <w:t>年</w:t>
                        </w:r>
                        <w:r>
                          <w:rPr>
                            <w:sz w:val="24"/>
                          </w:rPr>
                          <w:t xml:space="preserve">   </w:t>
                        </w:r>
                        <w:r>
                          <w:rPr>
                            <w:sz w:val="24"/>
                          </w:rPr>
                          <w:t>月</w:t>
                        </w:r>
                        <w:r>
                          <w:rPr>
                            <w:sz w:val="24"/>
                          </w:rPr>
                          <w:t xml:space="preserve"> </w:t>
                        </w:r>
                        <w:r>
                          <w:rPr>
                            <w:sz w:val="24"/>
                          </w:rPr>
                          <w:t>日</w:t>
                        </w:r>
                      </w:p>
                    </w:txbxContent>
                  </v:textbox>
                </v:shape>
                <w10:wrap type="topAndBottom" anchorx="page"/>
              </v:group>
            </w:pict>
          </mc:Fallback>
        </mc:AlternateContent>
      </w:r>
    </w:p>
    <w:p w:rsidR="005A61F3" w:rsidRDefault="005A61F3">
      <w:pPr>
        <w:pStyle w:val="a3"/>
        <w:spacing w:before="6"/>
        <w:rPr>
          <w:sz w:val="19"/>
        </w:rPr>
      </w:pPr>
    </w:p>
    <w:p w:rsidR="005A61F3" w:rsidRDefault="005A61F3">
      <w:pPr>
        <w:rPr>
          <w:sz w:val="19"/>
        </w:rPr>
        <w:sectPr w:rsidR="005A61F3">
          <w:pgSz w:w="11900" w:h="16840"/>
          <w:pgMar w:top="1560" w:right="0" w:bottom="1280" w:left="1020" w:header="0" w:footer="1035" w:gutter="0"/>
          <w:cols w:space="720"/>
        </w:sectPr>
      </w:pPr>
    </w:p>
    <w:p w:rsidR="005A61F3" w:rsidRDefault="009C0E8C">
      <w:pPr>
        <w:pStyle w:val="a3"/>
        <w:spacing w:before="156"/>
        <w:ind w:left="2474"/>
      </w:pPr>
      <w:r>
        <w:rPr>
          <w:w w:val="130"/>
        </w:rPr>
        <w:lastRenderedPageBreak/>
        <w:t>警報発令・警報解除の通知（様式例）</w:t>
      </w:r>
    </w:p>
    <w:p w:rsidR="005A61F3" w:rsidRDefault="005A61F3">
      <w:pPr>
        <w:pStyle w:val="a3"/>
        <w:spacing w:before="10"/>
        <w:rPr>
          <w:sz w:val="12"/>
        </w:rPr>
      </w:pPr>
    </w:p>
    <w:p w:rsidR="005A61F3" w:rsidRDefault="009C0E8C">
      <w:pPr>
        <w:pStyle w:val="a4"/>
        <w:numPr>
          <w:ilvl w:val="0"/>
          <w:numId w:val="19"/>
        </w:numPr>
        <w:tabs>
          <w:tab w:val="left" w:pos="1042"/>
        </w:tabs>
        <w:spacing w:before="69"/>
      </w:pPr>
      <w:r>
        <w:rPr>
          <w:spacing w:val="-22"/>
          <w:w w:val="95"/>
        </w:rPr>
        <w:t>警報の発令</w:t>
      </w:r>
    </w:p>
    <w:p w:rsidR="005A61F3" w:rsidRDefault="00177550">
      <w:pPr>
        <w:pStyle w:val="a3"/>
        <w:spacing w:before="5"/>
        <w:rPr>
          <w:sz w:val="14"/>
        </w:rPr>
      </w:pPr>
      <w:r>
        <w:rPr>
          <w:noProof/>
          <w:lang w:eastAsia="ja-JP"/>
        </w:rPr>
        <mc:AlternateContent>
          <mc:Choice Requires="wpg">
            <w:drawing>
              <wp:anchor distT="0" distB="0" distL="0" distR="0" simplePos="0" relativeHeight="251648000" behindDoc="0" locked="0" layoutInCell="1" allowOverlap="1">
                <wp:simplePos x="0" y="0"/>
                <wp:positionH relativeFrom="page">
                  <wp:posOffset>1009015</wp:posOffset>
                </wp:positionH>
                <wp:positionV relativeFrom="paragraph">
                  <wp:posOffset>142240</wp:posOffset>
                </wp:positionV>
                <wp:extent cx="5904230" cy="4201160"/>
                <wp:effectExtent l="8890" t="3810" r="1905" b="5080"/>
                <wp:wrapTopAndBottom/>
                <wp:docPr id="58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4201160"/>
                          <a:chOff x="1589" y="224"/>
                          <a:chExt cx="9298" cy="6616"/>
                        </a:xfrm>
                      </wpg:grpSpPr>
                      <wps:wsp>
                        <wps:cNvPr id="584" name="Rectangle 532"/>
                        <wps:cNvSpPr>
                          <a:spLocks noChangeArrowheads="1"/>
                        </wps:cNvSpPr>
                        <wps:spPr bwMode="auto">
                          <a:xfrm>
                            <a:off x="7988" y="5536"/>
                            <a:ext cx="2520" cy="113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531"/>
                        <wps:cNvSpPr>
                          <a:spLocks noChangeArrowheads="1"/>
                        </wps:cNvSpPr>
                        <wps:spPr bwMode="auto">
                          <a:xfrm>
                            <a:off x="7988" y="5536"/>
                            <a:ext cx="465" cy="113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530"/>
                        <wps:cNvSpPr txBox="1">
                          <a:spLocks noChangeArrowheads="1"/>
                        </wps:cNvSpPr>
                        <wps:spPr bwMode="auto">
                          <a:xfrm>
                            <a:off x="1593" y="228"/>
                            <a:ext cx="9288" cy="660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4" w:lineRule="exact"/>
                                <w:ind w:left="1804"/>
                                <w:rPr>
                                  <w:sz w:val="24"/>
                                </w:rPr>
                              </w:pPr>
                              <w:r>
                                <w:rPr>
                                  <w:sz w:val="24"/>
                                </w:rPr>
                                <w:t>様</w:t>
                              </w:r>
                            </w:p>
                            <w:p w:rsidR="005A61F3" w:rsidRDefault="009C0E8C">
                              <w:pPr>
                                <w:numPr>
                                  <w:ilvl w:val="0"/>
                                  <w:numId w:val="18"/>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184" w:right="3184"/>
                                <w:jc w:val="center"/>
                                <w:rPr>
                                  <w:sz w:val="24"/>
                                </w:rPr>
                              </w:pPr>
                              <w:r>
                                <w:rPr>
                                  <w:sz w:val="24"/>
                                </w:rPr>
                                <w:t>警報の発令ついて（通知）</w:t>
                              </w:r>
                            </w:p>
                            <w:p w:rsidR="005A61F3" w:rsidRDefault="005A61F3">
                              <w:pPr>
                                <w:spacing w:before="2"/>
                                <w:rPr>
                                  <w:sz w:val="23"/>
                                </w:rPr>
                              </w:pPr>
                            </w:p>
                            <w:p w:rsidR="005A61F3" w:rsidRDefault="009C0E8C">
                              <w:pPr>
                                <w:spacing w:line="235" w:lineRule="auto"/>
                                <w:ind w:left="321" w:right="302" w:firstLine="151"/>
                                <w:rPr>
                                  <w:sz w:val="24"/>
                                </w:rPr>
                              </w:pPr>
                              <w:r>
                                <w:rPr>
                                  <w:spacing w:val="-23"/>
                                  <w:sz w:val="24"/>
                                </w:rPr>
                                <w:t>武力攻撃事態等における国民の保護のための措置に関する法律に基づく警報が、下記の</w:t>
                              </w:r>
                              <w:r>
                                <w:rPr>
                                  <w:spacing w:val="-20"/>
                                  <w:sz w:val="24"/>
                                </w:rPr>
                                <w:t>とおり発令されましたので、同法第</w:t>
                              </w:r>
                              <w:r>
                                <w:rPr>
                                  <w:rFonts w:ascii="Century" w:eastAsia="Century"/>
                                  <w:spacing w:val="-6"/>
                                  <w:sz w:val="24"/>
                                </w:rPr>
                                <w:t xml:space="preserve">47 </w:t>
                              </w:r>
                              <w:r>
                                <w:rPr>
                                  <w:spacing w:val="5"/>
                                  <w:sz w:val="24"/>
                                </w:rPr>
                                <w:t>条第</w:t>
                              </w:r>
                              <w:r>
                                <w:rPr>
                                  <w:rFonts w:ascii="Century" w:eastAsia="Century"/>
                                  <w:sz w:val="24"/>
                                </w:rPr>
                                <w:t xml:space="preserve">1 </w:t>
                              </w:r>
                              <w:r>
                                <w:rPr>
                                  <w:spacing w:val="-22"/>
                                  <w:sz w:val="24"/>
                                </w:rPr>
                                <w:t>項の規定により、通知します。</w:t>
                              </w:r>
                            </w:p>
                            <w:p w:rsidR="005A61F3" w:rsidRDefault="005A61F3">
                              <w:pPr>
                                <w:spacing w:before="11"/>
                              </w:pPr>
                            </w:p>
                            <w:p w:rsidR="005A61F3" w:rsidRDefault="009C0E8C">
                              <w:pPr>
                                <w:ind w:left="21"/>
                                <w:jc w:val="center"/>
                                <w:rPr>
                                  <w:sz w:val="24"/>
                                </w:rPr>
                              </w:pPr>
                              <w:r>
                                <w:rPr>
                                  <w:sz w:val="24"/>
                                </w:rPr>
                                <w:t>記</w:t>
                              </w:r>
                            </w:p>
                            <w:p w:rsidR="005A61F3" w:rsidRDefault="005A61F3">
                              <w:pPr>
                                <w:spacing w:before="10"/>
                              </w:pPr>
                            </w:p>
                            <w:p w:rsidR="005A61F3" w:rsidRDefault="009C0E8C">
                              <w:pPr>
                                <w:spacing w:before="1" w:line="304" w:lineRule="exact"/>
                                <w:ind w:left="476"/>
                                <w:rPr>
                                  <w:sz w:val="24"/>
                                </w:rPr>
                              </w:pPr>
                              <w:r>
                                <w:rPr>
                                  <w:sz w:val="24"/>
                                </w:rPr>
                                <w:t>１</w:t>
                              </w:r>
                              <w:r>
                                <w:rPr>
                                  <w:sz w:val="24"/>
                                </w:rPr>
                                <w:t xml:space="preserve"> </w:t>
                              </w:r>
                              <w:r>
                                <w:rPr>
                                  <w:sz w:val="24"/>
                                </w:rPr>
                                <w:t>武力攻撃事態等の現状及び予測</w:t>
                              </w:r>
                            </w:p>
                            <w:p w:rsidR="005A61F3" w:rsidRDefault="009C0E8C">
                              <w:pPr>
                                <w:spacing w:line="300" w:lineRule="exact"/>
                                <w:ind w:left="476"/>
                                <w:rPr>
                                  <w:sz w:val="24"/>
                                </w:rPr>
                              </w:pPr>
                              <w:r>
                                <w:rPr>
                                  <w:sz w:val="24"/>
                                </w:rPr>
                                <w:t>２</w:t>
                              </w:r>
                              <w:r>
                                <w:rPr>
                                  <w:sz w:val="24"/>
                                </w:rPr>
                                <w:t xml:space="preserve"> </w:t>
                              </w:r>
                              <w:r>
                                <w:rPr>
                                  <w:sz w:val="24"/>
                                </w:rPr>
                                <w:t>武力攻撃が迫り、又は現に武力攻撃が発生したと認められる地域</w:t>
                              </w:r>
                            </w:p>
                            <w:p w:rsidR="005A61F3" w:rsidRDefault="009C0E8C">
                              <w:pPr>
                                <w:spacing w:line="304" w:lineRule="exact"/>
                                <w:ind w:left="476"/>
                                <w:rPr>
                                  <w:sz w:val="24"/>
                                </w:rPr>
                              </w:pPr>
                              <w:r>
                                <w:rPr>
                                  <w:sz w:val="24"/>
                                </w:rPr>
                                <w:t>３</w:t>
                              </w:r>
                              <w:r>
                                <w:rPr>
                                  <w:sz w:val="24"/>
                                </w:rPr>
                                <w:t xml:space="preserve"> </w:t>
                              </w:r>
                              <w:r>
                                <w:rPr>
                                  <w:sz w:val="24"/>
                                </w:rPr>
                                <w:t>その他、住民及び公私の団体に対し周知させるべき事項</w:t>
                              </w:r>
                            </w:p>
                            <w:p w:rsidR="005A61F3" w:rsidRDefault="005A61F3">
                              <w:pPr>
                                <w:rPr>
                                  <w:sz w:val="26"/>
                                </w:rPr>
                              </w:pPr>
                            </w:p>
                            <w:p w:rsidR="005A61F3" w:rsidRDefault="005A61F3">
                              <w:pPr>
                                <w:spacing w:before="8"/>
                                <w:rPr>
                                  <w:sz w:val="28"/>
                                </w:rPr>
                              </w:pPr>
                            </w:p>
                            <w:p w:rsidR="005A61F3" w:rsidRDefault="009C0E8C">
                              <w:pPr>
                                <w:spacing w:line="249" w:lineRule="auto"/>
                                <w:ind w:left="6511" w:right="2525"/>
                                <w:jc w:val="both"/>
                                <w:rPr>
                                  <w:sz w:val="24"/>
                                </w:rPr>
                              </w:pPr>
                              <w:r>
                                <w:rPr>
                                  <w:sz w:val="24"/>
                                </w:rPr>
                                <w:t>連絡先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343" style="position:absolute;margin-left:79.45pt;margin-top:11.2pt;width:464.9pt;height:330.8pt;z-index:251648000;mso-wrap-distance-left:0;mso-wrap-distance-right:0;mso-position-horizontal-relative:page;mso-position-vertical-relative:text" coordorigin="1589,224" coordsize="9298,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">
                <v:rect id="Rectangle 532" o:spid="_x0000_s1344" style="position:absolute;left:7988;top:5536;width:252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ak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b+hX+z+QjILdXAAAA//8DAFBLAQItABQABgAIAAAAIQDb4fbL7gAAAIUBAAATAAAAAAAAAAAA&#10;AAAAAAAAAABbQ29udGVudF9UeXBlc10ueG1sUEsBAi0AFAAGAAgAAAAhAFr0LFu/AAAAFQEAAAsA&#10;AAAAAAAAAAAAAAAAHwEAAF9yZWxzLy5yZWxzUEsBAi0AFAAGAAgAAAAhAGe3dqTEAAAA3AAAAA8A&#10;AAAAAAAAAAAAAAAABwIAAGRycy9kb3ducmV2LnhtbFBLBQYAAAAAAwADALcAAAD4AgAAAAA=&#10;" filled="f" strokeweight=".5pt"/>
                <v:rect id="Rectangle 531" o:spid="_x0000_s1345" style="position:absolute;left:7988;top:5536;width:465;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" filled="f" strokeweight=".5pt"/>
                <v:shape id="Text Box 530" o:spid="_x0000_s1346" type="#_x0000_t202" style="position:absolute;left:1593;top:228;width:9288;height:6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" filled="f" strokeweight=".48pt">
                  <v:textbox inset="0,0,0,0">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4" w:lineRule="exact"/>
                          <w:ind w:left="1804"/>
                          <w:rPr>
                            <w:sz w:val="24"/>
                          </w:rPr>
                        </w:pPr>
                        <w:r>
                          <w:rPr>
                            <w:sz w:val="24"/>
                          </w:rPr>
                          <w:t>様</w:t>
                        </w:r>
                      </w:p>
                      <w:p w:rsidR="005A61F3" w:rsidRDefault="009C0E8C">
                        <w:pPr>
                          <w:numPr>
                            <w:ilvl w:val="0"/>
                            <w:numId w:val="18"/>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184" w:right="3184"/>
                          <w:jc w:val="center"/>
                          <w:rPr>
                            <w:sz w:val="24"/>
                          </w:rPr>
                        </w:pPr>
                        <w:r>
                          <w:rPr>
                            <w:sz w:val="24"/>
                          </w:rPr>
                          <w:t>警報の発令ついて（通知）</w:t>
                        </w:r>
                      </w:p>
                      <w:p w:rsidR="005A61F3" w:rsidRDefault="005A61F3">
                        <w:pPr>
                          <w:spacing w:before="2"/>
                          <w:rPr>
                            <w:sz w:val="23"/>
                          </w:rPr>
                        </w:pPr>
                      </w:p>
                      <w:p w:rsidR="005A61F3" w:rsidRDefault="009C0E8C">
                        <w:pPr>
                          <w:spacing w:line="235" w:lineRule="auto"/>
                          <w:ind w:left="321" w:right="302" w:firstLine="151"/>
                          <w:rPr>
                            <w:sz w:val="24"/>
                          </w:rPr>
                        </w:pPr>
                        <w:r>
                          <w:rPr>
                            <w:spacing w:val="-23"/>
                            <w:sz w:val="24"/>
                          </w:rPr>
                          <w:t>武力攻撃事態等における国民の保護のための措置に関する法律に基づく警報が、下記の</w:t>
                        </w:r>
                        <w:r>
                          <w:rPr>
                            <w:spacing w:val="-20"/>
                            <w:sz w:val="24"/>
                          </w:rPr>
                          <w:t>とおり発令されましたので、同法第</w:t>
                        </w:r>
                        <w:r>
                          <w:rPr>
                            <w:rFonts w:ascii="Century" w:eastAsia="Century"/>
                            <w:spacing w:val="-6"/>
                            <w:sz w:val="24"/>
                          </w:rPr>
                          <w:t xml:space="preserve">47 </w:t>
                        </w:r>
                        <w:r>
                          <w:rPr>
                            <w:spacing w:val="5"/>
                            <w:sz w:val="24"/>
                          </w:rPr>
                          <w:t>条第</w:t>
                        </w:r>
                        <w:r>
                          <w:rPr>
                            <w:rFonts w:ascii="Century" w:eastAsia="Century"/>
                            <w:sz w:val="24"/>
                          </w:rPr>
                          <w:t xml:space="preserve">1 </w:t>
                        </w:r>
                        <w:r>
                          <w:rPr>
                            <w:spacing w:val="-22"/>
                            <w:sz w:val="24"/>
                          </w:rPr>
                          <w:t>項の規定により、通知します。</w:t>
                        </w:r>
                      </w:p>
                      <w:p w:rsidR="005A61F3" w:rsidRDefault="005A61F3">
                        <w:pPr>
                          <w:spacing w:before="11"/>
                        </w:pPr>
                      </w:p>
                      <w:p w:rsidR="005A61F3" w:rsidRDefault="009C0E8C">
                        <w:pPr>
                          <w:ind w:left="21"/>
                          <w:jc w:val="center"/>
                          <w:rPr>
                            <w:sz w:val="24"/>
                          </w:rPr>
                        </w:pPr>
                        <w:r>
                          <w:rPr>
                            <w:sz w:val="24"/>
                          </w:rPr>
                          <w:t>記</w:t>
                        </w:r>
                      </w:p>
                      <w:p w:rsidR="005A61F3" w:rsidRDefault="005A61F3">
                        <w:pPr>
                          <w:spacing w:before="10"/>
                        </w:pPr>
                      </w:p>
                      <w:p w:rsidR="005A61F3" w:rsidRDefault="009C0E8C">
                        <w:pPr>
                          <w:spacing w:before="1" w:line="304" w:lineRule="exact"/>
                          <w:ind w:left="476"/>
                          <w:rPr>
                            <w:sz w:val="24"/>
                          </w:rPr>
                        </w:pPr>
                        <w:r>
                          <w:rPr>
                            <w:sz w:val="24"/>
                          </w:rPr>
                          <w:t>１</w:t>
                        </w:r>
                        <w:r>
                          <w:rPr>
                            <w:sz w:val="24"/>
                          </w:rPr>
                          <w:t xml:space="preserve"> </w:t>
                        </w:r>
                        <w:r>
                          <w:rPr>
                            <w:sz w:val="24"/>
                          </w:rPr>
                          <w:t>武力攻撃事態等の現状及び予測</w:t>
                        </w:r>
                      </w:p>
                      <w:p w:rsidR="005A61F3" w:rsidRDefault="009C0E8C">
                        <w:pPr>
                          <w:spacing w:line="300" w:lineRule="exact"/>
                          <w:ind w:left="476"/>
                          <w:rPr>
                            <w:sz w:val="24"/>
                          </w:rPr>
                        </w:pPr>
                        <w:r>
                          <w:rPr>
                            <w:sz w:val="24"/>
                          </w:rPr>
                          <w:t>２</w:t>
                        </w:r>
                        <w:r>
                          <w:rPr>
                            <w:sz w:val="24"/>
                          </w:rPr>
                          <w:t xml:space="preserve"> </w:t>
                        </w:r>
                        <w:r>
                          <w:rPr>
                            <w:sz w:val="24"/>
                          </w:rPr>
                          <w:t>武力攻撃が迫り、又は現に武力攻撃が発生したと認められる地域</w:t>
                        </w:r>
                      </w:p>
                      <w:p w:rsidR="005A61F3" w:rsidRDefault="009C0E8C">
                        <w:pPr>
                          <w:spacing w:line="304" w:lineRule="exact"/>
                          <w:ind w:left="476"/>
                          <w:rPr>
                            <w:sz w:val="24"/>
                          </w:rPr>
                        </w:pPr>
                        <w:r>
                          <w:rPr>
                            <w:sz w:val="24"/>
                          </w:rPr>
                          <w:t>３</w:t>
                        </w:r>
                        <w:r>
                          <w:rPr>
                            <w:sz w:val="24"/>
                          </w:rPr>
                          <w:t xml:space="preserve"> </w:t>
                        </w:r>
                        <w:r>
                          <w:rPr>
                            <w:sz w:val="24"/>
                          </w:rPr>
                          <w:t>その他、住民及び公私の団体に対し周知させるべき事項</w:t>
                        </w:r>
                      </w:p>
                      <w:p w:rsidR="005A61F3" w:rsidRDefault="005A61F3">
                        <w:pPr>
                          <w:rPr>
                            <w:sz w:val="26"/>
                          </w:rPr>
                        </w:pPr>
                      </w:p>
                      <w:p w:rsidR="005A61F3" w:rsidRDefault="005A61F3">
                        <w:pPr>
                          <w:spacing w:before="8"/>
                          <w:rPr>
                            <w:sz w:val="28"/>
                          </w:rPr>
                        </w:pPr>
                      </w:p>
                      <w:p w:rsidR="005A61F3" w:rsidRDefault="009C0E8C">
                        <w:pPr>
                          <w:spacing w:line="249" w:lineRule="auto"/>
                          <w:ind w:left="6511" w:right="2525"/>
                          <w:jc w:val="both"/>
                          <w:rPr>
                            <w:sz w:val="24"/>
                          </w:rPr>
                        </w:pPr>
                        <w:r>
                          <w:rPr>
                            <w:sz w:val="24"/>
                          </w:rPr>
                          <w:t>連絡先</w:t>
                        </w:r>
                      </w:p>
                    </w:txbxContent>
                  </v:textbox>
                </v:shape>
                <w10:wrap type="topAndBottom" anchorx="page"/>
              </v:group>
            </w:pict>
          </mc:Fallback>
        </mc:AlternateContent>
      </w:r>
    </w:p>
    <w:p w:rsidR="005A61F3" w:rsidRDefault="005A61F3">
      <w:pPr>
        <w:pStyle w:val="a3"/>
        <w:spacing w:before="5"/>
        <w:rPr>
          <w:sz w:val="14"/>
        </w:rPr>
      </w:pPr>
    </w:p>
    <w:p w:rsidR="005A61F3" w:rsidRDefault="009C0E8C">
      <w:pPr>
        <w:pStyle w:val="a4"/>
        <w:numPr>
          <w:ilvl w:val="0"/>
          <w:numId w:val="19"/>
        </w:numPr>
        <w:tabs>
          <w:tab w:val="left" w:pos="1042"/>
        </w:tabs>
        <w:spacing w:before="69"/>
      </w:pPr>
      <w:r>
        <w:rPr>
          <w:spacing w:val="-22"/>
          <w:w w:val="95"/>
        </w:rPr>
        <w:t>警報の解除</w:t>
      </w:r>
    </w:p>
    <w:p w:rsidR="005A61F3" w:rsidRDefault="00177550">
      <w:pPr>
        <w:pStyle w:val="a3"/>
        <w:spacing w:before="5"/>
        <w:rPr>
          <w:sz w:val="14"/>
        </w:rPr>
      </w:pPr>
      <w:r>
        <w:rPr>
          <w:noProof/>
          <w:lang w:eastAsia="ja-JP"/>
        </w:rPr>
        <mc:AlternateContent>
          <mc:Choice Requires="wpg">
            <w:drawing>
              <wp:anchor distT="0" distB="0" distL="0" distR="0" simplePos="0" relativeHeight="251649024" behindDoc="0" locked="0" layoutInCell="1" allowOverlap="1">
                <wp:simplePos x="0" y="0"/>
                <wp:positionH relativeFrom="page">
                  <wp:posOffset>1009015</wp:posOffset>
                </wp:positionH>
                <wp:positionV relativeFrom="paragraph">
                  <wp:posOffset>142240</wp:posOffset>
                </wp:positionV>
                <wp:extent cx="5904230" cy="3040380"/>
                <wp:effectExtent l="8890" t="4445" r="1905" b="3175"/>
                <wp:wrapTopAndBottom/>
                <wp:docPr id="57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3040380"/>
                          <a:chOff x="1589" y="224"/>
                          <a:chExt cx="9298" cy="4788"/>
                        </a:xfrm>
                      </wpg:grpSpPr>
                      <wps:wsp>
                        <wps:cNvPr id="580" name="Rectangle 528"/>
                        <wps:cNvSpPr>
                          <a:spLocks noChangeArrowheads="1"/>
                        </wps:cNvSpPr>
                        <wps:spPr bwMode="auto">
                          <a:xfrm>
                            <a:off x="8024" y="3726"/>
                            <a:ext cx="2520"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527"/>
                        <wps:cNvSpPr>
                          <a:spLocks noChangeArrowheads="1"/>
                        </wps:cNvSpPr>
                        <wps:spPr bwMode="auto">
                          <a:xfrm>
                            <a:off x="8024" y="3726"/>
                            <a:ext cx="466"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Text Box 526"/>
                        <wps:cNvSpPr txBox="1">
                          <a:spLocks noChangeArrowheads="1"/>
                        </wps:cNvSpPr>
                        <wps:spPr bwMode="auto">
                          <a:xfrm>
                            <a:off x="1593" y="228"/>
                            <a:ext cx="9288" cy="477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4" w:lineRule="exact"/>
                                <w:ind w:left="1784"/>
                                <w:rPr>
                                  <w:sz w:val="24"/>
                                </w:rPr>
                              </w:pPr>
                              <w:r>
                                <w:rPr>
                                  <w:sz w:val="24"/>
                                </w:rPr>
                                <w:t>様</w:t>
                              </w:r>
                            </w:p>
                            <w:p w:rsidR="005A61F3" w:rsidRDefault="009C0E8C">
                              <w:pPr>
                                <w:numPr>
                                  <w:ilvl w:val="0"/>
                                  <w:numId w:val="17"/>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221"/>
                                <w:rPr>
                                  <w:sz w:val="24"/>
                                </w:rPr>
                              </w:pPr>
                              <w:r>
                                <w:rPr>
                                  <w:sz w:val="24"/>
                                </w:rPr>
                                <w:t>警報の解除について（通知）</w:t>
                              </w:r>
                            </w:p>
                            <w:p w:rsidR="005A61F3" w:rsidRDefault="005A61F3">
                              <w:pPr>
                                <w:spacing w:before="2"/>
                                <w:rPr>
                                  <w:sz w:val="23"/>
                                </w:rPr>
                              </w:pPr>
                            </w:p>
                            <w:p w:rsidR="005A61F3" w:rsidRDefault="009C0E8C">
                              <w:pPr>
                                <w:spacing w:line="235" w:lineRule="auto"/>
                                <w:ind w:left="287" w:right="101" w:firstLine="184"/>
                                <w:rPr>
                                  <w:sz w:val="24"/>
                                </w:rPr>
                              </w:pPr>
                              <w:r>
                                <w:rPr>
                                  <w:spacing w:val="-24"/>
                                  <w:sz w:val="24"/>
                                </w:rPr>
                                <w:t>武力攻撃事態等における国民の保護のための措置に関する法律に基づく警報が、解除され</w:t>
                              </w:r>
                              <w:r>
                                <w:rPr>
                                  <w:spacing w:val="-18"/>
                                  <w:sz w:val="24"/>
                                </w:rPr>
                                <w:t>ましたので、同法第</w:t>
                              </w:r>
                              <w:r>
                                <w:rPr>
                                  <w:rFonts w:ascii="Century" w:eastAsia="Century"/>
                                  <w:spacing w:val="-6"/>
                                  <w:sz w:val="24"/>
                                </w:rPr>
                                <w:t xml:space="preserve">51 </w:t>
                              </w:r>
                              <w:r>
                                <w:rPr>
                                  <w:spacing w:val="-17"/>
                                  <w:sz w:val="24"/>
                                </w:rPr>
                                <w:t>条において準用する第</w:t>
                              </w:r>
                              <w:r>
                                <w:rPr>
                                  <w:rFonts w:ascii="Century" w:eastAsia="Century"/>
                                  <w:spacing w:val="-6"/>
                                  <w:sz w:val="24"/>
                                </w:rPr>
                                <w:t xml:space="preserve">47 </w:t>
                              </w:r>
                              <w:r>
                                <w:rPr>
                                  <w:spacing w:val="3"/>
                                  <w:sz w:val="24"/>
                                </w:rPr>
                                <w:t>条第</w:t>
                              </w:r>
                              <w:r>
                                <w:rPr>
                                  <w:rFonts w:ascii="Century" w:eastAsia="Century"/>
                                  <w:sz w:val="24"/>
                                </w:rPr>
                                <w:t xml:space="preserve">1 </w:t>
                              </w:r>
                              <w:r>
                                <w:rPr>
                                  <w:spacing w:val="-22"/>
                                  <w:sz w:val="24"/>
                                </w:rPr>
                                <w:t>項規定により、通知します。</w:t>
                              </w:r>
                            </w:p>
                            <w:p w:rsidR="005A61F3" w:rsidRDefault="005A61F3">
                              <w:pPr>
                                <w:rPr>
                                  <w:sz w:val="30"/>
                                </w:rPr>
                              </w:pPr>
                            </w:p>
                            <w:p w:rsidR="005A61F3" w:rsidRDefault="005A61F3">
                              <w:pPr>
                                <w:rPr>
                                  <w:sz w:val="24"/>
                                </w:rPr>
                              </w:pPr>
                            </w:p>
                            <w:p w:rsidR="005A61F3" w:rsidRDefault="009C0E8C">
                              <w:pPr>
                                <w:spacing w:before="1" w:line="249" w:lineRule="auto"/>
                                <w:ind w:left="6548" w:right="2489"/>
                                <w:jc w:val="both"/>
                                <w:rPr>
                                  <w:sz w:val="24"/>
                                </w:rPr>
                              </w:pPr>
                              <w:r>
                                <w:rPr>
                                  <w:sz w:val="24"/>
                                </w:rPr>
                                <w:t>連絡先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347" style="position:absolute;margin-left:79.45pt;margin-top:11.2pt;width:464.9pt;height:239.4pt;z-index:251649024;mso-wrap-distance-left:0;mso-wrap-distance-right:0;mso-position-horizontal-relative:page;mso-position-vertical-relative:text" coordorigin="1589,224" coordsize="9298,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">
                <v:rect id="Rectangle 528" o:spid="_x0000_s1348" style="position:absolute;left:8024;top:3726;width:252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" filled="f" strokeweight=".5pt"/>
                <v:rect id="Rectangle 527" o:spid="_x0000_s1349" style="position:absolute;left:8024;top:3726;width:46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" filled="f" strokeweight=".5pt"/>
                <v:shape id="Text Box 526" o:spid="_x0000_s1350" type="#_x0000_t202" style="position:absolute;left:1593;top:228;width:9288;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" filled="f" strokeweight=".48pt">
                  <v:textbox inset="0,0,0,0">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4" w:lineRule="exact"/>
                          <w:ind w:left="1784"/>
                          <w:rPr>
                            <w:sz w:val="24"/>
                          </w:rPr>
                        </w:pPr>
                        <w:r>
                          <w:rPr>
                            <w:sz w:val="24"/>
                          </w:rPr>
                          <w:t>様</w:t>
                        </w:r>
                      </w:p>
                      <w:p w:rsidR="005A61F3" w:rsidRDefault="009C0E8C">
                        <w:pPr>
                          <w:numPr>
                            <w:ilvl w:val="0"/>
                            <w:numId w:val="17"/>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221"/>
                          <w:rPr>
                            <w:sz w:val="24"/>
                          </w:rPr>
                        </w:pPr>
                        <w:r>
                          <w:rPr>
                            <w:sz w:val="24"/>
                          </w:rPr>
                          <w:t>警報の解除について（通知）</w:t>
                        </w:r>
                      </w:p>
                      <w:p w:rsidR="005A61F3" w:rsidRDefault="005A61F3">
                        <w:pPr>
                          <w:spacing w:before="2"/>
                          <w:rPr>
                            <w:sz w:val="23"/>
                          </w:rPr>
                        </w:pPr>
                      </w:p>
                      <w:p w:rsidR="005A61F3" w:rsidRDefault="009C0E8C">
                        <w:pPr>
                          <w:spacing w:line="235" w:lineRule="auto"/>
                          <w:ind w:left="287" w:right="101" w:firstLine="184"/>
                          <w:rPr>
                            <w:sz w:val="24"/>
                          </w:rPr>
                        </w:pPr>
                        <w:r>
                          <w:rPr>
                            <w:spacing w:val="-24"/>
                            <w:sz w:val="24"/>
                          </w:rPr>
                          <w:t>武力攻撃事態等における国民の保護のための措置に関する法律に基づく警報が、解除され</w:t>
                        </w:r>
                        <w:r>
                          <w:rPr>
                            <w:spacing w:val="-18"/>
                            <w:sz w:val="24"/>
                          </w:rPr>
                          <w:t>ましたので、同法第</w:t>
                        </w:r>
                        <w:r>
                          <w:rPr>
                            <w:rFonts w:ascii="Century" w:eastAsia="Century"/>
                            <w:spacing w:val="-6"/>
                            <w:sz w:val="24"/>
                          </w:rPr>
                          <w:t xml:space="preserve">51 </w:t>
                        </w:r>
                        <w:r>
                          <w:rPr>
                            <w:spacing w:val="-17"/>
                            <w:sz w:val="24"/>
                          </w:rPr>
                          <w:t>条において準用する第</w:t>
                        </w:r>
                        <w:r>
                          <w:rPr>
                            <w:rFonts w:ascii="Century" w:eastAsia="Century"/>
                            <w:spacing w:val="-6"/>
                            <w:sz w:val="24"/>
                          </w:rPr>
                          <w:t xml:space="preserve">47 </w:t>
                        </w:r>
                        <w:r>
                          <w:rPr>
                            <w:spacing w:val="3"/>
                            <w:sz w:val="24"/>
                          </w:rPr>
                          <w:t>条第</w:t>
                        </w:r>
                        <w:r>
                          <w:rPr>
                            <w:rFonts w:ascii="Century" w:eastAsia="Century"/>
                            <w:sz w:val="24"/>
                          </w:rPr>
                          <w:t xml:space="preserve">1 </w:t>
                        </w:r>
                        <w:r>
                          <w:rPr>
                            <w:spacing w:val="-22"/>
                            <w:sz w:val="24"/>
                          </w:rPr>
                          <w:t>項規定により、通知します。</w:t>
                        </w:r>
                      </w:p>
                      <w:p w:rsidR="005A61F3" w:rsidRDefault="005A61F3">
                        <w:pPr>
                          <w:rPr>
                            <w:sz w:val="30"/>
                          </w:rPr>
                        </w:pPr>
                      </w:p>
                      <w:p w:rsidR="005A61F3" w:rsidRDefault="005A61F3">
                        <w:pPr>
                          <w:rPr>
                            <w:sz w:val="24"/>
                          </w:rPr>
                        </w:pPr>
                      </w:p>
                      <w:p w:rsidR="005A61F3" w:rsidRDefault="009C0E8C">
                        <w:pPr>
                          <w:spacing w:before="1" w:line="249" w:lineRule="auto"/>
                          <w:ind w:left="6548" w:right="2489"/>
                          <w:jc w:val="both"/>
                          <w:rPr>
                            <w:sz w:val="24"/>
                          </w:rPr>
                        </w:pPr>
                        <w:r>
                          <w:rPr>
                            <w:sz w:val="24"/>
                          </w:rPr>
                          <w:t>連絡先</w:t>
                        </w:r>
                      </w:p>
                    </w:txbxContent>
                  </v:textbox>
                </v:shape>
                <w10:wrap type="topAndBottom" anchorx="page"/>
              </v:group>
            </w:pict>
          </mc:Fallback>
        </mc:AlternateContent>
      </w:r>
    </w:p>
    <w:p w:rsidR="005A61F3" w:rsidRDefault="005A61F3">
      <w:pPr>
        <w:rPr>
          <w:sz w:val="14"/>
        </w:rPr>
        <w:sectPr w:rsidR="005A61F3">
          <w:pgSz w:w="11900" w:h="16840"/>
          <w:pgMar w:top="1600" w:right="0" w:bottom="1280" w:left="1020" w:header="0" w:footer="1035" w:gutter="0"/>
          <w:cols w:space="720"/>
        </w:sectPr>
      </w:pPr>
    </w:p>
    <w:p w:rsidR="005A61F3" w:rsidRDefault="009C0E8C">
      <w:pPr>
        <w:pStyle w:val="a3"/>
        <w:spacing w:before="156"/>
        <w:ind w:right="1012"/>
        <w:jc w:val="center"/>
      </w:pPr>
      <w:r>
        <w:lastRenderedPageBreak/>
        <w:t>警報の伝達・通知先一覧</w:t>
      </w:r>
    </w:p>
    <w:p w:rsidR="005A61F3" w:rsidRDefault="005A61F3">
      <w:pPr>
        <w:pStyle w:val="a3"/>
        <w:spacing w:before="1"/>
        <w:rPr>
          <w:sz w:val="22"/>
        </w:rPr>
      </w:pPr>
    </w:p>
    <w:p w:rsidR="005A61F3" w:rsidRDefault="009C0E8C">
      <w:pPr>
        <w:pStyle w:val="a3"/>
        <w:spacing w:before="67" w:after="9"/>
        <w:ind w:left="681"/>
      </w:pPr>
      <w:r>
        <w:t>■</w:t>
      </w:r>
      <w:r>
        <w:t>伝達先</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872"/>
        <w:gridCol w:w="4034"/>
      </w:tblGrid>
      <w:tr w:rsidR="005A61F3">
        <w:trPr>
          <w:trHeight w:val="328"/>
        </w:trPr>
        <w:tc>
          <w:tcPr>
            <w:tcW w:w="3598" w:type="dxa"/>
          </w:tcPr>
          <w:p w:rsidR="005A61F3" w:rsidRDefault="009C0E8C">
            <w:pPr>
              <w:pStyle w:val="TableParagraph"/>
              <w:spacing w:before="10" w:line="298" w:lineRule="exact"/>
              <w:ind w:left="1417" w:right="1411"/>
              <w:jc w:val="center"/>
              <w:rPr>
                <w:sz w:val="24"/>
              </w:rPr>
            </w:pPr>
            <w:r>
              <w:rPr>
                <w:sz w:val="24"/>
              </w:rPr>
              <w:t>伝達元</w:t>
            </w:r>
          </w:p>
        </w:tc>
        <w:tc>
          <w:tcPr>
            <w:tcW w:w="872" w:type="dxa"/>
          </w:tcPr>
          <w:p w:rsidR="005A61F3" w:rsidRDefault="005A61F3">
            <w:pPr>
              <w:pStyle w:val="TableParagraph"/>
              <w:rPr>
                <w:rFonts w:ascii="Times New Roman"/>
                <w:sz w:val="24"/>
              </w:rPr>
            </w:pPr>
          </w:p>
        </w:tc>
        <w:tc>
          <w:tcPr>
            <w:tcW w:w="4034" w:type="dxa"/>
          </w:tcPr>
          <w:p w:rsidR="005A61F3" w:rsidRDefault="009C0E8C">
            <w:pPr>
              <w:pStyle w:val="TableParagraph"/>
              <w:spacing w:before="10" w:line="298" w:lineRule="exact"/>
              <w:ind w:left="1634" w:right="1629"/>
              <w:jc w:val="center"/>
              <w:rPr>
                <w:sz w:val="24"/>
              </w:rPr>
            </w:pPr>
            <w:r>
              <w:rPr>
                <w:sz w:val="24"/>
              </w:rPr>
              <w:t>伝達先</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消防本部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w:t>
            </w:r>
            <w:r>
              <w:rPr>
                <w:sz w:val="24"/>
              </w:rPr>
              <w:t>市消防団</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町自治会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市社会福祉協議会</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w:t>
            </w:r>
            <w:r>
              <w:rPr>
                <w:sz w:val="24"/>
              </w:rPr>
              <w:t>農業協同組合</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漁業協同組合</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市森林組合</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w:t>
            </w:r>
            <w:r>
              <w:rPr>
                <w:sz w:val="24"/>
              </w:rPr>
              <w:t>商工会議所</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青年会議所</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病院（</w:t>
            </w:r>
            <w:r>
              <w:rPr>
                <w:sz w:val="24"/>
              </w:rPr>
              <w:t>※</w:t>
            </w:r>
            <w:r>
              <w:rPr>
                <w:sz w:val="24"/>
              </w:rPr>
              <w:t>１）</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w:t>
            </w:r>
            <w:r>
              <w:rPr>
                <w:sz w:val="24"/>
              </w:rPr>
              <w:t>学校（</w:t>
            </w:r>
            <w:r>
              <w:rPr>
                <w:sz w:val="24"/>
              </w:rPr>
              <w:t>※</w:t>
            </w:r>
            <w:r>
              <w:rPr>
                <w:sz w:val="24"/>
              </w:rPr>
              <w:t>２）</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民生委員児童委員協議会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社会福祉法人</w:t>
            </w:r>
            <w:r>
              <w:rPr>
                <w:sz w:val="24"/>
              </w:rPr>
              <w:t>○○</w:t>
            </w:r>
            <w:r>
              <w:rPr>
                <w:sz w:val="24"/>
              </w:rPr>
              <w:t>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p>
        </w:tc>
      </w:tr>
    </w:tbl>
    <w:p w:rsidR="005A61F3" w:rsidRDefault="005A61F3">
      <w:pPr>
        <w:pStyle w:val="a3"/>
        <w:spacing w:before="5"/>
        <w:rPr>
          <w:sz w:val="26"/>
        </w:rPr>
      </w:pPr>
    </w:p>
    <w:p w:rsidR="005A61F3" w:rsidRDefault="009C0E8C">
      <w:pPr>
        <w:pStyle w:val="a3"/>
        <w:spacing w:after="10"/>
        <w:ind w:left="681"/>
      </w:pPr>
      <w:r>
        <w:t>■</w:t>
      </w:r>
      <w:r>
        <w:t>通知先</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872"/>
        <w:gridCol w:w="4034"/>
      </w:tblGrid>
      <w:tr w:rsidR="005A61F3">
        <w:trPr>
          <w:trHeight w:val="328"/>
        </w:trPr>
        <w:tc>
          <w:tcPr>
            <w:tcW w:w="3598" w:type="dxa"/>
          </w:tcPr>
          <w:p w:rsidR="005A61F3" w:rsidRDefault="009C0E8C">
            <w:pPr>
              <w:pStyle w:val="TableParagraph"/>
              <w:spacing w:before="10" w:line="298" w:lineRule="exact"/>
              <w:ind w:left="1417" w:right="1411"/>
              <w:jc w:val="center"/>
              <w:rPr>
                <w:sz w:val="24"/>
              </w:rPr>
            </w:pPr>
            <w:r>
              <w:rPr>
                <w:sz w:val="24"/>
              </w:rPr>
              <w:t>通知元</w:t>
            </w:r>
          </w:p>
        </w:tc>
        <w:tc>
          <w:tcPr>
            <w:tcW w:w="872" w:type="dxa"/>
          </w:tcPr>
          <w:p w:rsidR="005A61F3" w:rsidRDefault="005A61F3">
            <w:pPr>
              <w:pStyle w:val="TableParagraph"/>
              <w:rPr>
                <w:rFonts w:ascii="Times New Roman"/>
                <w:sz w:val="24"/>
              </w:rPr>
            </w:pPr>
          </w:p>
        </w:tc>
        <w:tc>
          <w:tcPr>
            <w:tcW w:w="4034" w:type="dxa"/>
          </w:tcPr>
          <w:p w:rsidR="005A61F3" w:rsidRDefault="009C0E8C">
            <w:pPr>
              <w:pStyle w:val="TableParagraph"/>
              <w:spacing w:before="10" w:line="298" w:lineRule="exact"/>
              <w:ind w:left="1634" w:right="1629"/>
              <w:jc w:val="center"/>
              <w:rPr>
                <w:sz w:val="24"/>
              </w:rPr>
            </w:pPr>
            <w:r>
              <w:rPr>
                <w:sz w:val="24"/>
              </w:rPr>
              <w:t>通知先</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教育委員会（</w:t>
            </w:r>
            <w:r>
              <w:rPr>
                <w:sz w:val="24"/>
              </w:rPr>
              <w:t>※</w:t>
            </w:r>
            <w:r>
              <w:rPr>
                <w:sz w:val="24"/>
              </w:rPr>
              <w:t>３）</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選挙管理委員会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人事委員会（公平委員会）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監査委員</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農業委員会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固定資産評価審査委員会</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市町村議会</w:t>
            </w:r>
          </w:p>
        </w:tc>
      </w:tr>
      <w:tr w:rsidR="005A61F3">
        <w:trPr>
          <w:trHeight w:val="327"/>
        </w:trPr>
        <w:tc>
          <w:tcPr>
            <w:tcW w:w="3598" w:type="dxa"/>
          </w:tcPr>
          <w:p w:rsidR="005A61F3" w:rsidRDefault="009C0E8C">
            <w:pPr>
              <w:pStyle w:val="TableParagraph"/>
              <w:spacing w:before="10" w:line="297"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7" w:lineRule="exact"/>
              <w:ind w:left="29"/>
              <w:jc w:val="center"/>
              <w:rPr>
                <w:sz w:val="24"/>
              </w:rPr>
            </w:pPr>
            <w:r>
              <w:rPr>
                <w:sz w:val="24"/>
              </w:rPr>
              <w:t>→</w:t>
            </w:r>
          </w:p>
        </w:tc>
        <w:tc>
          <w:tcPr>
            <w:tcW w:w="4034" w:type="dxa"/>
          </w:tcPr>
          <w:p w:rsidR="005A61F3" w:rsidRDefault="009C0E8C">
            <w:pPr>
              <w:pStyle w:val="TableParagraph"/>
              <w:spacing w:before="10" w:line="297" w:lineRule="exact"/>
              <w:ind w:left="106"/>
              <w:rPr>
                <w:sz w:val="24"/>
              </w:rPr>
            </w:pPr>
            <w:r>
              <w:rPr>
                <w:sz w:val="24"/>
              </w:rPr>
              <w:t>○○</w:t>
            </w:r>
            <w:r>
              <w:rPr>
                <w:sz w:val="24"/>
              </w:rPr>
              <w:t>市立病院</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幼稚園（</w:t>
            </w:r>
            <w:r>
              <w:rPr>
                <w:sz w:val="24"/>
              </w:rPr>
              <w:t>※</w:t>
            </w:r>
            <w:r>
              <w:rPr>
                <w:sz w:val="24"/>
              </w:rPr>
              <w:t>４）</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r>
              <w:rPr>
                <w:sz w:val="24"/>
              </w:rPr>
              <w:t>部</w:t>
            </w:r>
            <w:r>
              <w:rPr>
                <w:sz w:val="24"/>
              </w:rPr>
              <w:t>△△</w:t>
            </w:r>
            <w:r>
              <w:rPr>
                <w:sz w:val="24"/>
              </w:rPr>
              <w:t>課</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r>
              <w:rPr>
                <w:sz w:val="24"/>
              </w:rPr>
              <w:t>保育園（</w:t>
            </w:r>
            <w:r>
              <w:rPr>
                <w:sz w:val="24"/>
              </w:rPr>
              <w:t>※</w:t>
            </w:r>
            <w:r>
              <w:rPr>
                <w:sz w:val="24"/>
              </w:rPr>
              <w:t>５）</w:t>
            </w:r>
          </w:p>
        </w:tc>
      </w:tr>
      <w:tr w:rsidR="005A61F3">
        <w:trPr>
          <w:trHeight w:val="328"/>
        </w:trPr>
        <w:tc>
          <w:tcPr>
            <w:tcW w:w="3598" w:type="dxa"/>
          </w:tcPr>
          <w:p w:rsidR="005A61F3" w:rsidRDefault="009C0E8C">
            <w:pPr>
              <w:pStyle w:val="TableParagraph"/>
              <w:spacing w:before="10" w:line="298" w:lineRule="exact"/>
              <w:ind w:left="106"/>
              <w:rPr>
                <w:sz w:val="24"/>
              </w:rPr>
            </w:pPr>
            <w:r>
              <w:rPr>
                <w:sz w:val="24"/>
              </w:rPr>
              <w:t>・・・</w:t>
            </w:r>
          </w:p>
        </w:tc>
        <w:tc>
          <w:tcPr>
            <w:tcW w:w="872" w:type="dxa"/>
          </w:tcPr>
          <w:p w:rsidR="005A61F3" w:rsidRDefault="009C0E8C">
            <w:pPr>
              <w:pStyle w:val="TableParagraph"/>
              <w:spacing w:before="10" w:line="298" w:lineRule="exact"/>
              <w:ind w:left="29"/>
              <w:jc w:val="center"/>
              <w:rPr>
                <w:sz w:val="24"/>
              </w:rPr>
            </w:pPr>
            <w:r>
              <w:rPr>
                <w:sz w:val="24"/>
              </w:rPr>
              <w:t>→</w:t>
            </w:r>
          </w:p>
        </w:tc>
        <w:tc>
          <w:tcPr>
            <w:tcW w:w="4034" w:type="dxa"/>
          </w:tcPr>
          <w:p w:rsidR="005A61F3" w:rsidRDefault="009C0E8C">
            <w:pPr>
              <w:pStyle w:val="TableParagraph"/>
              <w:spacing w:before="10" w:line="298" w:lineRule="exact"/>
              <w:ind w:left="106"/>
              <w:rPr>
                <w:sz w:val="24"/>
              </w:rPr>
            </w:pPr>
            <w:r>
              <w:rPr>
                <w:sz w:val="24"/>
              </w:rPr>
              <w:t>・・・</w:t>
            </w:r>
          </w:p>
        </w:tc>
      </w:tr>
    </w:tbl>
    <w:p w:rsidR="005A61F3" w:rsidRDefault="005A61F3">
      <w:pPr>
        <w:pStyle w:val="a3"/>
        <w:spacing w:before="5"/>
        <w:rPr>
          <w:sz w:val="26"/>
        </w:rPr>
      </w:pPr>
    </w:p>
    <w:p w:rsidR="005A61F3" w:rsidRDefault="009C0E8C">
      <w:pPr>
        <w:pStyle w:val="a3"/>
        <w:ind w:left="681"/>
      </w:pPr>
      <w:r>
        <w:t>※</w:t>
      </w:r>
      <w:r>
        <w:t>１</w:t>
      </w:r>
      <w:r>
        <w:t xml:space="preserve"> </w:t>
      </w:r>
      <w:r>
        <w:t>災害拠点病院、特定診療災害医療センターは府が、市町村災害医療センター</w:t>
      </w:r>
    </w:p>
    <w:p w:rsidR="005A61F3" w:rsidRDefault="009C0E8C">
      <w:pPr>
        <w:pStyle w:val="a3"/>
        <w:spacing w:before="20"/>
        <w:ind w:left="1117"/>
      </w:pPr>
      <w:r>
        <w:rPr>
          <w:spacing w:val="-22"/>
        </w:rPr>
        <w:t>（市町村立を除く</w:t>
      </w:r>
      <w:r>
        <w:rPr>
          <w:spacing w:val="-132"/>
        </w:rPr>
        <w:t>）</w:t>
      </w:r>
      <w:r>
        <w:rPr>
          <w:spacing w:val="-23"/>
        </w:rPr>
        <w:t>、災害医療協力病院は市町村が伝達</w:t>
      </w:r>
    </w:p>
    <w:p w:rsidR="005A61F3" w:rsidRDefault="009C0E8C">
      <w:pPr>
        <w:pStyle w:val="a3"/>
        <w:spacing w:before="21" w:line="256" w:lineRule="auto"/>
        <w:ind w:left="1336" w:right="1914" w:hanging="656"/>
      </w:pPr>
      <w:r>
        <w:rPr>
          <w:spacing w:val="-23"/>
        </w:rPr>
        <w:t>※</w:t>
      </w:r>
      <w:r>
        <w:rPr>
          <w:spacing w:val="-23"/>
        </w:rPr>
        <w:t>２</w:t>
      </w:r>
      <w:r>
        <w:rPr>
          <w:spacing w:val="-23"/>
        </w:rPr>
        <w:t xml:space="preserve"> </w:t>
      </w:r>
      <w:r>
        <w:rPr>
          <w:spacing w:val="-23"/>
        </w:rPr>
        <w:t>市町村立の小・中学校等は市町村（教育委員会）が、府立の高校等、私立学校</w:t>
      </w:r>
      <w:r>
        <w:rPr>
          <w:spacing w:val="-19"/>
        </w:rPr>
        <w:t>は府が伝達</w:t>
      </w:r>
    </w:p>
    <w:p w:rsidR="005A61F3" w:rsidRDefault="009C0E8C">
      <w:pPr>
        <w:pStyle w:val="a3"/>
        <w:spacing w:line="305" w:lineRule="exact"/>
        <w:ind w:left="681"/>
      </w:pPr>
      <w:r>
        <w:t>※</w:t>
      </w:r>
      <w:r>
        <w:t>３</w:t>
      </w:r>
      <w:r>
        <w:t xml:space="preserve"> </w:t>
      </w:r>
      <w:r>
        <w:t>教育委員会～市町村議会は、事務局を通じて通知</w:t>
      </w:r>
    </w:p>
    <w:p w:rsidR="005A61F3" w:rsidRDefault="009C0E8C">
      <w:pPr>
        <w:pStyle w:val="a3"/>
        <w:spacing w:before="22"/>
        <w:ind w:left="681"/>
      </w:pPr>
      <w:r>
        <w:t>※</w:t>
      </w:r>
      <w:r>
        <w:t>４</w:t>
      </w:r>
      <w:r>
        <w:t xml:space="preserve"> </w:t>
      </w:r>
      <w:r>
        <w:t>公立の幼稚園は市町村が、私立の幼稚園は府が通知</w:t>
      </w:r>
    </w:p>
    <w:p w:rsidR="005A61F3" w:rsidRDefault="009C0E8C">
      <w:pPr>
        <w:pStyle w:val="a3"/>
        <w:spacing w:before="20"/>
        <w:ind w:left="681"/>
      </w:pPr>
      <w:r>
        <w:t>※</w:t>
      </w:r>
      <w:r>
        <w:t>５</w:t>
      </w:r>
      <w:r>
        <w:t xml:space="preserve"> </w:t>
      </w:r>
      <w:r>
        <w:t>保育園は市町村が通知</w:t>
      </w:r>
    </w:p>
    <w:p w:rsidR="005A61F3" w:rsidRDefault="005A61F3">
      <w:pPr>
        <w:sectPr w:rsidR="005A61F3">
          <w:pgSz w:w="11900" w:h="16840"/>
          <w:pgMar w:top="1600" w:right="0" w:bottom="1280" w:left="1020" w:header="0" w:footer="1035" w:gutter="0"/>
          <w:cols w:space="720"/>
        </w:sectPr>
      </w:pPr>
    </w:p>
    <w:p w:rsidR="005A61F3" w:rsidRDefault="005A61F3">
      <w:pPr>
        <w:pStyle w:val="a3"/>
        <w:spacing w:before="7"/>
        <w:rPr>
          <w:sz w:val="8"/>
        </w:rPr>
      </w:pPr>
    </w:p>
    <w:p w:rsidR="005A61F3" w:rsidRDefault="009C0E8C">
      <w:pPr>
        <w:pStyle w:val="a3"/>
        <w:spacing w:before="66"/>
        <w:ind w:left="2862"/>
      </w:pPr>
      <w:r>
        <w:t>全国瞬時警報システム＜Ｊ－ＡＬＥＲＴ＞</w:t>
      </w:r>
    </w:p>
    <w:p w:rsidR="005A61F3" w:rsidRDefault="005A61F3">
      <w:pPr>
        <w:pStyle w:val="a3"/>
        <w:spacing w:before="2"/>
        <w:rPr>
          <w:sz w:val="27"/>
        </w:rPr>
      </w:pPr>
    </w:p>
    <w:p w:rsidR="005A61F3" w:rsidRDefault="009C0E8C">
      <w:pPr>
        <w:pStyle w:val="a3"/>
        <w:ind w:left="900"/>
      </w:pPr>
      <w:r>
        <w:t>１</w:t>
      </w:r>
      <w:r>
        <w:t xml:space="preserve"> </w:t>
      </w:r>
      <w:r>
        <w:t>概</w:t>
      </w:r>
      <w:r>
        <w:t xml:space="preserve"> </w:t>
      </w:r>
      <w:r>
        <w:t>要</w:t>
      </w:r>
    </w:p>
    <w:p w:rsidR="005A61F3" w:rsidRDefault="009C0E8C">
      <w:pPr>
        <w:pStyle w:val="a3"/>
        <w:spacing w:before="21" w:line="256" w:lineRule="auto"/>
        <w:ind w:left="1117" w:right="1914" w:firstLine="218"/>
        <w:jc w:val="both"/>
      </w:pPr>
      <w:r>
        <w:rPr>
          <w:spacing w:val="-23"/>
        </w:rPr>
        <w:t>対処に時間的余裕のない事態が発生した場合に、国が通信衛星を用いて情報を送信し、市町村の同報系防災行政無線等を自動起動することにより、住民に緊急情報（サイレン吹鳴及び音声放送）を瞬時に伝達する。</w:t>
      </w:r>
    </w:p>
    <w:p w:rsidR="005A61F3" w:rsidRDefault="009C0E8C">
      <w:pPr>
        <w:pStyle w:val="a3"/>
        <w:spacing w:line="256" w:lineRule="auto"/>
        <w:ind w:left="1117" w:right="1916" w:firstLine="218"/>
        <w:jc w:val="both"/>
      </w:pPr>
      <w:r>
        <w:rPr>
          <w:spacing w:val="-23"/>
        </w:rPr>
        <w:t>受信装置のない市町村等については、府からファックス等により受信した緊急情報を、直ちに、住民へ伝達する。</w:t>
      </w:r>
    </w:p>
    <w:p w:rsidR="005A61F3" w:rsidRDefault="005A61F3">
      <w:pPr>
        <w:pStyle w:val="a3"/>
        <w:spacing w:before="3"/>
        <w:rPr>
          <w:sz w:val="25"/>
        </w:rPr>
      </w:pPr>
    </w:p>
    <w:p w:rsidR="005A61F3" w:rsidRDefault="009C0E8C">
      <w:pPr>
        <w:pStyle w:val="a3"/>
        <w:ind w:left="900"/>
      </w:pPr>
      <w:r>
        <w:t>２</w:t>
      </w:r>
      <w:r>
        <w:t xml:space="preserve"> </w:t>
      </w:r>
      <w:r>
        <w:t>Ｊ－ＡＬＥＲＴで送信する国民保護関連情報（平成</w:t>
      </w:r>
      <w:r>
        <w:rPr>
          <w:rFonts w:ascii="Century" w:eastAsia="Century"/>
        </w:rPr>
        <w:t>19</w:t>
      </w:r>
      <w:r>
        <w:t>年度送信開始予定）</w:t>
      </w:r>
    </w:p>
    <w:p w:rsidR="005A61F3" w:rsidRDefault="009C0E8C">
      <w:pPr>
        <w:pStyle w:val="a3"/>
        <w:spacing w:before="57"/>
        <w:ind w:left="1117"/>
      </w:pPr>
      <w:r>
        <w:t xml:space="preserve">ⅰ </w:t>
      </w:r>
      <w:r>
        <w:t>弾道ミサイル攻撃情報</w:t>
      </w:r>
    </w:p>
    <w:p w:rsidR="005A61F3" w:rsidRDefault="009C0E8C">
      <w:pPr>
        <w:pStyle w:val="a3"/>
        <w:spacing w:before="53"/>
        <w:ind w:left="1117"/>
      </w:pPr>
      <w:r>
        <w:t xml:space="preserve">ⅱ </w:t>
      </w:r>
      <w:r>
        <w:t>航空攻撃情報</w:t>
      </w:r>
    </w:p>
    <w:p w:rsidR="005A61F3" w:rsidRDefault="009C0E8C">
      <w:pPr>
        <w:pStyle w:val="a3"/>
        <w:spacing w:before="52"/>
        <w:ind w:left="1117"/>
      </w:pPr>
      <w:r>
        <w:t xml:space="preserve">ⅲ </w:t>
      </w:r>
      <w:r>
        <w:t>ゲリラ、特殊部隊攻撃情報</w:t>
      </w:r>
    </w:p>
    <w:p w:rsidR="005A61F3" w:rsidRDefault="009C0E8C">
      <w:pPr>
        <w:pStyle w:val="a3"/>
        <w:spacing w:before="53"/>
        <w:ind w:left="1117"/>
      </w:pPr>
      <w:r>
        <w:t xml:space="preserve">ⅳ </w:t>
      </w:r>
      <w:r>
        <w:t>大規模テロ情報（緊急対処事態に該当するような事例を想定）</w:t>
      </w:r>
    </w:p>
    <w:p w:rsidR="005A61F3" w:rsidRDefault="005A61F3">
      <w:pPr>
        <w:pStyle w:val="a3"/>
        <w:spacing w:before="2"/>
        <w:rPr>
          <w:sz w:val="32"/>
        </w:rPr>
      </w:pPr>
    </w:p>
    <w:p w:rsidR="005A61F3" w:rsidRDefault="009C0E8C">
      <w:pPr>
        <w:pStyle w:val="a3"/>
        <w:spacing w:after="5"/>
        <w:ind w:left="900"/>
      </w:pPr>
      <w:r>
        <w:t>３</w:t>
      </w:r>
      <w:r>
        <w:t xml:space="preserve"> </w:t>
      </w:r>
      <w:r>
        <w:t>Ｊ－ＡＬＥＲＴによる放送例</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2"/>
        <w:gridCol w:w="1490"/>
        <w:gridCol w:w="4503"/>
      </w:tblGrid>
      <w:tr w:rsidR="005A61F3">
        <w:trPr>
          <w:trHeight w:val="328"/>
        </w:trPr>
        <w:tc>
          <w:tcPr>
            <w:tcW w:w="1962" w:type="dxa"/>
          </w:tcPr>
          <w:p w:rsidR="005A61F3" w:rsidRDefault="009C0E8C">
            <w:pPr>
              <w:pStyle w:val="TableParagraph"/>
              <w:spacing w:before="10" w:line="298" w:lineRule="exact"/>
              <w:ind w:left="107"/>
              <w:rPr>
                <w:sz w:val="24"/>
              </w:rPr>
            </w:pPr>
            <w:r>
              <w:rPr>
                <w:sz w:val="24"/>
              </w:rPr>
              <w:t>使用場面</w:t>
            </w:r>
          </w:p>
        </w:tc>
        <w:tc>
          <w:tcPr>
            <w:tcW w:w="1490" w:type="dxa"/>
          </w:tcPr>
          <w:p w:rsidR="005A61F3" w:rsidRDefault="009C0E8C">
            <w:pPr>
              <w:pStyle w:val="TableParagraph"/>
              <w:spacing w:before="10" w:line="298" w:lineRule="exact"/>
              <w:ind w:left="106"/>
              <w:rPr>
                <w:sz w:val="24"/>
              </w:rPr>
            </w:pPr>
            <w:r>
              <w:rPr>
                <w:sz w:val="24"/>
              </w:rPr>
              <w:t>警報音</w:t>
            </w:r>
            <w:r>
              <w:rPr>
                <w:sz w:val="24"/>
              </w:rPr>
              <w:t>※</w:t>
            </w:r>
          </w:p>
        </w:tc>
        <w:tc>
          <w:tcPr>
            <w:tcW w:w="4503" w:type="dxa"/>
          </w:tcPr>
          <w:p w:rsidR="005A61F3" w:rsidRDefault="009C0E8C">
            <w:pPr>
              <w:pStyle w:val="TableParagraph"/>
              <w:spacing w:before="10" w:line="298" w:lineRule="exact"/>
              <w:ind w:left="107"/>
              <w:rPr>
                <w:sz w:val="24"/>
              </w:rPr>
            </w:pPr>
            <w:r>
              <w:rPr>
                <w:sz w:val="24"/>
              </w:rPr>
              <w:t>音声放送</w:t>
            </w:r>
          </w:p>
        </w:tc>
      </w:tr>
      <w:tr w:rsidR="005A61F3">
        <w:trPr>
          <w:trHeight w:val="874"/>
        </w:trPr>
        <w:tc>
          <w:tcPr>
            <w:tcW w:w="1962" w:type="dxa"/>
          </w:tcPr>
          <w:p w:rsidR="005A61F3" w:rsidRDefault="005A61F3">
            <w:pPr>
              <w:pStyle w:val="TableParagraph"/>
              <w:spacing w:before="7"/>
              <w:rPr>
                <w:sz w:val="23"/>
              </w:rPr>
            </w:pPr>
          </w:p>
          <w:p w:rsidR="005A61F3" w:rsidRDefault="009C0E8C">
            <w:pPr>
              <w:pStyle w:val="TableParagraph"/>
              <w:ind w:left="107"/>
              <w:rPr>
                <w:sz w:val="21"/>
              </w:rPr>
            </w:pPr>
            <w:r>
              <w:rPr>
                <w:sz w:val="21"/>
              </w:rPr>
              <w:t>弾道ミサイル攻撃</w:t>
            </w:r>
          </w:p>
        </w:tc>
        <w:tc>
          <w:tcPr>
            <w:tcW w:w="1490" w:type="dxa"/>
          </w:tcPr>
          <w:p w:rsidR="005A61F3" w:rsidRDefault="009C0E8C">
            <w:pPr>
              <w:pStyle w:val="TableParagraph"/>
              <w:spacing w:before="167"/>
              <w:ind w:left="106"/>
              <w:rPr>
                <w:sz w:val="21"/>
              </w:rPr>
            </w:pPr>
            <w:r>
              <w:rPr>
                <w:sz w:val="21"/>
              </w:rPr>
              <w:t>有事サイレン</w:t>
            </w:r>
          </w:p>
          <w:p w:rsidR="005A61F3" w:rsidRDefault="009C0E8C">
            <w:pPr>
              <w:pStyle w:val="TableParagraph"/>
              <w:spacing w:before="31"/>
              <w:ind w:left="106"/>
              <w:rPr>
                <w:sz w:val="21"/>
              </w:rPr>
            </w:pPr>
            <w:r>
              <w:rPr>
                <w:rFonts w:ascii="Century" w:eastAsia="Century"/>
                <w:sz w:val="21"/>
              </w:rPr>
              <w:t>14</w:t>
            </w:r>
            <w:r>
              <w:rPr>
                <w:sz w:val="21"/>
              </w:rPr>
              <w:t>秒吹鳴</w:t>
            </w:r>
          </w:p>
        </w:tc>
        <w:tc>
          <w:tcPr>
            <w:tcW w:w="4503" w:type="dxa"/>
          </w:tcPr>
          <w:p w:rsidR="005A61F3" w:rsidRDefault="009C0E8C">
            <w:pPr>
              <w:pStyle w:val="TableParagraph"/>
              <w:spacing w:before="32" w:line="249" w:lineRule="auto"/>
              <w:ind w:left="106" w:right="998"/>
              <w:rPr>
                <w:sz w:val="21"/>
              </w:rPr>
            </w:pPr>
            <w:r>
              <w:rPr>
                <w:spacing w:val="-23"/>
                <w:sz w:val="21"/>
              </w:rPr>
              <w:t>ミサイル発射情報。ミサイル発射情報。</w:t>
            </w:r>
            <w:r>
              <w:rPr>
                <w:spacing w:val="-22"/>
                <w:sz w:val="21"/>
              </w:rPr>
              <w:t>当地域に着弾する可能性があります。</w:t>
            </w:r>
          </w:p>
          <w:p w:rsidR="005A61F3" w:rsidRDefault="009C0E8C">
            <w:pPr>
              <w:pStyle w:val="TableParagraph"/>
              <w:spacing w:line="263" w:lineRule="exact"/>
              <w:ind w:left="106"/>
              <w:rPr>
                <w:sz w:val="21"/>
              </w:rPr>
            </w:pPr>
            <w:r>
              <w:rPr>
                <w:spacing w:val="-23"/>
                <w:sz w:val="21"/>
              </w:rPr>
              <w:t>屋内に避難し、テレビ・ラジオをつけてください。</w:t>
            </w:r>
          </w:p>
        </w:tc>
      </w:tr>
      <w:tr w:rsidR="005A61F3">
        <w:trPr>
          <w:trHeight w:val="930"/>
        </w:trPr>
        <w:tc>
          <w:tcPr>
            <w:tcW w:w="1962" w:type="dxa"/>
          </w:tcPr>
          <w:p w:rsidR="005A61F3" w:rsidRDefault="005A61F3">
            <w:pPr>
              <w:pStyle w:val="TableParagraph"/>
              <w:spacing w:before="11"/>
              <w:rPr>
                <w:sz w:val="26"/>
              </w:rPr>
            </w:pPr>
          </w:p>
          <w:p w:rsidR="005A61F3" w:rsidRDefault="009C0E8C">
            <w:pPr>
              <w:pStyle w:val="TableParagraph"/>
              <w:ind w:left="107"/>
              <w:rPr>
                <w:sz w:val="21"/>
              </w:rPr>
            </w:pPr>
            <w:r>
              <w:rPr>
                <w:sz w:val="21"/>
              </w:rPr>
              <w:t>航空攻撃</w:t>
            </w:r>
          </w:p>
        </w:tc>
        <w:tc>
          <w:tcPr>
            <w:tcW w:w="1490" w:type="dxa"/>
          </w:tcPr>
          <w:p w:rsidR="005A61F3" w:rsidRDefault="009C0E8C">
            <w:pPr>
              <w:pStyle w:val="TableParagraph"/>
              <w:spacing w:before="194"/>
              <w:ind w:left="106"/>
              <w:rPr>
                <w:sz w:val="21"/>
              </w:rPr>
            </w:pPr>
            <w:r>
              <w:rPr>
                <w:sz w:val="21"/>
              </w:rPr>
              <w:t>有事サイレン</w:t>
            </w:r>
          </w:p>
          <w:p w:rsidR="005A61F3" w:rsidRDefault="009C0E8C">
            <w:pPr>
              <w:pStyle w:val="TableParagraph"/>
              <w:spacing w:before="31"/>
              <w:ind w:left="106"/>
              <w:rPr>
                <w:sz w:val="21"/>
              </w:rPr>
            </w:pPr>
            <w:r>
              <w:rPr>
                <w:rFonts w:ascii="Century" w:eastAsia="Century"/>
                <w:sz w:val="21"/>
              </w:rPr>
              <w:t>14</w:t>
            </w:r>
            <w:r>
              <w:rPr>
                <w:sz w:val="21"/>
              </w:rPr>
              <w:t>秒吹鳴</w:t>
            </w:r>
          </w:p>
        </w:tc>
        <w:tc>
          <w:tcPr>
            <w:tcW w:w="4503" w:type="dxa"/>
          </w:tcPr>
          <w:p w:rsidR="005A61F3" w:rsidRDefault="009C0E8C">
            <w:pPr>
              <w:pStyle w:val="TableParagraph"/>
              <w:spacing w:before="58"/>
              <w:ind w:left="107"/>
              <w:rPr>
                <w:sz w:val="21"/>
              </w:rPr>
            </w:pPr>
            <w:r>
              <w:rPr>
                <w:sz w:val="21"/>
              </w:rPr>
              <w:t>航空攻撃情報。航空攻撃情報。</w:t>
            </w:r>
          </w:p>
          <w:p w:rsidR="005A61F3" w:rsidRDefault="009C0E8C">
            <w:pPr>
              <w:pStyle w:val="TableParagraph"/>
              <w:spacing w:before="12"/>
              <w:ind w:left="107"/>
              <w:rPr>
                <w:sz w:val="21"/>
              </w:rPr>
            </w:pPr>
            <w:r>
              <w:rPr>
                <w:sz w:val="21"/>
              </w:rPr>
              <w:t>当地域に航空攻撃の可能性があります。</w:t>
            </w:r>
          </w:p>
          <w:p w:rsidR="005A61F3" w:rsidRDefault="009C0E8C">
            <w:pPr>
              <w:pStyle w:val="TableParagraph"/>
              <w:spacing w:before="11"/>
              <w:ind w:left="107"/>
              <w:rPr>
                <w:sz w:val="21"/>
              </w:rPr>
            </w:pPr>
            <w:r>
              <w:rPr>
                <w:spacing w:val="-23"/>
                <w:sz w:val="21"/>
              </w:rPr>
              <w:t>屋内に避難し、テレビ・ラジオをつけてください。</w:t>
            </w:r>
          </w:p>
        </w:tc>
      </w:tr>
      <w:tr w:rsidR="005A61F3">
        <w:trPr>
          <w:trHeight w:val="915"/>
        </w:trPr>
        <w:tc>
          <w:tcPr>
            <w:tcW w:w="1962" w:type="dxa"/>
          </w:tcPr>
          <w:p w:rsidR="005A61F3" w:rsidRDefault="005A61F3">
            <w:pPr>
              <w:pStyle w:val="TableParagraph"/>
              <w:spacing w:before="5"/>
              <w:rPr>
                <w:sz w:val="26"/>
              </w:rPr>
            </w:pPr>
          </w:p>
          <w:p w:rsidR="005A61F3" w:rsidRDefault="009C0E8C">
            <w:pPr>
              <w:pStyle w:val="TableParagraph"/>
              <w:ind w:left="107"/>
              <w:rPr>
                <w:sz w:val="21"/>
              </w:rPr>
            </w:pPr>
            <w:r>
              <w:rPr>
                <w:spacing w:val="-23"/>
                <w:sz w:val="21"/>
              </w:rPr>
              <w:t>ゲリラ等による攻撃</w:t>
            </w:r>
          </w:p>
        </w:tc>
        <w:tc>
          <w:tcPr>
            <w:tcW w:w="1490" w:type="dxa"/>
          </w:tcPr>
          <w:p w:rsidR="005A61F3" w:rsidRDefault="009C0E8C">
            <w:pPr>
              <w:pStyle w:val="TableParagraph"/>
              <w:spacing w:before="188"/>
              <w:ind w:left="106"/>
              <w:rPr>
                <w:sz w:val="21"/>
              </w:rPr>
            </w:pPr>
            <w:r>
              <w:rPr>
                <w:sz w:val="21"/>
              </w:rPr>
              <w:t>有事サイレン</w:t>
            </w:r>
          </w:p>
          <w:p w:rsidR="005A61F3" w:rsidRDefault="009C0E8C">
            <w:pPr>
              <w:pStyle w:val="TableParagraph"/>
              <w:spacing w:before="31"/>
              <w:ind w:left="106"/>
              <w:rPr>
                <w:sz w:val="21"/>
              </w:rPr>
            </w:pPr>
            <w:r>
              <w:rPr>
                <w:rFonts w:ascii="Century" w:eastAsia="Century"/>
                <w:sz w:val="21"/>
              </w:rPr>
              <w:t>14</w:t>
            </w:r>
            <w:r>
              <w:rPr>
                <w:sz w:val="21"/>
              </w:rPr>
              <w:t>秒吹鳴</w:t>
            </w:r>
          </w:p>
        </w:tc>
        <w:tc>
          <w:tcPr>
            <w:tcW w:w="4503" w:type="dxa"/>
          </w:tcPr>
          <w:p w:rsidR="005A61F3" w:rsidRDefault="009C0E8C">
            <w:pPr>
              <w:pStyle w:val="TableParagraph"/>
              <w:spacing w:before="52"/>
              <w:ind w:left="107"/>
              <w:rPr>
                <w:sz w:val="21"/>
              </w:rPr>
            </w:pPr>
            <w:r>
              <w:rPr>
                <w:sz w:val="21"/>
              </w:rPr>
              <w:t>ゲリラ攻撃情報。ゲリラ攻撃情報。</w:t>
            </w:r>
          </w:p>
          <w:p w:rsidR="005A61F3" w:rsidRDefault="009C0E8C">
            <w:pPr>
              <w:pStyle w:val="TableParagraph"/>
              <w:spacing w:before="11"/>
              <w:ind w:left="107"/>
              <w:rPr>
                <w:sz w:val="21"/>
              </w:rPr>
            </w:pPr>
            <w:r>
              <w:rPr>
                <w:sz w:val="21"/>
              </w:rPr>
              <w:t>当地域にゲリラ攻撃の可能性があります。</w:t>
            </w:r>
          </w:p>
          <w:p w:rsidR="005A61F3" w:rsidRDefault="009C0E8C">
            <w:pPr>
              <w:pStyle w:val="TableParagraph"/>
              <w:spacing w:before="10"/>
              <w:ind w:left="107"/>
              <w:rPr>
                <w:sz w:val="21"/>
              </w:rPr>
            </w:pPr>
            <w:r>
              <w:rPr>
                <w:spacing w:val="-23"/>
                <w:sz w:val="21"/>
              </w:rPr>
              <w:t>屋内に避難し、テレビ・ラジオをつけてください。</w:t>
            </w:r>
          </w:p>
        </w:tc>
      </w:tr>
      <w:tr w:rsidR="005A61F3">
        <w:trPr>
          <w:trHeight w:val="1013"/>
        </w:trPr>
        <w:tc>
          <w:tcPr>
            <w:tcW w:w="1962" w:type="dxa"/>
          </w:tcPr>
          <w:p w:rsidR="005A61F3" w:rsidRDefault="005A61F3">
            <w:pPr>
              <w:pStyle w:val="TableParagraph"/>
              <w:spacing w:before="1"/>
              <w:rPr>
                <w:sz w:val="30"/>
              </w:rPr>
            </w:pPr>
          </w:p>
          <w:p w:rsidR="005A61F3" w:rsidRDefault="009C0E8C">
            <w:pPr>
              <w:pStyle w:val="TableParagraph"/>
              <w:spacing w:before="1"/>
              <w:ind w:left="107"/>
              <w:rPr>
                <w:sz w:val="21"/>
              </w:rPr>
            </w:pPr>
            <w:r>
              <w:rPr>
                <w:sz w:val="21"/>
              </w:rPr>
              <w:t>大規模テロ</w:t>
            </w:r>
          </w:p>
        </w:tc>
        <w:tc>
          <w:tcPr>
            <w:tcW w:w="1490" w:type="dxa"/>
          </w:tcPr>
          <w:p w:rsidR="005A61F3" w:rsidRDefault="005A61F3">
            <w:pPr>
              <w:pStyle w:val="TableParagraph"/>
              <w:spacing w:before="5"/>
              <w:rPr>
                <w:sz w:val="18"/>
              </w:rPr>
            </w:pPr>
          </w:p>
          <w:p w:rsidR="005A61F3" w:rsidRDefault="009C0E8C">
            <w:pPr>
              <w:pStyle w:val="TableParagraph"/>
              <w:ind w:left="106"/>
              <w:rPr>
                <w:sz w:val="21"/>
              </w:rPr>
            </w:pPr>
            <w:r>
              <w:rPr>
                <w:sz w:val="21"/>
              </w:rPr>
              <w:t>有事サイレン</w:t>
            </w:r>
          </w:p>
          <w:p w:rsidR="005A61F3" w:rsidRDefault="009C0E8C">
            <w:pPr>
              <w:pStyle w:val="TableParagraph"/>
              <w:spacing w:before="31"/>
              <w:ind w:left="106"/>
              <w:rPr>
                <w:sz w:val="21"/>
              </w:rPr>
            </w:pPr>
            <w:r>
              <w:rPr>
                <w:rFonts w:ascii="Century" w:eastAsia="Century"/>
                <w:sz w:val="21"/>
              </w:rPr>
              <w:t>14</w:t>
            </w:r>
            <w:r>
              <w:rPr>
                <w:sz w:val="21"/>
              </w:rPr>
              <w:t>秒吹鳴</w:t>
            </w:r>
          </w:p>
        </w:tc>
        <w:tc>
          <w:tcPr>
            <w:tcW w:w="4503" w:type="dxa"/>
          </w:tcPr>
          <w:p w:rsidR="005A61F3" w:rsidRDefault="009C0E8C">
            <w:pPr>
              <w:pStyle w:val="TableParagraph"/>
              <w:spacing w:before="100"/>
              <w:ind w:left="106"/>
              <w:rPr>
                <w:sz w:val="21"/>
              </w:rPr>
            </w:pPr>
            <w:r>
              <w:rPr>
                <w:sz w:val="21"/>
              </w:rPr>
              <w:t>大規模テロ情報。大規模テロ情報。</w:t>
            </w:r>
          </w:p>
          <w:p w:rsidR="005A61F3" w:rsidRDefault="009C0E8C">
            <w:pPr>
              <w:pStyle w:val="TableParagraph"/>
              <w:spacing w:before="12"/>
              <w:ind w:left="106"/>
              <w:rPr>
                <w:sz w:val="21"/>
              </w:rPr>
            </w:pPr>
            <w:r>
              <w:rPr>
                <w:spacing w:val="-23"/>
                <w:sz w:val="21"/>
              </w:rPr>
              <w:t>当地域にテロの危険が及ぶ可能性があります。</w:t>
            </w:r>
          </w:p>
          <w:p w:rsidR="005A61F3" w:rsidRDefault="009C0E8C">
            <w:pPr>
              <w:pStyle w:val="TableParagraph"/>
              <w:spacing w:before="11"/>
              <w:ind w:left="106"/>
              <w:rPr>
                <w:sz w:val="21"/>
              </w:rPr>
            </w:pPr>
            <w:r>
              <w:rPr>
                <w:spacing w:val="-23"/>
                <w:sz w:val="21"/>
              </w:rPr>
              <w:t>屋内に避難し、テレビ・ラジオをつけてください。</w:t>
            </w:r>
          </w:p>
        </w:tc>
      </w:tr>
    </w:tbl>
    <w:p w:rsidR="005A61F3" w:rsidRDefault="009C0E8C">
      <w:pPr>
        <w:spacing w:before="28"/>
        <w:ind w:left="1057"/>
        <w:rPr>
          <w:sz w:val="21"/>
        </w:rPr>
      </w:pPr>
      <w:r>
        <w:rPr>
          <w:sz w:val="21"/>
        </w:rPr>
        <w:t>※</w:t>
      </w:r>
      <w:r>
        <w:rPr>
          <w:sz w:val="21"/>
        </w:rPr>
        <w:t>有事サイレンは、内閣官房のホームページ（国民保護ポータルサイト）で試聴可能</w:t>
      </w:r>
    </w:p>
    <w:p w:rsidR="005A61F3" w:rsidRDefault="005A61F3">
      <w:pPr>
        <w:rPr>
          <w:sz w:val="21"/>
        </w:rPr>
        <w:sectPr w:rsidR="005A61F3">
          <w:pgSz w:w="11900" w:h="16840"/>
          <w:pgMar w:top="1600" w:right="0" w:bottom="1280" w:left="1020" w:header="0" w:footer="1035" w:gutter="0"/>
          <w:cols w:space="720"/>
        </w:sectPr>
      </w:pPr>
    </w:p>
    <w:p w:rsidR="005A61F3" w:rsidRDefault="00177550">
      <w:pPr>
        <w:pStyle w:val="a3"/>
        <w:spacing w:before="7"/>
        <w:rPr>
          <w:sz w:val="8"/>
        </w:rPr>
      </w:pPr>
      <w:r>
        <w:rPr>
          <w:noProof/>
          <w:lang w:eastAsia="ja-JP"/>
        </w:rPr>
        <w:lastRenderedPageBreak/>
        <mc:AlternateContent>
          <mc:Choice Requires="wps">
            <w:drawing>
              <wp:anchor distT="0" distB="0" distL="114300" distR="114300" simplePos="0" relativeHeight="251651072" behindDoc="0" locked="0" layoutInCell="1" allowOverlap="1">
                <wp:simplePos x="0" y="0"/>
                <wp:positionH relativeFrom="page">
                  <wp:posOffset>4180205</wp:posOffset>
                </wp:positionH>
                <wp:positionV relativeFrom="page">
                  <wp:posOffset>7656830</wp:posOffset>
                </wp:positionV>
                <wp:extent cx="165100" cy="652145"/>
                <wp:effectExtent l="0" t="0" r="0" b="0"/>
                <wp:wrapNone/>
                <wp:docPr id="57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351" type="#_x0000_t202" style="position:absolute;margin-left:329.15pt;margin-top:602.9pt;width:13pt;height:5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anchory="page"/>
              </v:shape>
            </w:pict>
          </mc:Fallback>
        </mc:AlternateContent>
      </w:r>
    </w:p>
    <w:p w:rsidR="005A61F3" w:rsidRDefault="00177550">
      <w:pPr>
        <w:pStyle w:val="a3"/>
        <w:spacing w:before="66"/>
        <w:ind w:left="1896"/>
      </w:pPr>
      <w:r>
        <w:rPr>
          <w:noProof/>
          <w:lang w:eastAsia="ja-JP"/>
        </w:rPr>
        <mc:AlternateContent>
          <mc:Choice Requires="wpg">
            <w:drawing>
              <wp:anchor distT="0" distB="0" distL="114300" distR="114300" simplePos="0" relativeHeight="251650048" behindDoc="0" locked="0" layoutInCell="1" allowOverlap="1">
                <wp:simplePos x="0" y="0"/>
                <wp:positionH relativeFrom="page">
                  <wp:posOffset>1009015</wp:posOffset>
                </wp:positionH>
                <wp:positionV relativeFrom="paragraph">
                  <wp:posOffset>450850</wp:posOffset>
                </wp:positionV>
                <wp:extent cx="5675630" cy="7558405"/>
                <wp:effectExtent l="8890" t="3810" r="1905" b="10160"/>
                <wp:wrapNone/>
                <wp:docPr id="575"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558405"/>
                          <a:chOff x="1589" y="710"/>
                          <a:chExt cx="8938" cy="11903"/>
                        </a:xfrm>
                      </wpg:grpSpPr>
                      <wps:wsp>
                        <wps:cNvPr id="576" name="AutoShape 523"/>
                        <wps:cNvSpPr>
                          <a:spLocks/>
                        </wps:cNvSpPr>
                        <wps:spPr bwMode="auto">
                          <a:xfrm>
                            <a:off x="6399" y="9969"/>
                            <a:ext cx="3779" cy="1798"/>
                          </a:xfrm>
                          <a:custGeom>
                            <a:avLst/>
                            <a:gdLst>
                              <a:gd name="T0" fmla="+- 0 6400 6400"/>
                              <a:gd name="T1" fmla="*/ T0 w 3779"/>
                              <a:gd name="T2" fmla="+- 0 11767 9970"/>
                              <a:gd name="T3" fmla="*/ 11767 h 1798"/>
                              <a:gd name="T4" fmla="+- 0 10178 6400"/>
                              <a:gd name="T5" fmla="*/ T4 w 3779"/>
                              <a:gd name="T6" fmla="+- 0 11767 9970"/>
                              <a:gd name="T7" fmla="*/ 11767 h 1798"/>
                              <a:gd name="T8" fmla="+- 0 10178 6400"/>
                              <a:gd name="T9" fmla="*/ T8 w 3779"/>
                              <a:gd name="T10" fmla="+- 0 9970 9970"/>
                              <a:gd name="T11" fmla="*/ 9970 h 1798"/>
                              <a:gd name="T12" fmla="+- 0 6400 6400"/>
                              <a:gd name="T13" fmla="*/ T12 w 3779"/>
                              <a:gd name="T14" fmla="+- 0 9970 9970"/>
                              <a:gd name="T15" fmla="*/ 9970 h 1798"/>
                              <a:gd name="T16" fmla="+- 0 6400 6400"/>
                              <a:gd name="T17" fmla="*/ T16 w 3779"/>
                              <a:gd name="T18" fmla="+- 0 11767 9970"/>
                              <a:gd name="T19" fmla="*/ 11767 h 1798"/>
                              <a:gd name="T20" fmla="+- 0 6400 6400"/>
                              <a:gd name="T21" fmla="*/ T20 w 3779"/>
                              <a:gd name="T22" fmla="+- 0 11767 9970"/>
                              <a:gd name="T23" fmla="*/ 11767 h 1798"/>
                              <a:gd name="T24" fmla="+- 0 6986 6400"/>
                              <a:gd name="T25" fmla="*/ T24 w 3779"/>
                              <a:gd name="T26" fmla="+- 0 11767 9970"/>
                              <a:gd name="T27" fmla="*/ 11767 h 1798"/>
                              <a:gd name="T28" fmla="+- 0 6986 6400"/>
                              <a:gd name="T29" fmla="*/ T28 w 3779"/>
                              <a:gd name="T30" fmla="+- 0 9970 9970"/>
                              <a:gd name="T31" fmla="*/ 9970 h 1798"/>
                              <a:gd name="T32" fmla="+- 0 6400 6400"/>
                              <a:gd name="T33" fmla="*/ T32 w 3779"/>
                              <a:gd name="T34" fmla="+- 0 9970 9970"/>
                              <a:gd name="T35" fmla="*/ 9970 h 1798"/>
                              <a:gd name="T36" fmla="+- 0 6400 6400"/>
                              <a:gd name="T37" fmla="*/ T36 w 3779"/>
                              <a:gd name="T38" fmla="+- 0 11767 9970"/>
                              <a:gd name="T39" fmla="*/ 11767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9" h="1798">
                                <a:moveTo>
                                  <a:pt x="0" y="1797"/>
                                </a:moveTo>
                                <a:lnTo>
                                  <a:pt x="3778" y="1797"/>
                                </a:lnTo>
                                <a:lnTo>
                                  <a:pt x="3778" y="0"/>
                                </a:lnTo>
                                <a:lnTo>
                                  <a:pt x="0" y="0"/>
                                </a:lnTo>
                                <a:lnTo>
                                  <a:pt x="0" y="1797"/>
                                </a:lnTo>
                                <a:close/>
                                <a:moveTo>
                                  <a:pt x="0" y="1797"/>
                                </a:moveTo>
                                <a:lnTo>
                                  <a:pt x="586" y="1797"/>
                                </a:lnTo>
                                <a:lnTo>
                                  <a:pt x="586" y="0"/>
                                </a:lnTo>
                                <a:lnTo>
                                  <a:pt x="0" y="0"/>
                                </a:lnTo>
                                <a:lnTo>
                                  <a:pt x="0" y="179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Text Box 522"/>
                        <wps:cNvSpPr txBox="1">
                          <a:spLocks noChangeArrowheads="1"/>
                        </wps:cNvSpPr>
                        <wps:spPr bwMode="auto">
                          <a:xfrm>
                            <a:off x="1593" y="715"/>
                            <a:ext cx="8928" cy="1189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5"/>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numPr>
                                  <w:ilvl w:val="0"/>
                                  <w:numId w:val="16"/>
                                </w:numPr>
                                <w:tabs>
                                  <w:tab w:val="left" w:pos="6597"/>
                                </w:tabs>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156"/>
                              </w:pPr>
                              <w:r>
                                <w:t>武力攻撃災害緊急通報の発令について（通知）</w:t>
                              </w:r>
                            </w:p>
                            <w:p w:rsidR="005A61F3" w:rsidRDefault="005A61F3">
                              <w:pPr>
                                <w:rPr>
                                  <w:sz w:val="24"/>
                                </w:rPr>
                              </w:pPr>
                            </w:p>
                            <w:p w:rsidR="005A61F3" w:rsidRDefault="005A61F3">
                              <w:pPr>
                                <w:rPr>
                                  <w:sz w:val="24"/>
                                </w:rPr>
                              </w:pPr>
                            </w:p>
                            <w:p w:rsidR="005A61F3" w:rsidRDefault="009C0E8C">
                              <w:pPr>
                                <w:spacing w:before="166" w:line="326" w:lineRule="auto"/>
                                <w:ind w:left="585" w:right="527" w:firstLine="199"/>
                              </w:pPr>
                              <w:r>
                                <w:rPr>
                                  <w:spacing w:val="-22"/>
                                </w:rPr>
                                <w:t>武力攻撃事態等における国民の保護のための措置に関する法律に基づく緊急通報が、下記のとおり発令されましたので、</w:t>
                              </w:r>
                              <w:r>
                                <w:rPr>
                                  <w:spacing w:val="-21"/>
                                  <w:sz w:val="24"/>
                                </w:rPr>
                                <w:t>同法第</w:t>
                              </w:r>
                              <w:r>
                                <w:rPr>
                                  <w:spacing w:val="-21"/>
                                  <w:sz w:val="24"/>
                                </w:rPr>
                                <w:t xml:space="preserve"> </w:t>
                              </w:r>
                              <w:r>
                                <w:rPr>
                                  <w:rFonts w:ascii="Century" w:eastAsia="Century"/>
                                  <w:spacing w:val="-8"/>
                                  <w:sz w:val="24"/>
                                </w:rPr>
                                <w:t xml:space="preserve">100 </w:t>
                              </w:r>
                              <w:r>
                                <w:rPr>
                                  <w:spacing w:val="-20"/>
                                  <w:sz w:val="24"/>
                                </w:rPr>
                                <w:t>条第</w:t>
                              </w:r>
                              <w:r>
                                <w:rPr>
                                  <w:spacing w:val="-20"/>
                                  <w:sz w:val="24"/>
                                </w:rPr>
                                <w:t xml:space="preserve"> </w:t>
                              </w:r>
                              <w:r>
                                <w:rPr>
                                  <w:rFonts w:ascii="Century" w:eastAsia="Century"/>
                                  <w:sz w:val="24"/>
                                </w:rPr>
                                <w:t xml:space="preserve">2 </w:t>
                              </w:r>
                              <w:r>
                                <w:rPr>
                                  <w:spacing w:val="-23"/>
                                  <w:sz w:val="24"/>
                                </w:rPr>
                                <w:t>項において準用する第</w:t>
                              </w:r>
                              <w:r>
                                <w:rPr>
                                  <w:spacing w:val="-23"/>
                                  <w:sz w:val="24"/>
                                </w:rPr>
                                <w:t xml:space="preserve"> </w:t>
                              </w:r>
                              <w:r>
                                <w:rPr>
                                  <w:rFonts w:ascii="Century" w:eastAsia="Century"/>
                                  <w:spacing w:val="-6"/>
                                  <w:sz w:val="24"/>
                                </w:rPr>
                                <w:t xml:space="preserve">47 </w:t>
                              </w:r>
                              <w:r>
                                <w:rPr>
                                  <w:sz w:val="24"/>
                                </w:rPr>
                                <w:t>条</w:t>
                              </w:r>
                              <w:r>
                                <w:rPr>
                                  <w:spacing w:val="-22"/>
                                </w:rPr>
                                <w:t>の規定により、通知します。</w:t>
                              </w:r>
                            </w:p>
                            <w:p w:rsidR="005A61F3" w:rsidRDefault="005A61F3">
                              <w:pPr>
                                <w:spacing w:before="4"/>
                                <w:rPr>
                                  <w:sz w:val="32"/>
                                </w:rPr>
                              </w:pPr>
                            </w:p>
                            <w:p w:rsidR="005A61F3" w:rsidRDefault="009C0E8C">
                              <w:pPr>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9"/>
                                <w:rPr>
                                  <w:sz w:val="23"/>
                                </w:rPr>
                              </w:pPr>
                            </w:p>
                            <w:p w:rsidR="005A61F3" w:rsidRDefault="009C0E8C">
                              <w:pPr>
                                <w:ind w:left="951"/>
                              </w:pPr>
                              <w:r>
                                <w:t>１</w:t>
                              </w:r>
                              <w:r>
                                <w:t xml:space="preserve">  </w:t>
                              </w:r>
                              <w:r>
                                <w:t>災害が発生した日時</w:t>
                              </w:r>
                            </w:p>
                            <w:p w:rsidR="005A61F3" w:rsidRDefault="009C0E8C">
                              <w:pPr>
                                <w:spacing w:before="119"/>
                                <w:ind w:left="951"/>
                              </w:pPr>
                              <w:r>
                                <w:t>２</w:t>
                              </w:r>
                              <w:r>
                                <w:t xml:space="preserve"> </w:t>
                              </w:r>
                              <w:r>
                                <w:t>災害が発生した場所・地域</w:t>
                              </w:r>
                            </w:p>
                            <w:p w:rsidR="005A61F3" w:rsidRDefault="009C0E8C">
                              <w:pPr>
                                <w:spacing w:before="117"/>
                                <w:ind w:left="951"/>
                              </w:pPr>
                              <w:r>
                                <w:t>３</w:t>
                              </w:r>
                              <w:r>
                                <w:t xml:space="preserve">  </w:t>
                              </w:r>
                              <w:r>
                                <w:t>発生した災害の種類</w:t>
                              </w:r>
                            </w:p>
                            <w:p w:rsidR="005A61F3" w:rsidRDefault="009C0E8C">
                              <w:pPr>
                                <w:spacing w:before="118"/>
                                <w:ind w:left="951"/>
                              </w:pPr>
                              <w:r>
                                <w:t>４</w:t>
                              </w:r>
                              <w:r>
                                <w:t xml:space="preserve">  </w:t>
                              </w:r>
                              <w:r>
                                <w:t>災害の状況又は予測</w:t>
                              </w:r>
                            </w:p>
                            <w:p w:rsidR="005A61F3" w:rsidRDefault="009C0E8C">
                              <w:pPr>
                                <w:spacing w:before="119"/>
                                <w:ind w:left="951"/>
                              </w:pPr>
                              <w:r>
                                <w:t>５</w:t>
                              </w:r>
                              <w:r>
                                <w:t xml:space="preserve"> </w:t>
                              </w:r>
                              <w:r>
                                <w:t>住民等が留意すべき事項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o:spid="_x0000_s1352" style="position:absolute;left:0;text-align:left;margin-left:79.45pt;margin-top:35.5pt;width:446.9pt;height:595.15pt;z-index:251650048;mso-position-horizontal-relative:page;mso-position-vertical-relative:text" coordorigin="1589,710" coordsize="8938,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">
                <v:shape id="AutoShape 523" o:spid="_x0000_s1353" style="position:absolute;left:6399;top:9969;width:3779;height:1798;visibility:visible;mso-wrap-style:square;v-text-anchor:top" coordsize="377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" path="m,1797r3778,l3778,,,,,1797xm,1797r586,l586,,,,,1797xe" filled="f" strokeweight=".5pt">
                  <v:path arrowok="t" o:connecttype="custom" o:connectlocs="0,11767;3778,11767;3778,9970;0,9970;0,11767;0,11767;586,11767;586,9970;0,9970;0,11767" o:connectangles="0,0,0,0,0,0,0,0,0,0"/>
                </v:shape>
                <v:shape id="Text Box 522" o:spid="_x0000_s1354" type="#_x0000_t202" style="position:absolute;left:1593;top:715;width:8928;height:1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" filled="f" strokeweight=".48pt">
                  <v:textbox inset="0,0,0,0">
                    <w:txbxContent>
                      <w:p w:rsidR="005A61F3" w:rsidRDefault="005A61F3">
                        <w:pPr>
                          <w:spacing w:before="5"/>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numPr>
                            <w:ilvl w:val="0"/>
                            <w:numId w:val="16"/>
                          </w:numPr>
                          <w:tabs>
                            <w:tab w:val="left" w:pos="6597"/>
                          </w:tabs>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156"/>
                        </w:pPr>
                        <w:r>
                          <w:t>武力攻撃災害緊急通報の発令について（通知）</w:t>
                        </w:r>
                      </w:p>
                      <w:p w:rsidR="005A61F3" w:rsidRDefault="005A61F3">
                        <w:pPr>
                          <w:rPr>
                            <w:sz w:val="24"/>
                          </w:rPr>
                        </w:pPr>
                      </w:p>
                      <w:p w:rsidR="005A61F3" w:rsidRDefault="005A61F3">
                        <w:pPr>
                          <w:rPr>
                            <w:sz w:val="24"/>
                          </w:rPr>
                        </w:pPr>
                      </w:p>
                      <w:p w:rsidR="005A61F3" w:rsidRDefault="009C0E8C">
                        <w:pPr>
                          <w:spacing w:before="166" w:line="326" w:lineRule="auto"/>
                          <w:ind w:left="585" w:right="527" w:firstLine="199"/>
                        </w:pPr>
                        <w:r>
                          <w:rPr>
                            <w:spacing w:val="-22"/>
                          </w:rPr>
                          <w:t>武力攻撃事態等における国民の保護のための措置に関する法律に基づく緊急通報が、下記のとおり発令されましたので、</w:t>
                        </w:r>
                        <w:r>
                          <w:rPr>
                            <w:spacing w:val="-21"/>
                            <w:sz w:val="24"/>
                          </w:rPr>
                          <w:t>同法第</w:t>
                        </w:r>
                        <w:r>
                          <w:rPr>
                            <w:spacing w:val="-21"/>
                            <w:sz w:val="24"/>
                          </w:rPr>
                          <w:t xml:space="preserve"> </w:t>
                        </w:r>
                        <w:r>
                          <w:rPr>
                            <w:rFonts w:ascii="Century" w:eastAsia="Century"/>
                            <w:spacing w:val="-8"/>
                            <w:sz w:val="24"/>
                          </w:rPr>
                          <w:t xml:space="preserve">100 </w:t>
                        </w:r>
                        <w:r>
                          <w:rPr>
                            <w:spacing w:val="-20"/>
                            <w:sz w:val="24"/>
                          </w:rPr>
                          <w:t>条第</w:t>
                        </w:r>
                        <w:r>
                          <w:rPr>
                            <w:spacing w:val="-20"/>
                            <w:sz w:val="24"/>
                          </w:rPr>
                          <w:t xml:space="preserve"> </w:t>
                        </w:r>
                        <w:r>
                          <w:rPr>
                            <w:rFonts w:ascii="Century" w:eastAsia="Century"/>
                            <w:sz w:val="24"/>
                          </w:rPr>
                          <w:t xml:space="preserve">2 </w:t>
                        </w:r>
                        <w:r>
                          <w:rPr>
                            <w:spacing w:val="-23"/>
                            <w:sz w:val="24"/>
                          </w:rPr>
                          <w:t>項において準用する第</w:t>
                        </w:r>
                        <w:r>
                          <w:rPr>
                            <w:spacing w:val="-23"/>
                            <w:sz w:val="24"/>
                          </w:rPr>
                          <w:t xml:space="preserve"> </w:t>
                        </w:r>
                        <w:r>
                          <w:rPr>
                            <w:rFonts w:ascii="Century" w:eastAsia="Century"/>
                            <w:spacing w:val="-6"/>
                            <w:sz w:val="24"/>
                          </w:rPr>
                          <w:t xml:space="preserve">47 </w:t>
                        </w:r>
                        <w:r>
                          <w:rPr>
                            <w:sz w:val="24"/>
                          </w:rPr>
                          <w:t>条</w:t>
                        </w:r>
                        <w:r>
                          <w:rPr>
                            <w:spacing w:val="-22"/>
                          </w:rPr>
                          <w:t>の規定により、通知します。</w:t>
                        </w:r>
                      </w:p>
                      <w:p w:rsidR="005A61F3" w:rsidRDefault="005A61F3">
                        <w:pPr>
                          <w:spacing w:before="4"/>
                          <w:rPr>
                            <w:sz w:val="32"/>
                          </w:rPr>
                        </w:pPr>
                      </w:p>
                      <w:p w:rsidR="005A61F3" w:rsidRDefault="009C0E8C">
                        <w:pPr>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9"/>
                          <w:rPr>
                            <w:sz w:val="23"/>
                          </w:rPr>
                        </w:pPr>
                      </w:p>
                      <w:p w:rsidR="005A61F3" w:rsidRDefault="009C0E8C">
                        <w:pPr>
                          <w:ind w:left="951"/>
                        </w:pPr>
                        <w:r>
                          <w:t>１</w:t>
                        </w:r>
                        <w:r>
                          <w:t xml:space="preserve">  </w:t>
                        </w:r>
                        <w:r>
                          <w:t>災害が発生した日時</w:t>
                        </w:r>
                      </w:p>
                      <w:p w:rsidR="005A61F3" w:rsidRDefault="009C0E8C">
                        <w:pPr>
                          <w:spacing w:before="119"/>
                          <w:ind w:left="951"/>
                        </w:pPr>
                        <w:r>
                          <w:t>２</w:t>
                        </w:r>
                        <w:r>
                          <w:t xml:space="preserve"> </w:t>
                        </w:r>
                        <w:r>
                          <w:t>災害が発生した場所・地域</w:t>
                        </w:r>
                      </w:p>
                      <w:p w:rsidR="005A61F3" w:rsidRDefault="009C0E8C">
                        <w:pPr>
                          <w:spacing w:before="117"/>
                          <w:ind w:left="951"/>
                        </w:pPr>
                        <w:r>
                          <w:t>３</w:t>
                        </w:r>
                        <w:r>
                          <w:t xml:space="preserve">  </w:t>
                        </w:r>
                        <w:r>
                          <w:t>発生した災害の種類</w:t>
                        </w:r>
                      </w:p>
                      <w:p w:rsidR="005A61F3" w:rsidRDefault="009C0E8C">
                        <w:pPr>
                          <w:spacing w:before="118"/>
                          <w:ind w:left="951"/>
                        </w:pPr>
                        <w:r>
                          <w:t>４</w:t>
                        </w:r>
                        <w:r>
                          <w:t xml:space="preserve">  </w:t>
                        </w:r>
                        <w:r>
                          <w:t>災害の状況又は予測</w:t>
                        </w:r>
                      </w:p>
                      <w:p w:rsidR="005A61F3" w:rsidRDefault="009C0E8C">
                        <w:pPr>
                          <w:spacing w:before="119"/>
                          <w:ind w:left="951"/>
                        </w:pPr>
                        <w:r>
                          <w:t>５</w:t>
                        </w:r>
                        <w:r>
                          <w:t xml:space="preserve"> </w:t>
                        </w:r>
                        <w:r>
                          <w:t>住民等が留意すべき事項</w:t>
                        </w:r>
                      </w:p>
                    </w:txbxContent>
                  </v:textbox>
                </v:shape>
                <w10:wrap anchorx="page"/>
              </v:group>
            </w:pict>
          </mc:Fallback>
        </mc:AlternateContent>
      </w:r>
      <w:r w:rsidR="009C0E8C">
        <w:rPr>
          <w:w w:val="130"/>
        </w:rPr>
        <w:t>武力攻撃災害緊急通報の発令の通知（様式例）</w:t>
      </w:r>
    </w:p>
    <w:p w:rsidR="005A61F3" w:rsidRDefault="005A61F3">
      <w:pPr>
        <w:sectPr w:rsidR="005A61F3">
          <w:pgSz w:w="11900" w:h="16840"/>
          <w:pgMar w:top="1600" w:right="0" w:bottom="1280" w:left="1020" w:header="0" w:footer="1035" w:gutter="0"/>
          <w:cols w:space="720"/>
        </w:sectPr>
      </w:pPr>
    </w:p>
    <w:p w:rsidR="005A61F3" w:rsidRDefault="00177550">
      <w:pPr>
        <w:pStyle w:val="a3"/>
        <w:spacing w:before="7"/>
        <w:rPr>
          <w:sz w:val="8"/>
        </w:rPr>
      </w:pPr>
      <w:r>
        <w:rPr>
          <w:noProof/>
          <w:lang w:eastAsia="ja-JP"/>
        </w:rPr>
        <w:lastRenderedPageBreak/>
        <mc:AlternateContent>
          <mc:Choice Requires="wps">
            <w:drawing>
              <wp:anchor distT="0" distB="0" distL="114300" distR="114300" simplePos="0" relativeHeight="251653120" behindDoc="0" locked="0" layoutInCell="1" allowOverlap="1">
                <wp:simplePos x="0" y="0"/>
                <wp:positionH relativeFrom="page">
                  <wp:posOffset>4180205</wp:posOffset>
                </wp:positionH>
                <wp:positionV relativeFrom="page">
                  <wp:posOffset>7611110</wp:posOffset>
                </wp:positionV>
                <wp:extent cx="165100" cy="652145"/>
                <wp:effectExtent l="0" t="635" r="0" b="4445"/>
                <wp:wrapNone/>
                <wp:docPr id="57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55" type="#_x0000_t202" style="position:absolute;margin-left:329.15pt;margin-top:599.3pt;width:13pt;height:5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anchory="page"/>
              </v:shape>
            </w:pict>
          </mc:Fallback>
        </mc:AlternateContent>
      </w:r>
    </w:p>
    <w:p w:rsidR="005A61F3" w:rsidRDefault="00177550">
      <w:pPr>
        <w:pStyle w:val="a3"/>
        <w:spacing w:before="66"/>
        <w:ind w:left="2330"/>
      </w:pPr>
      <w:r>
        <w:rPr>
          <w:noProof/>
          <w:lang w:eastAsia="ja-JP"/>
        </w:rPr>
        <mc:AlternateContent>
          <mc:Choice Requires="wpg">
            <w:drawing>
              <wp:anchor distT="0" distB="0" distL="114300" distR="114300" simplePos="0" relativeHeight="251652096" behindDoc="0" locked="0" layoutInCell="1" allowOverlap="1">
                <wp:simplePos x="0" y="0"/>
                <wp:positionH relativeFrom="page">
                  <wp:posOffset>1009015</wp:posOffset>
                </wp:positionH>
                <wp:positionV relativeFrom="paragraph">
                  <wp:posOffset>450850</wp:posOffset>
                </wp:positionV>
                <wp:extent cx="5675630" cy="7558405"/>
                <wp:effectExtent l="8890" t="3810" r="1905" b="10160"/>
                <wp:wrapNone/>
                <wp:docPr id="57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558405"/>
                          <a:chOff x="1589" y="710"/>
                          <a:chExt cx="8938" cy="11903"/>
                        </a:xfrm>
                      </wpg:grpSpPr>
                      <wps:wsp>
                        <wps:cNvPr id="572" name="AutoShape 519"/>
                        <wps:cNvSpPr>
                          <a:spLocks/>
                        </wps:cNvSpPr>
                        <wps:spPr bwMode="auto">
                          <a:xfrm>
                            <a:off x="6399" y="9897"/>
                            <a:ext cx="3779" cy="1798"/>
                          </a:xfrm>
                          <a:custGeom>
                            <a:avLst/>
                            <a:gdLst>
                              <a:gd name="T0" fmla="+- 0 6400 6400"/>
                              <a:gd name="T1" fmla="*/ T0 w 3779"/>
                              <a:gd name="T2" fmla="+- 0 11695 9898"/>
                              <a:gd name="T3" fmla="*/ 11695 h 1798"/>
                              <a:gd name="T4" fmla="+- 0 10178 6400"/>
                              <a:gd name="T5" fmla="*/ T4 w 3779"/>
                              <a:gd name="T6" fmla="+- 0 11695 9898"/>
                              <a:gd name="T7" fmla="*/ 11695 h 1798"/>
                              <a:gd name="T8" fmla="+- 0 10178 6400"/>
                              <a:gd name="T9" fmla="*/ T8 w 3779"/>
                              <a:gd name="T10" fmla="+- 0 9898 9898"/>
                              <a:gd name="T11" fmla="*/ 9898 h 1798"/>
                              <a:gd name="T12" fmla="+- 0 6400 6400"/>
                              <a:gd name="T13" fmla="*/ T12 w 3779"/>
                              <a:gd name="T14" fmla="+- 0 9898 9898"/>
                              <a:gd name="T15" fmla="*/ 9898 h 1798"/>
                              <a:gd name="T16" fmla="+- 0 6400 6400"/>
                              <a:gd name="T17" fmla="*/ T16 w 3779"/>
                              <a:gd name="T18" fmla="+- 0 11695 9898"/>
                              <a:gd name="T19" fmla="*/ 11695 h 1798"/>
                              <a:gd name="T20" fmla="+- 0 6400 6400"/>
                              <a:gd name="T21" fmla="*/ T20 w 3779"/>
                              <a:gd name="T22" fmla="+- 0 11695 9898"/>
                              <a:gd name="T23" fmla="*/ 11695 h 1798"/>
                              <a:gd name="T24" fmla="+- 0 6986 6400"/>
                              <a:gd name="T25" fmla="*/ T24 w 3779"/>
                              <a:gd name="T26" fmla="+- 0 11695 9898"/>
                              <a:gd name="T27" fmla="*/ 11695 h 1798"/>
                              <a:gd name="T28" fmla="+- 0 6986 6400"/>
                              <a:gd name="T29" fmla="*/ T28 w 3779"/>
                              <a:gd name="T30" fmla="+- 0 9898 9898"/>
                              <a:gd name="T31" fmla="*/ 9898 h 1798"/>
                              <a:gd name="T32" fmla="+- 0 6400 6400"/>
                              <a:gd name="T33" fmla="*/ T32 w 3779"/>
                              <a:gd name="T34" fmla="+- 0 9898 9898"/>
                              <a:gd name="T35" fmla="*/ 9898 h 1798"/>
                              <a:gd name="T36" fmla="+- 0 6400 6400"/>
                              <a:gd name="T37" fmla="*/ T36 w 3779"/>
                              <a:gd name="T38" fmla="+- 0 11695 9898"/>
                              <a:gd name="T39" fmla="*/ 11695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9" h="1798">
                                <a:moveTo>
                                  <a:pt x="0" y="1797"/>
                                </a:moveTo>
                                <a:lnTo>
                                  <a:pt x="3778" y="1797"/>
                                </a:lnTo>
                                <a:lnTo>
                                  <a:pt x="3778" y="0"/>
                                </a:lnTo>
                                <a:lnTo>
                                  <a:pt x="0" y="0"/>
                                </a:lnTo>
                                <a:lnTo>
                                  <a:pt x="0" y="1797"/>
                                </a:lnTo>
                                <a:close/>
                                <a:moveTo>
                                  <a:pt x="0" y="1797"/>
                                </a:moveTo>
                                <a:lnTo>
                                  <a:pt x="586" y="1797"/>
                                </a:lnTo>
                                <a:lnTo>
                                  <a:pt x="586" y="0"/>
                                </a:lnTo>
                                <a:lnTo>
                                  <a:pt x="0" y="0"/>
                                </a:lnTo>
                                <a:lnTo>
                                  <a:pt x="0" y="179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Text Box 518"/>
                        <wps:cNvSpPr txBox="1">
                          <a:spLocks noChangeArrowheads="1"/>
                        </wps:cNvSpPr>
                        <wps:spPr bwMode="auto">
                          <a:xfrm>
                            <a:off x="1593" y="715"/>
                            <a:ext cx="8928" cy="1189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5"/>
                                <w:rPr>
                                  <w:sz w:val="27"/>
                                </w:rPr>
                              </w:pPr>
                            </w:p>
                            <w:p w:rsidR="005A61F3" w:rsidRDefault="009C0E8C">
                              <w:pPr>
                                <w:spacing w:line="278" w:lineRule="auto"/>
                                <w:ind w:left="7378" w:right="526" w:hanging="397"/>
                                <w:jc w:val="right"/>
                              </w:pPr>
                              <w:r>
                                <w:t>事</w:t>
                              </w:r>
                              <w:r>
                                <w:t xml:space="preserve"> </w:t>
                              </w:r>
                              <w:r>
                                <w:t>務</w:t>
                              </w:r>
                              <w:r>
                                <w:t xml:space="preserve"> </w:t>
                              </w:r>
                              <w:r>
                                <w:t>連</w:t>
                              </w:r>
                              <w:r>
                                <w:t xml:space="preserve"> </w:t>
                              </w:r>
                              <w:r>
                                <w:t>絡年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ind w:right="736"/>
                                <w:jc w:val="right"/>
                              </w:pPr>
                              <w:r>
                                <w:rPr>
                                  <w:w w:val="95"/>
                                </w:rPr>
                                <w:t>○○</w:t>
                              </w:r>
                              <w:r>
                                <w:rPr>
                                  <w:w w:val="95"/>
                                </w:rPr>
                                <w:t>市（町村）</w:t>
                              </w:r>
                              <w:r>
                                <w:rPr>
                                  <w:w w:val="95"/>
                                </w:rPr>
                                <w:t>○○</w:t>
                              </w:r>
                              <w:r>
                                <w:rPr>
                                  <w:w w:val="95"/>
                                </w:rPr>
                                <w:t>課</w:t>
                              </w:r>
                            </w:p>
                            <w:p w:rsidR="005A61F3" w:rsidRDefault="005A61F3">
                              <w:pPr>
                                <w:rPr>
                                  <w:sz w:val="24"/>
                                </w:rPr>
                              </w:pPr>
                            </w:p>
                            <w:p w:rsidR="005A61F3" w:rsidRDefault="005A61F3">
                              <w:pPr>
                                <w:rPr>
                                  <w:sz w:val="24"/>
                                </w:rPr>
                              </w:pPr>
                            </w:p>
                            <w:p w:rsidR="005A61F3" w:rsidRDefault="005A61F3">
                              <w:pPr>
                                <w:spacing w:before="5"/>
                                <w:rPr>
                                  <w:sz w:val="32"/>
                                </w:rPr>
                              </w:pPr>
                            </w:p>
                            <w:p w:rsidR="005A61F3" w:rsidRDefault="009C0E8C">
                              <w:pPr>
                                <w:ind w:left="2552"/>
                              </w:pPr>
                              <w:r>
                                <w:t>避難の指示に係る情報の提供について</w:t>
                              </w:r>
                            </w:p>
                            <w:p w:rsidR="005A61F3" w:rsidRDefault="005A61F3">
                              <w:pPr>
                                <w:rPr>
                                  <w:sz w:val="24"/>
                                </w:rPr>
                              </w:pPr>
                            </w:p>
                            <w:p w:rsidR="005A61F3" w:rsidRDefault="005A61F3">
                              <w:pPr>
                                <w:rPr>
                                  <w:sz w:val="24"/>
                                </w:rPr>
                              </w:pPr>
                            </w:p>
                            <w:p w:rsidR="005A61F3" w:rsidRDefault="009C0E8C">
                              <w:pPr>
                                <w:spacing w:before="165"/>
                                <w:ind w:left="585"/>
                              </w:pPr>
                              <w:r>
                                <w:t>標記については、下記のとおり、情報提供します。</w:t>
                              </w:r>
                            </w:p>
                            <w:p w:rsidR="005A61F3" w:rsidRDefault="005A61F3">
                              <w:pPr>
                                <w:rPr>
                                  <w:sz w:val="24"/>
                                </w:rPr>
                              </w:pPr>
                            </w:p>
                            <w:p w:rsidR="005A61F3" w:rsidRDefault="009C0E8C">
                              <w:pPr>
                                <w:spacing w:before="211"/>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ind w:left="951"/>
                              </w:pPr>
                              <w:r>
                                <w:t>１</w:t>
                              </w:r>
                              <w:r>
                                <w:t xml:space="preserve"> </w:t>
                              </w:r>
                              <w:r>
                                <w:t>避難が必要と思われる地域名（町丁目ごと）</w:t>
                              </w:r>
                            </w:p>
                            <w:p w:rsidR="005A61F3" w:rsidRDefault="009C0E8C">
                              <w:pPr>
                                <w:spacing w:before="118"/>
                                <w:ind w:left="951"/>
                              </w:pPr>
                              <w:r>
                                <w:t>２</w:t>
                              </w:r>
                              <w:r>
                                <w:t xml:space="preserve"> </w:t>
                              </w:r>
                              <w:r>
                                <w:t>避難が必要と思われる住民数（地域別住民数・災害時要援護者数）</w:t>
                              </w:r>
                            </w:p>
                            <w:p w:rsidR="005A61F3" w:rsidRDefault="009C0E8C">
                              <w:pPr>
                                <w:spacing w:before="119"/>
                                <w:ind w:left="951"/>
                              </w:pPr>
                              <w:r>
                                <w:t>３</w:t>
                              </w:r>
                              <w:r>
                                <w:t xml:space="preserve"> </w:t>
                              </w:r>
                              <w:r>
                                <w:t>適切と思われる避難施設とその状況（収容可能員数など）</w:t>
                              </w:r>
                            </w:p>
                            <w:p w:rsidR="005A61F3" w:rsidRDefault="009C0E8C">
                              <w:pPr>
                                <w:spacing w:before="118"/>
                                <w:ind w:left="951"/>
                              </w:pPr>
                              <w:r>
                                <w:t>４</w:t>
                              </w:r>
                              <w:r>
                                <w:t xml:space="preserve">  </w:t>
                              </w:r>
                              <w:r>
                                <w:t>適切と思われる避難手段とその状況（鉄道・借上バスなど）</w:t>
                              </w:r>
                            </w:p>
                            <w:p w:rsidR="005A61F3" w:rsidRDefault="009C0E8C">
                              <w:pPr>
                                <w:spacing w:before="118"/>
                                <w:ind w:left="951"/>
                              </w:pPr>
                              <w:r>
                                <w:t>５</w:t>
                              </w:r>
                              <w:r>
                                <w:t xml:space="preserve">  </w:t>
                              </w:r>
                              <w:r>
                                <w:t>適切と思われる避難経路とその状況（地域緊急交通路など）</w:t>
                              </w:r>
                            </w:p>
                            <w:p w:rsidR="005A61F3" w:rsidRDefault="009C0E8C">
                              <w:pPr>
                                <w:spacing w:before="119"/>
                                <w:ind w:left="951"/>
                              </w:pPr>
                              <w:r>
                                <w:t>６</w:t>
                              </w:r>
                              <w:r>
                                <w:t xml:space="preserve"> </w:t>
                              </w:r>
                              <w:r>
                                <w:t>その他避難に関する事項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1356" style="position:absolute;left:0;text-align:left;margin-left:79.45pt;margin-top:35.5pt;width:446.9pt;height:595.15pt;z-index:251652096;mso-position-horizontal-relative:page;mso-position-vertical-relative:text" coordorigin="1589,710" coordsize="8938,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">
                <v:shape id="AutoShape 519" o:spid="_x0000_s1357" style="position:absolute;left:6399;top:9897;width:3779;height:1798;visibility:visible;mso-wrap-style:square;v-text-anchor:top" coordsize="377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" path="m,1797r3778,l3778,,,,,1797xm,1797r586,l586,,,,,1797xe" filled="f" strokeweight=".5pt">
                  <v:path arrowok="t" o:connecttype="custom" o:connectlocs="0,11695;3778,11695;3778,9898;0,9898;0,11695;0,11695;586,11695;586,9898;0,9898;0,11695" o:connectangles="0,0,0,0,0,0,0,0,0,0"/>
                </v:shape>
                <v:shape id="Text Box 518" o:spid="_x0000_s1358" type="#_x0000_t202" style="position:absolute;left:1593;top:715;width:8928;height:1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" filled="f" strokeweight=".48pt">
                  <v:textbox inset="0,0,0,0">
                    <w:txbxContent>
                      <w:p w:rsidR="005A61F3" w:rsidRDefault="005A61F3">
                        <w:pPr>
                          <w:spacing w:before="5"/>
                          <w:rPr>
                            <w:sz w:val="27"/>
                          </w:rPr>
                        </w:pPr>
                      </w:p>
                      <w:p w:rsidR="005A61F3" w:rsidRDefault="009C0E8C">
                        <w:pPr>
                          <w:spacing w:line="278" w:lineRule="auto"/>
                          <w:ind w:left="7378" w:right="526" w:hanging="397"/>
                          <w:jc w:val="right"/>
                        </w:pPr>
                        <w:r>
                          <w:t>事</w:t>
                        </w:r>
                        <w:r>
                          <w:t xml:space="preserve"> </w:t>
                        </w:r>
                        <w:r>
                          <w:t>務</w:t>
                        </w:r>
                        <w:r>
                          <w:t xml:space="preserve"> </w:t>
                        </w:r>
                        <w:r>
                          <w:t>連</w:t>
                        </w:r>
                        <w:r>
                          <w:t xml:space="preserve"> </w:t>
                        </w:r>
                        <w:r>
                          <w:t>絡年</w:t>
                        </w:r>
                        <w:r>
                          <w:t xml:space="preserve"> </w:t>
                        </w:r>
                        <w:r>
                          <w:t>月</w:t>
                        </w:r>
                        <w:r>
                          <w:t xml:space="preserve"> </w:t>
                        </w:r>
                        <w:r>
                          <w:t>日</w:t>
                        </w:r>
                      </w:p>
                      <w:p w:rsidR="005A61F3" w:rsidRDefault="009C0E8C">
                        <w:pPr>
                          <w:spacing w:before="1"/>
                          <w:ind w:left="2083"/>
                        </w:pPr>
                        <w:r>
                          <w:rPr>
                            <w:w w:val="99"/>
                          </w:rPr>
                          <w:t>様</w:t>
                        </w:r>
                      </w:p>
                      <w:p w:rsidR="005A61F3" w:rsidRDefault="005A61F3">
                        <w:pPr>
                          <w:spacing w:before="3"/>
                          <w:rPr>
                            <w:sz w:val="29"/>
                          </w:rPr>
                        </w:pPr>
                      </w:p>
                      <w:p w:rsidR="005A61F3" w:rsidRDefault="009C0E8C">
                        <w:pPr>
                          <w:ind w:right="736"/>
                          <w:jc w:val="right"/>
                        </w:pPr>
                        <w:r>
                          <w:rPr>
                            <w:w w:val="95"/>
                          </w:rPr>
                          <w:t>○○</w:t>
                        </w:r>
                        <w:r>
                          <w:rPr>
                            <w:w w:val="95"/>
                          </w:rPr>
                          <w:t>市（町村）</w:t>
                        </w:r>
                        <w:r>
                          <w:rPr>
                            <w:w w:val="95"/>
                          </w:rPr>
                          <w:t>○○</w:t>
                        </w:r>
                        <w:r>
                          <w:rPr>
                            <w:w w:val="95"/>
                          </w:rPr>
                          <w:t>課</w:t>
                        </w:r>
                      </w:p>
                      <w:p w:rsidR="005A61F3" w:rsidRDefault="005A61F3">
                        <w:pPr>
                          <w:rPr>
                            <w:sz w:val="24"/>
                          </w:rPr>
                        </w:pPr>
                      </w:p>
                      <w:p w:rsidR="005A61F3" w:rsidRDefault="005A61F3">
                        <w:pPr>
                          <w:rPr>
                            <w:sz w:val="24"/>
                          </w:rPr>
                        </w:pPr>
                      </w:p>
                      <w:p w:rsidR="005A61F3" w:rsidRDefault="005A61F3">
                        <w:pPr>
                          <w:spacing w:before="5"/>
                          <w:rPr>
                            <w:sz w:val="32"/>
                          </w:rPr>
                        </w:pPr>
                      </w:p>
                      <w:p w:rsidR="005A61F3" w:rsidRDefault="009C0E8C">
                        <w:pPr>
                          <w:ind w:left="2552"/>
                        </w:pPr>
                        <w:r>
                          <w:t>避難の指示に係る情報の提供について</w:t>
                        </w:r>
                      </w:p>
                      <w:p w:rsidR="005A61F3" w:rsidRDefault="005A61F3">
                        <w:pPr>
                          <w:rPr>
                            <w:sz w:val="24"/>
                          </w:rPr>
                        </w:pPr>
                      </w:p>
                      <w:p w:rsidR="005A61F3" w:rsidRDefault="005A61F3">
                        <w:pPr>
                          <w:rPr>
                            <w:sz w:val="24"/>
                          </w:rPr>
                        </w:pPr>
                      </w:p>
                      <w:p w:rsidR="005A61F3" w:rsidRDefault="009C0E8C">
                        <w:pPr>
                          <w:spacing w:before="165"/>
                          <w:ind w:left="585"/>
                        </w:pPr>
                        <w:r>
                          <w:t>標記については、下記のとおり、情報提供します。</w:t>
                        </w:r>
                      </w:p>
                      <w:p w:rsidR="005A61F3" w:rsidRDefault="005A61F3">
                        <w:pPr>
                          <w:rPr>
                            <w:sz w:val="24"/>
                          </w:rPr>
                        </w:pPr>
                      </w:p>
                      <w:p w:rsidR="005A61F3" w:rsidRDefault="009C0E8C">
                        <w:pPr>
                          <w:spacing w:before="211"/>
                          <w:ind w:left="20"/>
                          <w:jc w:val="center"/>
                          <w:rPr>
                            <w:rFonts w:ascii="ＭＳ 明朝" w:eastAsia="ＭＳ 明朝" w:hint="eastAsia"/>
                          </w:rPr>
                        </w:pPr>
                        <w:r>
                          <w:rPr>
                            <w:rFonts w:ascii="ＭＳ 明朝" w:eastAsia="ＭＳ 明朝" w:hint="eastAsia"/>
                            <w:w w:val="99"/>
                          </w:rPr>
                          <w:t>記</w:t>
                        </w:r>
                      </w:p>
                      <w:p w:rsidR="005A61F3" w:rsidRDefault="005A61F3">
                        <w:pPr>
                          <w:rPr>
                            <w:sz w:val="24"/>
                          </w:rPr>
                        </w:pPr>
                      </w:p>
                      <w:p w:rsidR="005A61F3" w:rsidRDefault="005A61F3">
                        <w:pPr>
                          <w:rPr>
                            <w:sz w:val="24"/>
                          </w:rPr>
                        </w:pPr>
                      </w:p>
                      <w:p w:rsidR="005A61F3" w:rsidRDefault="005A61F3">
                        <w:pPr>
                          <w:spacing w:before="8"/>
                          <w:rPr>
                            <w:sz w:val="23"/>
                          </w:rPr>
                        </w:pPr>
                      </w:p>
                      <w:p w:rsidR="005A61F3" w:rsidRDefault="009C0E8C">
                        <w:pPr>
                          <w:ind w:left="951"/>
                        </w:pPr>
                        <w:r>
                          <w:t>１</w:t>
                        </w:r>
                        <w:r>
                          <w:t xml:space="preserve"> </w:t>
                        </w:r>
                        <w:r>
                          <w:t>避難が必要と思われる地域名（町丁目ごと）</w:t>
                        </w:r>
                      </w:p>
                      <w:p w:rsidR="005A61F3" w:rsidRDefault="009C0E8C">
                        <w:pPr>
                          <w:spacing w:before="118"/>
                          <w:ind w:left="951"/>
                        </w:pPr>
                        <w:r>
                          <w:t>２</w:t>
                        </w:r>
                        <w:r>
                          <w:t xml:space="preserve"> </w:t>
                        </w:r>
                        <w:r>
                          <w:t>避難が必要と思われる住民数（地域別住民数・災害時要援護者数）</w:t>
                        </w:r>
                      </w:p>
                      <w:p w:rsidR="005A61F3" w:rsidRDefault="009C0E8C">
                        <w:pPr>
                          <w:spacing w:before="119"/>
                          <w:ind w:left="951"/>
                        </w:pPr>
                        <w:r>
                          <w:t>３</w:t>
                        </w:r>
                        <w:r>
                          <w:t xml:space="preserve"> </w:t>
                        </w:r>
                        <w:r>
                          <w:t>適切と思われる避難施設とその状況（収容可能員数など）</w:t>
                        </w:r>
                      </w:p>
                      <w:p w:rsidR="005A61F3" w:rsidRDefault="009C0E8C">
                        <w:pPr>
                          <w:spacing w:before="118"/>
                          <w:ind w:left="951"/>
                        </w:pPr>
                        <w:r>
                          <w:t>４</w:t>
                        </w:r>
                        <w:r>
                          <w:t xml:space="preserve">  </w:t>
                        </w:r>
                        <w:r>
                          <w:t>適切と思われる避難手段とその状況（鉄道・借上バスなど）</w:t>
                        </w:r>
                      </w:p>
                      <w:p w:rsidR="005A61F3" w:rsidRDefault="009C0E8C">
                        <w:pPr>
                          <w:spacing w:before="118"/>
                          <w:ind w:left="951"/>
                        </w:pPr>
                        <w:r>
                          <w:t>５</w:t>
                        </w:r>
                        <w:r>
                          <w:t xml:space="preserve">  </w:t>
                        </w:r>
                        <w:r>
                          <w:t>適切と思われる避難経路とその状況（地域緊急交通路など）</w:t>
                        </w:r>
                      </w:p>
                      <w:p w:rsidR="005A61F3" w:rsidRDefault="009C0E8C">
                        <w:pPr>
                          <w:spacing w:before="119"/>
                          <w:ind w:left="951"/>
                        </w:pPr>
                        <w:r>
                          <w:t>６</w:t>
                        </w:r>
                        <w:r>
                          <w:t xml:space="preserve"> </w:t>
                        </w:r>
                        <w:r>
                          <w:t>その他避難に関する事項</w:t>
                        </w:r>
                      </w:p>
                    </w:txbxContent>
                  </v:textbox>
                </v:shape>
                <w10:wrap anchorx="page"/>
              </v:group>
            </w:pict>
          </mc:Fallback>
        </mc:AlternateContent>
      </w:r>
      <w:r w:rsidR="009C0E8C">
        <w:rPr>
          <w:w w:val="130"/>
        </w:rPr>
        <w:t>避難の指示に係る情報の提供（様式例）</w:t>
      </w:r>
    </w:p>
    <w:p w:rsidR="005A61F3" w:rsidRDefault="005A61F3">
      <w:pPr>
        <w:sectPr w:rsidR="005A61F3">
          <w:pgSz w:w="11900" w:h="16840"/>
          <w:pgMar w:top="1600" w:right="0" w:bottom="1280" w:left="1020" w:header="0" w:footer="1035" w:gutter="0"/>
          <w:cols w:space="720"/>
        </w:sectPr>
      </w:pPr>
    </w:p>
    <w:p w:rsidR="005A61F3" w:rsidRDefault="005A61F3">
      <w:pPr>
        <w:pStyle w:val="a3"/>
        <w:rPr>
          <w:sz w:val="8"/>
        </w:rPr>
      </w:pPr>
    </w:p>
    <w:p w:rsidR="005A61F3" w:rsidRDefault="009C0E8C">
      <w:pPr>
        <w:pStyle w:val="5"/>
        <w:tabs>
          <w:tab w:val="left" w:pos="515"/>
          <w:tab w:val="left" w:pos="1031"/>
          <w:tab w:val="left" w:pos="1547"/>
        </w:tabs>
        <w:spacing w:before="61"/>
        <w:ind w:left="0" w:right="991"/>
        <w:jc w:val="center"/>
        <w:rPr>
          <w:rFonts w:ascii="ＭＳ 明朝" w:eastAsia="ＭＳ 明朝"/>
        </w:rPr>
      </w:pPr>
      <w:r>
        <w:rPr>
          <w:rFonts w:ascii="ＭＳ 明朝" w:eastAsia="ＭＳ 明朝" w:hint="eastAsia"/>
        </w:rPr>
        <w:t>人</w:t>
      </w:r>
      <w:r>
        <w:rPr>
          <w:rFonts w:ascii="ＭＳ 明朝" w:eastAsia="ＭＳ 明朝" w:hint="eastAsia"/>
        </w:rPr>
        <w:tab/>
      </w:r>
      <w:r>
        <w:rPr>
          <w:rFonts w:ascii="ＭＳ 明朝" w:eastAsia="ＭＳ 明朝" w:hint="eastAsia"/>
        </w:rPr>
        <w:t>口</w:t>
      </w:r>
      <w:r>
        <w:rPr>
          <w:rFonts w:ascii="ＭＳ 明朝" w:eastAsia="ＭＳ 明朝" w:hint="eastAsia"/>
        </w:rPr>
        <w:tab/>
      </w:r>
      <w:r>
        <w:rPr>
          <w:rFonts w:ascii="ＭＳ 明朝" w:eastAsia="ＭＳ 明朝" w:hint="eastAsia"/>
        </w:rPr>
        <w:t>分</w:t>
      </w:r>
      <w:r>
        <w:rPr>
          <w:rFonts w:ascii="ＭＳ 明朝" w:eastAsia="ＭＳ 明朝" w:hint="eastAsia"/>
        </w:rPr>
        <w:tab/>
      </w:r>
      <w:r>
        <w:rPr>
          <w:rFonts w:ascii="ＭＳ 明朝" w:eastAsia="ＭＳ 明朝" w:hint="eastAsia"/>
        </w:rPr>
        <w:t>布</w:t>
      </w:r>
    </w:p>
    <w:p w:rsidR="005A61F3" w:rsidRDefault="005A61F3">
      <w:pPr>
        <w:pStyle w:val="a3"/>
        <w:spacing w:before="1"/>
        <w:rPr>
          <w:rFonts w:ascii="ＭＳ 明朝"/>
        </w:rPr>
      </w:pPr>
    </w:p>
    <w:p w:rsidR="005A61F3" w:rsidRDefault="009C0E8C">
      <w:pPr>
        <w:pStyle w:val="a3"/>
        <w:spacing w:before="66"/>
        <w:ind w:left="681"/>
        <w:rPr>
          <w:rFonts w:ascii="ＭＳ 明朝" w:eastAsia="ＭＳ 明朝" w:hint="eastAsia"/>
        </w:rPr>
      </w:pPr>
      <w:r>
        <w:rPr>
          <w:rFonts w:ascii="ＭＳ 明朝" w:eastAsia="ＭＳ 明朝" w:hint="eastAsia"/>
        </w:rPr>
        <w:t>【市町村全体】</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2900"/>
        <w:gridCol w:w="2809"/>
      </w:tblGrid>
      <w:tr w:rsidR="005A61F3">
        <w:trPr>
          <w:trHeight w:val="347"/>
        </w:trPr>
        <w:tc>
          <w:tcPr>
            <w:tcW w:w="2792" w:type="dxa"/>
          </w:tcPr>
          <w:p w:rsidR="005A61F3" w:rsidRDefault="009C0E8C">
            <w:pPr>
              <w:pStyle w:val="TableParagraph"/>
              <w:spacing w:before="38" w:line="289" w:lineRule="exact"/>
              <w:ind w:left="106"/>
              <w:rPr>
                <w:rFonts w:ascii="ＭＳ 明朝" w:eastAsia="ＭＳ 明朝" w:hint="eastAsia"/>
                <w:sz w:val="24"/>
              </w:rPr>
            </w:pPr>
            <w:r>
              <w:rPr>
                <w:rFonts w:ascii="ＭＳ 明朝" w:eastAsia="ＭＳ 明朝" w:hint="eastAsia"/>
                <w:sz w:val="24"/>
              </w:rPr>
              <w:t>昼間人口</w:t>
            </w:r>
          </w:p>
        </w:tc>
        <w:tc>
          <w:tcPr>
            <w:tcW w:w="2900" w:type="dxa"/>
          </w:tcPr>
          <w:p w:rsidR="005A61F3" w:rsidRDefault="009C0E8C">
            <w:pPr>
              <w:pStyle w:val="TableParagraph"/>
              <w:spacing w:before="38" w:line="289" w:lineRule="exact"/>
              <w:ind w:left="108"/>
              <w:rPr>
                <w:rFonts w:ascii="ＭＳ 明朝" w:eastAsia="ＭＳ 明朝" w:hint="eastAsia"/>
                <w:sz w:val="24"/>
              </w:rPr>
            </w:pPr>
            <w:r>
              <w:rPr>
                <w:rFonts w:ascii="ＭＳ 明朝" w:eastAsia="ＭＳ 明朝" w:hint="eastAsia"/>
                <w:sz w:val="24"/>
              </w:rPr>
              <w:t>夜間人口</w:t>
            </w:r>
          </w:p>
        </w:tc>
        <w:tc>
          <w:tcPr>
            <w:tcW w:w="2809" w:type="dxa"/>
          </w:tcPr>
          <w:p w:rsidR="005A61F3" w:rsidRDefault="009C0E8C">
            <w:pPr>
              <w:pStyle w:val="TableParagraph"/>
              <w:spacing w:before="38" w:line="289" w:lineRule="exact"/>
              <w:ind w:left="108"/>
              <w:rPr>
                <w:rFonts w:ascii="ＭＳ 明朝" w:eastAsia="ＭＳ 明朝" w:hint="eastAsia"/>
                <w:sz w:val="24"/>
              </w:rPr>
            </w:pPr>
            <w:r>
              <w:rPr>
                <w:rFonts w:ascii="ＭＳ 明朝" w:eastAsia="ＭＳ 明朝" w:hint="eastAsia"/>
                <w:sz w:val="24"/>
              </w:rPr>
              <w:t>世帯数</w:t>
            </w: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bl>
    <w:p w:rsidR="005A61F3" w:rsidRDefault="005A61F3">
      <w:pPr>
        <w:pStyle w:val="a3"/>
        <w:rPr>
          <w:rFonts w:ascii="ＭＳ 明朝"/>
          <w:sz w:val="30"/>
        </w:rPr>
      </w:pPr>
    </w:p>
    <w:p w:rsidR="005A61F3" w:rsidRDefault="009C0E8C">
      <w:pPr>
        <w:pStyle w:val="a3"/>
        <w:spacing w:before="1"/>
        <w:ind w:left="681"/>
        <w:rPr>
          <w:rFonts w:ascii="ＭＳ 明朝" w:eastAsia="ＭＳ 明朝" w:hint="eastAsia"/>
        </w:rPr>
      </w:pPr>
      <w:r>
        <w:rPr>
          <w:rFonts w:ascii="ＭＳ 明朝" w:eastAsia="ＭＳ 明朝" w:hint="eastAsia"/>
        </w:rPr>
        <w:t>【町丁目別】</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2"/>
        <w:gridCol w:w="2900"/>
        <w:gridCol w:w="2809"/>
      </w:tblGrid>
      <w:tr w:rsidR="005A61F3">
        <w:trPr>
          <w:trHeight w:val="347"/>
        </w:trPr>
        <w:tc>
          <w:tcPr>
            <w:tcW w:w="2792" w:type="dxa"/>
          </w:tcPr>
          <w:p w:rsidR="005A61F3" w:rsidRDefault="009C0E8C">
            <w:pPr>
              <w:pStyle w:val="TableParagraph"/>
              <w:spacing w:before="38" w:line="289" w:lineRule="exact"/>
              <w:ind w:left="106"/>
              <w:rPr>
                <w:rFonts w:ascii="ＭＳ 明朝" w:eastAsia="ＭＳ 明朝" w:hint="eastAsia"/>
                <w:sz w:val="24"/>
              </w:rPr>
            </w:pPr>
            <w:r>
              <w:rPr>
                <w:rFonts w:ascii="ＭＳ 明朝" w:eastAsia="ＭＳ 明朝" w:hint="eastAsia"/>
                <w:sz w:val="24"/>
              </w:rPr>
              <w:t>地域名（町丁目）</w:t>
            </w:r>
          </w:p>
        </w:tc>
        <w:tc>
          <w:tcPr>
            <w:tcW w:w="2900" w:type="dxa"/>
          </w:tcPr>
          <w:p w:rsidR="005A61F3" w:rsidRDefault="009C0E8C">
            <w:pPr>
              <w:pStyle w:val="TableParagraph"/>
              <w:spacing w:before="38" w:line="289" w:lineRule="exact"/>
              <w:ind w:left="108"/>
              <w:rPr>
                <w:rFonts w:ascii="ＭＳ 明朝" w:eastAsia="ＭＳ 明朝" w:hint="eastAsia"/>
                <w:sz w:val="24"/>
              </w:rPr>
            </w:pPr>
            <w:r>
              <w:rPr>
                <w:rFonts w:ascii="ＭＳ 明朝" w:eastAsia="ＭＳ 明朝" w:hint="eastAsia"/>
                <w:sz w:val="24"/>
              </w:rPr>
              <w:t>夜間人口</w:t>
            </w:r>
          </w:p>
        </w:tc>
        <w:tc>
          <w:tcPr>
            <w:tcW w:w="2809" w:type="dxa"/>
          </w:tcPr>
          <w:p w:rsidR="005A61F3" w:rsidRDefault="009C0E8C">
            <w:pPr>
              <w:pStyle w:val="TableParagraph"/>
              <w:spacing w:before="38" w:line="289" w:lineRule="exact"/>
              <w:ind w:left="108"/>
              <w:rPr>
                <w:rFonts w:ascii="ＭＳ 明朝" w:eastAsia="ＭＳ 明朝" w:hint="eastAsia"/>
                <w:sz w:val="24"/>
              </w:rPr>
            </w:pPr>
            <w:r>
              <w:rPr>
                <w:rFonts w:ascii="ＭＳ 明朝" w:eastAsia="ＭＳ 明朝" w:hint="eastAsia"/>
                <w:sz w:val="24"/>
              </w:rPr>
              <w:t>世帯数</w:t>
            </w: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7"/>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r w:rsidR="005A61F3">
        <w:trPr>
          <w:trHeight w:val="346"/>
        </w:trPr>
        <w:tc>
          <w:tcPr>
            <w:tcW w:w="2792" w:type="dxa"/>
          </w:tcPr>
          <w:p w:rsidR="005A61F3" w:rsidRDefault="005A61F3">
            <w:pPr>
              <w:pStyle w:val="TableParagraph"/>
              <w:rPr>
                <w:rFonts w:ascii="Times New Roman"/>
                <w:sz w:val="24"/>
              </w:rPr>
            </w:pPr>
          </w:p>
        </w:tc>
        <w:tc>
          <w:tcPr>
            <w:tcW w:w="2900" w:type="dxa"/>
          </w:tcPr>
          <w:p w:rsidR="005A61F3" w:rsidRDefault="005A61F3">
            <w:pPr>
              <w:pStyle w:val="TableParagraph"/>
              <w:rPr>
                <w:rFonts w:ascii="Times New Roman"/>
                <w:sz w:val="24"/>
              </w:rPr>
            </w:pPr>
          </w:p>
        </w:tc>
        <w:tc>
          <w:tcPr>
            <w:tcW w:w="2809" w:type="dxa"/>
          </w:tcPr>
          <w:p w:rsidR="005A61F3" w:rsidRDefault="005A61F3">
            <w:pPr>
              <w:pStyle w:val="TableParagraph"/>
              <w:rPr>
                <w:rFonts w:ascii="Times New Roman"/>
                <w:sz w:val="24"/>
              </w:rPr>
            </w:pPr>
          </w:p>
        </w:tc>
      </w:tr>
    </w:tbl>
    <w:p w:rsidR="005A61F3" w:rsidRDefault="009C0E8C">
      <w:pPr>
        <w:pStyle w:val="a3"/>
        <w:spacing w:before="38"/>
        <w:ind w:left="681"/>
        <w:rPr>
          <w:rFonts w:ascii="ＭＳ 明朝" w:eastAsia="ＭＳ 明朝" w:hAnsi="ＭＳ 明朝"/>
        </w:rPr>
      </w:pPr>
      <w:r>
        <w:rPr>
          <w:rFonts w:ascii="ＭＳ 明朝" w:eastAsia="ＭＳ 明朝" w:hAnsi="ＭＳ 明朝" w:hint="eastAsia"/>
        </w:rPr>
        <w:t>※事態発生の際は、統計</w:t>
      </w:r>
      <w:r>
        <w:rPr>
          <w:rFonts w:ascii="Century" w:eastAsia="Century" w:hAnsi="Century"/>
        </w:rPr>
        <w:t>GIS</w:t>
      </w:r>
      <w:r>
        <w:rPr>
          <w:rFonts w:ascii="ＭＳ 明朝" w:eastAsia="ＭＳ 明朝" w:hAnsi="ＭＳ 明朝" w:hint="eastAsia"/>
        </w:rPr>
        <w:t>プラザ（総務省統計局ホームページ）も活用する。</w:t>
      </w:r>
    </w:p>
    <w:p w:rsidR="005A61F3" w:rsidRDefault="005A61F3">
      <w:pPr>
        <w:rPr>
          <w:rFonts w:ascii="ＭＳ 明朝" w:eastAsia="ＭＳ 明朝" w:hAnsi="ＭＳ 明朝"/>
        </w:rPr>
        <w:sectPr w:rsidR="005A61F3">
          <w:pgSz w:w="11900" w:h="16840"/>
          <w:pgMar w:top="1600" w:right="0" w:bottom="1280" w:left="1020" w:header="0" w:footer="1035" w:gutter="0"/>
          <w:cols w:space="720"/>
        </w:sectPr>
      </w:pPr>
    </w:p>
    <w:p w:rsidR="005A61F3" w:rsidRDefault="005A61F3">
      <w:pPr>
        <w:pStyle w:val="a3"/>
        <w:spacing w:before="9"/>
        <w:rPr>
          <w:rFonts w:ascii="ＭＳ 明朝"/>
          <w:sz w:val="10"/>
        </w:rPr>
      </w:pPr>
    </w:p>
    <w:p w:rsidR="005A61F3" w:rsidRDefault="009C0E8C">
      <w:pPr>
        <w:pStyle w:val="a3"/>
        <w:spacing w:before="66"/>
        <w:ind w:right="1011"/>
        <w:jc w:val="center"/>
        <w:rPr>
          <w:rFonts w:ascii="ＭＳ 明朝" w:eastAsia="ＭＳ 明朝" w:hint="eastAsia"/>
        </w:rPr>
      </w:pPr>
      <w:r>
        <w:rPr>
          <w:rFonts w:ascii="ＭＳ 明朝" w:eastAsia="ＭＳ 明朝" w:hint="eastAsia"/>
        </w:rPr>
        <w:t>指定避難施設一覧</w:t>
      </w:r>
    </w:p>
    <w:p w:rsidR="005A61F3" w:rsidRDefault="005A61F3">
      <w:pPr>
        <w:pStyle w:val="a3"/>
        <w:spacing w:before="2"/>
        <w:rPr>
          <w:rFonts w:ascii="ＭＳ 明朝"/>
          <w:sz w:val="27"/>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955"/>
        <w:gridCol w:w="2230"/>
        <w:gridCol w:w="1593"/>
        <w:gridCol w:w="1165"/>
      </w:tblGrid>
      <w:tr w:rsidR="005A61F3">
        <w:trPr>
          <w:trHeight w:val="347"/>
        </w:trPr>
        <w:tc>
          <w:tcPr>
            <w:tcW w:w="1417" w:type="dxa"/>
          </w:tcPr>
          <w:p w:rsidR="005A61F3" w:rsidRDefault="009C0E8C">
            <w:pPr>
              <w:pStyle w:val="TableParagraph"/>
              <w:spacing w:before="38" w:line="289" w:lineRule="exact"/>
              <w:ind w:left="378"/>
              <w:rPr>
                <w:rFonts w:ascii="ＭＳ 明朝" w:eastAsia="ＭＳ 明朝" w:hint="eastAsia"/>
                <w:sz w:val="24"/>
              </w:rPr>
            </w:pPr>
            <w:r>
              <w:rPr>
                <w:rFonts w:ascii="ＭＳ 明朝" w:eastAsia="ＭＳ 明朝" w:hint="eastAsia"/>
                <w:sz w:val="24"/>
              </w:rPr>
              <w:t>施設名</w:t>
            </w:r>
          </w:p>
        </w:tc>
        <w:tc>
          <w:tcPr>
            <w:tcW w:w="1955" w:type="dxa"/>
          </w:tcPr>
          <w:p w:rsidR="005A61F3" w:rsidRDefault="009C0E8C">
            <w:pPr>
              <w:pStyle w:val="TableParagraph"/>
              <w:spacing w:before="38" w:line="289" w:lineRule="exact"/>
              <w:ind w:left="649"/>
              <w:rPr>
                <w:rFonts w:ascii="ＭＳ 明朝" w:eastAsia="ＭＳ 明朝" w:hint="eastAsia"/>
                <w:sz w:val="24"/>
              </w:rPr>
            </w:pPr>
            <w:r>
              <w:rPr>
                <w:rFonts w:ascii="ＭＳ 明朝" w:eastAsia="ＭＳ 明朝" w:hint="eastAsia"/>
                <w:sz w:val="24"/>
              </w:rPr>
              <w:t>所在地</w:t>
            </w:r>
          </w:p>
        </w:tc>
        <w:tc>
          <w:tcPr>
            <w:tcW w:w="2230" w:type="dxa"/>
          </w:tcPr>
          <w:p w:rsidR="005A61F3" w:rsidRDefault="009C0E8C">
            <w:pPr>
              <w:pStyle w:val="TableParagraph"/>
              <w:spacing w:before="38" w:line="289" w:lineRule="exact"/>
              <w:ind w:left="132"/>
              <w:rPr>
                <w:rFonts w:ascii="ＭＳ 明朝" w:eastAsia="ＭＳ 明朝" w:hint="eastAsia"/>
                <w:sz w:val="24"/>
              </w:rPr>
            </w:pPr>
            <w:r>
              <w:rPr>
                <w:rFonts w:ascii="ＭＳ 明朝" w:eastAsia="ＭＳ 明朝" w:hint="eastAsia"/>
                <w:spacing w:val="-22"/>
                <w:sz w:val="24"/>
              </w:rPr>
              <w:t>面積（屋内・屋外）</w:t>
            </w:r>
          </w:p>
        </w:tc>
        <w:tc>
          <w:tcPr>
            <w:tcW w:w="1593" w:type="dxa"/>
          </w:tcPr>
          <w:p w:rsidR="005A61F3" w:rsidRDefault="009C0E8C">
            <w:pPr>
              <w:pStyle w:val="TableParagraph"/>
              <w:spacing w:before="38" w:line="289" w:lineRule="exact"/>
              <w:ind w:left="250"/>
              <w:rPr>
                <w:rFonts w:ascii="ＭＳ 明朝" w:eastAsia="ＭＳ 明朝" w:hint="eastAsia"/>
                <w:sz w:val="24"/>
              </w:rPr>
            </w:pPr>
            <w:r>
              <w:rPr>
                <w:rFonts w:ascii="ＭＳ 明朝" w:eastAsia="ＭＳ 明朝" w:hint="eastAsia"/>
                <w:sz w:val="24"/>
              </w:rPr>
              <w:t>指定の区分</w:t>
            </w:r>
          </w:p>
        </w:tc>
        <w:tc>
          <w:tcPr>
            <w:tcW w:w="1165" w:type="dxa"/>
          </w:tcPr>
          <w:p w:rsidR="005A61F3" w:rsidRDefault="009C0E8C">
            <w:pPr>
              <w:pStyle w:val="TableParagraph"/>
              <w:spacing w:before="38" w:line="289" w:lineRule="exact"/>
              <w:ind w:left="143"/>
              <w:rPr>
                <w:rFonts w:ascii="ＭＳ 明朝" w:eastAsia="ＭＳ 明朝" w:hint="eastAsia"/>
                <w:sz w:val="24"/>
              </w:rPr>
            </w:pPr>
            <w:r>
              <w:rPr>
                <w:rFonts w:ascii="ＭＳ 明朝" w:eastAsia="ＭＳ 明朝" w:hint="eastAsia"/>
                <w:sz w:val="24"/>
              </w:rPr>
              <w:t>管理者名</w:t>
            </w: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6"/>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r w:rsidR="005A61F3">
        <w:trPr>
          <w:trHeight w:val="347"/>
        </w:trPr>
        <w:tc>
          <w:tcPr>
            <w:tcW w:w="1417" w:type="dxa"/>
          </w:tcPr>
          <w:p w:rsidR="005A61F3" w:rsidRDefault="005A61F3">
            <w:pPr>
              <w:pStyle w:val="TableParagraph"/>
              <w:rPr>
                <w:rFonts w:ascii="Times New Roman"/>
                <w:sz w:val="24"/>
              </w:rPr>
            </w:pPr>
          </w:p>
        </w:tc>
        <w:tc>
          <w:tcPr>
            <w:tcW w:w="1955" w:type="dxa"/>
          </w:tcPr>
          <w:p w:rsidR="005A61F3" w:rsidRDefault="005A61F3">
            <w:pPr>
              <w:pStyle w:val="TableParagraph"/>
              <w:rPr>
                <w:rFonts w:ascii="Times New Roman"/>
                <w:sz w:val="24"/>
              </w:rPr>
            </w:pPr>
          </w:p>
        </w:tc>
        <w:tc>
          <w:tcPr>
            <w:tcW w:w="2230" w:type="dxa"/>
          </w:tcPr>
          <w:p w:rsidR="005A61F3" w:rsidRDefault="005A61F3">
            <w:pPr>
              <w:pStyle w:val="TableParagraph"/>
              <w:rPr>
                <w:rFonts w:ascii="Times New Roman"/>
                <w:sz w:val="24"/>
              </w:rPr>
            </w:pPr>
          </w:p>
        </w:tc>
        <w:tc>
          <w:tcPr>
            <w:tcW w:w="1593" w:type="dxa"/>
          </w:tcPr>
          <w:p w:rsidR="005A61F3" w:rsidRDefault="005A61F3">
            <w:pPr>
              <w:pStyle w:val="TableParagraph"/>
              <w:rPr>
                <w:rFonts w:ascii="Times New Roman"/>
                <w:sz w:val="24"/>
              </w:rPr>
            </w:pPr>
          </w:p>
        </w:tc>
        <w:tc>
          <w:tcPr>
            <w:tcW w:w="1165"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pgSz w:w="11900" w:h="16840"/>
          <w:pgMar w:top="1600" w:right="0" w:bottom="1280" w:left="1020" w:header="0" w:footer="1035" w:gutter="0"/>
          <w:cols w:space="720"/>
        </w:sectPr>
      </w:pPr>
    </w:p>
    <w:p w:rsidR="005A61F3" w:rsidRDefault="005A61F3">
      <w:pPr>
        <w:pStyle w:val="a3"/>
        <w:spacing w:before="9"/>
        <w:rPr>
          <w:rFonts w:ascii="ＭＳ 明朝"/>
          <w:sz w:val="10"/>
        </w:rPr>
      </w:pPr>
    </w:p>
    <w:p w:rsidR="005A61F3" w:rsidRDefault="009C0E8C">
      <w:pPr>
        <w:pStyle w:val="a3"/>
        <w:spacing w:before="66"/>
        <w:ind w:right="1011"/>
        <w:jc w:val="center"/>
        <w:rPr>
          <w:rFonts w:ascii="ＭＳ 明朝" w:eastAsia="ＭＳ 明朝" w:hint="eastAsia"/>
        </w:rPr>
      </w:pPr>
      <w:r>
        <w:rPr>
          <w:rFonts w:ascii="ＭＳ 明朝" w:eastAsia="ＭＳ 明朝" w:hint="eastAsia"/>
        </w:rPr>
        <w:t>地域緊急交通路一覧</w:t>
      </w:r>
    </w:p>
    <w:p w:rsidR="005A61F3" w:rsidRDefault="005A61F3">
      <w:pPr>
        <w:pStyle w:val="a3"/>
        <w:spacing w:before="2"/>
        <w:rPr>
          <w:rFonts w:ascii="ＭＳ 明朝"/>
          <w:sz w:val="27"/>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2175"/>
        <w:gridCol w:w="2176"/>
        <w:gridCol w:w="2085"/>
      </w:tblGrid>
      <w:tr w:rsidR="005A61F3">
        <w:trPr>
          <w:trHeight w:val="347"/>
        </w:trPr>
        <w:tc>
          <w:tcPr>
            <w:tcW w:w="2068" w:type="dxa"/>
          </w:tcPr>
          <w:p w:rsidR="005A61F3" w:rsidRDefault="009C0E8C">
            <w:pPr>
              <w:pStyle w:val="TableParagraph"/>
              <w:spacing w:before="38" w:line="289" w:lineRule="exact"/>
              <w:ind w:left="651" w:right="646"/>
              <w:jc w:val="center"/>
              <w:rPr>
                <w:rFonts w:ascii="ＭＳ 明朝" w:eastAsia="ＭＳ 明朝" w:hint="eastAsia"/>
                <w:sz w:val="24"/>
              </w:rPr>
            </w:pPr>
            <w:r>
              <w:rPr>
                <w:rFonts w:ascii="ＭＳ 明朝" w:eastAsia="ＭＳ 明朝" w:hint="eastAsia"/>
                <w:sz w:val="24"/>
              </w:rPr>
              <w:t>路線名</w:t>
            </w:r>
          </w:p>
        </w:tc>
        <w:tc>
          <w:tcPr>
            <w:tcW w:w="2175" w:type="dxa"/>
          </w:tcPr>
          <w:p w:rsidR="005A61F3" w:rsidRDefault="009C0E8C">
            <w:pPr>
              <w:pStyle w:val="TableParagraph"/>
              <w:spacing w:before="38" w:line="289" w:lineRule="exact"/>
              <w:ind w:left="483"/>
              <w:rPr>
                <w:rFonts w:ascii="ＭＳ 明朝" w:eastAsia="ＭＳ 明朝" w:hint="eastAsia"/>
                <w:sz w:val="24"/>
              </w:rPr>
            </w:pPr>
            <w:r>
              <w:rPr>
                <w:rFonts w:ascii="ＭＳ 明朝" w:eastAsia="ＭＳ 明朝" w:hint="eastAsia"/>
                <w:sz w:val="24"/>
              </w:rPr>
              <w:t>延長（</w:t>
            </w:r>
            <w:r>
              <w:rPr>
                <w:rFonts w:ascii="Century" w:eastAsia="Century"/>
                <w:sz w:val="24"/>
              </w:rPr>
              <w:t>km</w:t>
            </w:r>
            <w:r>
              <w:rPr>
                <w:rFonts w:ascii="ＭＳ 明朝" w:eastAsia="ＭＳ 明朝" w:hint="eastAsia"/>
                <w:sz w:val="24"/>
              </w:rPr>
              <w:t>）</w:t>
            </w:r>
          </w:p>
        </w:tc>
        <w:tc>
          <w:tcPr>
            <w:tcW w:w="2176" w:type="dxa"/>
          </w:tcPr>
          <w:p w:rsidR="005A61F3" w:rsidRDefault="009C0E8C">
            <w:pPr>
              <w:pStyle w:val="TableParagraph"/>
              <w:spacing w:before="38" w:line="289" w:lineRule="exact"/>
              <w:ind w:left="826" w:right="820"/>
              <w:jc w:val="center"/>
              <w:rPr>
                <w:rFonts w:ascii="ＭＳ 明朝" w:eastAsia="ＭＳ 明朝" w:hint="eastAsia"/>
                <w:sz w:val="24"/>
              </w:rPr>
            </w:pPr>
            <w:r>
              <w:rPr>
                <w:rFonts w:ascii="ＭＳ 明朝" w:eastAsia="ＭＳ 明朝" w:hint="eastAsia"/>
                <w:sz w:val="24"/>
              </w:rPr>
              <w:t>区間</w:t>
            </w:r>
          </w:p>
        </w:tc>
        <w:tc>
          <w:tcPr>
            <w:tcW w:w="2085" w:type="dxa"/>
          </w:tcPr>
          <w:p w:rsidR="005A61F3" w:rsidRDefault="009C0E8C">
            <w:pPr>
              <w:pStyle w:val="TableParagraph"/>
              <w:spacing w:before="38" w:line="289" w:lineRule="exact"/>
              <w:ind w:left="780" w:right="775"/>
              <w:jc w:val="center"/>
              <w:rPr>
                <w:rFonts w:ascii="ＭＳ 明朝" w:eastAsia="ＭＳ 明朝" w:hint="eastAsia"/>
                <w:sz w:val="24"/>
              </w:rPr>
            </w:pPr>
            <w:r>
              <w:rPr>
                <w:rFonts w:ascii="ＭＳ 明朝" w:eastAsia="ＭＳ 明朝" w:hint="eastAsia"/>
                <w:sz w:val="24"/>
              </w:rPr>
              <w:t>備考</w:t>
            </w: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175" w:type="dxa"/>
          </w:tcPr>
          <w:p w:rsidR="005A61F3" w:rsidRDefault="005A61F3">
            <w:pPr>
              <w:pStyle w:val="TableParagraph"/>
              <w:rPr>
                <w:rFonts w:ascii="Times New Roman"/>
                <w:sz w:val="24"/>
              </w:rPr>
            </w:pPr>
          </w:p>
        </w:tc>
        <w:tc>
          <w:tcPr>
            <w:tcW w:w="2176" w:type="dxa"/>
          </w:tcPr>
          <w:p w:rsidR="005A61F3" w:rsidRDefault="005A61F3">
            <w:pPr>
              <w:pStyle w:val="TableParagraph"/>
              <w:rPr>
                <w:rFonts w:ascii="Times New Roman"/>
                <w:sz w:val="24"/>
              </w:rPr>
            </w:pPr>
          </w:p>
        </w:tc>
        <w:tc>
          <w:tcPr>
            <w:tcW w:w="2085" w:type="dxa"/>
          </w:tcPr>
          <w:p w:rsidR="005A61F3" w:rsidRDefault="005A61F3">
            <w:pPr>
              <w:pStyle w:val="TableParagraph"/>
              <w:rPr>
                <w:rFonts w:ascii="Times New Roman"/>
                <w:sz w:val="24"/>
              </w:rPr>
            </w:pPr>
          </w:p>
        </w:tc>
      </w:tr>
    </w:tbl>
    <w:p w:rsidR="005A61F3" w:rsidRDefault="009C0E8C">
      <w:pPr>
        <w:pStyle w:val="a3"/>
        <w:spacing w:before="38"/>
        <w:ind w:left="681"/>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 xml:space="preserve"> </w:t>
      </w:r>
      <w:r>
        <w:rPr>
          <w:rFonts w:ascii="ＭＳ 明朝" w:eastAsia="ＭＳ 明朝" w:hAnsi="ＭＳ 明朝" w:hint="eastAsia"/>
        </w:rPr>
        <w:t>地域緊急交通路の地図があれば掲載すること</w:t>
      </w:r>
    </w:p>
    <w:p w:rsidR="005A61F3" w:rsidRDefault="005A61F3">
      <w:pPr>
        <w:rPr>
          <w:rFonts w:ascii="ＭＳ 明朝" w:eastAsia="ＭＳ 明朝" w:hAnsi="ＭＳ 明朝"/>
        </w:rPr>
        <w:sectPr w:rsidR="005A61F3">
          <w:pgSz w:w="11900" w:h="16840"/>
          <w:pgMar w:top="1600" w:right="0" w:bottom="1280" w:left="1020" w:header="0" w:footer="1035" w:gutter="0"/>
          <w:cols w:space="720"/>
        </w:sectPr>
      </w:pPr>
    </w:p>
    <w:p w:rsidR="005A61F3" w:rsidRDefault="005A61F3">
      <w:pPr>
        <w:pStyle w:val="a3"/>
        <w:spacing w:before="9"/>
        <w:rPr>
          <w:rFonts w:ascii="ＭＳ 明朝"/>
          <w:sz w:val="10"/>
        </w:rPr>
      </w:pPr>
    </w:p>
    <w:p w:rsidR="005A61F3" w:rsidRDefault="009C0E8C">
      <w:pPr>
        <w:pStyle w:val="a3"/>
        <w:spacing w:before="66"/>
        <w:ind w:right="1011"/>
        <w:jc w:val="center"/>
        <w:rPr>
          <w:rFonts w:ascii="ＭＳ 明朝" w:eastAsia="ＭＳ 明朝" w:hint="eastAsia"/>
        </w:rPr>
      </w:pPr>
      <w:r>
        <w:rPr>
          <w:rFonts w:ascii="ＭＳ 明朝" w:eastAsia="ＭＳ 明朝" w:hint="eastAsia"/>
          <w:w w:val="130"/>
        </w:rPr>
        <w:t>鉄道・バス一覧</w:t>
      </w:r>
    </w:p>
    <w:p w:rsidR="005A61F3" w:rsidRDefault="005A61F3">
      <w:pPr>
        <w:pStyle w:val="a3"/>
        <w:rPr>
          <w:rFonts w:ascii="ＭＳ 明朝"/>
          <w:sz w:val="25"/>
        </w:rPr>
      </w:pPr>
    </w:p>
    <w:p w:rsidR="005A61F3" w:rsidRDefault="009C0E8C">
      <w:pPr>
        <w:pStyle w:val="a3"/>
        <w:spacing w:before="66"/>
        <w:ind w:left="681"/>
        <w:rPr>
          <w:rFonts w:ascii="ＭＳ 明朝" w:eastAsia="ＭＳ 明朝" w:hint="eastAsia"/>
        </w:rPr>
      </w:pPr>
      <w:r>
        <w:rPr>
          <w:rFonts w:ascii="ＭＳ 明朝" w:eastAsia="ＭＳ 明朝" w:hint="eastAsia"/>
        </w:rPr>
        <w:t>【鉄道】</w:t>
      </w:r>
    </w:p>
    <w:p w:rsidR="005A61F3" w:rsidRDefault="009C0E8C">
      <w:pPr>
        <w:pStyle w:val="a3"/>
        <w:spacing w:before="39" w:after="3"/>
        <w:ind w:left="681"/>
        <w:rPr>
          <w:rFonts w:ascii="ＭＳ 明朝" w:eastAsia="ＭＳ 明朝" w:hAnsi="ＭＳ 明朝"/>
        </w:rPr>
      </w:pPr>
      <w:r>
        <w:rPr>
          <w:rFonts w:ascii="ＭＳ 明朝" w:eastAsia="ＭＳ 明朝" w:hAnsi="ＭＳ 明朝" w:hint="eastAsia"/>
        </w:rPr>
        <w:t>（○○電鉄○○線）</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1852"/>
        <w:gridCol w:w="1852"/>
        <w:gridCol w:w="2615"/>
      </w:tblGrid>
      <w:tr w:rsidR="005A61F3">
        <w:trPr>
          <w:trHeight w:val="346"/>
        </w:trPr>
        <w:tc>
          <w:tcPr>
            <w:tcW w:w="2180" w:type="dxa"/>
            <w:vMerge w:val="restart"/>
          </w:tcPr>
          <w:p w:rsidR="005A61F3" w:rsidRDefault="009C0E8C">
            <w:pPr>
              <w:pStyle w:val="TableParagraph"/>
              <w:spacing w:before="38"/>
              <w:ind w:left="106"/>
              <w:rPr>
                <w:rFonts w:ascii="ＭＳ 明朝" w:eastAsia="ＭＳ 明朝" w:hint="eastAsia"/>
                <w:sz w:val="24"/>
              </w:rPr>
            </w:pPr>
            <w:r>
              <w:rPr>
                <w:rFonts w:ascii="ＭＳ 明朝" w:eastAsia="ＭＳ 明朝" w:hint="eastAsia"/>
                <w:sz w:val="24"/>
              </w:rPr>
              <w:t>駅名</w:t>
            </w:r>
          </w:p>
        </w:tc>
        <w:tc>
          <w:tcPr>
            <w:tcW w:w="3704" w:type="dxa"/>
            <w:gridSpan w:val="2"/>
          </w:tcPr>
          <w:p w:rsidR="005A61F3" w:rsidRDefault="009C0E8C">
            <w:pPr>
              <w:pStyle w:val="TableParagraph"/>
              <w:spacing w:before="38" w:line="288" w:lineRule="exact"/>
              <w:ind w:left="106"/>
              <w:rPr>
                <w:rFonts w:ascii="ＭＳ 明朝" w:eastAsia="ＭＳ 明朝" w:hint="eastAsia"/>
                <w:sz w:val="24"/>
              </w:rPr>
            </w:pPr>
            <w:r>
              <w:rPr>
                <w:rFonts w:ascii="ＭＳ 明朝" w:eastAsia="ＭＳ 明朝" w:hint="eastAsia"/>
                <w:sz w:val="24"/>
              </w:rPr>
              <w:t>行き先（方面）</w:t>
            </w:r>
          </w:p>
        </w:tc>
        <w:tc>
          <w:tcPr>
            <w:tcW w:w="2615" w:type="dxa"/>
            <w:vMerge w:val="restart"/>
          </w:tcPr>
          <w:p w:rsidR="005A61F3" w:rsidRDefault="009C0E8C">
            <w:pPr>
              <w:pStyle w:val="TableParagraph"/>
              <w:spacing w:before="38"/>
              <w:ind w:left="109"/>
              <w:rPr>
                <w:rFonts w:ascii="ＭＳ 明朝" w:eastAsia="ＭＳ 明朝" w:hint="eastAsia"/>
                <w:sz w:val="24"/>
              </w:rPr>
            </w:pPr>
            <w:r>
              <w:rPr>
                <w:rFonts w:ascii="ＭＳ 明朝" w:eastAsia="ＭＳ 明朝" w:hint="eastAsia"/>
                <w:spacing w:val="-23"/>
                <w:sz w:val="24"/>
              </w:rPr>
              <w:t>駅前広場の有無（面積）</w:t>
            </w:r>
          </w:p>
        </w:tc>
      </w:tr>
      <w:tr w:rsidR="005A61F3">
        <w:trPr>
          <w:trHeight w:val="347"/>
        </w:trPr>
        <w:tc>
          <w:tcPr>
            <w:tcW w:w="2180" w:type="dxa"/>
            <w:vMerge/>
            <w:tcBorders>
              <w:top w:val="nil"/>
            </w:tcBorders>
          </w:tcPr>
          <w:p w:rsidR="005A61F3" w:rsidRDefault="005A61F3">
            <w:pPr>
              <w:rPr>
                <w:sz w:val="2"/>
                <w:szCs w:val="2"/>
              </w:rPr>
            </w:pPr>
          </w:p>
        </w:tc>
        <w:tc>
          <w:tcPr>
            <w:tcW w:w="1852" w:type="dxa"/>
          </w:tcPr>
          <w:p w:rsidR="005A61F3" w:rsidRDefault="009C0E8C">
            <w:pPr>
              <w:pStyle w:val="TableParagraph"/>
              <w:spacing w:before="38" w:line="289" w:lineRule="exact"/>
              <w:ind w:left="106"/>
              <w:rPr>
                <w:rFonts w:ascii="ＭＳ 明朝" w:eastAsia="ＭＳ 明朝" w:hint="eastAsia"/>
                <w:sz w:val="24"/>
              </w:rPr>
            </w:pPr>
            <w:r>
              <w:rPr>
                <w:rFonts w:ascii="ＭＳ 明朝" w:eastAsia="ＭＳ 明朝" w:hint="eastAsia"/>
                <w:sz w:val="24"/>
              </w:rPr>
              <w:t>上り</w:t>
            </w:r>
          </w:p>
        </w:tc>
        <w:tc>
          <w:tcPr>
            <w:tcW w:w="1852" w:type="dxa"/>
          </w:tcPr>
          <w:p w:rsidR="005A61F3" w:rsidRDefault="009C0E8C">
            <w:pPr>
              <w:pStyle w:val="TableParagraph"/>
              <w:spacing w:before="38" w:line="289" w:lineRule="exact"/>
              <w:ind w:left="108"/>
              <w:rPr>
                <w:rFonts w:ascii="ＭＳ 明朝" w:eastAsia="ＭＳ 明朝" w:hint="eastAsia"/>
                <w:sz w:val="24"/>
              </w:rPr>
            </w:pPr>
            <w:r>
              <w:rPr>
                <w:rFonts w:ascii="ＭＳ 明朝" w:eastAsia="ＭＳ 明朝" w:hint="eastAsia"/>
                <w:sz w:val="24"/>
              </w:rPr>
              <w:t>下り</w:t>
            </w:r>
          </w:p>
        </w:tc>
        <w:tc>
          <w:tcPr>
            <w:tcW w:w="2615" w:type="dxa"/>
            <w:vMerge/>
            <w:tcBorders>
              <w:top w:val="nil"/>
            </w:tcBorders>
          </w:tcPr>
          <w:p w:rsidR="005A61F3" w:rsidRDefault="005A61F3">
            <w:pPr>
              <w:rPr>
                <w:sz w:val="2"/>
                <w:szCs w:val="2"/>
              </w:rPr>
            </w:pPr>
          </w:p>
        </w:tc>
      </w:tr>
      <w:tr w:rsidR="005A61F3">
        <w:trPr>
          <w:trHeight w:val="346"/>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9C0E8C">
            <w:pPr>
              <w:pStyle w:val="TableParagraph"/>
              <w:spacing w:before="38" w:line="288" w:lineRule="exact"/>
              <w:ind w:left="328"/>
              <w:rPr>
                <w:rFonts w:ascii="ＭＳ 明朝" w:eastAsia="ＭＳ 明朝" w:hAnsi="ＭＳ 明朝"/>
                <w:sz w:val="24"/>
              </w:rPr>
            </w:pPr>
            <w:r>
              <w:rPr>
                <w:rFonts w:ascii="ＭＳ 明朝" w:eastAsia="ＭＳ 明朝" w:hAnsi="ＭＳ 明朝" w:hint="eastAsia"/>
                <w:sz w:val="24"/>
              </w:rPr>
              <w:t>有（○○㎡）・無</w:t>
            </w:r>
          </w:p>
        </w:tc>
      </w:tr>
      <w:tr w:rsidR="005A61F3">
        <w:trPr>
          <w:trHeight w:val="347"/>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6"/>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7"/>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6"/>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7"/>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6"/>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r w:rsidR="005A61F3">
        <w:trPr>
          <w:trHeight w:val="347"/>
        </w:trPr>
        <w:tc>
          <w:tcPr>
            <w:tcW w:w="2180"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1852" w:type="dxa"/>
          </w:tcPr>
          <w:p w:rsidR="005A61F3" w:rsidRDefault="005A61F3">
            <w:pPr>
              <w:pStyle w:val="TableParagraph"/>
              <w:rPr>
                <w:rFonts w:ascii="Times New Roman"/>
                <w:sz w:val="24"/>
              </w:rPr>
            </w:pPr>
          </w:p>
        </w:tc>
        <w:tc>
          <w:tcPr>
            <w:tcW w:w="2615" w:type="dxa"/>
          </w:tcPr>
          <w:p w:rsidR="005A61F3" w:rsidRDefault="005A61F3">
            <w:pPr>
              <w:pStyle w:val="TableParagraph"/>
              <w:rPr>
                <w:rFonts w:ascii="Times New Roman"/>
                <w:sz w:val="24"/>
              </w:rPr>
            </w:pPr>
          </w:p>
        </w:tc>
      </w:tr>
    </w:tbl>
    <w:p w:rsidR="005A61F3" w:rsidRDefault="005A61F3">
      <w:pPr>
        <w:pStyle w:val="a3"/>
        <w:rPr>
          <w:rFonts w:ascii="ＭＳ 明朝"/>
          <w:sz w:val="30"/>
        </w:rPr>
      </w:pPr>
    </w:p>
    <w:p w:rsidR="005A61F3" w:rsidRDefault="009C0E8C">
      <w:pPr>
        <w:pStyle w:val="a3"/>
        <w:spacing w:before="1"/>
        <w:ind w:left="681"/>
        <w:rPr>
          <w:rFonts w:ascii="ＭＳ 明朝" w:eastAsia="ＭＳ 明朝" w:hint="eastAsia"/>
        </w:rPr>
      </w:pPr>
      <w:r>
        <w:rPr>
          <w:rFonts w:ascii="ＭＳ 明朝" w:eastAsia="ＭＳ 明朝" w:hint="eastAsia"/>
        </w:rPr>
        <w:t>【バス】</w:t>
      </w:r>
    </w:p>
    <w:p w:rsidR="005A61F3" w:rsidRDefault="009C0E8C">
      <w:pPr>
        <w:pStyle w:val="a3"/>
        <w:spacing w:before="39"/>
        <w:ind w:left="681"/>
        <w:rPr>
          <w:rFonts w:ascii="ＭＳ 明朝" w:eastAsia="ＭＳ 明朝" w:hAnsi="ＭＳ 明朝"/>
        </w:rPr>
      </w:pPr>
      <w:r>
        <w:rPr>
          <w:rFonts w:ascii="ＭＳ 明朝" w:eastAsia="ＭＳ 明朝" w:hAnsi="ＭＳ 明朝" w:hint="eastAsia"/>
        </w:rPr>
        <w:t>（○○バス）</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744"/>
        <w:gridCol w:w="1854"/>
        <w:gridCol w:w="1744"/>
        <w:gridCol w:w="1853"/>
      </w:tblGrid>
      <w:tr w:rsidR="005A61F3">
        <w:trPr>
          <w:trHeight w:val="347"/>
        </w:trPr>
        <w:tc>
          <w:tcPr>
            <w:tcW w:w="1308" w:type="dxa"/>
          </w:tcPr>
          <w:p w:rsidR="005A61F3" w:rsidRDefault="009C0E8C">
            <w:pPr>
              <w:pStyle w:val="TableParagraph"/>
              <w:spacing w:before="38" w:line="289" w:lineRule="exact"/>
              <w:ind w:left="106"/>
              <w:rPr>
                <w:rFonts w:ascii="ＭＳ 明朝" w:eastAsia="ＭＳ 明朝" w:hint="eastAsia"/>
                <w:sz w:val="24"/>
              </w:rPr>
            </w:pPr>
            <w:r>
              <w:rPr>
                <w:rFonts w:ascii="ＭＳ 明朝" w:eastAsia="ＭＳ 明朝" w:hint="eastAsia"/>
                <w:sz w:val="24"/>
              </w:rPr>
              <w:t>路線番号</w:t>
            </w:r>
          </w:p>
        </w:tc>
        <w:tc>
          <w:tcPr>
            <w:tcW w:w="1744" w:type="dxa"/>
          </w:tcPr>
          <w:p w:rsidR="005A61F3" w:rsidRDefault="009C0E8C">
            <w:pPr>
              <w:pStyle w:val="TableParagraph"/>
              <w:spacing w:before="38" w:line="289" w:lineRule="exact"/>
              <w:ind w:left="107"/>
              <w:rPr>
                <w:rFonts w:ascii="ＭＳ 明朝" w:eastAsia="ＭＳ 明朝" w:hint="eastAsia"/>
                <w:sz w:val="24"/>
              </w:rPr>
            </w:pPr>
            <w:r>
              <w:rPr>
                <w:rFonts w:ascii="ＭＳ 明朝" w:eastAsia="ＭＳ 明朝" w:hint="eastAsia"/>
                <w:sz w:val="24"/>
              </w:rPr>
              <w:t>出発地</w:t>
            </w:r>
          </w:p>
        </w:tc>
        <w:tc>
          <w:tcPr>
            <w:tcW w:w="1854" w:type="dxa"/>
          </w:tcPr>
          <w:p w:rsidR="005A61F3" w:rsidRDefault="009C0E8C">
            <w:pPr>
              <w:pStyle w:val="TableParagraph"/>
              <w:spacing w:before="38" w:line="289" w:lineRule="exact"/>
              <w:ind w:left="107"/>
              <w:rPr>
                <w:rFonts w:ascii="ＭＳ 明朝" w:eastAsia="ＭＳ 明朝" w:hint="eastAsia"/>
                <w:sz w:val="24"/>
              </w:rPr>
            </w:pPr>
            <w:r>
              <w:rPr>
                <w:rFonts w:ascii="ＭＳ 明朝" w:eastAsia="ＭＳ 明朝" w:hint="eastAsia"/>
                <w:sz w:val="24"/>
              </w:rPr>
              <w:t>経由地</w:t>
            </w:r>
          </w:p>
        </w:tc>
        <w:tc>
          <w:tcPr>
            <w:tcW w:w="1744" w:type="dxa"/>
          </w:tcPr>
          <w:p w:rsidR="005A61F3" w:rsidRDefault="009C0E8C">
            <w:pPr>
              <w:pStyle w:val="TableParagraph"/>
              <w:spacing w:before="38" w:line="289" w:lineRule="exact"/>
              <w:ind w:left="106"/>
              <w:rPr>
                <w:rFonts w:ascii="ＭＳ 明朝" w:eastAsia="ＭＳ 明朝" w:hint="eastAsia"/>
                <w:sz w:val="24"/>
              </w:rPr>
            </w:pPr>
            <w:r>
              <w:rPr>
                <w:rFonts w:ascii="ＭＳ 明朝" w:eastAsia="ＭＳ 明朝" w:hint="eastAsia"/>
                <w:sz w:val="24"/>
              </w:rPr>
              <w:t>目的地</w:t>
            </w:r>
          </w:p>
        </w:tc>
        <w:tc>
          <w:tcPr>
            <w:tcW w:w="1853" w:type="dxa"/>
          </w:tcPr>
          <w:p w:rsidR="005A61F3" w:rsidRDefault="009C0E8C">
            <w:pPr>
              <w:pStyle w:val="TableParagraph"/>
              <w:spacing w:before="38" w:line="289" w:lineRule="exact"/>
              <w:ind w:left="107"/>
              <w:rPr>
                <w:rFonts w:ascii="ＭＳ 明朝" w:eastAsia="ＭＳ 明朝" w:hint="eastAsia"/>
                <w:sz w:val="24"/>
              </w:rPr>
            </w:pPr>
            <w:r>
              <w:rPr>
                <w:rFonts w:ascii="ＭＳ 明朝" w:eastAsia="ＭＳ 明朝" w:hint="eastAsia"/>
                <w:spacing w:val="-22"/>
                <w:sz w:val="24"/>
              </w:rPr>
              <w:t>区間距離</w:t>
            </w:r>
            <w:r>
              <w:rPr>
                <w:rFonts w:ascii="ＭＳ 明朝" w:eastAsia="ＭＳ 明朝" w:hint="eastAsia"/>
                <w:spacing w:val="-12"/>
                <w:sz w:val="24"/>
              </w:rPr>
              <w:t>（</w:t>
            </w:r>
            <w:r>
              <w:rPr>
                <w:rFonts w:ascii="Century" w:eastAsia="Century"/>
                <w:spacing w:val="-12"/>
                <w:sz w:val="24"/>
              </w:rPr>
              <w:t>km</w:t>
            </w:r>
            <w:r>
              <w:rPr>
                <w:rFonts w:ascii="ＭＳ 明朝" w:eastAsia="ＭＳ 明朝" w:hint="eastAsia"/>
                <w:spacing w:val="-12"/>
                <w:sz w:val="24"/>
              </w:rPr>
              <w:t>）</w:t>
            </w:r>
          </w:p>
        </w:tc>
      </w:tr>
      <w:tr w:rsidR="005A61F3">
        <w:trPr>
          <w:trHeight w:val="346"/>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7"/>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6"/>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7"/>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6"/>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7"/>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6"/>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r w:rsidR="005A61F3">
        <w:trPr>
          <w:trHeight w:val="347"/>
        </w:trPr>
        <w:tc>
          <w:tcPr>
            <w:tcW w:w="1308"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4" w:type="dxa"/>
          </w:tcPr>
          <w:p w:rsidR="005A61F3" w:rsidRDefault="005A61F3">
            <w:pPr>
              <w:pStyle w:val="TableParagraph"/>
              <w:rPr>
                <w:rFonts w:ascii="Times New Roman"/>
                <w:sz w:val="24"/>
              </w:rPr>
            </w:pPr>
          </w:p>
        </w:tc>
        <w:tc>
          <w:tcPr>
            <w:tcW w:w="1744" w:type="dxa"/>
          </w:tcPr>
          <w:p w:rsidR="005A61F3" w:rsidRDefault="005A61F3">
            <w:pPr>
              <w:pStyle w:val="TableParagraph"/>
              <w:rPr>
                <w:rFonts w:ascii="Times New Roman"/>
                <w:sz w:val="24"/>
              </w:rPr>
            </w:pPr>
          </w:p>
        </w:tc>
        <w:tc>
          <w:tcPr>
            <w:tcW w:w="1853" w:type="dxa"/>
          </w:tcPr>
          <w:p w:rsidR="005A61F3" w:rsidRDefault="005A61F3">
            <w:pPr>
              <w:pStyle w:val="TableParagraph"/>
              <w:rPr>
                <w:rFonts w:ascii="Times New Roman"/>
                <w:sz w:val="24"/>
              </w:rPr>
            </w:pPr>
          </w:p>
        </w:tc>
      </w:tr>
    </w:tbl>
    <w:p w:rsidR="005A61F3" w:rsidRDefault="005A61F3">
      <w:pPr>
        <w:pStyle w:val="a3"/>
        <w:rPr>
          <w:rFonts w:ascii="ＭＳ 明朝"/>
          <w:sz w:val="30"/>
        </w:rPr>
      </w:pPr>
    </w:p>
    <w:p w:rsidR="005A61F3" w:rsidRDefault="009C0E8C">
      <w:pPr>
        <w:pStyle w:val="a3"/>
        <w:spacing w:before="1"/>
        <w:ind w:left="681"/>
        <w:rPr>
          <w:rFonts w:ascii="ＭＳ 明朝" w:eastAsia="ＭＳ 明朝" w:hAnsi="ＭＳ 明朝"/>
        </w:rPr>
      </w:pPr>
      <w:r>
        <w:rPr>
          <w:rFonts w:ascii="ＭＳ 明朝" w:eastAsia="ＭＳ 明朝" w:hAnsi="ＭＳ 明朝" w:hint="eastAsia"/>
        </w:rPr>
        <w:t>（○○バスターミナル）</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2838"/>
        <w:gridCol w:w="1512"/>
        <w:gridCol w:w="2084"/>
      </w:tblGrid>
      <w:tr w:rsidR="005A61F3">
        <w:trPr>
          <w:trHeight w:val="346"/>
        </w:trPr>
        <w:tc>
          <w:tcPr>
            <w:tcW w:w="2068" w:type="dxa"/>
          </w:tcPr>
          <w:p w:rsidR="005A61F3" w:rsidRDefault="009C0E8C">
            <w:pPr>
              <w:pStyle w:val="TableParagraph"/>
              <w:spacing w:before="38" w:line="288" w:lineRule="exact"/>
              <w:ind w:left="106"/>
              <w:rPr>
                <w:rFonts w:ascii="ＭＳ 明朝" w:eastAsia="ＭＳ 明朝" w:hint="eastAsia"/>
                <w:sz w:val="24"/>
              </w:rPr>
            </w:pPr>
            <w:r>
              <w:rPr>
                <w:rFonts w:ascii="ＭＳ 明朝" w:eastAsia="ＭＳ 明朝" w:hint="eastAsia"/>
                <w:sz w:val="24"/>
              </w:rPr>
              <w:t>名称</w:t>
            </w:r>
          </w:p>
        </w:tc>
        <w:tc>
          <w:tcPr>
            <w:tcW w:w="2838" w:type="dxa"/>
          </w:tcPr>
          <w:p w:rsidR="005A61F3" w:rsidRDefault="009C0E8C">
            <w:pPr>
              <w:pStyle w:val="TableParagraph"/>
              <w:spacing w:before="38" w:line="288" w:lineRule="exact"/>
              <w:ind w:left="107"/>
              <w:rPr>
                <w:rFonts w:ascii="ＭＳ 明朝" w:eastAsia="ＭＳ 明朝" w:hint="eastAsia"/>
                <w:sz w:val="24"/>
              </w:rPr>
            </w:pPr>
            <w:r>
              <w:rPr>
                <w:rFonts w:ascii="ＭＳ 明朝" w:eastAsia="ＭＳ 明朝" w:hint="eastAsia"/>
                <w:sz w:val="24"/>
              </w:rPr>
              <w:t>所在地</w:t>
            </w:r>
          </w:p>
        </w:tc>
        <w:tc>
          <w:tcPr>
            <w:tcW w:w="1512" w:type="dxa"/>
          </w:tcPr>
          <w:p w:rsidR="005A61F3" w:rsidRDefault="009C0E8C">
            <w:pPr>
              <w:pStyle w:val="TableParagraph"/>
              <w:spacing w:before="38" w:line="288" w:lineRule="exact"/>
              <w:ind w:left="106"/>
              <w:rPr>
                <w:rFonts w:ascii="ＭＳ 明朝" w:eastAsia="ＭＳ 明朝" w:hint="eastAsia"/>
                <w:sz w:val="24"/>
              </w:rPr>
            </w:pPr>
            <w:r>
              <w:rPr>
                <w:rFonts w:ascii="ＭＳ 明朝" w:eastAsia="ＭＳ 明朝" w:hint="eastAsia"/>
                <w:sz w:val="24"/>
              </w:rPr>
              <w:t>面積（㎡）</w:t>
            </w:r>
          </w:p>
        </w:tc>
        <w:tc>
          <w:tcPr>
            <w:tcW w:w="2084" w:type="dxa"/>
          </w:tcPr>
          <w:p w:rsidR="005A61F3" w:rsidRDefault="009C0E8C">
            <w:pPr>
              <w:pStyle w:val="TableParagraph"/>
              <w:spacing w:before="38" w:line="288" w:lineRule="exact"/>
              <w:ind w:left="107"/>
              <w:rPr>
                <w:rFonts w:ascii="ＭＳ 明朝" w:eastAsia="ＭＳ 明朝" w:hint="eastAsia"/>
                <w:sz w:val="24"/>
              </w:rPr>
            </w:pPr>
            <w:r>
              <w:rPr>
                <w:rFonts w:ascii="ＭＳ 明朝" w:eastAsia="ＭＳ 明朝" w:hint="eastAsia"/>
                <w:sz w:val="24"/>
              </w:rPr>
              <w:t>主要路線の目的地</w:t>
            </w:r>
          </w:p>
        </w:tc>
      </w:tr>
      <w:tr w:rsidR="005A61F3">
        <w:trPr>
          <w:trHeight w:val="347"/>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6"/>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r w:rsidR="005A61F3">
        <w:trPr>
          <w:trHeight w:val="347"/>
        </w:trPr>
        <w:tc>
          <w:tcPr>
            <w:tcW w:w="2068" w:type="dxa"/>
          </w:tcPr>
          <w:p w:rsidR="005A61F3" w:rsidRDefault="005A61F3">
            <w:pPr>
              <w:pStyle w:val="TableParagraph"/>
              <w:rPr>
                <w:rFonts w:ascii="Times New Roman"/>
                <w:sz w:val="24"/>
              </w:rPr>
            </w:pPr>
          </w:p>
        </w:tc>
        <w:tc>
          <w:tcPr>
            <w:tcW w:w="2838" w:type="dxa"/>
          </w:tcPr>
          <w:p w:rsidR="005A61F3" w:rsidRDefault="005A61F3">
            <w:pPr>
              <w:pStyle w:val="TableParagraph"/>
              <w:rPr>
                <w:rFonts w:ascii="Times New Roman"/>
                <w:sz w:val="24"/>
              </w:rPr>
            </w:pPr>
          </w:p>
        </w:tc>
        <w:tc>
          <w:tcPr>
            <w:tcW w:w="1512" w:type="dxa"/>
          </w:tcPr>
          <w:p w:rsidR="005A61F3" w:rsidRDefault="005A61F3">
            <w:pPr>
              <w:pStyle w:val="TableParagraph"/>
              <w:rPr>
                <w:rFonts w:ascii="Times New Roman"/>
                <w:sz w:val="24"/>
              </w:rPr>
            </w:pPr>
          </w:p>
        </w:tc>
        <w:tc>
          <w:tcPr>
            <w:tcW w:w="2084"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pgSz w:w="11900" w:h="16840"/>
          <w:pgMar w:top="1600" w:right="0" w:bottom="1280" w:left="1020" w:header="0" w:footer="1035" w:gutter="0"/>
          <w:cols w:space="720"/>
        </w:sectPr>
      </w:pPr>
    </w:p>
    <w:p w:rsidR="005A61F3" w:rsidRDefault="005A61F3">
      <w:pPr>
        <w:pStyle w:val="a3"/>
        <w:spacing w:before="7"/>
        <w:rPr>
          <w:rFonts w:ascii="ＭＳ 明朝"/>
          <w:sz w:val="8"/>
        </w:rPr>
      </w:pPr>
    </w:p>
    <w:p w:rsidR="005A61F3" w:rsidRDefault="009C0E8C">
      <w:pPr>
        <w:pStyle w:val="a3"/>
        <w:spacing w:before="66"/>
        <w:ind w:left="3052"/>
      </w:pPr>
      <w:r>
        <w:rPr>
          <w:w w:val="130"/>
        </w:rPr>
        <w:t>避難の指示の通知（様式例）</w:t>
      </w:r>
    </w:p>
    <w:p w:rsidR="005A61F3" w:rsidRDefault="005A61F3">
      <w:pPr>
        <w:pStyle w:val="a3"/>
        <w:rPr>
          <w:sz w:val="20"/>
        </w:rPr>
      </w:pPr>
    </w:p>
    <w:p w:rsidR="005A61F3" w:rsidRDefault="005A61F3">
      <w:pPr>
        <w:pStyle w:val="a3"/>
        <w:spacing w:before="1"/>
        <w:rPr>
          <w:sz w:val="29"/>
        </w:rPr>
      </w:pPr>
    </w:p>
    <w:p w:rsidR="005A61F3" w:rsidRDefault="00177550">
      <w:pPr>
        <w:spacing w:before="69" w:line="278" w:lineRule="auto"/>
        <w:ind w:left="7957" w:right="1909" w:hanging="397"/>
        <w:jc w:val="right"/>
      </w:pPr>
      <w:r>
        <w:rPr>
          <w:noProof/>
          <w:lang w:eastAsia="ja-JP"/>
        </w:rPr>
        <mc:AlternateContent>
          <mc:Choice Requires="wpg">
            <w:drawing>
              <wp:anchor distT="0" distB="0" distL="114300" distR="114300" simplePos="0" relativeHeight="251737088" behindDoc="1" locked="0" layoutInCell="1" allowOverlap="1">
                <wp:simplePos x="0" y="0"/>
                <wp:positionH relativeFrom="page">
                  <wp:posOffset>1009015</wp:posOffset>
                </wp:positionH>
                <wp:positionV relativeFrom="paragraph">
                  <wp:posOffset>-185420</wp:posOffset>
                </wp:positionV>
                <wp:extent cx="5675630" cy="7917180"/>
                <wp:effectExtent l="8890" t="10795" r="11430" b="6350"/>
                <wp:wrapNone/>
                <wp:docPr id="56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917180"/>
                          <a:chOff x="1589" y="-292"/>
                          <a:chExt cx="8938" cy="12468"/>
                        </a:xfrm>
                      </wpg:grpSpPr>
                      <wps:wsp>
                        <wps:cNvPr id="567" name="AutoShape 516"/>
                        <wps:cNvSpPr>
                          <a:spLocks/>
                        </wps:cNvSpPr>
                        <wps:spPr bwMode="auto">
                          <a:xfrm>
                            <a:off x="1588" y="-292"/>
                            <a:ext cx="8938" cy="12468"/>
                          </a:xfrm>
                          <a:custGeom>
                            <a:avLst/>
                            <a:gdLst>
                              <a:gd name="T0" fmla="+- 0 1589 1589"/>
                              <a:gd name="T1" fmla="*/ T0 w 8938"/>
                              <a:gd name="T2" fmla="+- 0 -287 -292"/>
                              <a:gd name="T3" fmla="*/ -287 h 12468"/>
                              <a:gd name="T4" fmla="+- 0 10526 1589"/>
                              <a:gd name="T5" fmla="*/ T4 w 8938"/>
                              <a:gd name="T6" fmla="+- 0 -287 -292"/>
                              <a:gd name="T7" fmla="*/ -287 h 12468"/>
                              <a:gd name="T8" fmla="+- 0 1594 1589"/>
                              <a:gd name="T9" fmla="*/ T8 w 8938"/>
                              <a:gd name="T10" fmla="+- 0 -292 -292"/>
                              <a:gd name="T11" fmla="*/ -292 h 12468"/>
                              <a:gd name="T12" fmla="+- 0 1594 1589"/>
                              <a:gd name="T13" fmla="*/ T12 w 8938"/>
                              <a:gd name="T14" fmla="+- 0 12176 -292"/>
                              <a:gd name="T15" fmla="*/ 12176 h 12468"/>
                            </a:gdLst>
                            <a:ahLst/>
                            <a:cxnLst>
                              <a:cxn ang="0">
                                <a:pos x="T1" y="T3"/>
                              </a:cxn>
                              <a:cxn ang="0">
                                <a:pos x="T5" y="T7"/>
                              </a:cxn>
                              <a:cxn ang="0">
                                <a:pos x="T9" y="T11"/>
                              </a:cxn>
                              <a:cxn ang="0">
                                <a:pos x="T13" y="T15"/>
                              </a:cxn>
                            </a:cxnLst>
                            <a:rect l="0" t="0" r="r" b="b"/>
                            <a:pathLst>
                              <a:path w="8938" h="12468">
                                <a:moveTo>
                                  <a:pt x="0" y="5"/>
                                </a:moveTo>
                                <a:lnTo>
                                  <a:pt x="8937" y="5"/>
                                </a:lnTo>
                                <a:moveTo>
                                  <a:pt x="5" y="0"/>
                                </a:moveTo>
                                <a:lnTo>
                                  <a:pt x="5" y="1246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515"/>
                        <wps:cNvCnPr>
                          <a:cxnSpLocks noChangeShapeType="1"/>
                        </wps:cNvCnPr>
                        <wps:spPr bwMode="auto">
                          <a:xfrm>
                            <a:off x="1589" y="12171"/>
                            <a:ext cx="89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14"/>
                        <wps:cNvCnPr>
                          <a:cxnSpLocks noChangeShapeType="1"/>
                        </wps:cNvCnPr>
                        <wps:spPr bwMode="auto">
                          <a:xfrm>
                            <a:off x="10522" y="-292"/>
                            <a:ext cx="0" cy="124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AutoShape 513"/>
                        <wps:cNvSpPr>
                          <a:spLocks/>
                        </wps:cNvSpPr>
                        <wps:spPr bwMode="auto">
                          <a:xfrm>
                            <a:off x="6276" y="9710"/>
                            <a:ext cx="3778" cy="1797"/>
                          </a:xfrm>
                          <a:custGeom>
                            <a:avLst/>
                            <a:gdLst>
                              <a:gd name="T0" fmla="+- 0 6276 6276"/>
                              <a:gd name="T1" fmla="*/ T0 w 3778"/>
                              <a:gd name="T2" fmla="+- 0 11507 9710"/>
                              <a:gd name="T3" fmla="*/ 11507 h 1797"/>
                              <a:gd name="T4" fmla="+- 0 10054 6276"/>
                              <a:gd name="T5" fmla="*/ T4 w 3778"/>
                              <a:gd name="T6" fmla="+- 0 11507 9710"/>
                              <a:gd name="T7" fmla="*/ 11507 h 1797"/>
                              <a:gd name="T8" fmla="+- 0 10054 6276"/>
                              <a:gd name="T9" fmla="*/ T8 w 3778"/>
                              <a:gd name="T10" fmla="+- 0 9710 9710"/>
                              <a:gd name="T11" fmla="*/ 9710 h 1797"/>
                              <a:gd name="T12" fmla="+- 0 6276 6276"/>
                              <a:gd name="T13" fmla="*/ T12 w 3778"/>
                              <a:gd name="T14" fmla="+- 0 9710 9710"/>
                              <a:gd name="T15" fmla="*/ 9710 h 1797"/>
                              <a:gd name="T16" fmla="+- 0 6276 6276"/>
                              <a:gd name="T17" fmla="*/ T16 w 3778"/>
                              <a:gd name="T18" fmla="+- 0 11507 9710"/>
                              <a:gd name="T19" fmla="*/ 11507 h 1797"/>
                              <a:gd name="T20" fmla="+- 0 6276 6276"/>
                              <a:gd name="T21" fmla="*/ T20 w 3778"/>
                              <a:gd name="T22" fmla="+- 0 11507 9710"/>
                              <a:gd name="T23" fmla="*/ 11507 h 1797"/>
                              <a:gd name="T24" fmla="+- 0 6862 6276"/>
                              <a:gd name="T25" fmla="*/ T24 w 3778"/>
                              <a:gd name="T26" fmla="+- 0 11507 9710"/>
                              <a:gd name="T27" fmla="*/ 11507 h 1797"/>
                              <a:gd name="T28" fmla="+- 0 6862 6276"/>
                              <a:gd name="T29" fmla="*/ T28 w 3778"/>
                              <a:gd name="T30" fmla="+- 0 9710 9710"/>
                              <a:gd name="T31" fmla="*/ 9710 h 1797"/>
                              <a:gd name="T32" fmla="+- 0 6276 6276"/>
                              <a:gd name="T33" fmla="*/ T32 w 3778"/>
                              <a:gd name="T34" fmla="+- 0 9710 9710"/>
                              <a:gd name="T35" fmla="*/ 9710 h 1797"/>
                              <a:gd name="T36" fmla="+- 0 6276 6276"/>
                              <a:gd name="T37" fmla="*/ T36 w 3778"/>
                              <a:gd name="T38" fmla="+- 0 11507 9710"/>
                              <a:gd name="T39" fmla="*/ 11507 h 1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8" h="1797">
                                <a:moveTo>
                                  <a:pt x="0" y="1797"/>
                                </a:moveTo>
                                <a:lnTo>
                                  <a:pt x="3778" y="1797"/>
                                </a:lnTo>
                                <a:lnTo>
                                  <a:pt x="3778" y="0"/>
                                </a:lnTo>
                                <a:lnTo>
                                  <a:pt x="0" y="0"/>
                                </a:lnTo>
                                <a:lnTo>
                                  <a:pt x="0" y="1797"/>
                                </a:lnTo>
                                <a:close/>
                                <a:moveTo>
                                  <a:pt x="0" y="1797"/>
                                </a:moveTo>
                                <a:lnTo>
                                  <a:pt x="586" y="1797"/>
                                </a:lnTo>
                                <a:lnTo>
                                  <a:pt x="586" y="0"/>
                                </a:lnTo>
                                <a:lnTo>
                                  <a:pt x="0" y="0"/>
                                </a:lnTo>
                                <a:lnTo>
                                  <a:pt x="0" y="1797"/>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8589F" id="Group 512" o:spid="_x0000_s1026" style="position:absolute;left:0;text-align:left;margin-left:79.45pt;margin-top:-14.6pt;width:446.9pt;height:623.4pt;z-index:-251579392;mso-position-horizontal-relative:page" coordorigin="1589,-292" coordsize="8938,1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">
                <v:shape id="AutoShape 516" o:spid="_x0000_s1027" style="position:absolute;left:1588;top:-292;width:8938;height:12468;visibility:visible;mso-wrap-style:square;v-text-anchor:top" coordsize="8938,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" path="m,5r8937,m5,r,12468e" filled="f" strokeweight=".48pt">
                  <v:path arrowok="t" o:connecttype="custom" o:connectlocs="0,-287;8937,-287;5,-292;5,12176" o:connectangles="0,0,0,0"/>
                </v:shape>
                <v:line id="Line 515" o:spid="_x0000_s1028" style="position:absolute;visibility:visible;mso-wrap-style:square" from="1589,12171" to="10517,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strokeweight=".48pt"/>
                <v:line id="Line 514" o:spid="_x0000_s1029" style="position:absolute;visibility:visible;mso-wrap-style:square" from="10522,-292" to="10522,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shape id="AutoShape 513" o:spid="_x0000_s1030" style="position:absolute;left:6276;top:9710;width:3778;height:1797;visibility:visible;mso-wrap-style:square;v-text-anchor:top" coordsize="377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" path="m,1797r3778,l3778,,,,,1797xm,1797r586,l586,,,,,1797xe" filled="f" strokeweight=".5pt">
                  <v:path arrowok="t" o:connecttype="custom" o:connectlocs="0,11507;3778,11507;3778,9710;0,9710;0,11507;0,11507;586,11507;586,9710;0,9710;0,11507" o:connectangles="0,0,0,0,0,0,0,0,0,0"/>
                </v:shape>
                <w10:wrap anchorx="page"/>
              </v:group>
            </w:pict>
          </mc:Fallback>
        </mc:AlternateContent>
      </w:r>
      <w:r w:rsidR="009C0E8C">
        <w:t>文</w:t>
      </w:r>
      <w:r w:rsidR="009C0E8C">
        <w:t xml:space="preserve"> </w:t>
      </w:r>
      <w:r w:rsidR="009C0E8C">
        <w:t>書</w:t>
      </w:r>
      <w:r w:rsidR="009C0E8C">
        <w:t xml:space="preserve"> </w:t>
      </w:r>
      <w:r w:rsidR="009C0E8C">
        <w:t>番</w:t>
      </w:r>
      <w:r w:rsidR="009C0E8C">
        <w:t xml:space="preserve"> </w:t>
      </w:r>
      <w:r w:rsidR="009C0E8C">
        <w:t>号年</w:t>
      </w:r>
      <w:r w:rsidR="009C0E8C">
        <w:t xml:space="preserve"> </w:t>
      </w:r>
      <w:r w:rsidR="009C0E8C">
        <w:t>月</w:t>
      </w:r>
      <w:r w:rsidR="009C0E8C">
        <w:t xml:space="preserve"> </w:t>
      </w:r>
      <w:r w:rsidR="009C0E8C">
        <w:t>日</w:t>
      </w:r>
    </w:p>
    <w:p w:rsidR="005A61F3" w:rsidRDefault="009C0E8C">
      <w:pPr>
        <w:spacing w:before="1"/>
        <w:ind w:left="2661"/>
      </w:pPr>
      <w:r>
        <w:rPr>
          <w:w w:val="99"/>
        </w:rPr>
        <w:t>様</w:t>
      </w:r>
    </w:p>
    <w:p w:rsidR="005A61F3" w:rsidRDefault="005A61F3">
      <w:pPr>
        <w:pStyle w:val="a3"/>
        <w:spacing w:before="11"/>
        <w:rPr>
          <w:sz w:val="23"/>
        </w:rPr>
      </w:pPr>
    </w:p>
    <w:p w:rsidR="005A61F3" w:rsidRDefault="009C0E8C">
      <w:pPr>
        <w:pStyle w:val="a4"/>
        <w:numPr>
          <w:ilvl w:val="1"/>
          <w:numId w:val="19"/>
        </w:numPr>
        <w:tabs>
          <w:tab w:val="left" w:pos="7175"/>
        </w:tabs>
        <w:spacing w:before="69"/>
      </w:pPr>
      <w:r>
        <w:t xml:space="preserve">○ </w:t>
      </w:r>
      <w:r>
        <w:t>市</w:t>
      </w:r>
      <w:r>
        <w:rPr>
          <w:spacing w:val="-22"/>
        </w:rPr>
        <w:t>（町村）長</w:t>
      </w:r>
    </w:p>
    <w:p w:rsidR="005A61F3" w:rsidRDefault="005A61F3">
      <w:pPr>
        <w:pStyle w:val="a3"/>
        <w:rPr>
          <w:sz w:val="20"/>
        </w:rPr>
      </w:pPr>
    </w:p>
    <w:p w:rsidR="005A61F3" w:rsidRDefault="005A61F3">
      <w:pPr>
        <w:pStyle w:val="a3"/>
        <w:spacing w:before="6"/>
        <w:rPr>
          <w:sz w:val="29"/>
        </w:rPr>
      </w:pPr>
    </w:p>
    <w:p w:rsidR="005A61F3" w:rsidRDefault="009C0E8C">
      <w:pPr>
        <w:spacing w:before="68"/>
        <w:ind w:left="3428"/>
      </w:pPr>
      <w:r>
        <w:t>避難の指示について（通知例）</w:t>
      </w:r>
    </w:p>
    <w:p w:rsidR="005A61F3" w:rsidRDefault="005A61F3">
      <w:pPr>
        <w:pStyle w:val="a3"/>
      </w:pPr>
    </w:p>
    <w:p w:rsidR="005A61F3" w:rsidRDefault="005A61F3">
      <w:pPr>
        <w:pStyle w:val="a3"/>
      </w:pPr>
    </w:p>
    <w:p w:rsidR="005A61F3" w:rsidRDefault="009C0E8C">
      <w:pPr>
        <w:spacing w:before="166" w:line="340" w:lineRule="auto"/>
        <w:ind w:left="879" w:right="2007" w:firstLine="283"/>
      </w:pPr>
      <w:r>
        <w:rPr>
          <w:spacing w:val="-21"/>
        </w:rPr>
        <w:t>武力攻撃事態等における国民の保護のための措置に関する法律第</w:t>
      </w:r>
      <w:r>
        <w:rPr>
          <w:rFonts w:ascii="Century" w:eastAsia="Century" w:hAnsi="Century"/>
          <w:spacing w:val="-6"/>
        </w:rPr>
        <w:t xml:space="preserve">54 </w:t>
      </w:r>
      <w:r>
        <w:rPr>
          <w:spacing w:val="1"/>
        </w:rPr>
        <w:t>条第</w:t>
      </w:r>
      <w:r>
        <w:rPr>
          <w:rFonts w:ascii="Century" w:eastAsia="Century" w:hAnsi="Century"/>
        </w:rPr>
        <w:t xml:space="preserve">1 </w:t>
      </w:r>
      <w:r>
        <w:rPr>
          <w:spacing w:val="-22"/>
        </w:rPr>
        <w:t>項の規定により、大阪府知事が、下記１及び２の住民に対し、避難の指示を行いましたので、</w:t>
      </w:r>
      <w:r>
        <w:rPr>
          <w:spacing w:val="-22"/>
        </w:rPr>
        <w:t>○○</w:t>
      </w:r>
      <w:r>
        <w:rPr>
          <w:spacing w:val="-22"/>
        </w:rPr>
        <w:t>市</w:t>
      </w:r>
    </w:p>
    <w:p w:rsidR="005A61F3" w:rsidRDefault="009C0E8C">
      <w:pPr>
        <w:ind w:left="879"/>
      </w:pPr>
      <w:r>
        <w:t>（町村）国民保護計画で定めるところにより、通知します。</w:t>
      </w:r>
    </w:p>
    <w:p w:rsidR="005A61F3" w:rsidRDefault="005A61F3">
      <w:pPr>
        <w:pStyle w:val="a3"/>
      </w:pPr>
    </w:p>
    <w:p w:rsidR="005A61F3" w:rsidRDefault="009C0E8C">
      <w:pPr>
        <w:spacing w:before="209"/>
        <w:ind w:right="782"/>
        <w:jc w:val="center"/>
        <w:rPr>
          <w:rFonts w:ascii="ＭＳ 明朝" w:eastAsia="ＭＳ 明朝" w:hint="eastAsia"/>
        </w:rPr>
      </w:pPr>
      <w:r>
        <w:rPr>
          <w:rFonts w:ascii="ＭＳ 明朝" w:eastAsia="ＭＳ 明朝" w:hint="eastAsia"/>
          <w:w w:val="99"/>
        </w:rPr>
        <w:t>記</w:t>
      </w:r>
    </w:p>
    <w:p w:rsidR="005A61F3" w:rsidRDefault="005A61F3">
      <w:pPr>
        <w:pStyle w:val="a3"/>
        <w:rPr>
          <w:rFonts w:ascii="ＭＳ 明朝"/>
        </w:rPr>
      </w:pPr>
    </w:p>
    <w:p w:rsidR="005A61F3" w:rsidRDefault="005A61F3">
      <w:pPr>
        <w:pStyle w:val="a3"/>
        <w:rPr>
          <w:rFonts w:ascii="ＭＳ 明朝"/>
        </w:rPr>
      </w:pPr>
    </w:p>
    <w:p w:rsidR="005A61F3" w:rsidRDefault="005A61F3">
      <w:pPr>
        <w:pStyle w:val="a3"/>
        <w:spacing w:before="9"/>
        <w:rPr>
          <w:rFonts w:ascii="ＭＳ 明朝"/>
          <w:sz w:val="23"/>
        </w:rPr>
      </w:pPr>
    </w:p>
    <w:p w:rsidR="005A61F3" w:rsidRDefault="009C0E8C">
      <w:pPr>
        <w:ind w:left="1530"/>
      </w:pPr>
      <w:r>
        <w:t>１</w:t>
      </w:r>
      <w:r>
        <w:t xml:space="preserve"> </w:t>
      </w:r>
      <w:r>
        <w:t>住民の避難が必要な地域</w:t>
      </w:r>
    </w:p>
    <w:p w:rsidR="005A61F3" w:rsidRDefault="009C0E8C">
      <w:pPr>
        <w:spacing w:before="119"/>
        <w:ind w:left="1530"/>
      </w:pPr>
      <w:r>
        <w:t>２</w:t>
      </w:r>
      <w:r>
        <w:t xml:space="preserve"> </w:t>
      </w:r>
      <w:r>
        <w:t>住民の避難が必要な地域に近接する地域</w:t>
      </w:r>
    </w:p>
    <w:p w:rsidR="005A61F3" w:rsidRDefault="009C0E8C">
      <w:pPr>
        <w:spacing w:before="117"/>
        <w:ind w:left="1530"/>
      </w:pPr>
      <w:r>
        <w:t>３</w:t>
      </w:r>
      <w:r>
        <w:t xml:space="preserve"> </w:t>
      </w:r>
      <w:r>
        <w:t>住民の避難先及び避難経路となる地域</w:t>
      </w:r>
    </w:p>
    <w:p w:rsidR="005A61F3" w:rsidRDefault="009C0E8C">
      <w:pPr>
        <w:spacing w:before="118"/>
        <w:ind w:left="1530"/>
      </w:pPr>
      <w:r>
        <w:t>４</w:t>
      </w:r>
      <w:r>
        <w:t xml:space="preserve"> </w:t>
      </w:r>
      <w:r>
        <w:t>住民の避難に関して関係機関が講ずべき措置の概要</w:t>
      </w:r>
    </w:p>
    <w:p w:rsidR="005A61F3" w:rsidRDefault="009C0E8C">
      <w:pPr>
        <w:spacing w:before="119"/>
        <w:ind w:left="1530"/>
      </w:pPr>
      <w:r>
        <w:t>５</w:t>
      </w:r>
      <w:r>
        <w:t xml:space="preserve"> </w:t>
      </w:r>
      <w:r>
        <w:t>主要な避難の経路</w:t>
      </w:r>
    </w:p>
    <w:p w:rsidR="005A61F3" w:rsidRDefault="009C0E8C">
      <w:pPr>
        <w:spacing w:before="118"/>
        <w:ind w:left="1530"/>
      </w:pPr>
      <w:r>
        <w:t>６</w:t>
      </w:r>
      <w:r>
        <w:t xml:space="preserve"> </w:t>
      </w:r>
      <w:r>
        <w:t>避難のための交通手段</w:t>
      </w:r>
    </w:p>
    <w:p w:rsidR="005A61F3" w:rsidRDefault="00177550">
      <w:pPr>
        <w:spacing w:before="118"/>
        <w:ind w:left="1530"/>
      </w:pPr>
      <w:r>
        <w:rPr>
          <w:noProof/>
          <w:lang w:eastAsia="ja-JP"/>
        </w:rPr>
        <mc:AlternateContent>
          <mc:Choice Requires="wps">
            <w:drawing>
              <wp:anchor distT="0" distB="0" distL="114300" distR="114300" simplePos="0" relativeHeight="251654144" behindDoc="0" locked="0" layoutInCell="1" allowOverlap="1">
                <wp:simplePos x="0" y="0"/>
                <wp:positionH relativeFrom="page">
                  <wp:posOffset>4101465</wp:posOffset>
                </wp:positionH>
                <wp:positionV relativeFrom="paragraph">
                  <wp:posOffset>1003935</wp:posOffset>
                </wp:positionV>
                <wp:extent cx="165100" cy="652145"/>
                <wp:effectExtent l="0" t="635" r="635" b="4445"/>
                <wp:wrapNone/>
                <wp:docPr id="56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59" type="#_x0000_t202" style="position:absolute;left:0;text-align:left;margin-left:322.95pt;margin-top:79.05pt;width:13pt;height:5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v:shape>
            </w:pict>
          </mc:Fallback>
        </mc:AlternateContent>
      </w:r>
      <w:r w:rsidR="009C0E8C">
        <w:t>７</w:t>
      </w:r>
      <w:r w:rsidR="009C0E8C">
        <w:t xml:space="preserve"> </w:t>
      </w:r>
      <w:r w:rsidR="009C0E8C">
        <w:t>その他避難の方法</w:t>
      </w:r>
    </w:p>
    <w:p w:rsidR="005A61F3" w:rsidRDefault="005A61F3">
      <w:pPr>
        <w:sectPr w:rsidR="005A61F3">
          <w:pgSz w:w="11900" w:h="16840"/>
          <w:pgMar w:top="1600" w:right="0" w:bottom="1280" w:left="1020" w:header="0" w:footer="1035" w:gutter="0"/>
          <w:cols w:space="720"/>
        </w:sectPr>
      </w:pPr>
    </w:p>
    <w:p w:rsidR="005A61F3" w:rsidRDefault="009C0E8C">
      <w:pPr>
        <w:pStyle w:val="a3"/>
        <w:spacing w:before="88"/>
        <w:ind w:right="723"/>
        <w:jc w:val="center"/>
      </w:pPr>
      <w:r>
        <w:rPr>
          <w:w w:val="130"/>
        </w:rPr>
        <w:lastRenderedPageBreak/>
        <w:t>退避の指示（一例）</w:t>
      </w:r>
    </w:p>
    <w:p w:rsidR="005A61F3" w:rsidRDefault="00177550">
      <w:pPr>
        <w:pStyle w:val="a3"/>
        <w:spacing w:before="11"/>
      </w:pPr>
      <w:r>
        <w:rPr>
          <w:noProof/>
          <w:lang w:eastAsia="ja-JP"/>
        </w:rPr>
        <mc:AlternateContent>
          <mc:Choice Requires="wps">
            <w:drawing>
              <wp:anchor distT="0" distB="0" distL="0" distR="0" simplePos="0" relativeHeight="251655168" behindDoc="0" locked="0" layoutInCell="1" allowOverlap="1">
                <wp:simplePos x="0" y="0"/>
                <wp:positionH relativeFrom="page">
                  <wp:posOffset>1149350</wp:posOffset>
                </wp:positionH>
                <wp:positionV relativeFrom="paragraph">
                  <wp:posOffset>236855</wp:posOffset>
                </wp:positionV>
                <wp:extent cx="5329555" cy="4238625"/>
                <wp:effectExtent l="15875" t="10795" r="17145" b="17780"/>
                <wp:wrapTopAndBottom/>
                <wp:docPr id="564"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42386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spacing w:before="6"/>
                              <w:rPr>
                                <w:sz w:val="26"/>
                              </w:rPr>
                            </w:pPr>
                          </w:p>
                          <w:p w:rsidR="005A61F3" w:rsidRDefault="009C0E8C">
                            <w:pPr>
                              <w:pStyle w:val="a3"/>
                              <w:ind w:left="3346" w:right="3326"/>
                              <w:jc w:val="center"/>
                              <w:rPr>
                                <w:rFonts w:ascii="ＭＳ 明朝" w:eastAsia="ＭＳ 明朝" w:hint="eastAsia"/>
                              </w:rPr>
                            </w:pPr>
                            <w:r>
                              <w:rPr>
                                <w:rFonts w:ascii="ＭＳ 明朝" w:eastAsia="ＭＳ 明朝" w:hint="eastAsia"/>
                              </w:rPr>
                              <w:t>退</w:t>
                            </w:r>
                            <w:r>
                              <w:rPr>
                                <w:rFonts w:ascii="ＭＳ 明朝" w:eastAsia="ＭＳ 明朝" w:hint="eastAsia"/>
                              </w:rPr>
                              <w:t xml:space="preserve"> </w:t>
                            </w:r>
                            <w:r>
                              <w:rPr>
                                <w:rFonts w:ascii="ＭＳ 明朝" w:eastAsia="ＭＳ 明朝" w:hint="eastAsia"/>
                              </w:rPr>
                              <w:t>避</w:t>
                            </w:r>
                            <w:r>
                              <w:rPr>
                                <w:rFonts w:ascii="ＭＳ 明朝" w:eastAsia="ＭＳ 明朝" w:hint="eastAsia"/>
                              </w:rPr>
                              <w:t xml:space="preserve"> </w:t>
                            </w:r>
                            <w:r>
                              <w:rPr>
                                <w:rFonts w:ascii="ＭＳ 明朝" w:eastAsia="ＭＳ 明朝" w:hint="eastAsia"/>
                              </w:rPr>
                              <w:t>の</w:t>
                            </w:r>
                            <w:r>
                              <w:rPr>
                                <w:rFonts w:ascii="ＭＳ 明朝" w:eastAsia="ＭＳ 明朝" w:hint="eastAsia"/>
                              </w:rPr>
                              <w:t xml:space="preserve"> </w:t>
                            </w:r>
                            <w:r>
                              <w:rPr>
                                <w:rFonts w:ascii="ＭＳ 明朝" w:eastAsia="ＭＳ 明朝" w:hint="eastAsia"/>
                              </w:rPr>
                              <w:t>指</w:t>
                            </w:r>
                            <w:r>
                              <w:rPr>
                                <w:rFonts w:ascii="ＭＳ 明朝" w:eastAsia="ＭＳ 明朝" w:hint="eastAsia"/>
                              </w:rPr>
                              <w:t xml:space="preserve"> </w:t>
                            </w:r>
                            <w:r>
                              <w:rPr>
                                <w:rFonts w:ascii="ＭＳ 明朝" w:eastAsia="ＭＳ 明朝" w:hint="eastAsia"/>
                              </w:rPr>
                              <w:t>示</w:t>
                            </w:r>
                          </w:p>
                          <w:p w:rsidR="005A61F3" w:rsidRDefault="005A61F3">
                            <w:pPr>
                              <w:pStyle w:val="a3"/>
                              <w:spacing w:before="9"/>
                              <w:rPr>
                                <w:sz w:val="33"/>
                              </w:rPr>
                            </w:pPr>
                          </w:p>
                          <w:p w:rsidR="005A61F3" w:rsidRDefault="009C0E8C">
                            <w:pPr>
                              <w:pStyle w:val="a3"/>
                              <w:ind w:left="6267"/>
                              <w:rPr>
                                <w:rFonts w:ascii="ＭＳ 明朝" w:eastAsia="ＭＳ 明朝" w:hAnsi="ＭＳ 明朝"/>
                              </w:rPr>
                            </w:pPr>
                            <w:r>
                              <w:rPr>
                                <w:rFonts w:ascii="ＭＳ 明朝" w:eastAsia="ＭＳ 明朝" w:hAnsi="ＭＳ 明朝" w:hint="eastAsia"/>
                              </w:rPr>
                              <w:t>○○市（町村）長</w:t>
                            </w:r>
                          </w:p>
                          <w:p w:rsidR="005A61F3" w:rsidRDefault="009C0E8C">
                            <w:pPr>
                              <w:pStyle w:val="a3"/>
                              <w:spacing w:before="41"/>
                              <w:ind w:left="6286"/>
                              <w:rPr>
                                <w:rFonts w:ascii="ＭＳ 明朝" w:eastAsia="ＭＳ 明朝" w:hAnsi="ＭＳ 明朝"/>
                              </w:rPr>
                            </w:pPr>
                            <w:r>
                              <w:rPr>
                                <w:rFonts w:ascii="ＭＳ 明朝" w:eastAsia="ＭＳ 明朝" w:hAnsi="ＭＳ 明朝" w:hint="eastAsia"/>
                              </w:rPr>
                              <w:t>○月○日○時現在</w:t>
                            </w:r>
                          </w:p>
                          <w:p w:rsidR="005A61F3" w:rsidRDefault="005A61F3">
                            <w:pPr>
                              <w:pStyle w:val="a3"/>
                              <w:spacing w:before="1"/>
                              <w:rPr>
                                <w:sz w:val="30"/>
                              </w:rPr>
                            </w:pPr>
                          </w:p>
                          <w:p w:rsidR="005A61F3" w:rsidRDefault="009C0E8C">
                            <w:pPr>
                              <w:pStyle w:val="a3"/>
                              <w:numPr>
                                <w:ilvl w:val="0"/>
                                <w:numId w:val="15"/>
                              </w:numPr>
                              <w:tabs>
                                <w:tab w:val="left" w:pos="537"/>
                              </w:tabs>
                              <w:spacing w:line="271" w:lineRule="auto"/>
                              <w:ind w:right="264"/>
                              <w:rPr>
                                <w:rFonts w:ascii="ＭＳ 明朝" w:eastAsia="ＭＳ 明朝" w:hAnsi="ＭＳ 明朝"/>
                              </w:rPr>
                            </w:pPr>
                            <w:r>
                              <w:rPr>
                                <w:rFonts w:ascii="ＭＳ 明朝" w:eastAsia="ＭＳ 明朝" w:hAnsi="ＭＳ 明朝" w:hint="eastAsia"/>
                                <w:spacing w:val="-24"/>
                              </w:rPr>
                              <w:t>○○市○○において、○日○時に、武力攻撃災害が発生したので、要退避地域の住民は、次に掲げる方法に従って、退避されたい。</w:t>
                            </w:r>
                          </w:p>
                          <w:p w:rsidR="005A61F3" w:rsidRDefault="005A61F3">
                            <w:pPr>
                              <w:pStyle w:val="a3"/>
                              <w:rPr>
                                <w:sz w:val="27"/>
                              </w:rPr>
                            </w:pPr>
                          </w:p>
                          <w:p w:rsidR="005A61F3" w:rsidRDefault="009C0E8C">
                            <w:pPr>
                              <w:pStyle w:val="a3"/>
                              <w:numPr>
                                <w:ilvl w:val="1"/>
                                <w:numId w:val="15"/>
                              </w:numPr>
                              <w:tabs>
                                <w:tab w:val="left" w:pos="866"/>
                                <w:tab w:val="left" w:pos="867"/>
                              </w:tabs>
                              <w:spacing w:line="271" w:lineRule="auto"/>
                              <w:ind w:right="150" w:hanging="320"/>
                              <w:rPr>
                                <w:rFonts w:ascii="ＭＳ 明朝" w:eastAsia="ＭＳ 明朝" w:hAnsi="ＭＳ 明朝"/>
                              </w:rPr>
                            </w:pPr>
                            <w:r>
                              <w:rPr>
                                <w:rFonts w:ascii="ＭＳ 明朝" w:eastAsia="ＭＳ 明朝" w:hAnsi="ＭＳ 明朝" w:hint="eastAsia"/>
                                <w:spacing w:val="-24"/>
                              </w:rPr>
                              <w:t>○○町○丁目、○○町○丁目の住民は、屋外での移動に危険が生じるため、近隣の堅ろうな建物など、屋内に一時退避すること。</w:t>
                            </w:r>
                          </w:p>
                          <w:p w:rsidR="005A61F3" w:rsidRDefault="005A61F3">
                            <w:pPr>
                              <w:pStyle w:val="a3"/>
                              <w:rPr>
                                <w:sz w:val="27"/>
                              </w:rPr>
                            </w:pPr>
                          </w:p>
                          <w:p w:rsidR="005A61F3" w:rsidRDefault="009C0E8C">
                            <w:pPr>
                              <w:pStyle w:val="a3"/>
                              <w:numPr>
                                <w:ilvl w:val="1"/>
                                <w:numId w:val="15"/>
                              </w:numPr>
                              <w:tabs>
                                <w:tab w:val="left" w:pos="859"/>
                                <w:tab w:val="left" w:pos="860"/>
                              </w:tabs>
                              <w:spacing w:before="1" w:line="271" w:lineRule="auto"/>
                              <w:ind w:right="373" w:hanging="327"/>
                              <w:rPr>
                                <w:rFonts w:ascii="ＭＳ 明朝" w:eastAsia="ＭＳ 明朝" w:hAnsi="ＭＳ 明朝"/>
                              </w:rPr>
                            </w:pPr>
                            <w:r>
                              <w:rPr>
                                <w:rFonts w:ascii="ＭＳ 明朝" w:eastAsia="ＭＳ 明朝" w:hAnsi="ＭＳ 明朝" w:hint="eastAsia"/>
                                <w:spacing w:val="-24"/>
                              </w:rPr>
                              <w:t>○○町○丁目、○○町○丁目の住民は、○○地区の避難場所に一時退避すること。</w:t>
                            </w:r>
                          </w:p>
                          <w:p w:rsidR="005A61F3" w:rsidRDefault="005A61F3">
                            <w:pPr>
                              <w:pStyle w:val="a3"/>
                              <w:spacing w:before="12"/>
                              <w:rPr>
                                <w:sz w:val="26"/>
                              </w:rPr>
                            </w:pPr>
                          </w:p>
                          <w:p w:rsidR="005A61F3" w:rsidRDefault="009C0E8C">
                            <w:pPr>
                              <w:pStyle w:val="a3"/>
                              <w:spacing w:line="271" w:lineRule="auto"/>
                              <w:ind w:left="753" w:right="263" w:hanging="648"/>
                              <w:rPr>
                                <w:rFonts w:ascii="ＭＳ 明朝" w:eastAsia="ＭＳ 明朝" w:hint="eastAsia"/>
                              </w:rPr>
                            </w:pPr>
                            <w:r>
                              <w:rPr>
                                <w:rFonts w:ascii="ＭＳ 明朝" w:eastAsia="ＭＳ 明朝" w:hint="eastAsia"/>
                                <w:spacing w:val="-24"/>
                              </w:rPr>
                              <w:t>（注）退避の必要がなくなったときは、退避の解除を、広報車、立看板等により、公示するので、それまでの間、退避の指示に従うこと。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60" type="#_x0000_t202" style="position:absolute;margin-left:90.5pt;margin-top:18.65pt;width:419.65pt;height:333.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" filled="f" strokeweight="1.5pt">
                <v:textbox inset="0,0,0,0">
                  <w:txbxContent>
                    <w:p w:rsidR="005A61F3" w:rsidRDefault="005A61F3">
                      <w:pPr>
                        <w:pStyle w:val="a3"/>
                        <w:spacing w:before="6"/>
                        <w:rPr>
                          <w:sz w:val="26"/>
                        </w:rPr>
                      </w:pPr>
                    </w:p>
                    <w:p w:rsidR="005A61F3" w:rsidRDefault="009C0E8C">
                      <w:pPr>
                        <w:pStyle w:val="a3"/>
                        <w:ind w:left="3346" w:right="3326"/>
                        <w:jc w:val="center"/>
                        <w:rPr>
                          <w:rFonts w:ascii="ＭＳ 明朝" w:eastAsia="ＭＳ 明朝" w:hint="eastAsia"/>
                        </w:rPr>
                      </w:pPr>
                      <w:r>
                        <w:rPr>
                          <w:rFonts w:ascii="ＭＳ 明朝" w:eastAsia="ＭＳ 明朝" w:hint="eastAsia"/>
                        </w:rPr>
                        <w:t>退</w:t>
                      </w:r>
                      <w:r>
                        <w:rPr>
                          <w:rFonts w:ascii="ＭＳ 明朝" w:eastAsia="ＭＳ 明朝" w:hint="eastAsia"/>
                        </w:rPr>
                        <w:t xml:space="preserve"> </w:t>
                      </w:r>
                      <w:r>
                        <w:rPr>
                          <w:rFonts w:ascii="ＭＳ 明朝" w:eastAsia="ＭＳ 明朝" w:hint="eastAsia"/>
                        </w:rPr>
                        <w:t>避</w:t>
                      </w:r>
                      <w:r>
                        <w:rPr>
                          <w:rFonts w:ascii="ＭＳ 明朝" w:eastAsia="ＭＳ 明朝" w:hint="eastAsia"/>
                        </w:rPr>
                        <w:t xml:space="preserve"> </w:t>
                      </w:r>
                      <w:r>
                        <w:rPr>
                          <w:rFonts w:ascii="ＭＳ 明朝" w:eastAsia="ＭＳ 明朝" w:hint="eastAsia"/>
                        </w:rPr>
                        <w:t>の</w:t>
                      </w:r>
                      <w:r>
                        <w:rPr>
                          <w:rFonts w:ascii="ＭＳ 明朝" w:eastAsia="ＭＳ 明朝" w:hint="eastAsia"/>
                        </w:rPr>
                        <w:t xml:space="preserve"> </w:t>
                      </w:r>
                      <w:r>
                        <w:rPr>
                          <w:rFonts w:ascii="ＭＳ 明朝" w:eastAsia="ＭＳ 明朝" w:hint="eastAsia"/>
                        </w:rPr>
                        <w:t>指</w:t>
                      </w:r>
                      <w:r>
                        <w:rPr>
                          <w:rFonts w:ascii="ＭＳ 明朝" w:eastAsia="ＭＳ 明朝" w:hint="eastAsia"/>
                        </w:rPr>
                        <w:t xml:space="preserve"> </w:t>
                      </w:r>
                      <w:r>
                        <w:rPr>
                          <w:rFonts w:ascii="ＭＳ 明朝" w:eastAsia="ＭＳ 明朝" w:hint="eastAsia"/>
                        </w:rPr>
                        <w:t>示</w:t>
                      </w:r>
                    </w:p>
                    <w:p w:rsidR="005A61F3" w:rsidRDefault="005A61F3">
                      <w:pPr>
                        <w:pStyle w:val="a3"/>
                        <w:spacing w:before="9"/>
                        <w:rPr>
                          <w:sz w:val="33"/>
                        </w:rPr>
                      </w:pPr>
                    </w:p>
                    <w:p w:rsidR="005A61F3" w:rsidRDefault="009C0E8C">
                      <w:pPr>
                        <w:pStyle w:val="a3"/>
                        <w:ind w:left="6267"/>
                        <w:rPr>
                          <w:rFonts w:ascii="ＭＳ 明朝" w:eastAsia="ＭＳ 明朝" w:hAnsi="ＭＳ 明朝"/>
                        </w:rPr>
                      </w:pPr>
                      <w:r>
                        <w:rPr>
                          <w:rFonts w:ascii="ＭＳ 明朝" w:eastAsia="ＭＳ 明朝" w:hAnsi="ＭＳ 明朝" w:hint="eastAsia"/>
                        </w:rPr>
                        <w:t>○○市（町村）長</w:t>
                      </w:r>
                    </w:p>
                    <w:p w:rsidR="005A61F3" w:rsidRDefault="009C0E8C">
                      <w:pPr>
                        <w:pStyle w:val="a3"/>
                        <w:spacing w:before="41"/>
                        <w:ind w:left="6286"/>
                        <w:rPr>
                          <w:rFonts w:ascii="ＭＳ 明朝" w:eastAsia="ＭＳ 明朝" w:hAnsi="ＭＳ 明朝"/>
                        </w:rPr>
                      </w:pPr>
                      <w:r>
                        <w:rPr>
                          <w:rFonts w:ascii="ＭＳ 明朝" w:eastAsia="ＭＳ 明朝" w:hAnsi="ＭＳ 明朝" w:hint="eastAsia"/>
                        </w:rPr>
                        <w:t>○月○日○時現在</w:t>
                      </w:r>
                    </w:p>
                    <w:p w:rsidR="005A61F3" w:rsidRDefault="005A61F3">
                      <w:pPr>
                        <w:pStyle w:val="a3"/>
                        <w:spacing w:before="1"/>
                        <w:rPr>
                          <w:sz w:val="30"/>
                        </w:rPr>
                      </w:pPr>
                    </w:p>
                    <w:p w:rsidR="005A61F3" w:rsidRDefault="009C0E8C">
                      <w:pPr>
                        <w:pStyle w:val="a3"/>
                        <w:numPr>
                          <w:ilvl w:val="0"/>
                          <w:numId w:val="15"/>
                        </w:numPr>
                        <w:tabs>
                          <w:tab w:val="left" w:pos="537"/>
                        </w:tabs>
                        <w:spacing w:line="271" w:lineRule="auto"/>
                        <w:ind w:right="264"/>
                        <w:rPr>
                          <w:rFonts w:ascii="ＭＳ 明朝" w:eastAsia="ＭＳ 明朝" w:hAnsi="ＭＳ 明朝"/>
                        </w:rPr>
                      </w:pPr>
                      <w:r>
                        <w:rPr>
                          <w:rFonts w:ascii="ＭＳ 明朝" w:eastAsia="ＭＳ 明朝" w:hAnsi="ＭＳ 明朝" w:hint="eastAsia"/>
                          <w:spacing w:val="-24"/>
                        </w:rPr>
                        <w:t>○○市○○において、○日○時に、武力攻撃災害が発生したので、要退避地域の住民は、次に掲げる方法に従って、退避されたい。</w:t>
                      </w:r>
                    </w:p>
                    <w:p w:rsidR="005A61F3" w:rsidRDefault="005A61F3">
                      <w:pPr>
                        <w:pStyle w:val="a3"/>
                        <w:rPr>
                          <w:sz w:val="27"/>
                        </w:rPr>
                      </w:pPr>
                    </w:p>
                    <w:p w:rsidR="005A61F3" w:rsidRDefault="009C0E8C">
                      <w:pPr>
                        <w:pStyle w:val="a3"/>
                        <w:numPr>
                          <w:ilvl w:val="1"/>
                          <w:numId w:val="15"/>
                        </w:numPr>
                        <w:tabs>
                          <w:tab w:val="left" w:pos="866"/>
                          <w:tab w:val="left" w:pos="867"/>
                        </w:tabs>
                        <w:spacing w:line="271" w:lineRule="auto"/>
                        <w:ind w:right="150" w:hanging="320"/>
                        <w:rPr>
                          <w:rFonts w:ascii="ＭＳ 明朝" w:eastAsia="ＭＳ 明朝" w:hAnsi="ＭＳ 明朝"/>
                        </w:rPr>
                      </w:pPr>
                      <w:r>
                        <w:rPr>
                          <w:rFonts w:ascii="ＭＳ 明朝" w:eastAsia="ＭＳ 明朝" w:hAnsi="ＭＳ 明朝" w:hint="eastAsia"/>
                          <w:spacing w:val="-24"/>
                        </w:rPr>
                        <w:t>○○町○丁目、○○町○丁目の住民は、屋外での移動に危険が生じるため、近隣の堅ろうな建物など、屋内に一時退避すること。</w:t>
                      </w:r>
                    </w:p>
                    <w:p w:rsidR="005A61F3" w:rsidRDefault="005A61F3">
                      <w:pPr>
                        <w:pStyle w:val="a3"/>
                        <w:rPr>
                          <w:sz w:val="27"/>
                        </w:rPr>
                      </w:pPr>
                    </w:p>
                    <w:p w:rsidR="005A61F3" w:rsidRDefault="009C0E8C">
                      <w:pPr>
                        <w:pStyle w:val="a3"/>
                        <w:numPr>
                          <w:ilvl w:val="1"/>
                          <w:numId w:val="15"/>
                        </w:numPr>
                        <w:tabs>
                          <w:tab w:val="left" w:pos="859"/>
                          <w:tab w:val="left" w:pos="860"/>
                        </w:tabs>
                        <w:spacing w:before="1" w:line="271" w:lineRule="auto"/>
                        <w:ind w:right="373" w:hanging="327"/>
                        <w:rPr>
                          <w:rFonts w:ascii="ＭＳ 明朝" w:eastAsia="ＭＳ 明朝" w:hAnsi="ＭＳ 明朝"/>
                        </w:rPr>
                      </w:pPr>
                      <w:r>
                        <w:rPr>
                          <w:rFonts w:ascii="ＭＳ 明朝" w:eastAsia="ＭＳ 明朝" w:hAnsi="ＭＳ 明朝" w:hint="eastAsia"/>
                          <w:spacing w:val="-24"/>
                        </w:rPr>
                        <w:t>○○町○丁目、○○町○丁目の住民は、○○地区の避難場所に一時退避すること。</w:t>
                      </w:r>
                    </w:p>
                    <w:p w:rsidR="005A61F3" w:rsidRDefault="005A61F3">
                      <w:pPr>
                        <w:pStyle w:val="a3"/>
                        <w:spacing w:before="12"/>
                        <w:rPr>
                          <w:sz w:val="26"/>
                        </w:rPr>
                      </w:pPr>
                    </w:p>
                    <w:p w:rsidR="005A61F3" w:rsidRDefault="009C0E8C">
                      <w:pPr>
                        <w:pStyle w:val="a3"/>
                        <w:spacing w:line="271" w:lineRule="auto"/>
                        <w:ind w:left="753" w:right="263" w:hanging="648"/>
                        <w:rPr>
                          <w:rFonts w:ascii="ＭＳ 明朝" w:eastAsia="ＭＳ 明朝" w:hint="eastAsia"/>
                        </w:rPr>
                      </w:pPr>
                      <w:r>
                        <w:rPr>
                          <w:rFonts w:ascii="ＭＳ 明朝" w:eastAsia="ＭＳ 明朝" w:hint="eastAsia"/>
                          <w:spacing w:val="-24"/>
                        </w:rPr>
                        <w:t>（注）退避の必要がなくなったときは、退避の解除を、広報車、立看板等により、公示するので、それまでの間、退避の指示に従うこと。</w:t>
                      </w:r>
                    </w:p>
                  </w:txbxContent>
                </v:textbox>
                <w10:wrap type="topAndBottom" anchorx="page"/>
              </v:shape>
            </w:pict>
          </mc:Fallback>
        </mc:AlternateContent>
      </w:r>
    </w:p>
    <w:p w:rsidR="005A61F3" w:rsidRDefault="005A61F3">
      <w:pPr>
        <w:pStyle w:val="a3"/>
        <w:rPr>
          <w:sz w:val="20"/>
        </w:rPr>
      </w:pPr>
    </w:p>
    <w:p w:rsidR="005A61F3" w:rsidRDefault="005A61F3">
      <w:pPr>
        <w:pStyle w:val="a3"/>
        <w:spacing w:before="1"/>
        <w:rPr>
          <w:sz w:val="26"/>
        </w:rPr>
      </w:pPr>
    </w:p>
    <w:p w:rsidR="005A61F3" w:rsidRDefault="009C0E8C">
      <w:pPr>
        <w:pStyle w:val="a3"/>
        <w:spacing w:before="67"/>
        <w:ind w:left="3052"/>
      </w:pPr>
      <w:r>
        <w:rPr>
          <w:w w:val="130"/>
        </w:rPr>
        <w:t>退避の指示の通知（様式例）</w:t>
      </w:r>
    </w:p>
    <w:p w:rsidR="005A61F3" w:rsidRDefault="00177550">
      <w:pPr>
        <w:pStyle w:val="a3"/>
        <w:spacing w:before="3"/>
        <w:rPr>
          <w:sz w:val="13"/>
        </w:rPr>
      </w:pPr>
      <w:r>
        <w:rPr>
          <w:noProof/>
          <w:lang w:eastAsia="ja-JP"/>
        </w:rPr>
        <mc:AlternateContent>
          <mc:Choice Requires="wpg">
            <w:drawing>
              <wp:anchor distT="0" distB="0" distL="0" distR="0" simplePos="0" relativeHeight="251656192" behindDoc="0" locked="0" layoutInCell="1" allowOverlap="1">
                <wp:simplePos x="0" y="0"/>
                <wp:positionH relativeFrom="page">
                  <wp:posOffset>1009015</wp:posOffset>
                </wp:positionH>
                <wp:positionV relativeFrom="paragraph">
                  <wp:posOffset>133350</wp:posOffset>
                </wp:positionV>
                <wp:extent cx="5904230" cy="3248660"/>
                <wp:effectExtent l="8890" t="3175" r="1905" b="5715"/>
                <wp:wrapTopAndBottom/>
                <wp:docPr id="55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3248660"/>
                          <a:chOff x="1589" y="210"/>
                          <a:chExt cx="9298" cy="5116"/>
                        </a:xfrm>
                      </wpg:grpSpPr>
                      <wps:wsp>
                        <wps:cNvPr id="560" name="Rectangle 509"/>
                        <wps:cNvSpPr>
                          <a:spLocks noChangeArrowheads="1"/>
                        </wps:cNvSpPr>
                        <wps:spPr bwMode="auto">
                          <a:xfrm>
                            <a:off x="7988" y="3693"/>
                            <a:ext cx="2520"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08"/>
                        <wps:cNvSpPr>
                          <a:spLocks noChangeArrowheads="1"/>
                        </wps:cNvSpPr>
                        <wps:spPr bwMode="auto">
                          <a:xfrm>
                            <a:off x="7988" y="3693"/>
                            <a:ext cx="465"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07"/>
                        <wps:cNvSpPr>
                          <a:spLocks noChangeArrowheads="1"/>
                        </wps:cNvSpPr>
                        <wps:spPr bwMode="auto">
                          <a:xfrm>
                            <a:off x="7988" y="3693"/>
                            <a:ext cx="465" cy="11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506"/>
                        <wps:cNvSpPr txBox="1">
                          <a:spLocks noChangeArrowheads="1"/>
                        </wps:cNvSpPr>
                        <wps:spPr bwMode="auto">
                          <a:xfrm>
                            <a:off x="1593" y="214"/>
                            <a:ext cx="9288" cy="510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2" w:lineRule="exact"/>
                                <w:ind w:left="1804"/>
                                <w:rPr>
                                  <w:sz w:val="24"/>
                                </w:rPr>
                              </w:pPr>
                              <w:r>
                                <w:rPr>
                                  <w:sz w:val="24"/>
                                </w:rPr>
                                <w:t>様</w:t>
                              </w:r>
                            </w:p>
                            <w:p w:rsidR="005A61F3" w:rsidRDefault="009C0E8C">
                              <w:pPr>
                                <w:numPr>
                                  <w:ilvl w:val="0"/>
                                  <w:numId w:val="14"/>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331"/>
                                <w:rPr>
                                  <w:sz w:val="24"/>
                                </w:rPr>
                              </w:pPr>
                              <w:r>
                                <w:rPr>
                                  <w:sz w:val="24"/>
                                </w:rPr>
                                <w:t>退避の指示ついて（通知）</w:t>
                              </w:r>
                            </w:p>
                            <w:p w:rsidR="005A61F3" w:rsidRDefault="005A61F3">
                              <w:pPr>
                                <w:spacing w:before="2"/>
                                <w:rPr>
                                  <w:sz w:val="23"/>
                                </w:rPr>
                              </w:pPr>
                            </w:p>
                            <w:p w:rsidR="005A61F3" w:rsidRDefault="009C0E8C">
                              <w:pPr>
                                <w:spacing w:line="235" w:lineRule="auto"/>
                                <w:ind w:left="321" w:right="521" w:firstLine="151"/>
                                <w:rPr>
                                  <w:sz w:val="24"/>
                                </w:rPr>
                              </w:pPr>
                              <w:r>
                                <w:rPr>
                                  <w:spacing w:val="-23"/>
                                  <w:sz w:val="24"/>
                                </w:rPr>
                                <w:t>武力攻撃事態等における国民の保護のための措置に関する法律に基づき、別紙により</w:t>
                              </w:r>
                              <w:r>
                                <w:rPr>
                                  <w:spacing w:val="-20"/>
                                  <w:sz w:val="24"/>
                                </w:rPr>
                                <w:t>退避の指示を行いましたので、同法第</w:t>
                              </w:r>
                              <w:r>
                                <w:rPr>
                                  <w:rFonts w:ascii="Century" w:eastAsia="Century"/>
                                  <w:spacing w:val="-13"/>
                                  <w:sz w:val="24"/>
                                </w:rPr>
                                <w:t xml:space="preserve">112 </w:t>
                              </w:r>
                              <w:r>
                                <w:rPr>
                                  <w:spacing w:val="3"/>
                                  <w:sz w:val="24"/>
                                </w:rPr>
                                <w:t>条第</w:t>
                              </w:r>
                              <w:r>
                                <w:rPr>
                                  <w:rFonts w:ascii="Century" w:eastAsia="Century"/>
                                  <w:sz w:val="24"/>
                                </w:rPr>
                                <w:t xml:space="preserve">3 </w:t>
                              </w:r>
                              <w:r>
                                <w:rPr>
                                  <w:spacing w:val="-22"/>
                                  <w:sz w:val="24"/>
                                </w:rPr>
                                <w:t>項の規定により、通知します。</w:t>
                              </w:r>
                            </w:p>
                            <w:p w:rsidR="005A61F3" w:rsidRDefault="005A61F3">
                              <w:pPr>
                                <w:rPr>
                                  <w:sz w:val="30"/>
                                </w:rPr>
                              </w:pPr>
                            </w:p>
                            <w:p w:rsidR="005A61F3" w:rsidRDefault="005A61F3">
                              <w:pPr>
                                <w:spacing w:before="8"/>
                              </w:pPr>
                            </w:p>
                            <w:p w:rsidR="005A61F3" w:rsidRDefault="009C0E8C">
                              <w:pPr>
                                <w:spacing w:line="249" w:lineRule="auto"/>
                                <w:ind w:left="6511" w:right="2525"/>
                                <w:jc w:val="both"/>
                                <w:rPr>
                                  <w:sz w:val="24"/>
                                </w:rPr>
                              </w:pPr>
                              <w:r>
                                <w:rPr>
                                  <w:sz w:val="24"/>
                                </w:rPr>
                                <w:t>連絡先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361" style="position:absolute;margin-left:79.45pt;margin-top:10.5pt;width:464.9pt;height:255.8pt;z-index:251656192;mso-wrap-distance-left:0;mso-wrap-distance-right:0;mso-position-horizontal-relative:page;mso-position-vertical-relative:text" coordorigin="1589,210" coordsize="929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">
                <v:rect id="Rectangle 509" o:spid="_x0000_s1362" style="position:absolute;left:7988;top:3693;width:252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dwAAAANwAAAAPAAAAZHJzL2Rvd25yZXYueG1sRE/dasIw&#10;FL4f+A7hCN4MTbXM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qICWXcAAAADcAAAADwAAAAAA&#10;AAAAAAAAAAAHAgAAZHJzL2Rvd25yZXYueG1sUEsFBgAAAAADAAMAtwAAAPQCAAAAAA==&#10;" filled="f" strokeweight=".5pt"/>
                <v:rect id="Rectangle 508" o:spid="_x0000_s1363" style="position:absolute;left:7988;top:3693;width:46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rect id="Rectangle 507" o:spid="_x0000_s1364" style="position:absolute;left:7988;top:3693;width:46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" filled="f" strokeweight=".5pt"/>
                <v:shape id="Text Box 506" o:spid="_x0000_s1365" type="#_x0000_t202" style="position:absolute;left:1593;top:214;width:928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" filled="f" strokeweight=".48pt">
                  <v:textbox inset="0,0,0,0">
                    <w:txbxContent>
                      <w:p w:rsidR="005A61F3" w:rsidRDefault="009C0E8C">
                        <w:pPr>
                          <w:spacing w:before="80" w:line="256" w:lineRule="auto"/>
                          <w:ind w:left="7893" w:right="266" w:hanging="432"/>
                          <w:jc w:val="right"/>
                          <w:rPr>
                            <w:sz w:val="24"/>
                          </w:rPr>
                        </w:pPr>
                        <w:r>
                          <w:rPr>
                            <w:sz w:val="24"/>
                          </w:rPr>
                          <w:t>文</w:t>
                        </w:r>
                        <w:r>
                          <w:rPr>
                            <w:sz w:val="24"/>
                          </w:rPr>
                          <w:t xml:space="preserve"> </w:t>
                        </w:r>
                        <w:r>
                          <w:rPr>
                            <w:sz w:val="24"/>
                          </w:rPr>
                          <w:t>書</w:t>
                        </w:r>
                        <w:r>
                          <w:rPr>
                            <w:sz w:val="24"/>
                          </w:rPr>
                          <w:t xml:space="preserve"> </w:t>
                        </w:r>
                        <w:r>
                          <w:rPr>
                            <w:sz w:val="24"/>
                          </w:rPr>
                          <w:t>番</w:t>
                        </w:r>
                        <w:r>
                          <w:rPr>
                            <w:sz w:val="24"/>
                          </w:rPr>
                          <w:t xml:space="preserve"> </w:t>
                        </w:r>
                        <w:r>
                          <w:rPr>
                            <w:sz w:val="24"/>
                          </w:rPr>
                          <w:t>号年</w:t>
                        </w:r>
                        <w:r>
                          <w:rPr>
                            <w:sz w:val="24"/>
                          </w:rPr>
                          <w:t xml:space="preserve"> </w:t>
                        </w:r>
                        <w:r>
                          <w:rPr>
                            <w:sz w:val="24"/>
                          </w:rPr>
                          <w:t>月</w:t>
                        </w:r>
                        <w:r>
                          <w:rPr>
                            <w:sz w:val="24"/>
                          </w:rPr>
                          <w:t xml:space="preserve"> </w:t>
                        </w:r>
                        <w:r>
                          <w:rPr>
                            <w:sz w:val="24"/>
                          </w:rPr>
                          <w:t>日</w:t>
                        </w:r>
                      </w:p>
                      <w:p w:rsidR="005A61F3" w:rsidRDefault="009C0E8C">
                        <w:pPr>
                          <w:spacing w:line="292" w:lineRule="exact"/>
                          <w:ind w:left="1804"/>
                          <w:rPr>
                            <w:sz w:val="24"/>
                          </w:rPr>
                        </w:pPr>
                        <w:r>
                          <w:rPr>
                            <w:sz w:val="24"/>
                          </w:rPr>
                          <w:t>様</w:t>
                        </w:r>
                      </w:p>
                      <w:p w:rsidR="005A61F3" w:rsidRDefault="009C0E8C">
                        <w:pPr>
                          <w:numPr>
                            <w:ilvl w:val="0"/>
                            <w:numId w:val="14"/>
                          </w:numPr>
                          <w:tabs>
                            <w:tab w:val="left" w:pos="6986"/>
                          </w:tabs>
                          <w:spacing w:line="304" w:lineRule="exact"/>
                          <w:ind w:right="546"/>
                          <w:jc w:val="right"/>
                          <w:rPr>
                            <w:sz w:val="24"/>
                          </w:rPr>
                        </w:pPr>
                        <w:r>
                          <w:rPr>
                            <w:spacing w:val="2"/>
                            <w:sz w:val="24"/>
                          </w:rPr>
                          <w:t xml:space="preserve">○ </w:t>
                        </w:r>
                        <w:r>
                          <w:rPr>
                            <w:spacing w:val="2"/>
                            <w:sz w:val="24"/>
                          </w:rPr>
                          <w:t>市</w:t>
                        </w:r>
                        <w:r>
                          <w:rPr>
                            <w:spacing w:val="-22"/>
                            <w:sz w:val="24"/>
                          </w:rPr>
                          <w:t>（町村）長</w:t>
                        </w:r>
                      </w:p>
                      <w:p w:rsidR="005A61F3" w:rsidRDefault="005A61F3">
                        <w:pPr>
                          <w:spacing w:before="11"/>
                        </w:pPr>
                      </w:p>
                      <w:p w:rsidR="005A61F3" w:rsidRDefault="009C0E8C">
                        <w:pPr>
                          <w:ind w:left="3331"/>
                          <w:rPr>
                            <w:sz w:val="24"/>
                          </w:rPr>
                        </w:pPr>
                        <w:r>
                          <w:rPr>
                            <w:sz w:val="24"/>
                          </w:rPr>
                          <w:t>退避の指示ついて（通知）</w:t>
                        </w:r>
                      </w:p>
                      <w:p w:rsidR="005A61F3" w:rsidRDefault="005A61F3">
                        <w:pPr>
                          <w:spacing w:before="2"/>
                          <w:rPr>
                            <w:sz w:val="23"/>
                          </w:rPr>
                        </w:pPr>
                      </w:p>
                      <w:p w:rsidR="005A61F3" w:rsidRDefault="009C0E8C">
                        <w:pPr>
                          <w:spacing w:line="235" w:lineRule="auto"/>
                          <w:ind w:left="321" w:right="521" w:firstLine="151"/>
                          <w:rPr>
                            <w:sz w:val="24"/>
                          </w:rPr>
                        </w:pPr>
                        <w:r>
                          <w:rPr>
                            <w:spacing w:val="-23"/>
                            <w:sz w:val="24"/>
                          </w:rPr>
                          <w:t>武力攻撃事態等における国民の保護のための措置に関する法律に基づき、別紙により</w:t>
                        </w:r>
                        <w:r>
                          <w:rPr>
                            <w:spacing w:val="-20"/>
                            <w:sz w:val="24"/>
                          </w:rPr>
                          <w:t>退避の指示を行いましたので、同法第</w:t>
                        </w:r>
                        <w:r>
                          <w:rPr>
                            <w:rFonts w:ascii="Century" w:eastAsia="Century"/>
                            <w:spacing w:val="-13"/>
                            <w:sz w:val="24"/>
                          </w:rPr>
                          <w:t xml:space="preserve">112 </w:t>
                        </w:r>
                        <w:r>
                          <w:rPr>
                            <w:spacing w:val="3"/>
                            <w:sz w:val="24"/>
                          </w:rPr>
                          <w:t>条第</w:t>
                        </w:r>
                        <w:r>
                          <w:rPr>
                            <w:rFonts w:ascii="Century" w:eastAsia="Century"/>
                            <w:sz w:val="24"/>
                          </w:rPr>
                          <w:t xml:space="preserve">3 </w:t>
                        </w:r>
                        <w:r>
                          <w:rPr>
                            <w:spacing w:val="-22"/>
                            <w:sz w:val="24"/>
                          </w:rPr>
                          <w:t>項の規定により、通知します。</w:t>
                        </w:r>
                      </w:p>
                      <w:p w:rsidR="005A61F3" w:rsidRDefault="005A61F3">
                        <w:pPr>
                          <w:rPr>
                            <w:sz w:val="30"/>
                          </w:rPr>
                        </w:pPr>
                      </w:p>
                      <w:p w:rsidR="005A61F3" w:rsidRDefault="005A61F3">
                        <w:pPr>
                          <w:spacing w:before="8"/>
                        </w:pPr>
                      </w:p>
                      <w:p w:rsidR="005A61F3" w:rsidRDefault="009C0E8C">
                        <w:pPr>
                          <w:spacing w:line="249" w:lineRule="auto"/>
                          <w:ind w:left="6511" w:right="2525"/>
                          <w:jc w:val="both"/>
                          <w:rPr>
                            <w:sz w:val="24"/>
                          </w:rPr>
                        </w:pPr>
                        <w:r>
                          <w:rPr>
                            <w:sz w:val="24"/>
                          </w:rPr>
                          <w:t>連絡先</w:t>
                        </w:r>
                      </w:p>
                    </w:txbxContent>
                  </v:textbox>
                </v:shape>
                <w10:wrap type="topAndBottom" anchorx="page"/>
              </v:group>
            </w:pict>
          </mc:Fallback>
        </mc:AlternateContent>
      </w:r>
    </w:p>
    <w:p w:rsidR="005A61F3" w:rsidRDefault="005A61F3">
      <w:pPr>
        <w:rPr>
          <w:sz w:val="13"/>
        </w:rPr>
        <w:sectPr w:rsidR="005A61F3">
          <w:pgSz w:w="11900" w:h="16840"/>
          <w:pgMar w:top="1600" w:right="0" w:bottom="1280" w:left="1020" w:header="0" w:footer="1035" w:gutter="0"/>
          <w:cols w:space="720"/>
        </w:sectPr>
      </w:pPr>
    </w:p>
    <w:p w:rsidR="005A61F3" w:rsidRDefault="009C0E8C">
      <w:pPr>
        <w:pStyle w:val="a3"/>
        <w:spacing w:before="156"/>
        <w:ind w:left="1010"/>
      </w:pPr>
      <w:r>
        <w:lastRenderedPageBreak/>
        <w:t>避難実施要領パターン１（ゲリラ・特殊部隊による攻撃・緊急対処事態の場合）</w:t>
      </w:r>
    </w:p>
    <w:p w:rsidR="005A61F3" w:rsidRDefault="005A61F3">
      <w:pPr>
        <w:pStyle w:val="a3"/>
        <w:spacing w:before="3"/>
        <w:rPr>
          <w:sz w:val="27"/>
        </w:rPr>
      </w:pPr>
    </w:p>
    <w:p w:rsidR="005A61F3" w:rsidRDefault="009C0E8C">
      <w:pPr>
        <w:pStyle w:val="a3"/>
        <w:tabs>
          <w:tab w:val="left" w:pos="6878"/>
          <w:tab w:val="left" w:pos="7352"/>
          <w:tab w:val="left" w:pos="7826"/>
          <w:tab w:val="left" w:pos="8300"/>
          <w:tab w:val="left" w:pos="8774"/>
        </w:tabs>
        <w:spacing w:line="256" w:lineRule="auto"/>
        <w:ind w:left="6404" w:right="1857"/>
      </w:pPr>
      <w:r>
        <w:t>大</w:t>
      </w:r>
      <w:r>
        <w:tab/>
      </w:r>
      <w:r>
        <w:t>阪</w:t>
      </w:r>
      <w:r>
        <w:tab/>
      </w:r>
      <w:r>
        <w:t>府</w:t>
      </w:r>
      <w:r>
        <w:tab/>
      </w:r>
      <w:r>
        <w:t>Ａ</w:t>
      </w:r>
      <w:r>
        <w:tab/>
      </w:r>
      <w:r>
        <w:t>市</w:t>
      </w:r>
      <w:r>
        <w:tab/>
      </w:r>
      <w:r>
        <w:t>長</w:t>
      </w:r>
      <w:r>
        <w:rPr>
          <w:spacing w:val="-22"/>
        </w:rPr>
        <w:t>平</w:t>
      </w:r>
      <w:r>
        <w:rPr>
          <w:spacing w:val="-22"/>
        </w:rPr>
        <w:t xml:space="preserve"> </w:t>
      </w:r>
      <w:r>
        <w:t>成</w:t>
      </w:r>
      <w:r>
        <w:t xml:space="preserve"> </w:t>
      </w:r>
      <w:r>
        <w:t>年</w:t>
      </w:r>
      <w:r>
        <w:t xml:space="preserve"> </w:t>
      </w:r>
      <w:r>
        <w:t>月</w:t>
      </w:r>
      <w:r>
        <w:t xml:space="preserve"> </w:t>
      </w:r>
      <w:r>
        <w:t>日</w:t>
      </w:r>
      <w:r>
        <w:rPr>
          <w:spacing w:val="50"/>
        </w:rPr>
        <w:t xml:space="preserve"> </w:t>
      </w:r>
      <w:r>
        <w:rPr>
          <w:spacing w:val="-22"/>
        </w:rPr>
        <w:t>時</w:t>
      </w:r>
      <w:r>
        <w:rPr>
          <w:spacing w:val="-22"/>
        </w:rPr>
        <w:t xml:space="preserve"> </w:t>
      </w:r>
      <w:r>
        <w:rPr>
          <w:spacing w:val="-22"/>
        </w:rPr>
        <w:t>現</w:t>
      </w:r>
      <w:r>
        <w:rPr>
          <w:spacing w:val="-22"/>
        </w:rPr>
        <w:t xml:space="preserve"> </w:t>
      </w:r>
      <w:r>
        <w:rPr>
          <w:spacing w:val="-22"/>
        </w:rPr>
        <w:t>在</w:t>
      </w:r>
    </w:p>
    <w:p w:rsidR="005A61F3" w:rsidRDefault="005A61F3">
      <w:pPr>
        <w:pStyle w:val="a3"/>
        <w:spacing w:before="6"/>
        <w:rPr>
          <w:sz w:val="25"/>
        </w:rPr>
      </w:pPr>
    </w:p>
    <w:p w:rsidR="005A61F3" w:rsidRDefault="009C0E8C">
      <w:pPr>
        <w:pStyle w:val="a3"/>
        <w:ind w:left="681"/>
      </w:pPr>
      <w:r>
        <w:t>１</w:t>
      </w:r>
      <w:r>
        <w:t xml:space="preserve"> </w:t>
      </w:r>
      <w:r>
        <w:t>避難の経路、避難の手段その他避難の方法に関する事項</w:t>
      </w:r>
    </w:p>
    <w:p w:rsidR="005A61F3" w:rsidRDefault="005A61F3">
      <w:pPr>
        <w:pStyle w:val="a3"/>
        <w:spacing w:before="2"/>
        <w:rPr>
          <w:sz w:val="27"/>
        </w:rPr>
      </w:pPr>
    </w:p>
    <w:p w:rsidR="005A61F3" w:rsidRDefault="009C0E8C">
      <w:pPr>
        <w:pStyle w:val="a3"/>
        <w:ind w:left="681"/>
      </w:pPr>
      <w:r>
        <w:t>（１）屋外で事案が発生した場合</w:t>
      </w:r>
    </w:p>
    <w:p w:rsidR="005A61F3" w:rsidRDefault="009C0E8C">
      <w:pPr>
        <w:pStyle w:val="a3"/>
        <w:spacing w:before="21" w:line="256" w:lineRule="auto"/>
        <w:ind w:left="1335" w:right="1669" w:firstLine="1"/>
        <w:jc w:val="both"/>
      </w:pPr>
      <w:r>
        <w:rPr>
          <w:spacing w:val="-22"/>
        </w:rPr>
        <w:t>Ａ市の要避難地域</w:t>
      </w:r>
      <w:r>
        <w:rPr>
          <w:spacing w:val="-23"/>
        </w:rPr>
        <w:t>（</w:t>
      </w:r>
      <w:r>
        <w:rPr>
          <w:spacing w:val="-23"/>
        </w:rPr>
        <w:t>○○</w:t>
      </w:r>
      <w:r>
        <w:rPr>
          <w:spacing w:val="-23"/>
        </w:rPr>
        <w:t>１丁目・２丁目・３丁目及び</w:t>
      </w:r>
      <w:r>
        <w:rPr>
          <w:spacing w:val="-23"/>
        </w:rPr>
        <w:t>△△</w:t>
      </w:r>
      <w:r>
        <w:rPr>
          <w:spacing w:val="-23"/>
        </w:rPr>
        <w:t>４丁目</w:t>
      </w:r>
      <w:r>
        <w:rPr>
          <w:spacing w:val="-22"/>
        </w:rPr>
        <w:t>）の住民は、要</w:t>
      </w:r>
      <w:r>
        <w:rPr>
          <w:spacing w:val="-24"/>
        </w:rPr>
        <w:t>避難地域以外の近傍の堅ろうな施設を避難先として、原則として徒歩により、直</w:t>
      </w:r>
      <w:r>
        <w:rPr>
          <w:spacing w:val="-22"/>
        </w:rPr>
        <w:t>ちに、避難する。</w:t>
      </w:r>
    </w:p>
    <w:p w:rsidR="005A61F3" w:rsidRDefault="009C0E8C">
      <w:pPr>
        <w:pStyle w:val="a3"/>
        <w:spacing w:line="304" w:lineRule="exact"/>
        <w:ind w:left="681"/>
      </w:pPr>
      <w:r>
        <w:t>（２）屋内で事案が発生した場合</w:t>
      </w:r>
    </w:p>
    <w:p w:rsidR="005A61F3" w:rsidRDefault="009C0E8C">
      <w:pPr>
        <w:pStyle w:val="a3"/>
        <w:spacing w:before="20" w:line="256" w:lineRule="auto"/>
        <w:ind w:left="1335" w:right="1691" w:firstLine="1"/>
        <w:jc w:val="both"/>
      </w:pPr>
      <w:r>
        <w:rPr>
          <w:spacing w:val="-23"/>
        </w:rPr>
        <w:t>Ａ市の要避難地域</w:t>
      </w:r>
      <w:r>
        <w:rPr>
          <w:spacing w:val="-22"/>
        </w:rPr>
        <w:t>（</w:t>
      </w:r>
      <w:r>
        <w:rPr>
          <w:spacing w:val="-22"/>
        </w:rPr>
        <w:t>□□</w:t>
      </w:r>
      <w:r>
        <w:rPr>
          <w:spacing w:val="-23"/>
        </w:rPr>
        <w:t>会館及び</w:t>
      </w:r>
      <w:r>
        <w:rPr>
          <w:spacing w:val="-23"/>
        </w:rPr>
        <w:t>××</w:t>
      </w:r>
      <w:r>
        <w:rPr>
          <w:spacing w:val="-23"/>
        </w:rPr>
        <w:t>５丁目・６丁目</w:t>
      </w:r>
      <w:r>
        <w:rPr>
          <w:spacing w:val="-28"/>
        </w:rPr>
        <w:t>）</w:t>
      </w:r>
      <w:r>
        <w:rPr>
          <w:spacing w:val="-24"/>
        </w:rPr>
        <w:t>の住民は、要避難地域以</w:t>
      </w:r>
      <w:r>
        <w:rPr>
          <w:spacing w:val="-23"/>
        </w:rPr>
        <w:t>外の地域を避難先として、原則として徒歩により、直ちに、避難する。</w:t>
      </w:r>
    </w:p>
    <w:p w:rsidR="005A61F3" w:rsidRDefault="005A61F3">
      <w:pPr>
        <w:pStyle w:val="a3"/>
        <w:spacing w:before="6"/>
        <w:rPr>
          <w:sz w:val="25"/>
        </w:rPr>
      </w:pPr>
    </w:p>
    <w:p w:rsidR="005A61F3" w:rsidRDefault="009C0E8C">
      <w:pPr>
        <w:pStyle w:val="a3"/>
        <w:spacing w:line="256" w:lineRule="auto"/>
        <w:ind w:left="1117" w:right="1690" w:hanging="436"/>
      </w:pPr>
      <w:r>
        <w:rPr>
          <w:spacing w:val="-23"/>
        </w:rPr>
        <w:t>２</w:t>
      </w:r>
      <w:r>
        <w:rPr>
          <w:spacing w:val="-23"/>
        </w:rPr>
        <w:t xml:space="preserve"> </w:t>
      </w:r>
      <w:r>
        <w:rPr>
          <w:spacing w:val="-23"/>
        </w:rPr>
        <w:t>避難住民の誘導の実施方法、避難住民の誘導に係る関係職員の配置その他避難住民の誘導に関する事項</w:t>
      </w:r>
    </w:p>
    <w:p w:rsidR="005A61F3" w:rsidRDefault="005A61F3">
      <w:pPr>
        <w:pStyle w:val="a3"/>
        <w:spacing w:before="5"/>
        <w:rPr>
          <w:sz w:val="25"/>
        </w:rPr>
      </w:pPr>
    </w:p>
    <w:p w:rsidR="005A61F3" w:rsidRDefault="009C0E8C">
      <w:pPr>
        <w:pStyle w:val="a3"/>
        <w:spacing w:before="1"/>
        <w:ind w:left="681"/>
      </w:pPr>
      <w:r>
        <w:t>（１）屋外で事案が発生した場合</w:t>
      </w:r>
    </w:p>
    <w:p w:rsidR="005A61F3" w:rsidRDefault="009C0E8C">
      <w:pPr>
        <w:pStyle w:val="a3"/>
        <w:spacing w:before="20" w:line="256" w:lineRule="auto"/>
        <w:ind w:left="1335" w:right="1669" w:firstLine="1"/>
        <w:jc w:val="both"/>
      </w:pPr>
      <w:r>
        <w:rPr>
          <w:spacing w:val="-23"/>
        </w:rPr>
        <w:t>市の職員Ｘ名・消防機関の職員Ｙ名を、事案発生場所周辺の安全が確保された場</w:t>
      </w:r>
      <w:r>
        <w:rPr>
          <w:spacing w:val="-24"/>
        </w:rPr>
        <w:t>所に配置し、必要に応じて警察官、自衛官による誘導の要請を行いつつ、拡声器</w:t>
      </w:r>
      <w:r>
        <w:rPr>
          <w:spacing w:val="-22"/>
        </w:rPr>
        <w:t>等を用いて、避難誘導を行う。</w:t>
      </w:r>
    </w:p>
    <w:p w:rsidR="005A61F3" w:rsidRDefault="009C0E8C">
      <w:pPr>
        <w:pStyle w:val="a3"/>
        <w:spacing w:line="304" w:lineRule="exact"/>
        <w:ind w:left="681"/>
      </w:pPr>
      <w:r>
        <w:t>（２）屋内で事案が発生した場合</w:t>
      </w:r>
    </w:p>
    <w:p w:rsidR="005A61F3" w:rsidRDefault="009C0E8C">
      <w:pPr>
        <w:pStyle w:val="a3"/>
        <w:spacing w:before="21" w:line="256" w:lineRule="auto"/>
        <w:ind w:left="1335" w:right="1669" w:firstLine="1"/>
        <w:jc w:val="both"/>
      </w:pPr>
      <w:r>
        <w:rPr>
          <w:spacing w:val="-23"/>
        </w:rPr>
        <w:t>市の職員Ｙ名・消防機関の職員Ｚ名を、</w:t>
      </w:r>
      <w:r>
        <w:rPr>
          <w:spacing w:val="-23"/>
        </w:rPr>
        <w:t>□□</w:t>
      </w:r>
      <w:r>
        <w:rPr>
          <w:spacing w:val="-23"/>
        </w:rPr>
        <w:t>会館周辺の安全が確保された場所に</w:t>
      </w:r>
      <w:r>
        <w:rPr>
          <w:spacing w:val="-24"/>
        </w:rPr>
        <w:t>配置し、必要に応じて警察官、自衛官による誘導の要請を行いつつ、拡声器等を</w:t>
      </w:r>
      <w:r>
        <w:rPr>
          <w:spacing w:val="-23"/>
        </w:rPr>
        <w:t>用いて、避難誘導を行う。</w:t>
      </w:r>
    </w:p>
    <w:p w:rsidR="005A61F3" w:rsidRDefault="009C0E8C">
      <w:pPr>
        <w:pStyle w:val="a3"/>
        <w:spacing w:line="304" w:lineRule="exact"/>
        <w:ind w:left="681"/>
      </w:pPr>
      <w:r>
        <w:rPr>
          <w:spacing w:val="-22"/>
        </w:rPr>
        <w:t>（１</w:t>
      </w:r>
      <w:r>
        <w:rPr>
          <w:spacing w:val="-131"/>
        </w:rPr>
        <w:t>）</w:t>
      </w:r>
      <w:r>
        <w:rPr>
          <w:spacing w:val="-23"/>
        </w:rPr>
        <w:t>（２）共通</w:t>
      </w:r>
    </w:p>
    <w:p w:rsidR="005A61F3" w:rsidRDefault="009C0E8C">
      <w:pPr>
        <w:pStyle w:val="a3"/>
        <w:spacing w:before="20"/>
        <w:ind w:left="1118"/>
      </w:pPr>
      <w:r>
        <w:t>・残留者の確認</w:t>
      </w:r>
    </w:p>
    <w:p w:rsidR="005A61F3" w:rsidRDefault="009C0E8C">
      <w:pPr>
        <w:pStyle w:val="a3"/>
        <w:spacing w:before="20" w:line="256" w:lineRule="auto"/>
        <w:ind w:left="1336" w:right="1695"/>
        <w:jc w:val="both"/>
      </w:pPr>
      <w:r>
        <w:rPr>
          <w:spacing w:val="-23"/>
        </w:rPr>
        <w:t>避難誘導を行った者は、避難住民等に残留者がいないか確認するとともに、関係機関から情報を収集する。</w:t>
      </w:r>
    </w:p>
    <w:p w:rsidR="005A61F3" w:rsidRDefault="009C0E8C">
      <w:pPr>
        <w:pStyle w:val="a3"/>
        <w:spacing w:line="306" w:lineRule="exact"/>
        <w:ind w:left="1118"/>
      </w:pPr>
      <w:r>
        <w:t>・災害時要援護者の避難誘導</w:t>
      </w:r>
    </w:p>
    <w:p w:rsidR="005A61F3" w:rsidRDefault="009C0E8C">
      <w:pPr>
        <w:pStyle w:val="a3"/>
        <w:spacing w:before="20" w:line="256" w:lineRule="auto"/>
        <w:ind w:left="1336" w:right="1695"/>
        <w:jc w:val="both"/>
      </w:pPr>
      <w:r>
        <w:rPr>
          <w:spacing w:val="-23"/>
        </w:rPr>
        <w:t>自力歩行困難者については、車椅子や担架による移動の補助、車両による搬送などの必要な措置を実施する。</w:t>
      </w:r>
    </w:p>
    <w:p w:rsidR="005A61F3" w:rsidRDefault="005A61F3">
      <w:pPr>
        <w:pStyle w:val="a3"/>
        <w:spacing w:before="6"/>
        <w:rPr>
          <w:sz w:val="25"/>
        </w:rPr>
      </w:pPr>
    </w:p>
    <w:p w:rsidR="005A61F3" w:rsidRDefault="009C0E8C">
      <w:pPr>
        <w:pStyle w:val="a3"/>
        <w:ind w:left="681"/>
      </w:pPr>
      <w:r>
        <w:t>３</w:t>
      </w:r>
      <w:r>
        <w:t xml:space="preserve"> </w:t>
      </w:r>
      <w:r>
        <w:t>上記のほか、避難の実施に関し必要な事項</w:t>
      </w:r>
    </w:p>
    <w:p w:rsidR="005A61F3" w:rsidRDefault="005A61F3">
      <w:pPr>
        <w:pStyle w:val="a3"/>
        <w:spacing w:before="3"/>
        <w:rPr>
          <w:sz w:val="27"/>
        </w:rPr>
      </w:pPr>
    </w:p>
    <w:p w:rsidR="005A61F3" w:rsidRDefault="009C0E8C">
      <w:pPr>
        <w:pStyle w:val="a3"/>
        <w:ind w:left="681"/>
      </w:pPr>
      <w:r>
        <w:t>（１）屋外で事案が発生した場合</w:t>
      </w:r>
    </w:p>
    <w:p w:rsidR="005A61F3" w:rsidRDefault="009C0E8C">
      <w:pPr>
        <w:pStyle w:val="a3"/>
        <w:spacing w:before="20" w:line="256" w:lineRule="auto"/>
        <w:ind w:left="1336" w:right="1695"/>
        <w:jc w:val="both"/>
      </w:pPr>
      <w:r>
        <w:rPr>
          <w:spacing w:val="-23"/>
        </w:rPr>
        <w:t>逃げ遅れて要避難地域内の建物に避難した者については、攻撃が一時的に沈静化し</w:t>
      </w:r>
      <w:r>
        <w:rPr>
          <w:spacing w:val="-23"/>
        </w:rPr>
        <w:t>た場合で移動の安全が確認できたときは、より安全な地域へ避難誘導する。</w:t>
      </w:r>
    </w:p>
    <w:p w:rsidR="005A61F3" w:rsidRDefault="005A61F3">
      <w:pPr>
        <w:spacing w:line="256" w:lineRule="auto"/>
        <w:jc w:val="both"/>
        <w:sectPr w:rsidR="005A61F3">
          <w:pgSz w:w="11900" w:h="16840"/>
          <w:pgMar w:top="1600" w:right="0" w:bottom="1280" w:left="1020" w:header="0" w:footer="1035" w:gutter="0"/>
          <w:cols w:space="720"/>
        </w:sectPr>
      </w:pPr>
    </w:p>
    <w:p w:rsidR="005A61F3" w:rsidRDefault="009C0E8C">
      <w:pPr>
        <w:pStyle w:val="a3"/>
        <w:spacing w:before="156"/>
        <w:ind w:left="791"/>
      </w:pPr>
      <w:r>
        <w:lastRenderedPageBreak/>
        <w:t>避難実施要領パターン２（通常弾頭を搭載した弾道ミサイル攻撃・航空攻撃の場合）</w:t>
      </w:r>
    </w:p>
    <w:p w:rsidR="005A61F3" w:rsidRDefault="005A61F3">
      <w:pPr>
        <w:pStyle w:val="a3"/>
        <w:spacing w:before="3"/>
        <w:rPr>
          <w:sz w:val="27"/>
        </w:rPr>
      </w:pPr>
    </w:p>
    <w:p w:rsidR="005A61F3" w:rsidRDefault="009C0E8C">
      <w:pPr>
        <w:pStyle w:val="a3"/>
        <w:tabs>
          <w:tab w:val="left" w:pos="6878"/>
          <w:tab w:val="left" w:pos="7352"/>
          <w:tab w:val="left" w:pos="7826"/>
          <w:tab w:val="left" w:pos="8300"/>
          <w:tab w:val="left" w:pos="8774"/>
        </w:tabs>
        <w:spacing w:line="256" w:lineRule="auto"/>
        <w:ind w:left="6404" w:right="1857"/>
      </w:pPr>
      <w:r>
        <w:t>大</w:t>
      </w:r>
      <w:r>
        <w:tab/>
      </w:r>
      <w:r>
        <w:t>阪</w:t>
      </w:r>
      <w:r>
        <w:tab/>
      </w:r>
      <w:r>
        <w:t>府</w:t>
      </w:r>
      <w:r>
        <w:tab/>
      </w:r>
      <w:r>
        <w:t>Ａ</w:t>
      </w:r>
      <w:r>
        <w:tab/>
      </w:r>
      <w:r>
        <w:t>市</w:t>
      </w:r>
      <w:r>
        <w:tab/>
      </w:r>
      <w:r>
        <w:t>長</w:t>
      </w:r>
      <w:r>
        <w:rPr>
          <w:spacing w:val="-22"/>
        </w:rPr>
        <w:t>平</w:t>
      </w:r>
      <w:r>
        <w:rPr>
          <w:spacing w:val="-22"/>
        </w:rPr>
        <w:t xml:space="preserve"> </w:t>
      </w:r>
      <w:r>
        <w:t>成</w:t>
      </w:r>
      <w:r>
        <w:t xml:space="preserve">  </w:t>
      </w:r>
      <w:r>
        <w:t>年</w:t>
      </w:r>
      <w:r>
        <w:t xml:space="preserve">  </w:t>
      </w:r>
      <w:r>
        <w:t>月</w:t>
      </w:r>
      <w:r>
        <w:t xml:space="preserve">  </w:t>
      </w:r>
      <w:r>
        <w:t>日</w:t>
      </w:r>
      <w:r>
        <w:rPr>
          <w:spacing w:val="50"/>
        </w:rPr>
        <w:t xml:space="preserve"> </w:t>
      </w:r>
      <w:r>
        <w:rPr>
          <w:spacing w:val="-22"/>
        </w:rPr>
        <w:t>時</w:t>
      </w:r>
      <w:r>
        <w:rPr>
          <w:spacing w:val="-22"/>
        </w:rPr>
        <w:t xml:space="preserve"> </w:t>
      </w:r>
      <w:r>
        <w:rPr>
          <w:spacing w:val="-22"/>
        </w:rPr>
        <w:t>現</w:t>
      </w:r>
      <w:r>
        <w:rPr>
          <w:spacing w:val="-22"/>
        </w:rPr>
        <w:t xml:space="preserve"> </w:t>
      </w:r>
      <w:r>
        <w:rPr>
          <w:spacing w:val="-22"/>
        </w:rPr>
        <w:t>在</w:t>
      </w:r>
    </w:p>
    <w:p w:rsidR="005A61F3" w:rsidRDefault="005A61F3">
      <w:pPr>
        <w:pStyle w:val="a3"/>
        <w:spacing w:before="6"/>
        <w:rPr>
          <w:sz w:val="25"/>
        </w:rPr>
      </w:pPr>
    </w:p>
    <w:p w:rsidR="005A61F3" w:rsidRDefault="009C0E8C">
      <w:pPr>
        <w:pStyle w:val="a3"/>
        <w:ind w:left="681"/>
      </w:pPr>
      <w:r>
        <w:t>１</w:t>
      </w:r>
      <w:r>
        <w:t xml:space="preserve"> </w:t>
      </w:r>
      <w:r>
        <w:t>避難の経路、避難の手段その他避難の方法に関する事項</w:t>
      </w:r>
    </w:p>
    <w:p w:rsidR="005A61F3" w:rsidRDefault="005A61F3">
      <w:pPr>
        <w:pStyle w:val="a3"/>
        <w:spacing w:before="2"/>
        <w:rPr>
          <w:sz w:val="27"/>
        </w:rPr>
      </w:pPr>
    </w:p>
    <w:p w:rsidR="005A61F3" w:rsidRDefault="009C0E8C">
      <w:pPr>
        <w:pStyle w:val="a3"/>
        <w:spacing w:line="256" w:lineRule="auto"/>
        <w:ind w:left="1335" w:right="1669" w:firstLine="1"/>
        <w:jc w:val="both"/>
      </w:pPr>
      <w:r>
        <w:rPr>
          <w:spacing w:val="-22"/>
        </w:rPr>
        <w:t>Ａ市（全域）</w:t>
      </w:r>
      <w:r>
        <w:rPr>
          <w:spacing w:val="-23"/>
        </w:rPr>
        <w:t>の住民は、警報の発令がなされた場合は、近傍の堅ろうな施設</w:t>
      </w:r>
      <w:r>
        <w:rPr>
          <w:spacing w:val="-22"/>
        </w:rPr>
        <w:t>（コンクリート造りなど）や地下施設（</w:t>
      </w:r>
      <w:r>
        <w:rPr>
          <w:spacing w:val="-23"/>
        </w:rPr>
        <w:t>地下街、地下駅舎、地下駐車場など</w:t>
      </w:r>
      <w:r>
        <w:rPr>
          <w:spacing w:val="-22"/>
        </w:rPr>
        <w:t>）</w:t>
      </w:r>
      <w:r>
        <w:rPr>
          <w:spacing w:val="-16"/>
        </w:rPr>
        <w:t>等の屋</w:t>
      </w:r>
      <w:r>
        <w:rPr>
          <w:spacing w:val="-23"/>
        </w:rPr>
        <w:t>内を避難先として、原則として徒歩により、直ちに、避難する。</w:t>
      </w:r>
    </w:p>
    <w:p w:rsidR="005A61F3" w:rsidRDefault="005A61F3">
      <w:pPr>
        <w:pStyle w:val="a3"/>
        <w:rPr>
          <w:sz w:val="26"/>
        </w:rPr>
      </w:pPr>
    </w:p>
    <w:p w:rsidR="005A61F3" w:rsidRDefault="005A61F3">
      <w:pPr>
        <w:pStyle w:val="a3"/>
        <w:rPr>
          <w:sz w:val="25"/>
        </w:rPr>
      </w:pPr>
    </w:p>
    <w:p w:rsidR="005A61F3" w:rsidRDefault="009C0E8C">
      <w:pPr>
        <w:pStyle w:val="a3"/>
        <w:spacing w:line="256" w:lineRule="auto"/>
        <w:ind w:left="1117" w:right="1690" w:hanging="436"/>
      </w:pPr>
      <w:r>
        <w:rPr>
          <w:spacing w:val="-23"/>
        </w:rPr>
        <w:t>２</w:t>
      </w:r>
      <w:r>
        <w:rPr>
          <w:spacing w:val="-23"/>
        </w:rPr>
        <w:t xml:space="preserve"> </w:t>
      </w:r>
      <w:r>
        <w:rPr>
          <w:spacing w:val="-23"/>
        </w:rPr>
        <w:t>避難住民の誘導の実施方法、避難住民の誘導に係る関係職員の配置その他避難住民の誘導に関する事項</w:t>
      </w:r>
    </w:p>
    <w:p w:rsidR="005A61F3" w:rsidRDefault="005A61F3">
      <w:pPr>
        <w:pStyle w:val="a3"/>
        <w:spacing w:before="5"/>
        <w:rPr>
          <w:sz w:val="25"/>
        </w:rPr>
      </w:pPr>
    </w:p>
    <w:p w:rsidR="005A61F3" w:rsidRDefault="009C0E8C">
      <w:pPr>
        <w:pStyle w:val="a3"/>
        <w:ind w:left="1131"/>
      </w:pPr>
      <w:r>
        <w:t>・警報の伝達</w:t>
      </w:r>
    </w:p>
    <w:p w:rsidR="005A61F3" w:rsidRDefault="009C0E8C">
      <w:pPr>
        <w:pStyle w:val="a3"/>
        <w:spacing w:before="20" w:line="256" w:lineRule="auto"/>
        <w:ind w:left="1335" w:right="1691" w:firstLine="1"/>
        <w:jc w:val="both"/>
      </w:pPr>
      <w:r>
        <w:rPr>
          <w:spacing w:val="-23"/>
        </w:rPr>
        <w:t>防災行政無線の警報サイレンを最大音量で吹鳴すること等により、住民に警報を伝達し、避難を促すことによって誘導を行う。</w:t>
      </w:r>
    </w:p>
    <w:p w:rsidR="005A61F3" w:rsidRDefault="009C0E8C">
      <w:pPr>
        <w:pStyle w:val="a3"/>
        <w:spacing w:line="306" w:lineRule="exact"/>
        <w:ind w:left="1118"/>
      </w:pPr>
      <w:r>
        <w:t>・災害時要援護者の避難誘導</w:t>
      </w:r>
    </w:p>
    <w:p w:rsidR="005A61F3" w:rsidRDefault="009C0E8C">
      <w:pPr>
        <w:pStyle w:val="a3"/>
        <w:spacing w:before="21" w:line="256" w:lineRule="auto"/>
        <w:ind w:left="1335" w:right="1691" w:firstLine="1"/>
        <w:jc w:val="both"/>
      </w:pPr>
      <w:r>
        <w:rPr>
          <w:spacing w:val="-23"/>
        </w:rPr>
        <w:t>特に、自力歩行困難者については、国の予測事態認定後は、不要不急の外出は控えるよう、周知する。</w:t>
      </w:r>
    </w:p>
    <w:p w:rsidR="005A61F3" w:rsidRDefault="005A61F3">
      <w:pPr>
        <w:pStyle w:val="a3"/>
        <w:spacing w:before="5"/>
        <w:rPr>
          <w:sz w:val="25"/>
        </w:rPr>
      </w:pPr>
    </w:p>
    <w:p w:rsidR="005A61F3" w:rsidRDefault="009C0E8C">
      <w:pPr>
        <w:pStyle w:val="a3"/>
        <w:ind w:left="681"/>
      </w:pPr>
      <w:r>
        <w:t>３</w:t>
      </w:r>
      <w:r>
        <w:t xml:space="preserve"> </w:t>
      </w:r>
      <w:r>
        <w:t>上記のほか、避難の実施に関し必要な事項</w:t>
      </w:r>
    </w:p>
    <w:p w:rsidR="005A61F3" w:rsidRDefault="005A61F3">
      <w:pPr>
        <w:pStyle w:val="a3"/>
        <w:spacing w:before="3"/>
        <w:rPr>
          <w:sz w:val="27"/>
        </w:rPr>
      </w:pPr>
    </w:p>
    <w:p w:rsidR="005A61F3" w:rsidRDefault="009C0E8C">
      <w:pPr>
        <w:pStyle w:val="a3"/>
        <w:spacing w:line="256" w:lineRule="auto"/>
        <w:ind w:left="1335" w:right="1691" w:firstLine="1"/>
        <w:jc w:val="both"/>
      </w:pPr>
      <w:r>
        <w:rPr>
          <w:spacing w:val="-23"/>
        </w:rPr>
        <w:t>今後の事態の予測、警報の解除などについては、防災行政無線のほか、テレビ・ラジオにより情報を収集するよう、住民に周知する。</w:t>
      </w:r>
    </w:p>
    <w:p w:rsidR="005A61F3" w:rsidRDefault="005A61F3">
      <w:pPr>
        <w:spacing w:line="256" w:lineRule="auto"/>
        <w:jc w:val="both"/>
        <w:sectPr w:rsidR="005A61F3">
          <w:pgSz w:w="11900" w:h="16840"/>
          <w:pgMar w:top="1600" w:right="0" w:bottom="1280" w:left="1020" w:header="0" w:footer="1035" w:gutter="0"/>
          <w:cols w:space="720"/>
        </w:sectPr>
      </w:pPr>
    </w:p>
    <w:p w:rsidR="005A61F3" w:rsidRDefault="009C0E8C">
      <w:pPr>
        <w:pStyle w:val="a3"/>
        <w:spacing w:before="156"/>
        <w:ind w:left="901"/>
      </w:pPr>
      <w:r>
        <w:lastRenderedPageBreak/>
        <w:t>避難実施要領パターン３（核弾頭を搭載した弾道ミサイル攻撃・航空攻撃の場合）</w:t>
      </w:r>
    </w:p>
    <w:p w:rsidR="005A61F3" w:rsidRDefault="005A61F3">
      <w:pPr>
        <w:pStyle w:val="a3"/>
        <w:spacing w:before="3"/>
        <w:rPr>
          <w:sz w:val="27"/>
        </w:rPr>
      </w:pPr>
    </w:p>
    <w:p w:rsidR="005A61F3" w:rsidRDefault="009C0E8C">
      <w:pPr>
        <w:pStyle w:val="a3"/>
        <w:tabs>
          <w:tab w:val="left" w:pos="6878"/>
          <w:tab w:val="left" w:pos="7352"/>
          <w:tab w:val="left" w:pos="7826"/>
          <w:tab w:val="left" w:pos="8300"/>
          <w:tab w:val="left" w:pos="8774"/>
        </w:tabs>
        <w:spacing w:line="256" w:lineRule="auto"/>
        <w:ind w:left="6404" w:right="1857"/>
      </w:pPr>
      <w:r>
        <w:t>大</w:t>
      </w:r>
      <w:r>
        <w:tab/>
      </w:r>
      <w:r>
        <w:t>阪</w:t>
      </w:r>
      <w:r>
        <w:tab/>
      </w:r>
      <w:r>
        <w:t>府</w:t>
      </w:r>
      <w:r>
        <w:tab/>
      </w:r>
      <w:r>
        <w:t>Ａ</w:t>
      </w:r>
      <w:r>
        <w:tab/>
      </w:r>
      <w:r>
        <w:t>市</w:t>
      </w:r>
      <w:r>
        <w:tab/>
      </w:r>
      <w:r>
        <w:t>長</w:t>
      </w:r>
      <w:r>
        <w:rPr>
          <w:spacing w:val="-22"/>
        </w:rPr>
        <w:t>平</w:t>
      </w:r>
      <w:r>
        <w:rPr>
          <w:spacing w:val="-22"/>
        </w:rPr>
        <w:t xml:space="preserve"> </w:t>
      </w:r>
      <w:r>
        <w:t>成</w:t>
      </w:r>
      <w:r>
        <w:t xml:space="preserve">  </w:t>
      </w:r>
      <w:r>
        <w:t>年</w:t>
      </w:r>
      <w:r>
        <w:t xml:space="preserve">  </w:t>
      </w:r>
      <w:r>
        <w:t>月</w:t>
      </w:r>
      <w:r>
        <w:t xml:space="preserve">  </w:t>
      </w:r>
      <w:r>
        <w:t>日</w:t>
      </w:r>
      <w:r>
        <w:rPr>
          <w:spacing w:val="50"/>
        </w:rPr>
        <w:t xml:space="preserve"> </w:t>
      </w:r>
      <w:r>
        <w:rPr>
          <w:spacing w:val="-22"/>
        </w:rPr>
        <w:t>時</w:t>
      </w:r>
      <w:r>
        <w:rPr>
          <w:spacing w:val="-22"/>
        </w:rPr>
        <w:t xml:space="preserve"> </w:t>
      </w:r>
      <w:r>
        <w:rPr>
          <w:spacing w:val="-22"/>
        </w:rPr>
        <w:t>現</w:t>
      </w:r>
      <w:r>
        <w:rPr>
          <w:spacing w:val="-22"/>
        </w:rPr>
        <w:t xml:space="preserve"> </w:t>
      </w:r>
      <w:r>
        <w:rPr>
          <w:spacing w:val="-22"/>
        </w:rPr>
        <w:t>在</w:t>
      </w:r>
    </w:p>
    <w:p w:rsidR="005A61F3" w:rsidRDefault="005A61F3">
      <w:pPr>
        <w:pStyle w:val="a3"/>
        <w:spacing w:before="6"/>
        <w:rPr>
          <w:sz w:val="25"/>
        </w:rPr>
      </w:pPr>
    </w:p>
    <w:p w:rsidR="005A61F3" w:rsidRDefault="009C0E8C">
      <w:pPr>
        <w:pStyle w:val="a3"/>
        <w:ind w:left="681"/>
      </w:pPr>
      <w:r>
        <w:t>１</w:t>
      </w:r>
      <w:r>
        <w:t xml:space="preserve"> </w:t>
      </w:r>
      <w:r>
        <w:t>避難の経路、避難の手段その他避難の方法に関する事項</w:t>
      </w:r>
    </w:p>
    <w:p w:rsidR="005A61F3" w:rsidRDefault="005A61F3">
      <w:pPr>
        <w:pStyle w:val="a3"/>
        <w:spacing w:before="2"/>
        <w:rPr>
          <w:sz w:val="27"/>
        </w:rPr>
      </w:pPr>
    </w:p>
    <w:p w:rsidR="005A61F3" w:rsidRDefault="009C0E8C">
      <w:pPr>
        <w:pStyle w:val="a3"/>
        <w:ind w:left="681"/>
      </w:pPr>
      <w:r>
        <w:t>（１）第１段階の避難</w:t>
      </w:r>
    </w:p>
    <w:p w:rsidR="005A61F3" w:rsidRDefault="009C0E8C">
      <w:pPr>
        <w:pStyle w:val="a3"/>
        <w:spacing w:before="21" w:line="256" w:lineRule="auto"/>
        <w:ind w:left="1335" w:right="1669" w:firstLine="1"/>
        <w:jc w:val="both"/>
      </w:pPr>
      <w:r>
        <w:rPr>
          <w:spacing w:val="-22"/>
        </w:rPr>
        <w:t>Ａ市（全域）</w:t>
      </w:r>
      <w:r>
        <w:rPr>
          <w:spacing w:val="-23"/>
        </w:rPr>
        <w:t>の住民は、警報の発令がなされた場合は、近傍の堅ろうな施設</w:t>
      </w:r>
      <w:r>
        <w:rPr>
          <w:spacing w:val="-22"/>
        </w:rPr>
        <w:t>（コンクリート造りなど）や地下施設（</w:t>
      </w:r>
      <w:r>
        <w:rPr>
          <w:spacing w:val="-23"/>
        </w:rPr>
        <w:t>地下街、地下駅舎、地下駐車場な</w:t>
      </w:r>
      <w:r>
        <w:rPr>
          <w:spacing w:val="-23"/>
        </w:rPr>
        <w:t>ど</w:t>
      </w:r>
      <w:r>
        <w:rPr>
          <w:spacing w:val="-22"/>
        </w:rPr>
        <w:t>）</w:t>
      </w:r>
      <w:r>
        <w:rPr>
          <w:spacing w:val="-16"/>
        </w:rPr>
        <w:t>等の屋</w:t>
      </w:r>
      <w:r>
        <w:rPr>
          <w:spacing w:val="-23"/>
        </w:rPr>
        <w:t>内を避難先として、原則として徒歩により、直ちに、避難する。</w:t>
      </w:r>
    </w:p>
    <w:p w:rsidR="005A61F3" w:rsidRDefault="009C0E8C">
      <w:pPr>
        <w:pStyle w:val="a3"/>
        <w:spacing w:line="304" w:lineRule="exact"/>
        <w:ind w:left="681"/>
      </w:pPr>
      <w:r>
        <w:t>（２）第２段階の避難（核攻撃であることが判明した場合）</w:t>
      </w:r>
    </w:p>
    <w:p w:rsidR="005A61F3" w:rsidRDefault="009C0E8C">
      <w:pPr>
        <w:pStyle w:val="a3"/>
        <w:spacing w:before="20"/>
        <w:ind w:left="1336"/>
      </w:pPr>
      <w:r>
        <w:t>熱線・爆風等による直接の被害を受ける地域（</w:t>
      </w:r>
      <w:r>
        <w:t>○○</w:t>
      </w:r>
      <w:r>
        <w:t>１丁目～３丁目、</w:t>
      </w:r>
      <w:r>
        <w:t>△△</w:t>
      </w:r>
      <w:r>
        <w:t>１丁目</w:t>
      </w:r>
    </w:p>
    <w:p w:rsidR="005A61F3" w:rsidRDefault="009C0E8C">
      <w:pPr>
        <w:pStyle w:val="a3"/>
        <w:spacing w:before="20" w:line="256" w:lineRule="auto"/>
        <w:ind w:left="1335" w:right="1669"/>
        <w:jc w:val="both"/>
      </w:pPr>
      <w:r>
        <w:rPr>
          <w:spacing w:val="-22"/>
        </w:rPr>
        <w:t>～４丁目）</w:t>
      </w:r>
      <w:r>
        <w:rPr>
          <w:spacing w:val="-24"/>
        </w:rPr>
        <w:t>については、残留放射線の低減確認後、放射線の影響を受けない安全</w:t>
      </w:r>
      <w:r>
        <w:rPr>
          <w:spacing w:val="-22"/>
        </w:rPr>
        <w:t>な地域（Ｂ市甲会館、Ｃ市乙ホール）</w:t>
      </w:r>
      <w:r>
        <w:rPr>
          <w:spacing w:val="-23"/>
        </w:rPr>
        <w:t>へ、原則として公共交通機関や借上バスを</w:t>
      </w:r>
      <w:r>
        <w:rPr>
          <w:spacing w:val="-22"/>
        </w:rPr>
        <w:t>利用して避難する。</w:t>
      </w:r>
    </w:p>
    <w:p w:rsidR="005A61F3" w:rsidRDefault="009C0E8C">
      <w:pPr>
        <w:pStyle w:val="a3"/>
        <w:spacing w:line="256" w:lineRule="auto"/>
        <w:ind w:left="1335" w:right="1669" w:firstLine="1"/>
        <w:jc w:val="both"/>
      </w:pPr>
      <w:r>
        <w:rPr>
          <w:spacing w:val="-23"/>
        </w:rPr>
        <w:t>熱線・爆風等による直接の被害を受けないが、放射性降下物の被害を受けるおそ</w:t>
      </w:r>
      <w:r>
        <w:rPr>
          <w:spacing w:val="-24"/>
        </w:rPr>
        <w:t>れがある地域</w:t>
      </w:r>
      <w:r>
        <w:rPr>
          <w:spacing w:val="-22"/>
        </w:rPr>
        <w:t>（</w:t>
      </w:r>
      <w:r>
        <w:rPr>
          <w:spacing w:val="-22"/>
        </w:rPr>
        <w:t>□□</w:t>
      </w:r>
      <w:r>
        <w:rPr>
          <w:spacing w:val="-22"/>
        </w:rPr>
        <w:t>１丁目～９丁目、</w:t>
      </w:r>
      <w:r>
        <w:rPr>
          <w:spacing w:val="-22"/>
        </w:rPr>
        <w:t>××</w:t>
      </w:r>
      <w:r>
        <w:rPr>
          <w:spacing w:val="-22"/>
        </w:rPr>
        <w:t>１丁目～７丁目</w:t>
      </w:r>
      <w:r>
        <w:rPr>
          <w:spacing w:val="-28"/>
        </w:rPr>
        <w:t>）</w:t>
      </w:r>
      <w:r>
        <w:rPr>
          <w:spacing w:val="-23"/>
        </w:rPr>
        <w:t>については、できる限り、風上方向の安全な地域へ（Ｂ市丙会館、</w:t>
      </w:r>
      <w:r>
        <w:rPr>
          <w:spacing w:val="-23"/>
        </w:rPr>
        <w:t>▽▽</w:t>
      </w:r>
      <w:r>
        <w:rPr>
          <w:spacing w:val="-23"/>
        </w:rPr>
        <w:t>県Ｃ市丁ホール</w:t>
      </w:r>
      <w:r>
        <w:rPr>
          <w:spacing w:val="-22"/>
        </w:rPr>
        <w:t>）</w:t>
      </w:r>
      <w:r>
        <w:rPr>
          <w:spacing w:val="-19"/>
        </w:rPr>
        <w:t>へ、原則と</w:t>
      </w:r>
      <w:r>
        <w:rPr>
          <w:spacing w:val="-23"/>
        </w:rPr>
        <w:t>して公共交通機関や借上バスを利用して避難する。</w:t>
      </w:r>
    </w:p>
    <w:p w:rsidR="005A61F3" w:rsidRDefault="005A61F3">
      <w:pPr>
        <w:pStyle w:val="a3"/>
        <w:spacing w:before="1"/>
        <w:rPr>
          <w:sz w:val="25"/>
        </w:rPr>
      </w:pPr>
    </w:p>
    <w:p w:rsidR="005A61F3" w:rsidRDefault="009C0E8C">
      <w:pPr>
        <w:pStyle w:val="a3"/>
        <w:spacing w:line="256" w:lineRule="auto"/>
        <w:ind w:left="1117" w:right="1690" w:hanging="436"/>
      </w:pPr>
      <w:r>
        <w:rPr>
          <w:spacing w:val="-23"/>
        </w:rPr>
        <w:t>２</w:t>
      </w:r>
      <w:r>
        <w:rPr>
          <w:spacing w:val="-23"/>
        </w:rPr>
        <w:t xml:space="preserve"> </w:t>
      </w:r>
      <w:r>
        <w:rPr>
          <w:spacing w:val="-23"/>
        </w:rPr>
        <w:t>避難住民の誘導の実施方法、避難住民の誘導に係る関係職員の配置その他避難住民の誘導に関する事項</w:t>
      </w:r>
    </w:p>
    <w:p w:rsidR="005A61F3" w:rsidRDefault="005A61F3">
      <w:pPr>
        <w:pStyle w:val="a3"/>
        <w:spacing w:before="6"/>
        <w:rPr>
          <w:sz w:val="25"/>
        </w:rPr>
      </w:pPr>
    </w:p>
    <w:p w:rsidR="005A61F3" w:rsidRDefault="009C0E8C">
      <w:pPr>
        <w:pStyle w:val="a3"/>
        <w:ind w:left="681"/>
      </w:pPr>
      <w:r>
        <w:t>（１）第１段階の避難</w:t>
      </w:r>
    </w:p>
    <w:p w:rsidR="005A61F3" w:rsidRDefault="009C0E8C">
      <w:pPr>
        <w:pStyle w:val="a3"/>
        <w:spacing w:before="20"/>
        <w:ind w:left="1336"/>
        <w:jc w:val="both"/>
      </w:pPr>
      <w:r>
        <w:t>省略（パターン２と同じ）</w:t>
      </w:r>
    </w:p>
    <w:p w:rsidR="005A61F3" w:rsidRDefault="009C0E8C">
      <w:pPr>
        <w:pStyle w:val="a3"/>
        <w:spacing w:before="21"/>
        <w:ind w:left="681"/>
      </w:pPr>
      <w:r>
        <w:t>（２）第２段階の避難</w:t>
      </w:r>
    </w:p>
    <w:p w:rsidR="005A61F3" w:rsidRDefault="009C0E8C">
      <w:pPr>
        <w:pStyle w:val="a3"/>
        <w:spacing w:before="20"/>
        <w:ind w:left="1118"/>
      </w:pPr>
      <w:r>
        <w:t>・誘導職員の配置</w:t>
      </w:r>
    </w:p>
    <w:p w:rsidR="005A61F3" w:rsidRDefault="009C0E8C">
      <w:pPr>
        <w:pStyle w:val="a3"/>
        <w:spacing w:before="21" w:line="256" w:lineRule="auto"/>
        <w:ind w:left="1336" w:right="1695"/>
        <w:jc w:val="both"/>
      </w:pPr>
      <w:r>
        <w:rPr>
          <w:spacing w:val="-23"/>
        </w:rPr>
        <w:t>他の自治体の応援を受け、防護服を着用した関係機関の職員を、避難で利用する駅やバス避難者の集合場所に配置し、避難誘導する。</w:t>
      </w:r>
    </w:p>
    <w:p w:rsidR="005A61F3" w:rsidRDefault="005A61F3">
      <w:pPr>
        <w:pStyle w:val="a3"/>
        <w:spacing w:before="5"/>
        <w:rPr>
          <w:sz w:val="25"/>
        </w:rPr>
      </w:pPr>
    </w:p>
    <w:p w:rsidR="005A61F3" w:rsidRDefault="009C0E8C">
      <w:pPr>
        <w:pStyle w:val="a3"/>
        <w:ind w:left="681"/>
      </w:pPr>
      <w:r>
        <w:t>３</w:t>
      </w:r>
      <w:r>
        <w:t xml:space="preserve"> </w:t>
      </w:r>
      <w:r>
        <w:t>上記のほか、避難の実施に関し必要な事項</w:t>
      </w:r>
    </w:p>
    <w:p w:rsidR="005A61F3" w:rsidRDefault="005A61F3">
      <w:pPr>
        <w:pStyle w:val="a3"/>
        <w:spacing w:before="3"/>
        <w:rPr>
          <w:sz w:val="27"/>
        </w:rPr>
      </w:pPr>
    </w:p>
    <w:p w:rsidR="005A61F3" w:rsidRDefault="009C0E8C">
      <w:pPr>
        <w:pStyle w:val="a3"/>
        <w:ind w:left="681"/>
      </w:pPr>
      <w:r>
        <w:t>（１）第１段階の避難</w:t>
      </w:r>
    </w:p>
    <w:p w:rsidR="005A61F3" w:rsidRDefault="009C0E8C">
      <w:pPr>
        <w:pStyle w:val="a3"/>
        <w:spacing w:before="20"/>
        <w:ind w:left="1336"/>
        <w:jc w:val="both"/>
      </w:pPr>
      <w:r>
        <w:t>屋内への避難にあたっては、窓を閉め、目張りをするなどして、密閉性を高める。</w:t>
      </w:r>
    </w:p>
    <w:p w:rsidR="005A61F3" w:rsidRDefault="009C0E8C">
      <w:pPr>
        <w:pStyle w:val="a3"/>
        <w:spacing w:before="22"/>
        <w:ind w:left="681"/>
      </w:pPr>
      <w:r>
        <w:t>（２）第２段階の避難</w:t>
      </w:r>
    </w:p>
    <w:p w:rsidR="005A61F3" w:rsidRDefault="009C0E8C">
      <w:pPr>
        <w:pStyle w:val="a3"/>
        <w:spacing w:before="20" w:line="256" w:lineRule="auto"/>
        <w:ind w:left="1335" w:right="1690" w:hanging="218"/>
        <w:jc w:val="both"/>
      </w:pPr>
      <w:r>
        <w:rPr>
          <w:spacing w:val="-23"/>
        </w:rPr>
        <w:t>・屋外における避難にあたっては、タオル等による口や鼻の防護、手袋・帽子・雨ガッパ等の着用により、外部被ばくを抑制するとともに、汚染された水・食料の摂取回避により、内部被ばくを抑制する。</w:t>
      </w:r>
    </w:p>
    <w:p w:rsidR="005A61F3" w:rsidRDefault="005A61F3">
      <w:pPr>
        <w:spacing w:line="256" w:lineRule="auto"/>
        <w:jc w:val="both"/>
        <w:sectPr w:rsidR="005A61F3">
          <w:pgSz w:w="11900" w:h="16840"/>
          <w:pgMar w:top="1600" w:right="0" w:bottom="1280" w:left="1020" w:header="0" w:footer="1035" w:gutter="0"/>
          <w:cols w:space="720"/>
        </w:sectPr>
      </w:pPr>
    </w:p>
    <w:p w:rsidR="005A61F3" w:rsidRDefault="009C0E8C">
      <w:pPr>
        <w:pStyle w:val="a3"/>
        <w:spacing w:before="156"/>
        <w:ind w:left="2100"/>
      </w:pPr>
      <w:r>
        <w:lastRenderedPageBreak/>
        <w:t>避難実施要領パターン４（着上陸侵攻による攻撃の場合）</w:t>
      </w:r>
    </w:p>
    <w:p w:rsidR="005A61F3" w:rsidRDefault="005A61F3">
      <w:pPr>
        <w:pStyle w:val="a3"/>
        <w:spacing w:before="3"/>
        <w:rPr>
          <w:sz w:val="27"/>
        </w:rPr>
      </w:pPr>
    </w:p>
    <w:p w:rsidR="005A61F3" w:rsidRDefault="009C0E8C">
      <w:pPr>
        <w:pStyle w:val="a3"/>
        <w:tabs>
          <w:tab w:val="left" w:pos="6878"/>
          <w:tab w:val="left" w:pos="7352"/>
          <w:tab w:val="left" w:pos="7826"/>
          <w:tab w:val="left" w:pos="8300"/>
          <w:tab w:val="left" w:pos="8774"/>
        </w:tabs>
        <w:spacing w:line="256" w:lineRule="auto"/>
        <w:ind w:left="6404" w:right="1857"/>
      </w:pPr>
      <w:r>
        <w:t>大</w:t>
      </w:r>
      <w:r>
        <w:tab/>
      </w:r>
      <w:r>
        <w:t>阪</w:t>
      </w:r>
      <w:r>
        <w:tab/>
      </w:r>
      <w:r>
        <w:t>府</w:t>
      </w:r>
      <w:r>
        <w:tab/>
      </w:r>
      <w:r>
        <w:t>Ａ</w:t>
      </w:r>
      <w:r>
        <w:tab/>
      </w:r>
      <w:r>
        <w:t>市</w:t>
      </w:r>
      <w:r>
        <w:tab/>
      </w:r>
      <w:r>
        <w:t>長</w:t>
      </w:r>
      <w:r>
        <w:rPr>
          <w:spacing w:val="-22"/>
        </w:rPr>
        <w:t>平</w:t>
      </w:r>
      <w:r>
        <w:rPr>
          <w:spacing w:val="-22"/>
        </w:rPr>
        <w:t xml:space="preserve"> </w:t>
      </w:r>
      <w:r>
        <w:t>成</w:t>
      </w:r>
      <w:r>
        <w:t xml:space="preserve"> </w:t>
      </w:r>
      <w:r>
        <w:t>年</w:t>
      </w:r>
      <w:r>
        <w:t xml:space="preserve"> </w:t>
      </w:r>
      <w:r>
        <w:t>月</w:t>
      </w:r>
      <w:r>
        <w:t xml:space="preserve"> </w:t>
      </w:r>
      <w:r>
        <w:t>日</w:t>
      </w:r>
      <w:r>
        <w:rPr>
          <w:spacing w:val="50"/>
        </w:rPr>
        <w:t xml:space="preserve"> </w:t>
      </w:r>
      <w:r>
        <w:rPr>
          <w:spacing w:val="-22"/>
        </w:rPr>
        <w:t>時</w:t>
      </w:r>
      <w:r>
        <w:rPr>
          <w:spacing w:val="-22"/>
        </w:rPr>
        <w:t xml:space="preserve"> </w:t>
      </w:r>
      <w:r>
        <w:rPr>
          <w:spacing w:val="-22"/>
        </w:rPr>
        <w:t>現</w:t>
      </w:r>
      <w:r>
        <w:rPr>
          <w:spacing w:val="-22"/>
        </w:rPr>
        <w:t xml:space="preserve"> </w:t>
      </w:r>
      <w:r>
        <w:rPr>
          <w:spacing w:val="-22"/>
        </w:rPr>
        <w:t>在</w:t>
      </w:r>
    </w:p>
    <w:p w:rsidR="005A61F3" w:rsidRDefault="005A61F3">
      <w:pPr>
        <w:pStyle w:val="a3"/>
        <w:spacing w:before="6"/>
        <w:rPr>
          <w:sz w:val="25"/>
        </w:rPr>
      </w:pPr>
    </w:p>
    <w:p w:rsidR="005A61F3" w:rsidRDefault="009C0E8C">
      <w:pPr>
        <w:pStyle w:val="a3"/>
        <w:ind w:left="681"/>
      </w:pPr>
      <w:r>
        <w:t>１</w:t>
      </w:r>
      <w:r>
        <w:t xml:space="preserve"> </w:t>
      </w:r>
      <w:r>
        <w:t>避難の経路、避難の手段その他避難の方法に関する事項</w:t>
      </w:r>
    </w:p>
    <w:p w:rsidR="005A61F3" w:rsidRDefault="005A61F3">
      <w:pPr>
        <w:pStyle w:val="a3"/>
        <w:spacing w:before="2"/>
        <w:rPr>
          <w:sz w:val="27"/>
        </w:rPr>
      </w:pPr>
    </w:p>
    <w:p w:rsidR="005A61F3" w:rsidRDefault="009C0E8C">
      <w:pPr>
        <w:pStyle w:val="a3"/>
        <w:ind w:left="681"/>
      </w:pPr>
      <w:r>
        <w:t>（１）Ａ市</w:t>
      </w:r>
      <w:r>
        <w:t>○○</w:t>
      </w:r>
      <w:r>
        <w:t>１丁目～９丁目の住民</w:t>
      </w:r>
    </w:p>
    <w:p w:rsidR="005A61F3" w:rsidRDefault="009C0E8C">
      <w:pPr>
        <w:pStyle w:val="a3"/>
        <w:spacing w:before="21" w:line="256" w:lineRule="auto"/>
        <w:ind w:left="1390" w:right="1692" w:hanging="226"/>
      </w:pPr>
      <w:r>
        <w:rPr>
          <w:spacing w:val="-29"/>
        </w:rPr>
        <w:t>・Ａ市</w:t>
      </w:r>
      <w:r>
        <w:rPr>
          <w:spacing w:val="-29"/>
        </w:rPr>
        <w:t>□□</w:t>
      </w:r>
      <w:r>
        <w:rPr>
          <w:spacing w:val="-29"/>
        </w:rPr>
        <w:t>小学校に、</w:t>
      </w:r>
      <w:r>
        <w:rPr>
          <w:spacing w:val="-29"/>
        </w:rPr>
        <w:t>△</w:t>
      </w:r>
      <w:r>
        <w:rPr>
          <w:spacing w:val="-29"/>
        </w:rPr>
        <w:t>日</w:t>
      </w:r>
      <w:r>
        <w:rPr>
          <w:spacing w:val="-29"/>
        </w:rPr>
        <w:t>△</w:t>
      </w:r>
      <w:r>
        <w:rPr>
          <w:spacing w:val="-29"/>
        </w:rPr>
        <w:t>時までに集合し、借上バスに乗車し、</w:t>
      </w:r>
      <w:r>
        <w:rPr>
          <w:spacing w:val="-29"/>
        </w:rPr>
        <w:t>▽</w:t>
      </w:r>
      <w:r>
        <w:rPr>
          <w:spacing w:val="-29"/>
        </w:rPr>
        <w:t>日</w:t>
      </w:r>
      <w:r>
        <w:rPr>
          <w:spacing w:val="-29"/>
        </w:rPr>
        <w:t>▽</w:t>
      </w:r>
      <w:r>
        <w:rPr>
          <w:spacing w:val="-29"/>
        </w:rPr>
        <w:t>時に出発して、国道</w:t>
      </w:r>
      <w:r>
        <w:rPr>
          <w:spacing w:val="-29"/>
        </w:rPr>
        <w:t>☆☆</w:t>
      </w:r>
      <w:r>
        <w:rPr>
          <w:spacing w:val="-29"/>
        </w:rPr>
        <w:t>号を経て、Ｂ市の</w:t>
      </w:r>
      <w:r>
        <w:rPr>
          <w:spacing w:val="-29"/>
        </w:rPr>
        <w:t>△△</w:t>
      </w:r>
      <w:r>
        <w:rPr>
          <w:spacing w:val="-29"/>
        </w:rPr>
        <w:t>中学校に避難する。</w:t>
      </w:r>
    </w:p>
    <w:p w:rsidR="005A61F3" w:rsidRDefault="005A61F3">
      <w:pPr>
        <w:pStyle w:val="a3"/>
        <w:spacing w:before="6"/>
        <w:rPr>
          <w:sz w:val="25"/>
        </w:rPr>
      </w:pPr>
    </w:p>
    <w:p w:rsidR="005A61F3" w:rsidRDefault="009C0E8C">
      <w:pPr>
        <w:pStyle w:val="a3"/>
        <w:ind w:left="681"/>
      </w:pPr>
      <w:r>
        <w:t>（２）Ａ市</w:t>
      </w:r>
      <w:r>
        <w:t>□□</w:t>
      </w:r>
      <w:r>
        <w:t>１丁目～７丁目の住民</w:t>
      </w:r>
    </w:p>
    <w:p w:rsidR="005A61F3" w:rsidRDefault="009C0E8C">
      <w:pPr>
        <w:pStyle w:val="a3"/>
        <w:spacing w:before="20" w:line="256" w:lineRule="auto"/>
        <w:ind w:left="1336" w:right="1693" w:hanging="226"/>
      </w:pPr>
      <w:r>
        <w:rPr>
          <w:spacing w:val="-26"/>
        </w:rPr>
        <w:t>・</w:t>
      </w:r>
      <w:r>
        <w:rPr>
          <w:spacing w:val="-26"/>
        </w:rPr>
        <w:t>△△</w:t>
      </w:r>
      <w:r>
        <w:rPr>
          <w:spacing w:val="-26"/>
        </w:rPr>
        <w:t>鉄道</w:t>
      </w:r>
      <w:r>
        <w:rPr>
          <w:spacing w:val="-26"/>
        </w:rPr>
        <w:t>▽▽</w:t>
      </w:r>
      <w:r>
        <w:rPr>
          <w:spacing w:val="-26"/>
        </w:rPr>
        <w:t>駅前広場に、</w:t>
      </w:r>
      <w:r>
        <w:rPr>
          <w:spacing w:val="-26"/>
        </w:rPr>
        <w:t>×</w:t>
      </w:r>
      <w:r>
        <w:rPr>
          <w:spacing w:val="-26"/>
        </w:rPr>
        <w:t>日</w:t>
      </w:r>
      <w:r>
        <w:rPr>
          <w:spacing w:val="-26"/>
        </w:rPr>
        <w:t>×</w:t>
      </w:r>
      <w:r>
        <w:rPr>
          <w:spacing w:val="-26"/>
        </w:rPr>
        <w:t>時までに集合し、</w:t>
      </w:r>
      <w:r>
        <w:rPr>
          <w:spacing w:val="-26"/>
        </w:rPr>
        <w:t>□</w:t>
      </w:r>
      <w:r>
        <w:rPr>
          <w:spacing w:val="-26"/>
        </w:rPr>
        <w:t>日</w:t>
      </w:r>
      <w:r>
        <w:rPr>
          <w:spacing w:val="-26"/>
        </w:rPr>
        <w:t>□</w:t>
      </w:r>
      <w:r>
        <w:rPr>
          <w:spacing w:val="-26"/>
        </w:rPr>
        <w:t>時発の</w:t>
      </w:r>
      <w:r>
        <w:rPr>
          <w:spacing w:val="-26"/>
        </w:rPr>
        <w:t>××</w:t>
      </w:r>
      <w:r>
        <w:rPr>
          <w:spacing w:val="-26"/>
        </w:rPr>
        <w:t>行きの電車に乗り、</w:t>
      </w:r>
      <w:r>
        <w:rPr>
          <w:spacing w:val="-26"/>
        </w:rPr>
        <w:t>△△</w:t>
      </w:r>
      <w:r>
        <w:rPr>
          <w:spacing w:val="-26"/>
        </w:rPr>
        <w:t>駅で下車し、</w:t>
      </w:r>
      <w:r>
        <w:rPr>
          <w:spacing w:val="-26"/>
        </w:rPr>
        <w:t>□□</w:t>
      </w:r>
      <w:r>
        <w:rPr>
          <w:spacing w:val="-26"/>
        </w:rPr>
        <w:t>県Ｃ市の</w:t>
      </w:r>
      <w:r>
        <w:rPr>
          <w:spacing w:val="-26"/>
        </w:rPr>
        <w:t>○○</w:t>
      </w:r>
      <w:r>
        <w:rPr>
          <w:spacing w:val="-26"/>
        </w:rPr>
        <w:t>体育館に避難する。</w:t>
      </w:r>
    </w:p>
    <w:p w:rsidR="005A61F3" w:rsidRDefault="005A61F3">
      <w:pPr>
        <w:pStyle w:val="a3"/>
        <w:spacing w:before="5"/>
        <w:rPr>
          <w:sz w:val="25"/>
        </w:rPr>
      </w:pPr>
    </w:p>
    <w:p w:rsidR="005A61F3" w:rsidRDefault="009C0E8C">
      <w:pPr>
        <w:pStyle w:val="a3"/>
        <w:spacing w:before="1" w:line="256" w:lineRule="auto"/>
        <w:ind w:left="1117" w:right="1690" w:hanging="436"/>
      </w:pPr>
      <w:r>
        <w:rPr>
          <w:spacing w:val="-23"/>
        </w:rPr>
        <w:t>２</w:t>
      </w:r>
      <w:r>
        <w:rPr>
          <w:spacing w:val="-23"/>
        </w:rPr>
        <w:t xml:space="preserve"> </w:t>
      </w:r>
      <w:r>
        <w:rPr>
          <w:spacing w:val="-23"/>
        </w:rPr>
        <w:t>避難住民の誘導の実施方法、避難住民の誘導に係る関係職員の配置その他避難住民の誘導に関する事項</w:t>
      </w:r>
    </w:p>
    <w:p w:rsidR="005A61F3" w:rsidRDefault="005A61F3">
      <w:pPr>
        <w:pStyle w:val="a3"/>
        <w:spacing w:before="5"/>
        <w:rPr>
          <w:sz w:val="25"/>
        </w:rPr>
      </w:pPr>
    </w:p>
    <w:p w:rsidR="005A61F3" w:rsidRDefault="009C0E8C">
      <w:pPr>
        <w:pStyle w:val="a3"/>
        <w:ind w:left="1118"/>
      </w:pPr>
      <w:r>
        <w:t>・誘導職員の配置</w:t>
      </w:r>
    </w:p>
    <w:p w:rsidR="005A61F3" w:rsidRDefault="009C0E8C">
      <w:pPr>
        <w:pStyle w:val="a3"/>
        <w:spacing w:before="20"/>
        <w:ind w:left="1161"/>
      </w:pPr>
      <w:r>
        <w:t>（１）の避難にあたっては、市の職員Ｘ名を、集合場所に配置し、避難誘導を行う。</w:t>
      </w:r>
    </w:p>
    <w:p w:rsidR="005A61F3" w:rsidRDefault="009C0E8C">
      <w:pPr>
        <w:pStyle w:val="a3"/>
        <w:spacing w:before="22" w:line="256" w:lineRule="auto"/>
        <w:ind w:left="1335" w:right="1693" w:hanging="136"/>
      </w:pPr>
      <w:r>
        <w:rPr>
          <w:spacing w:val="-32"/>
        </w:rPr>
        <w:t>（２）</w:t>
      </w:r>
      <w:r>
        <w:rPr>
          <w:spacing w:val="-27"/>
        </w:rPr>
        <w:t>の避難にあたっては、</w:t>
      </w:r>
      <w:r>
        <w:rPr>
          <w:spacing w:val="-27"/>
        </w:rPr>
        <w:t>▽▽</w:t>
      </w:r>
      <w:r>
        <w:rPr>
          <w:spacing w:val="-27"/>
        </w:rPr>
        <w:t>駅に市の職員Ｘ名を、</w:t>
      </w:r>
      <w:r>
        <w:rPr>
          <w:spacing w:val="-27"/>
        </w:rPr>
        <w:t>△△</w:t>
      </w:r>
      <w:r>
        <w:rPr>
          <w:spacing w:val="-27"/>
        </w:rPr>
        <w:t>駅に市の職員Ｙ名と府</w:t>
      </w:r>
      <w:r>
        <w:rPr>
          <w:spacing w:val="-23"/>
        </w:rPr>
        <w:t>の職員Ｚ名を配置し、避難誘導を行う。</w:t>
      </w:r>
    </w:p>
    <w:p w:rsidR="005A61F3" w:rsidRDefault="009C0E8C">
      <w:pPr>
        <w:pStyle w:val="a3"/>
        <w:spacing w:line="305" w:lineRule="exact"/>
        <w:ind w:left="1118"/>
      </w:pPr>
      <w:r>
        <w:t>・残留者の確認</w:t>
      </w:r>
    </w:p>
    <w:p w:rsidR="005A61F3" w:rsidRDefault="009C0E8C">
      <w:pPr>
        <w:pStyle w:val="a3"/>
        <w:spacing w:before="21"/>
        <w:ind w:left="1336"/>
      </w:pPr>
      <w:r>
        <w:t>避難開始が完了した地域から、順次、残留者がいないかを確認する。</w:t>
      </w:r>
    </w:p>
    <w:p w:rsidR="005A61F3" w:rsidRDefault="009C0E8C">
      <w:pPr>
        <w:pStyle w:val="a3"/>
        <w:spacing w:before="20"/>
        <w:ind w:left="1118"/>
      </w:pPr>
      <w:r>
        <w:t>・災害時要援護者の避難誘導</w:t>
      </w:r>
    </w:p>
    <w:p w:rsidR="005A61F3" w:rsidRDefault="009C0E8C">
      <w:pPr>
        <w:pStyle w:val="a3"/>
        <w:spacing w:before="20" w:line="256" w:lineRule="auto"/>
        <w:ind w:left="1335" w:right="1691" w:firstLine="1"/>
      </w:pPr>
      <w:r>
        <w:rPr>
          <w:spacing w:val="-23"/>
        </w:rPr>
        <w:t>自力歩行困難者については、寝台車や介護タクシーを確保するなどして、避難誘導を行う。</w:t>
      </w:r>
    </w:p>
    <w:p w:rsidR="005A61F3" w:rsidRDefault="005A61F3">
      <w:pPr>
        <w:pStyle w:val="a3"/>
        <w:spacing w:before="6"/>
        <w:rPr>
          <w:sz w:val="25"/>
        </w:rPr>
      </w:pPr>
    </w:p>
    <w:p w:rsidR="005A61F3" w:rsidRDefault="009C0E8C">
      <w:pPr>
        <w:pStyle w:val="a3"/>
        <w:ind w:left="681"/>
      </w:pPr>
      <w:r>
        <w:t>３</w:t>
      </w:r>
      <w:r>
        <w:t xml:space="preserve"> </w:t>
      </w:r>
      <w:r>
        <w:t>上記のほか、避難の実施に関し必要な事項</w:t>
      </w:r>
    </w:p>
    <w:p w:rsidR="005A61F3" w:rsidRDefault="005A61F3">
      <w:pPr>
        <w:pStyle w:val="a3"/>
        <w:spacing w:before="2"/>
        <w:rPr>
          <w:sz w:val="27"/>
        </w:rPr>
      </w:pPr>
    </w:p>
    <w:p w:rsidR="005A61F3" w:rsidRDefault="009C0E8C">
      <w:pPr>
        <w:pStyle w:val="a3"/>
        <w:spacing w:before="1"/>
        <w:ind w:left="1117"/>
      </w:pPr>
      <w:r>
        <w:t>・携行品</w:t>
      </w:r>
    </w:p>
    <w:p w:rsidR="005A61F3" w:rsidRDefault="009C0E8C">
      <w:pPr>
        <w:pStyle w:val="a3"/>
        <w:spacing w:before="20" w:line="256" w:lineRule="auto"/>
        <w:ind w:left="1335" w:right="1691" w:firstLine="1"/>
      </w:pPr>
      <w:r>
        <w:rPr>
          <w:spacing w:val="-23"/>
        </w:rPr>
        <w:t>数日分の飲料水や食料品、生活用品、救急医薬品、ラジオ、懐中電灯等、必要な</w:t>
      </w:r>
      <w:r>
        <w:rPr>
          <w:spacing w:val="-23"/>
        </w:rPr>
        <w:t>ものを入れた非常持出品だけとし、身軽に動けるようにする。</w:t>
      </w:r>
    </w:p>
    <w:p w:rsidR="005A61F3" w:rsidRDefault="009C0E8C">
      <w:pPr>
        <w:pStyle w:val="a3"/>
        <w:spacing w:line="306" w:lineRule="exact"/>
        <w:ind w:left="1118"/>
      </w:pPr>
      <w:r>
        <w:t>・服装</w:t>
      </w:r>
    </w:p>
    <w:p w:rsidR="005A61F3" w:rsidRDefault="009C0E8C">
      <w:pPr>
        <w:pStyle w:val="a3"/>
        <w:spacing w:before="20" w:line="256" w:lineRule="auto"/>
        <w:ind w:left="1335" w:right="1691" w:firstLine="1"/>
      </w:pPr>
      <w:r>
        <w:rPr>
          <w:spacing w:val="-23"/>
        </w:rPr>
        <w:t>身軽で動きやすいものとし、帽子などで頭を保護し、底の丈夫な履き慣れた運動靴を着用する。</w:t>
      </w:r>
    </w:p>
    <w:p w:rsidR="005A61F3" w:rsidRDefault="009C0E8C">
      <w:pPr>
        <w:pStyle w:val="a3"/>
        <w:spacing w:line="306" w:lineRule="exact"/>
        <w:ind w:left="1131"/>
      </w:pPr>
      <w:r>
        <w:t>・緊急連絡先（避難誘導から離脱してしまった場合など）</w:t>
      </w:r>
    </w:p>
    <w:p w:rsidR="005A61F3" w:rsidRDefault="009C0E8C">
      <w:pPr>
        <w:pStyle w:val="a3"/>
        <w:spacing w:before="20" w:line="256" w:lineRule="auto"/>
        <w:ind w:left="1554" w:right="5836" w:hanging="1"/>
      </w:pPr>
      <w:r>
        <w:rPr>
          <w:spacing w:val="-14"/>
        </w:rPr>
        <w:t>Ａ市対策本部</w:t>
      </w:r>
      <w:r>
        <w:rPr>
          <w:spacing w:val="-14"/>
        </w:rPr>
        <w:t xml:space="preserve"> </w:t>
      </w:r>
      <w:r>
        <w:rPr>
          <w:spacing w:val="-14"/>
        </w:rPr>
        <w:t>担当</w:t>
      </w:r>
      <w:r>
        <w:rPr>
          <w:spacing w:val="-14"/>
        </w:rPr>
        <w:t xml:space="preserve"> △</w:t>
      </w:r>
      <w:r>
        <w:rPr>
          <w:spacing w:val="-14"/>
        </w:rPr>
        <w:t>山</w:t>
      </w:r>
      <w:r>
        <w:rPr>
          <w:spacing w:val="-14"/>
        </w:rPr>
        <w:t>○</w:t>
      </w:r>
      <w:r>
        <w:rPr>
          <w:spacing w:val="-14"/>
        </w:rPr>
        <w:t>男</w:t>
      </w:r>
      <w:r>
        <w:rPr>
          <w:spacing w:val="-22"/>
        </w:rPr>
        <w:t>ＴＥＬ</w:t>
      </w:r>
      <w:r>
        <w:rPr>
          <w:spacing w:val="-22"/>
        </w:rPr>
        <w:t xml:space="preserve"> </w:t>
      </w:r>
      <w:r>
        <w:rPr>
          <w:spacing w:val="-22"/>
        </w:rPr>
        <w:t>０００－０００－００００</w:t>
      </w:r>
      <w:r>
        <w:rPr>
          <w:spacing w:val="-22"/>
        </w:rPr>
        <w:t xml:space="preserve"> </w:t>
      </w:r>
      <w:r>
        <w:rPr>
          <w:spacing w:val="-21"/>
        </w:rPr>
        <w:t>ＦＡＸ</w:t>
      </w:r>
      <w:r>
        <w:rPr>
          <w:spacing w:val="-21"/>
        </w:rPr>
        <w:t xml:space="preserve"> </w:t>
      </w:r>
      <w:r>
        <w:rPr>
          <w:spacing w:val="-21"/>
        </w:rPr>
        <w:t>０００－０００－００００</w:t>
      </w:r>
    </w:p>
    <w:p w:rsidR="005A61F3" w:rsidRDefault="005A61F3">
      <w:pPr>
        <w:spacing w:line="256" w:lineRule="auto"/>
        <w:sectPr w:rsidR="005A61F3">
          <w:pgSz w:w="11900" w:h="16840"/>
          <w:pgMar w:top="1600" w:right="0" w:bottom="1280" w:left="1020" w:header="0" w:footer="1035" w:gutter="0"/>
          <w:cols w:space="720"/>
        </w:sectPr>
      </w:pPr>
    </w:p>
    <w:p w:rsidR="005A61F3" w:rsidRDefault="00177550">
      <w:pPr>
        <w:pStyle w:val="a3"/>
        <w:spacing w:before="156"/>
        <w:ind w:left="2474"/>
      </w:pPr>
      <w:r>
        <w:rPr>
          <w:noProof/>
          <w:lang w:eastAsia="ja-JP"/>
        </w:rPr>
        <w:lastRenderedPageBreak/>
        <mc:AlternateContent>
          <mc:Choice Requires="wpg">
            <w:drawing>
              <wp:anchor distT="0" distB="0" distL="114300" distR="114300" simplePos="0" relativeHeight="251657216" behindDoc="0" locked="0" layoutInCell="1" allowOverlap="1">
                <wp:simplePos x="0" y="0"/>
                <wp:positionH relativeFrom="page">
                  <wp:posOffset>1009015</wp:posOffset>
                </wp:positionH>
                <wp:positionV relativeFrom="paragraph">
                  <wp:posOffset>509270</wp:posOffset>
                </wp:positionV>
                <wp:extent cx="5675630" cy="7557770"/>
                <wp:effectExtent l="8890" t="10795" r="1905" b="3810"/>
                <wp:wrapNone/>
                <wp:docPr id="554"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7557770"/>
                          <a:chOff x="1589" y="802"/>
                          <a:chExt cx="8938" cy="11902"/>
                        </a:xfrm>
                      </wpg:grpSpPr>
                      <wps:wsp>
                        <wps:cNvPr id="555" name="Rectangle 504"/>
                        <wps:cNvSpPr>
                          <a:spLocks noChangeArrowheads="1"/>
                        </wps:cNvSpPr>
                        <wps:spPr bwMode="auto">
                          <a:xfrm>
                            <a:off x="6278" y="9493"/>
                            <a:ext cx="3779" cy="179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503"/>
                        <wps:cNvSpPr>
                          <a:spLocks noChangeArrowheads="1"/>
                        </wps:cNvSpPr>
                        <wps:spPr bwMode="auto">
                          <a:xfrm>
                            <a:off x="6279" y="9493"/>
                            <a:ext cx="586" cy="1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02"/>
                        <wps:cNvSpPr>
                          <a:spLocks noChangeArrowheads="1"/>
                        </wps:cNvSpPr>
                        <wps:spPr bwMode="auto">
                          <a:xfrm>
                            <a:off x="6278" y="9493"/>
                            <a:ext cx="587" cy="179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501"/>
                        <wps:cNvSpPr txBox="1">
                          <a:spLocks noChangeArrowheads="1"/>
                        </wps:cNvSpPr>
                        <wps:spPr bwMode="auto">
                          <a:xfrm>
                            <a:off x="1593" y="806"/>
                            <a:ext cx="8928" cy="118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4"/>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2"/>
                                <w:ind w:left="2083"/>
                              </w:pPr>
                              <w:r>
                                <w:rPr>
                                  <w:w w:val="99"/>
                                </w:rPr>
                                <w:t>様</w:t>
                              </w:r>
                            </w:p>
                            <w:p w:rsidR="005A61F3" w:rsidRDefault="005A61F3">
                              <w:pPr>
                                <w:spacing w:before="2"/>
                                <w:rPr>
                                  <w:sz w:val="29"/>
                                </w:rPr>
                              </w:pPr>
                            </w:p>
                            <w:p w:rsidR="005A61F3" w:rsidRDefault="009C0E8C">
                              <w:pPr>
                                <w:numPr>
                                  <w:ilvl w:val="0"/>
                                  <w:numId w:val="13"/>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552"/>
                              </w:pPr>
                              <w:r>
                                <w:t>避難実施要領の作成について（通知）</w:t>
                              </w:r>
                            </w:p>
                            <w:p w:rsidR="005A61F3" w:rsidRDefault="005A61F3">
                              <w:pPr>
                                <w:rPr>
                                  <w:sz w:val="24"/>
                                </w:rPr>
                              </w:pPr>
                            </w:p>
                            <w:p w:rsidR="005A61F3" w:rsidRDefault="005A61F3">
                              <w:pPr>
                                <w:rPr>
                                  <w:sz w:val="24"/>
                                </w:rPr>
                              </w:pPr>
                            </w:p>
                            <w:p w:rsidR="005A61F3" w:rsidRDefault="009C0E8C">
                              <w:pPr>
                                <w:spacing w:before="165" w:line="326" w:lineRule="auto"/>
                                <w:ind w:left="648" w:right="527" w:firstLine="121"/>
                                <w:jc w:val="both"/>
                              </w:pPr>
                              <w:r>
                                <w:rPr>
                                  <w:spacing w:val="-21"/>
                                </w:rPr>
                                <w:t>武力攻撃事態等における国民の保護のための措置に関する法律第に基づき、避難実施</w:t>
                              </w:r>
                              <w:r>
                                <w:rPr>
                                  <w:spacing w:val="-22"/>
                                </w:rPr>
                                <w:t>要領を別添のとおり作成しましたので、</w:t>
                              </w:r>
                              <w:r>
                                <w:rPr>
                                  <w:spacing w:val="-20"/>
                                  <w:sz w:val="24"/>
                                </w:rPr>
                                <w:t>同法第</w:t>
                              </w:r>
                              <w:r>
                                <w:rPr>
                                  <w:spacing w:val="-20"/>
                                  <w:sz w:val="24"/>
                                </w:rPr>
                                <w:t xml:space="preserve"> </w:t>
                              </w:r>
                              <w:r>
                                <w:rPr>
                                  <w:rFonts w:ascii="Century" w:eastAsia="Century"/>
                                  <w:spacing w:val="-7"/>
                                  <w:sz w:val="24"/>
                                </w:rPr>
                                <w:t xml:space="preserve">61 </w:t>
                              </w:r>
                              <w:r>
                                <w:rPr>
                                  <w:spacing w:val="-19"/>
                                  <w:sz w:val="24"/>
                                </w:rPr>
                                <w:t>条第</w:t>
                              </w:r>
                              <w:r>
                                <w:rPr>
                                  <w:spacing w:val="-19"/>
                                  <w:sz w:val="24"/>
                                </w:rPr>
                                <w:t xml:space="preserve"> </w:t>
                              </w:r>
                              <w:r>
                                <w:rPr>
                                  <w:rFonts w:ascii="Century" w:eastAsia="Century"/>
                                  <w:sz w:val="24"/>
                                </w:rPr>
                                <w:t xml:space="preserve">3 </w:t>
                              </w:r>
                              <w:r>
                                <w:rPr>
                                  <w:spacing w:val="-23"/>
                                  <w:sz w:val="24"/>
                                </w:rPr>
                                <w:t>項の</w:t>
                              </w:r>
                              <w:r>
                                <w:rPr>
                                  <w:spacing w:val="-20"/>
                                </w:rPr>
                                <w:t>規定により、通知しま</w:t>
                              </w:r>
                              <w:r>
                                <w:rPr>
                                  <w:spacing w:val="-22"/>
                                </w:rPr>
                                <w:t>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366" style="position:absolute;left:0;text-align:left;margin-left:79.45pt;margin-top:40.1pt;width:446.9pt;height:595.1pt;z-index:251657216;mso-position-horizontal-relative:page;mso-position-vertical-relative:text" coordorigin="1589,802" coordsize="8938,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">
                <v:rect id="Rectangle 504" o:spid="_x0000_s1367" style="position:absolute;left:6278;top:9493;width:37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4wwAAANwAAAAPAAAAZHJzL2Rvd25yZXYueG1sRI9Ra8Iw&#10;FIXfhf2HcAd7kZnO0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dpv/eMMAAADcAAAADwAA&#10;AAAAAAAAAAAAAAAHAgAAZHJzL2Rvd25yZXYueG1sUEsFBgAAAAADAAMAtwAAAPcCAAAAAA==&#10;" filled="f" strokeweight=".5pt"/>
                <v:rect id="Rectangle 503" o:spid="_x0000_s1368" style="position:absolute;left:6279;top:9493;width:586;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" stroked="f"/>
                <v:rect id="Rectangle 502" o:spid="_x0000_s1369" style="position:absolute;left:6278;top:9493;width:5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" filled="f" strokeweight=".5pt"/>
                <v:shape id="Text Box 501" o:spid="_x0000_s1370" type="#_x0000_t202" style="position:absolute;left:1593;top:806;width:8928;height:1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" filled="f" strokeweight=".48pt">
                  <v:textbox inset="0,0,0,0">
                    <w:txbxContent>
                      <w:p w:rsidR="005A61F3" w:rsidRDefault="005A61F3">
                        <w:pPr>
                          <w:spacing w:before="4"/>
                          <w:rPr>
                            <w:sz w:val="27"/>
                          </w:rPr>
                        </w:pPr>
                      </w:p>
                      <w:p w:rsidR="005A61F3" w:rsidRDefault="009C0E8C">
                        <w:pPr>
                          <w:spacing w:line="278" w:lineRule="auto"/>
                          <w:ind w:left="7378" w:right="526" w:hanging="397"/>
                          <w:jc w:val="right"/>
                        </w:pPr>
                        <w:r>
                          <w:t>文</w:t>
                        </w:r>
                        <w:r>
                          <w:t xml:space="preserve"> </w:t>
                        </w:r>
                        <w:r>
                          <w:t>書</w:t>
                        </w:r>
                        <w:r>
                          <w:t xml:space="preserve"> </w:t>
                        </w:r>
                        <w:r>
                          <w:t>番</w:t>
                        </w:r>
                        <w:r>
                          <w:t xml:space="preserve"> </w:t>
                        </w:r>
                        <w:r>
                          <w:t>号年</w:t>
                        </w:r>
                        <w:r>
                          <w:t xml:space="preserve"> </w:t>
                        </w:r>
                        <w:r>
                          <w:t>月</w:t>
                        </w:r>
                        <w:r>
                          <w:t xml:space="preserve"> </w:t>
                        </w:r>
                        <w:r>
                          <w:t>日</w:t>
                        </w:r>
                      </w:p>
                      <w:p w:rsidR="005A61F3" w:rsidRDefault="009C0E8C">
                        <w:pPr>
                          <w:spacing w:before="2"/>
                          <w:ind w:left="2083"/>
                        </w:pPr>
                        <w:r>
                          <w:rPr>
                            <w:w w:val="99"/>
                          </w:rPr>
                          <w:t>様</w:t>
                        </w:r>
                      </w:p>
                      <w:p w:rsidR="005A61F3" w:rsidRDefault="005A61F3">
                        <w:pPr>
                          <w:spacing w:before="2"/>
                          <w:rPr>
                            <w:sz w:val="29"/>
                          </w:rPr>
                        </w:pPr>
                      </w:p>
                      <w:p w:rsidR="005A61F3" w:rsidRDefault="009C0E8C">
                        <w:pPr>
                          <w:numPr>
                            <w:ilvl w:val="0"/>
                            <w:numId w:val="13"/>
                          </w:numPr>
                          <w:tabs>
                            <w:tab w:val="left" w:pos="6597"/>
                          </w:tabs>
                          <w:ind w:right="736"/>
                          <w:jc w:val="right"/>
                        </w:pPr>
                        <w:r>
                          <w:t xml:space="preserve">○ </w:t>
                        </w:r>
                        <w:r>
                          <w:t>市</w:t>
                        </w:r>
                        <w:r>
                          <w:rPr>
                            <w:spacing w:val="-22"/>
                          </w:rPr>
                          <w:t>（町村）長</w:t>
                        </w:r>
                      </w:p>
                      <w:p w:rsidR="005A61F3" w:rsidRDefault="005A61F3">
                        <w:pPr>
                          <w:rPr>
                            <w:sz w:val="24"/>
                          </w:rPr>
                        </w:pPr>
                      </w:p>
                      <w:p w:rsidR="005A61F3" w:rsidRDefault="005A61F3">
                        <w:pPr>
                          <w:spacing w:before="10"/>
                          <w:rPr>
                            <w:sz w:val="30"/>
                          </w:rPr>
                        </w:pPr>
                      </w:p>
                      <w:p w:rsidR="005A61F3" w:rsidRDefault="009C0E8C">
                        <w:pPr>
                          <w:ind w:left="2552"/>
                        </w:pPr>
                        <w:r>
                          <w:t>避難実施要領の作成について（通知）</w:t>
                        </w:r>
                      </w:p>
                      <w:p w:rsidR="005A61F3" w:rsidRDefault="005A61F3">
                        <w:pPr>
                          <w:rPr>
                            <w:sz w:val="24"/>
                          </w:rPr>
                        </w:pPr>
                      </w:p>
                      <w:p w:rsidR="005A61F3" w:rsidRDefault="005A61F3">
                        <w:pPr>
                          <w:rPr>
                            <w:sz w:val="24"/>
                          </w:rPr>
                        </w:pPr>
                      </w:p>
                      <w:p w:rsidR="005A61F3" w:rsidRDefault="009C0E8C">
                        <w:pPr>
                          <w:spacing w:before="165" w:line="326" w:lineRule="auto"/>
                          <w:ind w:left="648" w:right="527" w:firstLine="121"/>
                          <w:jc w:val="both"/>
                        </w:pPr>
                        <w:r>
                          <w:rPr>
                            <w:spacing w:val="-21"/>
                          </w:rPr>
                          <w:t>武力攻撃事態等における国民の保護のための措置に関する法律第に基づき、避難実施</w:t>
                        </w:r>
                        <w:r>
                          <w:rPr>
                            <w:spacing w:val="-22"/>
                          </w:rPr>
                          <w:t>要領を別添のとおり作成しましたので、</w:t>
                        </w:r>
                        <w:r>
                          <w:rPr>
                            <w:spacing w:val="-20"/>
                            <w:sz w:val="24"/>
                          </w:rPr>
                          <w:t>同法第</w:t>
                        </w:r>
                        <w:r>
                          <w:rPr>
                            <w:spacing w:val="-20"/>
                            <w:sz w:val="24"/>
                          </w:rPr>
                          <w:t xml:space="preserve"> </w:t>
                        </w:r>
                        <w:r>
                          <w:rPr>
                            <w:rFonts w:ascii="Century" w:eastAsia="Century"/>
                            <w:spacing w:val="-7"/>
                            <w:sz w:val="24"/>
                          </w:rPr>
                          <w:t xml:space="preserve">61 </w:t>
                        </w:r>
                        <w:r>
                          <w:rPr>
                            <w:spacing w:val="-19"/>
                            <w:sz w:val="24"/>
                          </w:rPr>
                          <w:t>条第</w:t>
                        </w:r>
                        <w:r>
                          <w:rPr>
                            <w:spacing w:val="-19"/>
                            <w:sz w:val="24"/>
                          </w:rPr>
                          <w:t xml:space="preserve"> </w:t>
                        </w:r>
                        <w:r>
                          <w:rPr>
                            <w:rFonts w:ascii="Century" w:eastAsia="Century"/>
                            <w:sz w:val="24"/>
                          </w:rPr>
                          <w:t xml:space="preserve">3 </w:t>
                        </w:r>
                        <w:r>
                          <w:rPr>
                            <w:spacing w:val="-23"/>
                            <w:sz w:val="24"/>
                          </w:rPr>
                          <w:t>項の</w:t>
                        </w:r>
                        <w:r>
                          <w:rPr>
                            <w:spacing w:val="-20"/>
                          </w:rPr>
                          <w:t>規定により、通知しま</w:t>
                        </w:r>
                        <w:r>
                          <w:rPr>
                            <w:spacing w:val="-22"/>
                          </w:rPr>
                          <w:t>す。</w:t>
                        </w:r>
                      </w:p>
                    </w:txbxContent>
                  </v:textbox>
                </v:shape>
                <w10:wrap anchorx="page"/>
              </v:group>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page">
                  <wp:posOffset>4103370</wp:posOffset>
                </wp:positionH>
                <wp:positionV relativeFrom="page">
                  <wp:posOffset>7285355</wp:posOffset>
                </wp:positionV>
                <wp:extent cx="165100" cy="652145"/>
                <wp:effectExtent l="0" t="0" r="0" b="0"/>
                <wp:wrapNone/>
                <wp:docPr id="55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371" type="#_x0000_t202" style="position:absolute;left:0;text-align:left;margin-left:323.1pt;margin-top:573.65pt;width:13pt;height:5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" filled="f" stroked="f">
                <v:textbox style="layout-flow:vertical-ideographic" inset="0,0,0,0">
                  <w:txbxContent>
                    <w:p w:rsidR="005A61F3" w:rsidRDefault="009C0E8C">
                      <w:pPr>
                        <w:spacing w:line="168" w:lineRule="auto"/>
                        <w:ind w:left="20"/>
                      </w:pPr>
                      <w:r>
                        <w:rPr>
                          <w:w w:val="99"/>
                        </w:rPr>
                        <w:t>連</w:t>
                      </w:r>
                      <w:r>
                        <w:rPr>
                          <w:spacing w:val="7"/>
                        </w:rPr>
                        <w:t xml:space="preserve">  </w:t>
                      </w:r>
                      <w:r>
                        <w:rPr>
                          <w:w w:val="99"/>
                        </w:rPr>
                        <w:t>絡</w:t>
                      </w:r>
                      <w:r>
                        <w:rPr>
                          <w:spacing w:val="7"/>
                        </w:rPr>
                        <w:t xml:space="preserve">  </w:t>
                      </w:r>
                      <w:r>
                        <w:rPr>
                          <w:w w:val="99"/>
                        </w:rPr>
                        <w:t>先</w:t>
                      </w:r>
                    </w:p>
                  </w:txbxContent>
                </v:textbox>
                <w10:wrap anchorx="page" anchory="page"/>
              </v:shape>
            </w:pict>
          </mc:Fallback>
        </mc:AlternateContent>
      </w:r>
      <w:r w:rsidR="009C0E8C">
        <w:rPr>
          <w:w w:val="130"/>
        </w:rPr>
        <w:t>避難実施要領の作成の通知（様式例）</w:t>
      </w:r>
    </w:p>
    <w:p w:rsidR="005A61F3" w:rsidRDefault="005A61F3">
      <w:pPr>
        <w:sectPr w:rsidR="005A61F3">
          <w:pgSz w:w="11900" w:h="16840"/>
          <w:pgMar w:top="1600" w:right="0" w:bottom="1280" w:left="1020" w:header="0" w:footer="1035" w:gutter="0"/>
          <w:cols w:space="720"/>
        </w:sectPr>
      </w:pPr>
    </w:p>
    <w:p w:rsidR="005A61F3" w:rsidRDefault="009C0E8C">
      <w:pPr>
        <w:pStyle w:val="a4"/>
        <w:numPr>
          <w:ilvl w:val="0"/>
          <w:numId w:val="12"/>
        </w:numPr>
        <w:tabs>
          <w:tab w:val="left" w:pos="667"/>
          <w:tab w:val="left" w:pos="669"/>
        </w:tabs>
        <w:spacing w:before="66" w:line="271" w:lineRule="auto"/>
        <w:ind w:right="778" w:hanging="567"/>
        <w:rPr>
          <w:rFonts w:ascii="ＭＳ ゴシック" w:eastAsia="ＭＳ ゴシック" w:hint="eastAsia"/>
          <w:b/>
          <w:sz w:val="28"/>
        </w:rPr>
      </w:pPr>
      <w:r>
        <w:rPr>
          <w:rFonts w:ascii="ＭＳ ゴシック" w:eastAsia="ＭＳ ゴシック" w:hint="eastAsia"/>
          <w:b/>
          <w:w w:val="95"/>
          <w:sz w:val="28"/>
        </w:rPr>
        <w:lastRenderedPageBreak/>
        <w:t>武力攻撃事態等における国民の保護のための措置に関する</w:t>
      </w:r>
      <w:r>
        <w:rPr>
          <w:rFonts w:ascii="ＭＳ ゴシック" w:eastAsia="ＭＳ ゴシック" w:hint="eastAsia"/>
          <w:b/>
          <w:w w:val="95"/>
          <w:sz w:val="28"/>
        </w:rPr>
        <w:t xml:space="preserve"> </w:t>
      </w:r>
      <w:r>
        <w:rPr>
          <w:rFonts w:ascii="ＭＳ ゴシック" w:eastAsia="ＭＳ ゴシック" w:hint="eastAsia"/>
          <w:b/>
          <w:sz w:val="28"/>
        </w:rPr>
        <w:t>法律による救援の程度及び方法の基準</w:t>
      </w:r>
    </w:p>
    <w:p w:rsidR="005A61F3" w:rsidRDefault="005A61F3">
      <w:pPr>
        <w:pStyle w:val="a3"/>
        <w:spacing w:before="12"/>
        <w:rPr>
          <w:rFonts w:ascii="ＭＳ ゴシック"/>
          <w:b/>
          <w:sz w:val="26"/>
        </w:rPr>
      </w:pPr>
    </w:p>
    <w:p w:rsidR="005A61F3" w:rsidRDefault="009C0E8C">
      <w:pPr>
        <w:tabs>
          <w:tab w:val="left" w:pos="5735"/>
        </w:tabs>
        <w:ind w:left="3184"/>
        <w:rPr>
          <w:rFonts w:ascii="ＭＳ ゴシック" w:eastAsia="ＭＳ ゴシック" w:hint="eastAsia"/>
          <w:sz w:val="21"/>
        </w:rPr>
      </w:pPr>
      <w:r>
        <w:rPr>
          <w:rFonts w:ascii="ＭＳ ゴシック" w:eastAsia="ＭＳ ゴシック" w:hint="eastAsia"/>
          <w:sz w:val="21"/>
        </w:rPr>
        <w:t>〔平成１６年９月１７日</w:t>
      </w:r>
      <w:r>
        <w:rPr>
          <w:rFonts w:ascii="ＭＳ ゴシック" w:eastAsia="ＭＳ ゴシック" w:hint="eastAsia"/>
          <w:sz w:val="21"/>
        </w:rPr>
        <w:tab/>
      </w:r>
      <w:r>
        <w:rPr>
          <w:rFonts w:ascii="ＭＳ ゴシック" w:eastAsia="ＭＳ ゴシック" w:hint="eastAsia"/>
          <w:sz w:val="21"/>
        </w:rPr>
        <w:t>厚生労働省告示第３４３号〕</w:t>
      </w:r>
    </w:p>
    <w:p w:rsidR="005A61F3" w:rsidRDefault="005A61F3">
      <w:pPr>
        <w:pStyle w:val="a3"/>
        <w:spacing w:before="7"/>
        <w:rPr>
          <w:rFonts w:ascii="ＭＳ ゴシック"/>
          <w:sz w:val="9"/>
        </w:rPr>
      </w:pPr>
    </w:p>
    <w:tbl>
      <w:tblPr>
        <w:tblStyle w:val="TableNormal"/>
        <w:tblW w:w="0" w:type="auto"/>
        <w:tblInd w:w="4468" w:type="dxa"/>
        <w:tblLayout w:type="fixed"/>
        <w:tblLook w:val="01E0" w:firstRow="1" w:lastRow="1" w:firstColumn="1" w:lastColumn="1" w:noHBand="0" w:noVBand="0"/>
      </w:tblPr>
      <w:tblGrid>
        <w:gridCol w:w="489"/>
        <w:gridCol w:w="1642"/>
        <w:gridCol w:w="2038"/>
      </w:tblGrid>
      <w:tr w:rsidR="005A61F3">
        <w:trPr>
          <w:trHeight w:val="270"/>
        </w:trPr>
        <w:tc>
          <w:tcPr>
            <w:tcW w:w="489" w:type="dxa"/>
          </w:tcPr>
          <w:p w:rsidR="005A61F3" w:rsidRDefault="009C0E8C">
            <w:pPr>
              <w:pStyle w:val="TableParagraph"/>
              <w:spacing w:line="205" w:lineRule="exact"/>
              <w:ind w:left="33"/>
              <w:rPr>
                <w:rFonts w:ascii="ＭＳ ゴシック" w:eastAsia="ＭＳ ゴシック" w:hint="eastAsia"/>
                <w:sz w:val="18"/>
              </w:rPr>
            </w:pPr>
            <w:r>
              <w:rPr>
                <w:rFonts w:ascii="ＭＳ ゴシック" w:eastAsia="ＭＳ ゴシック" w:hint="eastAsia"/>
                <w:sz w:val="18"/>
              </w:rPr>
              <w:t>改正</w:t>
            </w:r>
          </w:p>
        </w:tc>
        <w:tc>
          <w:tcPr>
            <w:tcW w:w="1642" w:type="dxa"/>
          </w:tcPr>
          <w:p w:rsidR="005A61F3" w:rsidRDefault="009C0E8C">
            <w:pPr>
              <w:pStyle w:val="TableParagraph"/>
              <w:spacing w:line="205" w:lineRule="exact"/>
              <w:ind w:left="80" w:right="80"/>
              <w:jc w:val="center"/>
              <w:rPr>
                <w:rFonts w:ascii="ＭＳ ゴシック" w:eastAsia="ＭＳ ゴシック" w:hint="eastAsia"/>
                <w:sz w:val="18"/>
              </w:rPr>
            </w:pPr>
            <w:r>
              <w:rPr>
                <w:rFonts w:ascii="ＭＳ ゴシック" w:eastAsia="ＭＳ ゴシック" w:hint="eastAsia"/>
                <w:sz w:val="18"/>
              </w:rPr>
              <w:t>平成</w:t>
            </w:r>
            <w:r>
              <w:rPr>
                <w:rFonts w:ascii="ＭＳ ゴシック" w:eastAsia="ＭＳ ゴシック" w:hint="eastAsia"/>
                <w:sz w:val="18"/>
              </w:rPr>
              <w:t>17</w:t>
            </w:r>
            <w:r>
              <w:rPr>
                <w:rFonts w:ascii="ＭＳ ゴシック" w:eastAsia="ＭＳ ゴシック" w:hint="eastAsia"/>
                <w:sz w:val="18"/>
              </w:rPr>
              <w:t>年４月１日</w:t>
            </w:r>
          </w:p>
        </w:tc>
        <w:tc>
          <w:tcPr>
            <w:tcW w:w="2038" w:type="dxa"/>
          </w:tcPr>
          <w:p w:rsidR="005A61F3" w:rsidRDefault="009C0E8C">
            <w:pPr>
              <w:pStyle w:val="TableParagraph"/>
              <w:spacing w:line="205" w:lineRule="exact"/>
              <w:ind w:right="32"/>
              <w:jc w:val="right"/>
              <w:rPr>
                <w:rFonts w:ascii="ＭＳ ゴシック" w:eastAsia="ＭＳ ゴシック" w:hint="eastAsia"/>
                <w:sz w:val="18"/>
              </w:rPr>
            </w:pPr>
            <w:r>
              <w:rPr>
                <w:rFonts w:ascii="ＭＳ ゴシック" w:eastAsia="ＭＳ ゴシック" w:hint="eastAsia"/>
                <w:sz w:val="18"/>
              </w:rPr>
              <w:t>厚生労働省告示第</w:t>
            </w:r>
            <w:r>
              <w:rPr>
                <w:rFonts w:ascii="ＭＳ ゴシック" w:eastAsia="ＭＳ ゴシック" w:hint="eastAsia"/>
                <w:sz w:val="18"/>
              </w:rPr>
              <w:t>203</w:t>
            </w:r>
            <w:r>
              <w:rPr>
                <w:rFonts w:ascii="ＭＳ ゴシック" w:eastAsia="ＭＳ ゴシック" w:hint="eastAsia"/>
                <w:sz w:val="18"/>
              </w:rPr>
              <w:t>号</w:t>
            </w:r>
          </w:p>
        </w:tc>
      </w:tr>
      <w:tr w:rsidR="005A61F3">
        <w:trPr>
          <w:trHeight w:val="335"/>
        </w:trPr>
        <w:tc>
          <w:tcPr>
            <w:tcW w:w="489" w:type="dxa"/>
          </w:tcPr>
          <w:p w:rsidR="005A61F3" w:rsidRDefault="009C0E8C">
            <w:pPr>
              <w:pStyle w:val="TableParagraph"/>
              <w:spacing w:before="39"/>
              <w:ind w:left="34"/>
              <w:rPr>
                <w:rFonts w:ascii="ＭＳ ゴシック" w:eastAsia="ＭＳ ゴシック" w:hint="eastAsia"/>
                <w:sz w:val="18"/>
              </w:rPr>
            </w:pPr>
            <w:r>
              <w:rPr>
                <w:rFonts w:ascii="ＭＳ ゴシック" w:eastAsia="ＭＳ ゴシック" w:hint="eastAsia"/>
                <w:sz w:val="18"/>
              </w:rPr>
              <w:t>改正</w:t>
            </w:r>
          </w:p>
        </w:tc>
        <w:tc>
          <w:tcPr>
            <w:tcW w:w="1642" w:type="dxa"/>
          </w:tcPr>
          <w:p w:rsidR="005A61F3" w:rsidRDefault="009C0E8C">
            <w:pPr>
              <w:pStyle w:val="TableParagraph"/>
              <w:spacing w:before="39"/>
              <w:ind w:left="80" w:right="81"/>
              <w:jc w:val="center"/>
              <w:rPr>
                <w:rFonts w:ascii="ＭＳ ゴシック" w:eastAsia="ＭＳ ゴシック" w:hint="eastAsia"/>
                <w:sz w:val="18"/>
              </w:rPr>
            </w:pPr>
            <w:r>
              <w:rPr>
                <w:rFonts w:ascii="ＭＳ ゴシック" w:eastAsia="ＭＳ ゴシック" w:hint="eastAsia"/>
                <w:sz w:val="18"/>
              </w:rPr>
              <w:t>平成</w:t>
            </w:r>
            <w:r>
              <w:rPr>
                <w:rFonts w:ascii="ＭＳ ゴシック" w:eastAsia="ＭＳ ゴシック" w:hint="eastAsia"/>
                <w:sz w:val="18"/>
              </w:rPr>
              <w:t>18</w:t>
            </w:r>
            <w:r>
              <w:rPr>
                <w:rFonts w:ascii="ＭＳ ゴシック" w:eastAsia="ＭＳ ゴシック" w:hint="eastAsia"/>
                <w:sz w:val="18"/>
              </w:rPr>
              <w:t>年３月</w:t>
            </w:r>
            <w:r>
              <w:rPr>
                <w:rFonts w:ascii="ＭＳ ゴシック" w:eastAsia="ＭＳ ゴシック" w:hint="eastAsia"/>
                <w:sz w:val="18"/>
              </w:rPr>
              <w:t>31</w:t>
            </w:r>
            <w:r>
              <w:rPr>
                <w:rFonts w:ascii="ＭＳ ゴシック" w:eastAsia="ＭＳ ゴシック" w:hint="eastAsia"/>
                <w:sz w:val="18"/>
              </w:rPr>
              <w:t>日</w:t>
            </w:r>
          </w:p>
        </w:tc>
        <w:tc>
          <w:tcPr>
            <w:tcW w:w="2038" w:type="dxa"/>
          </w:tcPr>
          <w:p w:rsidR="005A61F3" w:rsidRDefault="009C0E8C">
            <w:pPr>
              <w:pStyle w:val="TableParagraph"/>
              <w:spacing w:before="39"/>
              <w:ind w:right="31"/>
              <w:jc w:val="right"/>
              <w:rPr>
                <w:rFonts w:ascii="ＭＳ ゴシック" w:eastAsia="ＭＳ ゴシック" w:hint="eastAsia"/>
                <w:sz w:val="18"/>
              </w:rPr>
            </w:pPr>
            <w:r>
              <w:rPr>
                <w:rFonts w:ascii="ＭＳ ゴシック" w:eastAsia="ＭＳ ゴシック" w:hint="eastAsia"/>
                <w:sz w:val="18"/>
              </w:rPr>
              <w:t>厚生労働省告示第</w:t>
            </w:r>
            <w:r>
              <w:rPr>
                <w:rFonts w:ascii="ＭＳ ゴシック" w:eastAsia="ＭＳ ゴシック" w:hint="eastAsia"/>
                <w:sz w:val="18"/>
              </w:rPr>
              <w:t>283</w:t>
            </w:r>
            <w:r>
              <w:rPr>
                <w:rFonts w:ascii="ＭＳ ゴシック" w:eastAsia="ＭＳ ゴシック" w:hint="eastAsia"/>
                <w:sz w:val="18"/>
              </w:rPr>
              <w:t>号</w:t>
            </w:r>
          </w:p>
        </w:tc>
      </w:tr>
      <w:tr w:rsidR="005A61F3">
        <w:trPr>
          <w:trHeight w:val="336"/>
        </w:trPr>
        <w:tc>
          <w:tcPr>
            <w:tcW w:w="489" w:type="dxa"/>
          </w:tcPr>
          <w:p w:rsidR="005A61F3" w:rsidRDefault="009C0E8C">
            <w:pPr>
              <w:pStyle w:val="TableParagraph"/>
              <w:spacing w:before="40"/>
              <w:ind w:left="34"/>
              <w:rPr>
                <w:rFonts w:ascii="ＭＳ ゴシック" w:eastAsia="ＭＳ ゴシック" w:hint="eastAsia"/>
                <w:sz w:val="18"/>
              </w:rPr>
            </w:pPr>
            <w:r>
              <w:rPr>
                <w:rFonts w:ascii="ＭＳ ゴシック" w:eastAsia="ＭＳ ゴシック" w:hint="eastAsia"/>
                <w:sz w:val="18"/>
              </w:rPr>
              <w:t>改正</w:t>
            </w:r>
          </w:p>
        </w:tc>
        <w:tc>
          <w:tcPr>
            <w:tcW w:w="1642" w:type="dxa"/>
          </w:tcPr>
          <w:p w:rsidR="005A61F3" w:rsidRDefault="009C0E8C">
            <w:pPr>
              <w:pStyle w:val="TableParagraph"/>
              <w:spacing w:before="40"/>
              <w:ind w:left="80" w:right="81"/>
              <w:jc w:val="center"/>
              <w:rPr>
                <w:rFonts w:ascii="ＭＳ ゴシック" w:eastAsia="ＭＳ ゴシック" w:hint="eastAsia"/>
                <w:sz w:val="18"/>
              </w:rPr>
            </w:pPr>
            <w:r>
              <w:rPr>
                <w:rFonts w:ascii="ＭＳ ゴシック" w:eastAsia="ＭＳ ゴシック" w:hint="eastAsia"/>
                <w:sz w:val="18"/>
              </w:rPr>
              <w:t>平成</w:t>
            </w:r>
            <w:r>
              <w:rPr>
                <w:rFonts w:ascii="ＭＳ ゴシック" w:eastAsia="ＭＳ ゴシック" w:hint="eastAsia"/>
                <w:sz w:val="18"/>
              </w:rPr>
              <w:t>19</w:t>
            </w:r>
            <w:r>
              <w:rPr>
                <w:rFonts w:ascii="ＭＳ ゴシック" w:eastAsia="ＭＳ ゴシック" w:hint="eastAsia"/>
                <w:sz w:val="18"/>
              </w:rPr>
              <w:t>年３月</w:t>
            </w:r>
            <w:r>
              <w:rPr>
                <w:rFonts w:ascii="ＭＳ ゴシック" w:eastAsia="ＭＳ ゴシック" w:hint="eastAsia"/>
                <w:sz w:val="18"/>
              </w:rPr>
              <w:t>30</w:t>
            </w:r>
            <w:r>
              <w:rPr>
                <w:rFonts w:ascii="ＭＳ ゴシック" w:eastAsia="ＭＳ ゴシック" w:hint="eastAsia"/>
                <w:sz w:val="18"/>
              </w:rPr>
              <w:t>日</w:t>
            </w:r>
          </w:p>
        </w:tc>
        <w:tc>
          <w:tcPr>
            <w:tcW w:w="2038" w:type="dxa"/>
          </w:tcPr>
          <w:p w:rsidR="005A61F3" w:rsidRDefault="009C0E8C">
            <w:pPr>
              <w:pStyle w:val="TableParagraph"/>
              <w:spacing w:before="40"/>
              <w:ind w:right="32"/>
              <w:jc w:val="right"/>
              <w:rPr>
                <w:rFonts w:ascii="ＭＳ ゴシック" w:eastAsia="ＭＳ ゴシック" w:hint="eastAsia"/>
                <w:sz w:val="18"/>
              </w:rPr>
            </w:pPr>
            <w:r>
              <w:rPr>
                <w:rFonts w:ascii="ＭＳ ゴシック" w:eastAsia="ＭＳ ゴシック" w:hint="eastAsia"/>
                <w:sz w:val="18"/>
              </w:rPr>
              <w:t>厚生労働省告示第</w:t>
            </w:r>
            <w:r>
              <w:rPr>
                <w:rFonts w:ascii="ＭＳ ゴシック" w:eastAsia="ＭＳ ゴシック" w:hint="eastAsia"/>
                <w:sz w:val="18"/>
              </w:rPr>
              <w:t xml:space="preserve"> 80</w:t>
            </w:r>
            <w:r>
              <w:rPr>
                <w:rFonts w:ascii="ＭＳ ゴシック" w:eastAsia="ＭＳ ゴシック" w:hint="eastAsia"/>
                <w:sz w:val="18"/>
              </w:rPr>
              <w:t>号</w:t>
            </w:r>
          </w:p>
        </w:tc>
      </w:tr>
      <w:tr w:rsidR="005A61F3">
        <w:trPr>
          <w:trHeight w:val="270"/>
        </w:trPr>
        <w:tc>
          <w:tcPr>
            <w:tcW w:w="489" w:type="dxa"/>
          </w:tcPr>
          <w:p w:rsidR="005A61F3" w:rsidRDefault="009C0E8C">
            <w:pPr>
              <w:pStyle w:val="TableParagraph"/>
              <w:spacing w:before="40" w:line="211" w:lineRule="exact"/>
              <w:ind w:left="34"/>
              <w:rPr>
                <w:rFonts w:ascii="ＭＳ ゴシック" w:eastAsia="ＭＳ ゴシック" w:hint="eastAsia"/>
                <w:sz w:val="18"/>
              </w:rPr>
            </w:pPr>
            <w:r>
              <w:rPr>
                <w:rFonts w:ascii="ＭＳ ゴシック" w:eastAsia="ＭＳ ゴシック" w:hint="eastAsia"/>
                <w:sz w:val="18"/>
              </w:rPr>
              <w:t>改正</w:t>
            </w:r>
          </w:p>
        </w:tc>
        <w:tc>
          <w:tcPr>
            <w:tcW w:w="1642" w:type="dxa"/>
          </w:tcPr>
          <w:p w:rsidR="005A61F3" w:rsidRDefault="009C0E8C">
            <w:pPr>
              <w:pStyle w:val="TableParagraph"/>
              <w:spacing w:before="40" w:line="211" w:lineRule="exact"/>
              <w:ind w:left="80" w:right="81"/>
              <w:jc w:val="center"/>
              <w:rPr>
                <w:rFonts w:ascii="ＭＳ ゴシック" w:eastAsia="ＭＳ ゴシック" w:hint="eastAsia"/>
                <w:sz w:val="18"/>
              </w:rPr>
            </w:pPr>
            <w:r>
              <w:rPr>
                <w:rFonts w:ascii="ＭＳ ゴシック" w:eastAsia="ＭＳ ゴシック" w:hint="eastAsia"/>
                <w:sz w:val="18"/>
              </w:rPr>
              <w:t>平成</w:t>
            </w:r>
            <w:r>
              <w:rPr>
                <w:rFonts w:ascii="ＭＳ ゴシック" w:eastAsia="ＭＳ ゴシック" w:hint="eastAsia"/>
                <w:sz w:val="18"/>
              </w:rPr>
              <w:t>19</w:t>
            </w:r>
            <w:r>
              <w:rPr>
                <w:rFonts w:ascii="ＭＳ ゴシック" w:eastAsia="ＭＳ ゴシック" w:hint="eastAsia"/>
                <w:sz w:val="18"/>
              </w:rPr>
              <w:t>年３月</w:t>
            </w:r>
            <w:r>
              <w:rPr>
                <w:rFonts w:ascii="ＭＳ ゴシック" w:eastAsia="ＭＳ ゴシック" w:hint="eastAsia"/>
                <w:sz w:val="18"/>
              </w:rPr>
              <w:t>30</w:t>
            </w:r>
            <w:r>
              <w:rPr>
                <w:rFonts w:ascii="ＭＳ ゴシック" w:eastAsia="ＭＳ ゴシック" w:hint="eastAsia"/>
                <w:sz w:val="18"/>
              </w:rPr>
              <w:t>日</w:t>
            </w:r>
          </w:p>
        </w:tc>
        <w:tc>
          <w:tcPr>
            <w:tcW w:w="2038" w:type="dxa"/>
          </w:tcPr>
          <w:p w:rsidR="005A61F3" w:rsidRDefault="009C0E8C">
            <w:pPr>
              <w:pStyle w:val="TableParagraph"/>
              <w:spacing w:before="40" w:line="211" w:lineRule="exact"/>
              <w:ind w:right="31"/>
              <w:jc w:val="right"/>
              <w:rPr>
                <w:rFonts w:ascii="ＭＳ ゴシック" w:eastAsia="ＭＳ ゴシック" w:hint="eastAsia"/>
                <w:sz w:val="18"/>
              </w:rPr>
            </w:pPr>
            <w:r>
              <w:rPr>
                <w:rFonts w:ascii="ＭＳ ゴシック" w:eastAsia="ＭＳ ゴシック" w:hint="eastAsia"/>
                <w:sz w:val="18"/>
              </w:rPr>
              <w:t>厚生労働省告示第</w:t>
            </w:r>
            <w:r>
              <w:rPr>
                <w:rFonts w:ascii="ＭＳ ゴシック" w:eastAsia="ＭＳ ゴシック" w:hint="eastAsia"/>
                <w:sz w:val="18"/>
              </w:rPr>
              <w:t>110</w:t>
            </w:r>
            <w:r>
              <w:rPr>
                <w:rFonts w:ascii="ＭＳ ゴシック" w:eastAsia="ＭＳ ゴシック" w:hint="eastAsia"/>
                <w:sz w:val="18"/>
              </w:rPr>
              <w:t>号</w:t>
            </w:r>
          </w:p>
        </w:tc>
      </w:tr>
    </w:tbl>
    <w:p w:rsidR="005A61F3" w:rsidRDefault="005A61F3">
      <w:pPr>
        <w:pStyle w:val="a3"/>
        <w:rPr>
          <w:rFonts w:ascii="ＭＳ ゴシック"/>
          <w:sz w:val="32"/>
        </w:rPr>
      </w:pPr>
    </w:p>
    <w:p w:rsidR="005A61F3" w:rsidRDefault="009C0E8C">
      <w:pPr>
        <w:ind w:left="312"/>
        <w:rPr>
          <w:rFonts w:ascii="ＭＳ ゴシック" w:eastAsia="ＭＳ ゴシック" w:hint="eastAsia"/>
          <w:sz w:val="21"/>
        </w:rPr>
      </w:pPr>
      <w:r>
        <w:rPr>
          <w:rFonts w:ascii="ＭＳ ゴシック" w:eastAsia="ＭＳ ゴシック" w:hint="eastAsia"/>
          <w:sz w:val="21"/>
        </w:rPr>
        <w:t>武力攻撃事態等における国民の保護のための措置に関する法律施行令（平成</w:t>
      </w:r>
      <w:r>
        <w:rPr>
          <w:rFonts w:ascii="ＭＳ ゴシック" w:eastAsia="ＭＳ ゴシック" w:hint="eastAsia"/>
          <w:sz w:val="21"/>
        </w:rPr>
        <w:t>16</w:t>
      </w:r>
      <w:r>
        <w:rPr>
          <w:rFonts w:ascii="ＭＳ ゴシック" w:eastAsia="ＭＳ ゴシック" w:hint="eastAsia"/>
          <w:sz w:val="21"/>
        </w:rPr>
        <w:t>年政令第</w:t>
      </w:r>
    </w:p>
    <w:p w:rsidR="005A61F3" w:rsidRDefault="009C0E8C">
      <w:pPr>
        <w:spacing w:before="67" w:line="300" w:lineRule="auto"/>
        <w:ind w:left="100" w:right="213"/>
        <w:jc w:val="both"/>
        <w:rPr>
          <w:rFonts w:ascii="ＭＳ ゴシック" w:eastAsia="ＭＳ ゴシック" w:hint="eastAsia"/>
          <w:sz w:val="21"/>
        </w:rPr>
      </w:pPr>
      <w:r>
        <w:rPr>
          <w:rFonts w:ascii="ＭＳ ゴシック" w:eastAsia="ＭＳ ゴシック" w:hint="eastAsia"/>
          <w:sz w:val="21"/>
        </w:rPr>
        <w:t>275</w:t>
      </w:r>
      <w:r>
        <w:rPr>
          <w:rFonts w:ascii="ＭＳ ゴシック" w:eastAsia="ＭＳ ゴシック" w:hint="eastAsia"/>
          <w:sz w:val="21"/>
        </w:rPr>
        <w:t>号）第</w:t>
      </w:r>
      <w:r>
        <w:rPr>
          <w:rFonts w:ascii="ＭＳ ゴシック" w:eastAsia="ＭＳ ゴシック" w:hint="eastAsia"/>
          <w:sz w:val="21"/>
        </w:rPr>
        <w:t>10</w:t>
      </w:r>
      <w:r>
        <w:rPr>
          <w:rFonts w:ascii="ＭＳ ゴシック" w:eastAsia="ＭＳ ゴシック" w:hint="eastAsia"/>
          <w:sz w:val="21"/>
        </w:rPr>
        <w:t>条第１項の規定に基づき、武力攻撃事態等における国民の保護のための措置に関する法律による救援の程度及び方法の基準を次のとおり定め、平成</w:t>
      </w:r>
      <w:r>
        <w:rPr>
          <w:rFonts w:ascii="ＭＳ ゴシック" w:eastAsia="ＭＳ ゴシック" w:hint="eastAsia"/>
          <w:sz w:val="21"/>
        </w:rPr>
        <w:t>16</w:t>
      </w:r>
      <w:r>
        <w:rPr>
          <w:rFonts w:ascii="ＭＳ ゴシック" w:eastAsia="ＭＳ ゴシック" w:hint="eastAsia"/>
          <w:sz w:val="21"/>
        </w:rPr>
        <w:t>年９月</w:t>
      </w:r>
      <w:r>
        <w:rPr>
          <w:rFonts w:ascii="ＭＳ ゴシック" w:eastAsia="ＭＳ ゴシック" w:hint="eastAsia"/>
          <w:sz w:val="21"/>
        </w:rPr>
        <w:t>17</w:t>
      </w:r>
      <w:r>
        <w:rPr>
          <w:rFonts w:ascii="ＭＳ ゴシック" w:eastAsia="ＭＳ ゴシック" w:hint="eastAsia"/>
          <w:sz w:val="21"/>
        </w:rPr>
        <w:t>日から適用する。</w:t>
      </w:r>
    </w:p>
    <w:p w:rsidR="005A61F3" w:rsidRDefault="005A61F3">
      <w:pPr>
        <w:pStyle w:val="a3"/>
        <w:rPr>
          <w:rFonts w:ascii="ＭＳ ゴシック"/>
          <w:sz w:val="26"/>
        </w:rPr>
      </w:pPr>
    </w:p>
    <w:p w:rsidR="005A61F3" w:rsidRDefault="009C0E8C">
      <w:pPr>
        <w:spacing w:line="297" w:lineRule="auto"/>
        <w:ind w:left="526" w:right="218"/>
        <w:rPr>
          <w:rFonts w:ascii="ＭＳ ゴシック" w:eastAsia="ＭＳ ゴシック" w:hint="eastAsia"/>
          <w:sz w:val="21"/>
        </w:rPr>
      </w:pPr>
      <w:r>
        <w:rPr>
          <w:rFonts w:ascii="ＭＳ ゴシック" w:eastAsia="ＭＳ ゴシック" w:hint="eastAsia"/>
          <w:sz w:val="21"/>
        </w:rPr>
        <w:t>武力攻撃事態等における国民の保護のための措置に関する法律による救援の程度及び方法の基準</w:t>
      </w:r>
    </w:p>
    <w:p w:rsidR="005A61F3" w:rsidRDefault="005A61F3">
      <w:pPr>
        <w:pStyle w:val="a3"/>
        <w:spacing w:before="6"/>
        <w:rPr>
          <w:rFonts w:ascii="ＭＳ ゴシック"/>
          <w:sz w:val="26"/>
        </w:rPr>
      </w:pPr>
    </w:p>
    <w:p w:rsidR="005A61F3" w:rsidRDefault="009C0E8C">
      <w:pPr>
        <w:spacing w:before="1"/>
        <w:ind w:left="313"/>
        <w:rPr>
          <w:rFonts w:ascii="ＭＳ ゴシック" w:eastAsia="ＭＳ ゴシック" w:hint="eastAsia"/>
          <w:sz w:val="21"/>
        </w:rPr>
      </w:pPr>
      <w:r>
        <w:rPr>
          <w:rFonts w:ascii="ＭＳ ゴシック" w:eastAsia="ＭＳ ゴシック" w:hint="eastAsia"/>
          <w:sz w:val="21"/>
        </w:rPr>
        <w:t>（救援の程度及び方法）</w:t>
      </w:r>
    </w:p>
    <w:p w:rsidR="005A61F3" w:rsidRDefault="009C0E8C">
      <w:pPr>
        <w:spacing w:before="65" w:line="300" w:lineRule="auto"/>
        <w:ind w:left="313" w:right="208" w:hanging="213"/>
        <w:jc w:val="both"/>
        <w:rPr>
          <w:rFonts w:ascii="ＭＳ ゴシック" w:eastAsia="ＭＳ ゴシック" w:hint="eastAsia"/>
          <w:sz w:val="21"/>
        </w:rPr>
      </w:pPr>
      <w:r>
        <w:rPr>
          <w:rFonts w:ascii="ＭＳ ゴシック" w:eastAsia="ＭＳ ゴシック" w:hint="eastAsia"/>
          <w:sz w:val="21"/>
        </w:rPr>
        <w:t>第１条</w:t>
      </w:r>
      <w:r>
        <w:rPr>
          <w:rFonts w:ascii="ＭＳ ゴシック" w:eastAsia="ＭＳ ゴシック" w:hint="eastAsia"/>
          <w:sz w:val="21"/>
        </w:rPr>
        <w:t xml:space="preserve"> </w:t>
      </w:r>
      <w:r>
        <w:rPr>
          <w:rFonts w:ascii="ＭＳ ゴシック" w:eastAsia="ＭＳ ゴシック" w:hint="eastAsia"/>
          <w:sz w:val="21"/>
        </w:rPr>
        <w:t>武力攻撃事態等における国民の保護のための措置に関する法律施行令（平成</w:t>
      </w:r>
      <w:r>
        <w:rPr>
          <w:rFonts w:ascii="ＭＳ ゴシック" w:eastAsia="ＭＳ ゴシック" w:hint="eastAsia"/>
          <w:sz w:val="21"/>
        </w:rPr>
        <w:t>16</w:t>
      </w:r>
      <w:r>
        <w:rPr>
          <w:rFonts w:ascii="ＭＳ ゴシック" w:eastAsia="ＭＳ ゴシック" w:hint="eastAsia"/>
          <w:sz w:val="21"/>
        </w:rPr>
        <w:t>年政令第</w:t>
      </w:r>
      <w:r>
        <w:rPr>
          <w:rFonts w:ascii="ＭＳ ゴシック" w:eastAsia="ＭＳ ゴシック" w:hint="eastAsia"/>
          <w:sz w:val="21"/>
        </w:rPr>
        <w:t>275</w:t>
      </w:r>
      <w:r>
        <w:rPr>
          <w:rFonts w:ascii="ＭＳ ゴシック" w:eastAsia="ＭＳ ゴシック" w:hint="eastAsia"/>
          <w:sz w:val="21"/>
        </w:rPr>
        <w:t>号。以下「令」という。）第</w:t>
      </w:r>
      <w:r>
        <w:rPr>
          <w:rFonts w:ascii="ＭＳ ゴシック" w:eastAsia="ＭＳ ゴシック" w:hint="eastAsia"/>
          <w:sz w:val="21"/>
        </w:rPr>
        <w:t>10</w:t>
      </w:r>
      <w:r>
        <w:rPr>
          <w:rFonts w:ascii="ＭＳ ゴシック" w:eastAsia="ＭＳ ゴシック" w:hint="eastAsia"/>
          <w:sz w:val="21"/>
        </w:rPr>
        <w:t>条第１項（令第</w:t>
      </w:r>
      <w:r>
        <w:rPr>
          <w:rFonts w:ascii="ＭＳ ゴシック" w:eastAsia="ＭＳ ゴシック" w:hint="eastAsia"/>
          <w:sz w:val="21"/>
        </w:rPr>
        <w:t>52</w:t>
      </w:r>
      <w:r>
        <w:rPr>
          <w:rFonts w:ascii="ＭＳ ゴシック" w:eastAsia="ＭＳ ゴシック" w:hint="eastAsia"/>
          <w:sz w:val="21"/>
        </w:rPr>
        <w:t>条において準用する場合を含む。）の規定による救援の程度及び方法の基準は、武力攻撃事態等における国民の保護のための措置に関する法律（平成</w:t>
      </w:r>
      <w:r>
        <w:rPr>
          <w:rFonts w:ascii="ＭＳ ゴシック" w:eastAsia="ＭＳ ゴシック" w:hint="eastAsia"/>
          <w:sz w:val="21"/>
        </w:rPr>
        <w:t>16</w:t>
      </w:r>
      <w:r>
        <w:rPr>
          <w:rFonts w:ascii="ＭＳ ゴシック" w:eastAsia="ＭＳ ゴシック" w:hint="eastAsia"/>
          <w:sz w:val="21"/>
        </w:rPr>
        <w:t>年法律第</w:t>
      </w:r>
      <w:r>
        <w:rPr>
          <w:rFonts w:ascii="ＭＳ ゴシック" w:eastAsia="ＭＳ ゴシック" w:hint="eastAsia"/>
          <w:sz w:val="21"/>
        </w:rPr>
        <w:t>112</w:t>
      </w:r>
      <w:r>
        <w:rPr>
          <w:rFonts w:ascii="ＭＳ ゴシック" w:eastAsia="ＭＳ ゴシック" w:hint="eastAsia"/>
          <w:sz w:val="21"/>
        </w:rPr>
        <w:t>号。以下「法」という。）第</w:t>
      </w:r>
      <w:r>
        <w:rPr>
          <w:rFonts w:ascii="ＭＳ ゴシック" w:eastAsia="ＭＳ ゴシック" w:hint="eastAsia"/>
          <w:sz w:val="21"/>
        </w:rPr>
        <w:t>75</w:t>
      </w:r>
      <w:r>
        <w:rPr>
          <w:rFonts w:ascii="ＭＳ ゴシック" w:eastAsia="ＭＳ ゴシック" w:hint="eastAsia"/>
          <w:sz w:val="21"/>
        </w:rPr>
        <w:t>条第</w:t>
      </w:r>
    </w:p>
    <w:p w:rsidR="005A61F3" w:rsidRDefault="009C0E8C">
      <w:pPr>
        <w:spacing w:line="300" w:lineRule="auto"/>
        <w:ind w:left="313" w:right="216"/>
        <w:rPr>
          <w:rFonts w:ascii="ＭＳ ゴシック" w:eastAsia="ＭＳ ゴシック" w:hint="eastAsia"/>
          <w:sz w:val="21"/>
        </w:rPr>
      </w:pPr>
      <w:r>
        <w:rPr>
          <w:rFonts w:ascii="ＭＳ ゴシック" w:eastAsia="ＭＳ ゴシック" w:hint="eastAsia"/>
          <w:sz w:val="21"/>
        </w:rPr>
        <w:t>１項各号及び令第９条各号に掲げる救援の種類ごとに、次条から第</w:t>
      </w:r>
      <w:r>
        <w:rPr>
          <w:rFonts w:ascii="ＭＳ ゴシック" w:eastAsia="ＭＳ ゴシック" w:hint="eastAsia"/>
          <w:sz w:val="21"/>
        </w:rPr>
        <w:t>13</w:t>
      </w:r>
      <w:r>
        <w:rPr>
          <w:rFonts w:ascii="ＭＳ ゴシック" w:eastAsia="ＭＳ ゴシック" w:hint="eastAsia"/>
          <w:sz w:val="21"/>
        </w:rPr>
        <w:t>条までに定めるところによる。</w:t>
      </w:r>
    </w:p>
    <w:p w:rsidR="005A61F3" w:rsidRDefault="009C0E8C">
      <w:pPr>
        <w:spacing w:line="300" w:lineRule="auto"/>
        <w:ind w:left="313" w:right="218" w:hanging="213"/>
        <w:jc w:val="both"/>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 xml:space="preserve"> </w:t>
      </w:r>
      <w:r>
        <w:rPr>
          <w:rFonts w:ascii="ＭＳ ゴシック" w:eastAsia="ＭＳ ゴシック" w:hint="eastAsia"/>
          <w:sz w:val="21"/>
        </w:rPr>
        <w:t>前項の基準によっては救援の適切な実施が困難な場合には、厚生労働大臣が特別の基準（次項において「特別基準」という。）を定める。</w:t>
      </w:r>
    </w:p>
    <w:p w:rsidR="005A61F3" w:rsidRDefault="009C0E8C">
      <w:pPr>
        <w:spacing w:line="300" w:lineRule="auto"/>
        <w:ind w:left="312" w:right="213" w:hanging="213"/>
        <w:jc w:val="both"/>
        <w:rPr>
          <w:rFonts w:ascii="ＭＳ ゴシック" w:eastAsia="ＭＳ ゴシック" w:hint="eastAsia"/>
          <w:sz w:val="21"/>
        </w:rPr>
      </w:pPr>
      <w:r>
        <w:rPr>
          <w:rFonts w:ascii="ＭＳ ゴシック" w:eastAsia="ＭＳ ゴシック" w:hint="eastAsia"/>
          <w:sz w:val="21"/>
        </w:rPr>
        <w:t>３</w:t>
      </w:r>
      <w:r>
        <w:rPr>
          <w:rFonts w:ascii="ＭＳ ゴシック" w:eastAsia="ＭＳ ゴシック" w:hint="eastAsia"/>
          <w:sz w:val="21"/>
        </w:rPr>
        <w:t xml:space="preserve"> </w:t>
      </w:r>
      <w:r>
        <w:rPr>
          <w:rFonts w:ascii="ＭＳ ゴシック" w:eastAsia="ＭＳ ゴシック" w:hint="eastAsia"/>
          <w:sz w:val="21"/>
        </w:rPr>
        <w:t>救援を実施する都道府県知事（地方自治法（昭和</w:t>
      </w:r>
      <w:r>
        <w:rPr>
          <w:rFonts w:ascii="ＭＳ ゴシック" w:eastAsia="ＭＳ ゴシック" w:hint="eastAsia"/>
          <w:sz w:val="21"/>
        </w:rPr>
        <w:t>22</w:t>
      </w:r>
      <w:r>
        <w:rPr>
          <w:rFonts w:ascii="ＭＳ ゴシック" w:eastAsia="ＭＳ ゴシック" w:hint="eastAsia"/>
          <w:sz w:val="21"/>
        </w:rPr>
        <w:t>年法律第</w:t>
      </w:r>
      <w:r>
        <w:rPr>
          <w:rFonts w:ascii="ＭＳ ゴシック" w:eastAsia="ＭＳ ゴシック" w:hint="eastAsia"/>
          <w:sz w:val="21"/>
        </w:rPr>
        <w:t>67</w:t>
      </w:r>
      <w:r>
        <w:rPr>
          <w:rFonts w:ascii="ＭＳ ゴシック" w:eastAsia="ＭＳ ゴシック" w:hint="eastAsia"/>
          <w:sz w:val="21"/>
        </w:rPr>
        <w:t>号）第</w:t>
      </w:r>
      <w:r>
        <w:rPr>
          <w:rFonts w:ascii="ＭＳ ゴシック" w:eastAsia="ＭＳ ゴシック" w:hint="eastAsia"/>
          <w:sz w:val="21"/>
        </w:rPr>
        <w:t>252</w:t>
      </w:r>
      <w:r>
        <w:rPr>
          <w:rFonts w:ascii="ＭＳ ゴシック" w:eastAsia="ＭＳ ゴシック" w:hint="eastAsia"/>
          <w:sz w:val="21"/>
        </w:rPr>
        <w:t>条の</w:t>
      </w:r>
      <w:r>
        <w:rPr>
          <w:rFonts w:ascii="ＭＳ ゴシック" w:eastAsia="ＭＳ ゴシック" w:hint="eastAsia"/>
          <w:sz w:val="21"/>
        </w:rPr>
        <w:t>19</w:t>
      </w:r>
      <w:r>
        <w:rPr>
          <w:rFonts w:ascii="ＭＳ ゴシック" w:eastAsia="ＭＳ ゴシック" w:hint="eastAsia"/>
          <w:sz w:val="21"/>
        </w:rPr>
        <w:t>第１</w:t>
      </w:r>
      <w:r>
        <w:rPr>
          <w:rFonts w:ascii="ＭＳ ゴシック" w:eastAsia="ＭＳ ゴシック" w:hint="eastAsia"/>
          <w:sz w:val="21"/>
        </w:rPr>
        <w:t xml:space="preserve"> </w:t>
      </w:r>
      <w:r>
        <w:rPr>
          <w:rFonts w:ascii="ＭＳ ゴシック" w:eastAsia="ＭＳ ゴシック" w:hint="eastAsia"/>
          <w:sz w:val="21"/>
        </w:rPr>
        <w:t>項の指定都市においては、その長）は、第１項の基準によっては救援の適切な実施が困難な場合には、厚生労働大臣に対し、特別基準の設定について意見を申し出ることができる。</w:t>
      </w:r>
    </w:p>
    <w:p w:rsidR="005A61F3" w:rsidRDefault="009C0E8C">
      <w:pPr>
        <w:spacing w:line="266" w:lineRule="exact"/>
        <w:ind w:left="312"/>
        <w:rPr>
          <w:rFonts w:ascii="ＭＳ ゴシック" w:eastAsia="ＭＳ ゴシック" w:hint="eastAsia"/>
          <w:sz w:val="21"/>
        </w:rPr>
      </w:pPr>
      <w:r>
        <w:rPr>
          <w:rFonts w:ascii="ＭＳ ゴシック" w:eastAsia="ＭＳ ゴシック" w:hint="eastAsia"/>
          <w:sz w:val="21"/>
        </w:rPr>
        <w:t>（収容施設の供与）</w:t>
      </w:r>
    </w:p>
    <w:p w:rsidR="005A61F3" w:rsidRDefault="009C0E8C">
      <w:pPr>
        <w:spacing w:before="61" w:line="300" w:lineRule="auto"/>
        <w:ind w:left="312" w:right="212" w:hanging="213"/>
        <w:jc w:val="both"/>
        <w:rPr>
          <w:rFonts w:ascii="ＭＳ ゴシック" w:eastAsia="ＭＳ ゴシック" w:hint="eastAsia"/>
          <w:sz w:val="21"/>
        </w:rPr>
      </w:pPr>
      <w:r>
        <w:rPr>
          <w:rFonts w:ascii="ＭＳ ゴシック" w:eastAsia="ＭＳ ゴシック" w:hint="eastAsia"/>
          <w:spacing w:val="5"/>
          <w:sz w:val="21"/>
        </w:rPr>
        <w:t>第２条</w:t>
      </w:r>
      <w:r>
        <w:rPr>
          <w:rFonts w:ascii="ＭＳ ゴシック" w:eastAsia="ＭＳ ゴシック" w:hint="eastAsia"/>
          <w:spacing w:val="5"/>
          <w:sz w:val="21"/>
        </w:rPr>
        <w:t xml:space="preserve"> </w:t>
      </w:r>
      <w:r>
        <w:rPr>
          <w:rFonts w:ascii="ＭＳ ゴシック" w:eastAsia="ＭＳ ゴシック" w:hint="eastAsia"/>
          <w:spacing w:val="5"/>
          <w:sz w:val="21"/>
        </w:rPr>
        <w:t>法第</w:t>
      </w:r>
      <w:r>
        <w:rPr>
          <w:rFonts w:ascii="ＭＳ ゴシック" w:eastAsia="ＭＳ ゴシック" w:hint="eastAsia"/>
          <w:spacing w:val="2"/>
          <w:sz w:val="21"/>
        </w:rPr>
        <w:t>75</w:t>
      </w:r>
      <w:r>
        <w:rPr>
          <w:rFonts w:ascii="ＭＳ ゴシック" w:eastAsia="ＭＳ ゴシック" w:hint="eastAsia"/>
          <w:spacing w:val="2"/>
          <w:sz w:val="21"/>
        </w:rPr>
        <w:t>条第１項第１号の収容施設（</w:t>
      </w:r>
      <w:r>
        <w:rPr>
          <w:rFonts w:ascii="ＭＳ ゴシック" w:eastAsia="ＭＳ ゴシック" w:hint="eastAsia"/>
          <w:spacing w:val="-8"/>
          <w:sz w:val="21"/>
        </w:rPr>
        <w:t>応急仮設住宅を含む。</w:t>
      </w:r>
      <w:r>
        <w:rPr>
          <w:rFonts w:ascii="ＭＳ ゴシック" w:eastAsia="ＭＳ ゴシック" w:hint="eastAsia"/>
          <w:spacing w:val="2"/>
          <w:sz w:val="21"/>
        </w:rPr>
        <w:t>）</w:t>
      </w:r>
      <w:r>
        <w:rPr>
          <w:rFonts w:ascii="ＭＳ ゴシック" w:eastAsia="ＭＳ ゴシック" w:hint="eastAsia"/>
          <w:sz w:val="21"/>
        </w:rPr>
        <w:t>の供与は、次の各号</w:t>
      </w:r>
      <w:r>
        <w:rPr>
          <w:rFonts w:ascii="ＭＳ ゴシック" w:eastAsia="ＭＳ ゴシック" w:hint="eastAsia"/>
          <w:sz w:val="21"/>
        </w:rPr>
        <w:t>に掲げる施設ごとに、当該各号に定めるところにより行うこととする。</w:t>
      </w:r>
    </w:p>
    <w:p w:rsidR="005A61F3" w:rsidRDefault="009C0E8C">
      <w:pPr>
        <w:tabs>
          <w:tab w:val="left" w:pos="738"/>
        </w:tabs>
        <w:spacing w:line="268" w:lineRule="exact"/>
        <w:ind w:left="312"/>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ab/>
      </w:r>
      <w:r>
        <w:rPr>
          <w:rFonts w:ascii="ＭＳ ゴシック" w:eastAsia="ＭＳ ゴシック" w:hint="eastAsia"/>
          <w:sz w:val="21"/>
        </w:rPr>
        <w:t>避難所</w:t>
      </w:r>
    </w:p>
    <w:p w:rsidR="005A61F3" w:rsidRDefault="009C0E8C">
      <w:pPr>
        <w:spacing w:before="66" w:line="300" w:lineRule="auto"/>
        <w:ind w:left="739" w:right="183" w:hanging="208"/>
        <w:jc w:val="both"/>
        <w:rPr>
          <w:rFonts w:ascii="ＭＳ ゴシック" w:eastAsia="ＭＳ ゴシック" w:hint="eastAsia"/>
          <w:sz w:val="21"/>
        </w:rPr>
      </w:pPr>
      <w:r>
        <w:rPr>
          <w:rFonts w:ascii="ＭＳ ゴシック" w:eastAsia="ＭＳ ゴシック" w:hint="eastAsia"/>
          <w:spacing w:val="7"/>
          <w:sz w:val="21"/>
        </w:rPr>
        <w:t>イ</w:t>
      </w:r>
      <w:r>
        <w:rPr>
          <w:rFonts w:ascii="ＭＳ ゴシック" w:eastAsia="ＭＳ ゴシック" w:hint="eastAsia"/>
          <w:spacing w:val="7"/>
          <w:sz w:val="21"/>
        </w:rPr>
        <w:t xml:space="preserve"> </w:t>
      </w:r>
      <w:r>
        <w:rPr>
          <w:rFonts w:ascii="ＭＳ ゴシック" w:eastAsia="ＭＳ ゴシック" w:hint="eastAsia"/>
          <w:spacing w:val="7"/>
          <w:sz w:val="21"/>
        </w:rPr>
        <w:t>避難住民</w:t>
      </w:r>
      <w:r>
        <w:rPr>
          <w:rFonts w:ascii="ＭＳ ゴシック" w:eastAsia="ＭＳ ゴシック" w:hint="eastAsia"/>
          <w:spacing w:val="2"/>
          <w:sz w:val="21"/>
        </w:rPr>
        <w:t>（法第</w:t>
      </w:r>
      <w:r>
        <w:rPr>
          <w:rFonts w:ascii="ＭＳ ゴシック" w:eastAsia="ＭＳ ゴシック" w:hint="eastAsia"/>
          <w:spacing w:val="2"/>
          <w:sz w:val="21"/>
        </w:rPr>
        <w:t>52</w:t>
      </w:r>
      <w:r>
        <w:rPr>
          <w:rFonts w:ascii="ＭＳ ゴシック" w:eastAsia="ＭＳ ゴシック" w:hint="eastAsia"/>
          <w:spacing w:val="-3"/>
          <w:sz w:val="21"/>
        </w:rPr>
        <w:t>条第３項に規定する避難住民をいう。</w:t>
      </w:r>
      <w:r>
        <w:rPr>
          <w:rFonts w:ascii="ＭＳ ゴシック" w:eastAsia="ＭＳ ゴシック" w:hint="eastAsia"/>
          <w:spacing w:val="2"/>
          <w:sz w:val="21"/>
        </w:rPr>
        <w:t>）</w:t>
      </w:r>
      <w:r>
        <w:rPr>
          <w:rFonts w:ascii="ＭＳ ゴシック" w:eastAsia="ＭＳ ゴシック" w:hint="eastAsia"/>
          <w:sz w:val="21"/>
        </w:rPr>
        <w:t>又は武力攻撃災害</w:t>
      </w:r>
      <w:r>
        <w:rPr>
          <w:rFonts w:ascii="ＭＳ ゴシック" w:eastAsia="ＭＳ ゴシック" w:hint="eastAsia"/>
          <w:spacing w:val="2"/>
          <w:sz w:val="21"/>
        </w:rPr>
        <w:t>（法</w:t>
      </w:r>
      <w:r>
        <w:rPr>
          <w:rFonts w:ascii="ＭＳ ゴシック" w:eastAsia="ＭＳ ゴシック" w:hint="eastAsia"/>
          <w:spacing w:val="-6"/>
          <w:sz w:val="21"/>
        </w:rPr>
        <w:t>第２条第４項に規定する武力攻撃災害をいう。以下同じ。</w:t>
      </w:r>
      <w:r>
        <w:rPr>
          <w:rFonts w:ascii="ＭＳ ゴシック" w:eastAsia="ＭＳ ゴシック" w:hint="eastAsia"/>
          <w:spacing w:val="-33"/>
          <w:sz w:val="21"/>
        </w:rPr>
        <w:t>）</w:t>
      </w:r>
      <w:r>
        <w:rPr>
          <w:rFonts w:ascii="ＭＳ ゴシック" w:eastAsia="ＭＳ ゴシック" w:hint="eastAsia"/>
          <w:sz w:val="21"/>
        </w:rPr>
        <w:t>により現に被害を受け、</w:t>
      </w:r>
      <w:r>
        <w:rPr>
          <w:rFonts w:ascii="ＭＳ ゴシック" w:eastAsia="ＭＳ ゴシック" w:hint="eastAsia"/>
          <w:spacing w:val="2"/>
          <w:sz w:val="21"/>
        </w:rPr>
        <w:t>若しくは受けるおそれのある者（</w:t>
      </w:r>
      <w:r>
        <w:rPr>
          <w:rFonts w:ascii="ＭＳ ゴシック" w:eastAsia="ＭＳ ゴシック" w:hint="eastAsia"/>
          <w:spacing w:val="-5"/>
          <w:sz w:val="21"/>
        </w:rPr>
        <w:t>以下「避難住民等」という。</w:t>
      </w:r>
      <w:r>
        <w:rPr>
          <w:rFonts w:ascii="ＭＳ ゴシック" w:eastAsia="ＭＳ ゴシック" w:hint="eastAsia"/>
          <w:spacing w:val="2"/>
          <w:sz w:val="21"/>
        </w:rPr>
        <w:t>）を収容するもので</w:t>
      </w:r>
      <w:r>
        <w:rPr>
          <w:rFonts w:ascii="ＭＳ ゴシック" w:eastAsia="ＭＳ ゴシック" w:hint="eastAsia"/>
          <w:sz w:val="21"/>
        </w:rPr>
        <w:t>あること。</w:t>
      </w:r>
    </w:p>
    <w:p w:rsidR="005A61F3" w:rsidRDefault="009C0E8C">
      <w:pPr>
        <w:tabs>
          <w:tab w:val="left" w:pos="951"/>
        </w:tabs>
        <w:spacing w:line="266" w:lineRule="exact"/>
        <w:ind w:left="526"/>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原則として、学校、公民館等既存の建物を利用すること。ただし、これら適当な</w:t>
      </w:r>
    </w:p>
    <w:p w:rsidR="005A61F3" w:rsidRDefault="005A61F3">
      <w:pPr>
        <w:spacing w:line="266" w:lineRule="exact"/>
        <w:rPr>
          <w:rFonts w:ascii="ＭＳ ゴシック" w:eastAsia="ＭＳ ゴシック" w:hint="eastAsia"/>
          <w:sz w:val="21"/>
        </w:rPr>
        <w:sectPr w:rsidR="005A61F3">
          <w:footerReference w:type="default" r:id="rId20"/>
          <w:pgSz w:w="11910" w:h="16840"/>
          <w:pgMar w:top="1600" w:right="1480" w:bottom="880" w:left="1600" w:header="0" w:footer="699" w:gutter="0"/>
          <w:pgNumType w:start="116"/>
          <w:cols w:space="720"/>
        </w:sectPr>
      </w:pPr>
    </w:p>
    <w:p w:rsidR="005A61F3" w:rsidRDefault="009C0E8C">
      <w:pPr>
        <w:spacing w:before="75" w:line="300" w:lineRule="auto"/>
        <w:ind w:left="738" w:right="217"/>
        <w:rPr>
          <w:rFonts w:ascii="ＭＳ ゴシック" w:eastAsia="ＭＳ ゴシック" w:hint="eastAsia"/>
          <w:sz w:val="21"/>
        </w:rPr>
      </w:pPr>
      <w:r>
        <w:rPr>
          <w:rFonts w:ascii="ＭＳ ゴシック" w:eastAsia="ＭＳ ゴシック" w:hint="eastAsia"/>
          <w:sz w:val="21"/>
        </w:rPr>
        <w:lastRenderedPageBreak/>
        <w:t>建物を利用することが困難な場合は、野外に仮小屋を設置し、又は天幕の設営により実施すること。</w:t>
      </w:r>
    </w:p>
    <w:p w:rsidR="005A61F3" w:rsidRDefault="009C0E8C">
      <w:pPr>
        <w:spacing w:line="300" w:lineRule="auto"/>
        <w:ind w:left="738" w:right="212" w:hanging="213"/>
        <w:jc w:val="both"/>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 xml:space="preserve"> </w:t>
      </w:r>
      <w:r>
        <w:rPr>
          <w:rFonts w:ascii="ＭＳ ゴシック" w:eastAsia="ＭＳ ゴシック" w:hint="eastAsia"/>
          <w:sz w:val="21"/>
        </w:rPr>
        <w:t>避難所の設置、維持及び管理のための賃金職員等雇上費、消耗器材費、建物の使用謝金、器物の使用謝金、借上費又は購入費、光熱水費並びに仮設便所等の設置費は、１人１日当たり</w:t>
      </w:r>
      <w:r>
        <w:rPr>
          <w:rFonts w:ascii="ＭＳ ゴシック" w:eastAsia="ＭＳ ゴシック" w:hint="eastAsia"/>
          <w:sz w:val="21"/>
        </w:rPr>
        <w:t>300</w:t>
      </w:r>
      <w:r>
        <w:rPr>
          <w:rFonts w:ascii="ＭＳ ゴシック" w:eastAsia="ＭＳ ゴシック" w:hint="eastAsia"/>
          <w:sz w:val="21"/>
        </w:rPr>
        <w:t>円（冬季（</w:t>
      </w:r>
      <w:r>
        <w:rPr>
          <w:rFonts w:ascii="ＭＳ ゴシック" w:eastAsia="ＭＳ ゴシック" w:hint="eastAsia"/>
          <w:sz w:val="21"/>
        </w:rPr>
        <w:t>10</w:t>
      </w:r>
      <w:r>
        <w:rPr>
          <w:rFonts w:ascii="ＭＳ ゴシック" w:eastAsia="ＭＳ ゴシック" w:hint="eastAsia"/>
          <w:sz w:val="21"/>
        </w:rPr>
        <w:t>月から３月までの期間をいう。以下同じ。）</w:t>
      </w:r>
      <w:r>
        <w:rPr>
          <w:rFonts w:ascii="ＭＳ ゴシック" w:eastAsia="ＭＳ ゴシック" w:hint="eastAsia"/>
          <w:sz w:val="21"/>
        </w:rPr>
        <w:t xml:space="preserve"> </w:t>
      </w:r>
      <w:r>
        <w:rPr>
          <w:rFonts w:ascii="ＭＳ ゴシック" w:eastAsia="ＭＳ ゴシック" w:hint="eastAsia"/>
          <w:sz w:val="21"/>
        </w:rPr>
        <w:t>については、別に定める額を加算した額）の範囲内とすること。ただし、福祉避難所（高齢者、障害者等（以下「高齢者等」という。）であって避難所での生活において特別な配慮を必要とするものを収容する避</w:t>
      </w:r>
      <w:r>
        <w:rPr>
          <w:rFonts w:ascii="ＭＳ ゴシック" w:eastAsia="ＭＳ ゴシック" w:hint="eastAsia"/>
          <w:sz w:val="21"/>
        </w:rPr>
        <w:t>難所をいう。）を設置した場合は、当該地域において当該特別な配慮のために必要な通常の実費を加算することができること。</w:t>
      </w:r>
    </w:p>
    <w:p w:rsidR="005A61F3" w:rsidRDefault="009C0E8C">
      <w:pPr>
        <w:spacing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ニ</w:t>
      </w:r>
      <w:r>
        <w:rPr>
          <w:rFonts w:ascii="ＭＳ ゴシック" w:eastAsia="ＭＳ ゴシック" w:hint="eastAsia"/>
          <w:sz w:val="21"/>
        </w:rPr>
        <w:t xml:space="preserve"> </w:t>
      </w:r>
      <w:r>
        <w:rPr>
          <w:rFonts w:ascii="ＭＳ ゴシック" w:eastAsia="ＭＳ ゴシック" w:hint="eastAsia"/>
          <w:sz w:val="21"/>
        </w:rPr>
        <w:t>収容する期間が長期にわたる場合又は長期にわたるおそれがある場合には、長期避難住宅を設置し、これに収容することができることとし、１戸当たりの規模及び避難住民等の収容のため支出できる費用は、次に掲げるところによること。</w:t>
      </w:r>
    </w:p>
    <w:p w:rsidR="005A61F3" w:rsidRDefault="009C0E8C">
      <w:pPr>
        <w:spacing w:line="267" w:lineRule="exact"/>
        <w:ind w:left="526"/>
        <w:rPr>
          <w:rFonts w:ascii="ＭＳ ゴシック" w:eastAsia="ＭＳ ゴシック" w:hint="eastAsia"/>
          <w:sz w:val="21"/>
        </w:rPr>
      </w:pPr>
      <w:r>
        <w:rPr>
          <w:rFonts w:ascii="ＭＳ ゴシック" w:eastAsia="ＭＳ ゴシック" w:hint="eastAsia"/>
          <w:sz w:val="21"/>
        </w:rPr>
        <w:t>（１）１戸当たりの規模は、</w:t>
      </w:r>
      <w:r>
        <w:rPr>
          <w:rFonts w:ascii="ＭＳ ゴシック" w:eastAsia="ＭＳ ゴシック" w:hint="eastAsia"/>
          <w:sz w:val="21"/>
        </w:rPr>
        <w:t>29.7</w:t>
      </w:r>
      <w:r>
        <w:rPr>
          <w:rFonts w:ascii="ＭＳ ゴシック" w:eastAsia="ＭＳ ゴシック" w:hint="eastAsia"/>
          <w:sz w:val="21"/>
        </w:rPr>
        <w:t>平方メートルを標準とし、その設置のための費用は</w:t>
      </w:r>
    </w:p>
    <w:p w:rsidR="005A61F3" w:rsidRDefault="009C0E8C">
      <w:pPr>
        <w:spacing w:before="59"/>
        <w:ind w:left="951"/>
        <w:rPr>
          <w:rFonts w:ascii="ＭＳ ゴシック" w:eastAsia="ＭＳ ゴシック" w:hint="eastAsia"/>
          <w:sz w:val="21"/>
        </w:rPr>
      </w:pPr>
      <w:r>
        <w:rPr>
          <w:rFonts w:ascii="ＭＳ ゴシック" w:eastAsia="ＭＳ ゴシック" w:hint="eastAsia"/>
          <w:sz w:val="21"/>
        </w:rPr>
        <w:t>2,326,000</w:t>
      </w:r>
      <w:r>
        <w:rPr>
          <w:rFonts w:ascii="ＭＳ ゴシック" w:eastAsia="ＭＳ ゴシック" w:hint="eastAsia"/>
          <w:sz w:val="21"/>
        </w:rPr>
        <w:t>円以内とすること。</w:t>
      </w:r>
    </w:p>
    <w:p w:rsidR="005A61F3" w:rsidRDefault="009C0E8C">
      <w:pPr>
        <w:spacing w:before="66" w:line="300" w:lineRule="auto"/>
        <w:ind w:left="951" w:right="217" w:hanging="425"/>
        <w:jc w:val="both"/>
        <w:rPr>
          <w:rFonts w:ascii="ＭＳ ゴシック" w:eastAsia="ＭＳ ゴシック" w:hint="eastAsia"/>
          <w:sz w:val="21"/>
        </w:rPr>
      </w:pPr>
      <w:r>
        <w:rPr>
          <w:rFonts w:ascii="ＭＳ ゴシック" w:eastAsia="ＭＳ ゴシック" w:hint="eastAsia"/>
          <w:sz w:val="21"/>
        </w:rPr>
        <w:t>（２）長期避難住宅の設置、維持及び管理のための賃金職員等</w:t>
      </w:r>
      <w:r>
        <w:rPr>
          <w:rFonts w:ascii="ＭＳ ゴシック" w:eastAsia="ＭＳ ゴシック" w:hint="eastAsia"/>
          <w:sz w:val="21"/>
        </w:rPr>
        <w:t>雇上費、消耗器材費、</w:t>
      </w:r>
      <w:r>
        <w:rPr>
          <w:rFonts w:ascii="ＭＳ ゴシック" w:eastAsia="ＭＳ ゴシック" w:hint="eastAsia"/>
          <w:spacing w:val="-7"/>
          <w:sz w:val="21"/>
        </w:rPr>
        <w:t>器物の使用謝金、借上費又は購入費並びに光熱水費は、１人１日当たり</w:t>
      </w:r>
      <w:r>
        <w:rPr>
          <w:rFonts w:ascii="ＭＳ ゴシック" w:eastAsia="ＭＳ ゴシック" w:hint="eastAsia"/>
          <w:sz w:val="21"/>
        </w:rPr>
        <w:t>300</w:t>
      </w:r>
      <w:r>
        <w:rPr>
          <w:rFonts w:ascii="ＭＳ ゴシック" w:eastAsia="ＭＳ ゴシック" w:hint="eastAsia"/>
          <w:spacing w:val="-33"/>
          <w:sz w:val="21"/>
        </w:rPr>
        <w:t>円</w:t>
      </w:r>
      <w:r>
        <w:rPr>
          <w:rFonts w:ascii="ＭＳ ゴシック" w:eastAsia="ＭＳ ゴシック" w:hint="eastAsia"/>
          <w:sz w:val="21"/>
        </w:rPr>
        <w:t>（冬季については、別に定める額を加算した額）の範囲内とすること。</w:t>
      </w:r>
    </w:p>
    <w:p w:rsidR="005A61F3" w:rsidRDefault="009C0E8C">
      <w:pPr>
        <w:spacing w:line="300" w:lineRule="auto"/>
        <w:ind w:left="738" w:right="216" w:hanging="213"/>
        <w:jc w:val="both"/>
        <w:rPr>
          <w:rFonts w:ascii="ＭＳ ゴシック" w:eastAsia="ＭＳ ゴシック" w:hint="eastAsia"/>
          <w:sz w:val="21"/>
        </w:rPr>
      </w:pPr>
      <w:r>
        <w:rPr>
          <w:rFonts w:ascii="ＭＳ ゴシック" w:eastAsia="ＭＳ ゴシック" w:hint="eastAsia"/>
          <w:sz w:val="21"/>
        </w:rPr>
        <w:t>ホ</w:t>
      </w:r>
      <w:r>
        <w:rPr>
          <w:rFonts w:ascii="ＭＳ ゴシック" w:eastAsia="ＭＳ ゴシック" w:hint="eastAsia"/>
          <w:sz w:val="21"/>
        </w:rPr>
        <w:t xml:space="preserve"> </w:t>
      </w:r>
      <w:r>
        <w:rPr>
          <w:rFonts w:ascii="ＭＳ ゴシック" w:eastAsia="ＭＳ ゴシック" w:hint="eastAsia"/>
          <w:sz w:val="21"/>
        </w:rPr>
        <w:t>長期避難住宅を同一敷地内又は近接する地域内におおむね</w:t>
      </w:r>
      <w:r>
        <w:rPr>
          <w:rFonts w:ascii="ＭＳ ゴシック" w:eastAsia="ＭＳ ゴシック" w:hint="eastAsia"/>
          <w:sz w:val="21"/>
        </w:rPr>
        <w:t>50</w:t>
      </w:r>
      <w:r>
        <w:rPr>
          <w:rFonts w:ascii="ＭＳ ゴシック" w:eastAsia="ＭＳ ゴシック" w:hint="eastAsia"/>
          <w:sz w:val="21"/>
        </w:rPr>
        <w:t>戸以上設置した場合は、居住者の集会等に利用するための施設を設置できることとし、１施設当たりの規模及びその設置のため支出できる費用は、別に定めるところによること。</w:t>
      </w:r>
    </w:p>
    <w:p w:rsidR="005A61F3" w:rsidRDefault="009C0E8C">
      <w:pPr>
        <w:spacing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ヘ</w:t>
      </w:r>
      <w:r>
        <w:rPr>
          <w:rFonts w:ascii="ＭＳ ゴシック" w:eastAsia="ＭＳ ゴシック" w:hint="eastAsia"/>
          <w:sz w:val="21"/>
        </w:rPr>
        <w:t xml:space="preserve"> </w:t>
      </w:r>
      <w:r>
        <w:rPr>
          <w:rFonts w:ascii="ＭＳ ゴシック" w:eastAsia="ＭＳ ゴシック" w:hint="eastAsia"/>
          <w:sz w:val="21"/>
        </w:rPr>
        <w:t>老人居宅介護等事業等を利用しやすい構造及び設備を有し、高齢者等であって日常の生活上特別な配慮を要する複数のものを収容する施設を長期避難住宅として設置できること。</w:t>
      </w:r>
    </w:p>
    <w:p w:rsidR="005A61F3" w:rsidRDefault="009C0E8C">
      <w:pPr>
        <w:spacing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ト</w:t>
      </w:r>
      <w:r>
        <w:rPr>
          <w:rFonts w:ascii="ＭＳ ゴシック" w:eastAsia="ＭＳ ゴシック" w:hint="eastAsia"/>
          <w:sz w:val="21"/>
        </w:rPr>
        <w:t xml:space="preserve"> </w:t>
      </w:r>
      <w:r>
        <w:rPr>
          <w:rFonts w:ascii="ＭＳ ゴシック" w:eastAsia="ＭＳ ゴシック" w:hint="eastAsia"/>
          <w:sz w:val="21"/>
        </w:rPr>
        <w:t>長期避難住宅の設置に代えて、賃貸住宅、宿泊施設等の居室の借上げを実施し、これらに収容することができること。</w:t>
      </w:r>
    </w:p>
    <w:p w:rsidR="005A61F3" w:rsidRDefault="009C0E8C">
      <w:pPr>
        <w:tabs>
          <w:tab w:val="left" w:pos="958"/>
        </w:tabs>
        <w:spacing w:line="268" w:lineRule="exact"/>
        <w:ind w:left="528"/>
        <w:rPr>
          <w:rFonts w:ascii="ＭＳ ゴシック" w:eastAsia="ＭＳ ゴシック" w:hint="eastAsia"/>
          <w:sz w:val="21"/>
        </w:rPr>
      </w:pPr>
      <w:r>
        <w:rPr>
          <w:rFonts w:ascii="ＭＳ ゴシック" w:eastAsia="ＭＳ ゴシック" w:hint="eastAsia"/>
          <w:sz w:val="21"/>
        </w:rPr>
        <w:t>チ</w:t>
      </w:r>
      <w:r>
        <w:rPr>
          <w:rFonts w:ascii="ＭＳ ゴシック" w:eastAsia="ＭＳ ゴシック" w:hint="eastAsia"/>
          <w:sz w:val="21"/>
        </w:rPr>
        <w:tab/>
      </w:r>
      <w:r>
        <w:rPr>
          <w:rFonts w:ascii="ＭＳ ゴシック" w:eastAsia="ＭＳ ゴシック" w:hint="eastAsia"/>
          <w:sz w:val="21"/>
        </w:rPr>
        <w:t>法</w:t>
      </w:r>
      <w:r>
        <w:rPr>
          <w:rFonts w:ascii="ＭＳ ゴシック" w:eastAsia="ＭＳ ゴシック" w:hint="eastAsia"/>
          <w:spacing w:val="2"/>
          <w:sz w:val="21"/>
        </w:rPr>
        <w:t>第</w:t>
      </w:r>
      <w:r>
        <w:rPr>
          <w:rFonts w:ascii="ＭＳ ゴシック" w:eastAsia="ＭＳ ゴシック" w:hint="eastAsia"/>
          <w:sz w:val="21"/>
        </w:rPr>
        <w:t>89</w:t>
      </w:r>
      <w:r>
        <w:rPr>
          <w:rFonts w:ascii="ＭＳ ゴシック" w:eastAsia="ＭＳ ゴシック" w:hint="eastAsia"/>
          <w:sz w:val="21"/>
        </w:rPr>
        <w:t>条</w:t>
      </w:r>
      <w:r>
        <w:rPr>
          <w:rFonts w:ascii="ＭＳ ゴシック" w:eastAsia="ＭＳ ゴシック" w:hint="eastAsia"/>
          <w:spacing w:val="2"/>
          <w:sz w:val="21"/>
        </w:rPr>
        <w:t>第</w:t>
      </w:r>
      <w:r>
        <w:rPr>
          <w:rFonts w:ascii="ＭＳ ゴシック" w:eastAsia="ＭＳ ゴシック" w:hint="eastAsia"/>
          <w:sz w:val="21"/>
        </w:rPr>
        <w:t>３項の規定により</w:t>
      </w:r>
      <w:r>
        <w:rPr>
          <w:rFonts w:ascii="ＭＳ ゴシック" w:eastAsia="ＭＳ ゴシック" w:hint="eastAsia"/>
          <w:spacing w:val="2"/>
          <w:sz w:val="21"/>
        </w:rPr>
        <w:t>準</w:t>
      </w:r>
      <w:r>
        <w:rPr>
          <w:rFonts w:ascii="ＭＳ ゴシック" w:eastAsia="ＭＳ ゴシック" w:hint="eastAsia"/>
          <w:sz w:val="21"/>
        </w:rPr>
        <w:t>用される建築基準</w:t>
      </w:r>
      <w:r>
        <w:rPr>
          <w:rFonts w:ascii="ＭＳ ゴシック" w:eastAsia="ＭＳ ゴシック" w:hint="eastAsia"/>
          <w:spacing w:val="2"/>
          <w:sz w:val="21"/>
        </w:rPr>
        <w:t>法</w:t>
      </w:r>
      <w:r>
        <w:rPr>
          <w:rFonts w:ascii="ＭＳ ゴシック" w:eastAsia="ＭＳ ゴシック" w:hint="eastAsia"/>
          <w:sz w:val="21"/>
        </w:rPr>
        <w:t>（昭和</w:t>
      </w:r>
      <w:r>
        <w:rPr>
          <w:rFonts w:ascii="ＭＳ ゴシック" w:eastAsia="ＭＳ ゴシック" w:hint="eastAsia"/>
          <w:sz w:val="21"/>
        </w:rPr>
        <w:t>25</w:t>
      </w:r>
      <w:r>
        <w:rPr>
          <w:rFonts w:ascii="ＭＳ ゴシック" w:eastAsia="ＭＳ ゴシック" w:hint="eastAsia"/>
          <w:sz w:val="21"/>
        </w:rPr>
        <w:t>年法律第</w:t>
      </w:r>
      <w:r>
        <w:rPr>
          <w:rFonts w:ascii="ＭＳ ゴシック" w:eastAsia="ＭＳ ゴシック" w:hint="eastAsia"/>
          <w:sz w:val="21"/>
        </w:rPr>
        <w:t>201</w:t>
      </w:r>
      <w:r>
        <w:rPr>
          <w:rFonts w:ascii="ＭＳ ゴシック" w:eastAsia="ＭＳ ゴシック" w:hint="eastAsia"/>
          <w:sz w:val="21"/>
        </w:rPr>
        <w:t>号）第</w:t>
      </w:r>
    </w:p>
    <w:p w:rsidR="005A61F3" w:rsidRDefault="009C0E8C">
      <w:pPr>
        <w:spacing w:before="59" w:line="300" w:lineRule="auto"/>
        <w:ind w:left="895" w:right="266"/>
        <w:jc w:val="both"/>
        <w:rPr>
          <w:rFonts w:ascii="ＭＳ ゴシック" w:eastAsia="ＭＳ ゴシック" w:hint="eastAsia"/>
          <w:sz w:val="21"/>
        </w:rPr>
      </w:pPr>
      <w:r>
        <w:rPr>
          <w:rFonts w:ascii="ＭＳ ゴシック" w:eastAsia="ＭＳ ゴシック" w:hint="eastAsia"/>
          <w:sz w:val="21"/>
        </w:rPr>
        <w:t>85</w:t>
      </w:r>
      <w:r>
        <w:rPr>
          <w:rFonts w:ascii="ＭＳ ゴシック" w:eastAsia="ＭＳ ゴシック" w:hint="eastAsia"/>
          <w:sz w:val="21"/>
        </w:rPr>
        <w:t>条第１項本文、第３項及び第４項並びに景観法（平成</w:t>
      </w:r>
      <w:r>
        <w:rPr>
          <w:rFonts w:ascii="ＭＳ ゴシック" w:eastAsia="ＭＳ ゴシック" w:hint="eastAsia"/>
          <w:sz w:val="21"/>
        </w:rPr>
        <w:t>16</w:t>
      </w:r>
      <w:r>
        <w:rPr>
          <w:rFonts w:ascii="ＭＳ ゴシック" w:eastAsia="ＭＳ ゴシック" w:hint="eastAsia"/>
          <w:sz w:val="21"/>
        </w:rPr>
        <w:t>年法律第</w:t>
      </w:r>
      <w:r>
        <w:rPr>
          <w:rFonts w:ascii="ＭＳ ゴシック" w:eastAsia="ＭＳ ゴシック" w:hint="eastAsia"/>
          <w:sz w:val="21"/>
        </w:rPr>
        <w:t>110</w:t>
      </w:r>
      <w:r>
        <w:rPr>
          <w:rFonts w:ascii="ＭＳ ゴシック" w:eastAsia="ＭＳ ゴシック" w:hint="eastAsia"/>
          <w:sz w:val="21"/>
        </w:rPr>
        <w:t>号）第</w:t>
      </w:r>
      <w:r>
        <w:rPr>
          <w:rFonts w:ascii="ＭＳ ゴシック" w:eastAsia="ＭＳ ゴシック" w:hint="eastAsia"/>
          <w:sz w:val="21"/>
        </w:rPr>
        <w:t xml:space="preserve">77 </w:t>
      </w:r>
      <w:r>
        <w:rPr>
          <w:rFonts w:ascii="ＭＳ ゴシック" w:eastAsia="ＭＳ ゴシック" w:hint="eastAsia"/>
          <w:sz w:val="21"/>
        </w:rPr>
        <w:t>条第１項、第３項及び第４項並びに法第</w:t>
      </w:r>
      <w:r>
        <w:rPr>
          <w:rFonts w:ascii="ＭＳ ゴシック" w:eastAsia="ＭＳ ゴシック" w:hint="eastAsia"/>
          <w:sz w:val="21"/>
        </w:rPr>
        <w:t>131</w:t>
      </w:r>
      <w:r>
        <w:rPr>
          <w:rFonts w:ascii="ＭＳ ゴシック" w:eastAsia="ＭＳ ゴシック" w:hint="eastAsia"/>
          <w:sz w:val="21"/>
        </w:rPr>
        <w:t>条の規定により準用される特定非常災害の被害者の権利利益の保全等を図るための特別措置に関する法律（平成８</w:t>
      </w:r>
      <w:r>
        <w:rPr>
          <w:rFonts w:ascii="ＭＳ ゴシック" w:eastAsia="ＭＳ ゴシック" w:hint="eastAsia"/>
          <w:sz w:val="21"/>
        </w:rPr>
        <w:t xml:space="preserve"> </w:t>
      </w:r>
      <w:r>
        <w:rPr>
          <w:rFonts w:ascii="ＭＳ ゴシック" w:eastAsia="ＭＳ ゴシック" w:hint="eastAsia"/>
          <w:sz w:val="21"/>
        </w:rPr>
        <w:t>年法律第</w:t>
      </w:r>
      <w:r>
        <w:rPr>
          <w:rFonts w:ascii="ＭＳ ゴシック" w:eastAsia="ＭＳ ゴシック" w:hint="eastAsia"/>
          <w:sz w:val="21"/>
        </w:rPr>
        <w:t>85</w:t>
      </w:r>
      <w:r>
        <w:rPr>
          <w:rFonts w:ascii="ＭＳ ゴシック" w:eastAsia="ＭＳ ゴシック" w:hint="eastAsia"/>
          <w:sz w:val="21"/>
        </w:rPr>
        <w:t>号）第２条及び第７条の規定は、長期避難住宅について適用があるものとする。</w:t>
      </w:r>
    </w:p>
    <w:p w:rsidR="005A61F3" w:rsidRDefault="009C0E8C">
      <w:pPr>
        <w:tabs>
          <w:tab w:val="left" w:pos="738"/>
        </w:tabs>
        <w:spacing w:line="266"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応急仮設住宅</w:t>
      </w:r>
    </w:p>
    <w:p w:rsidR="005A61F3" w:rsidRDefault="009C0E8C">
      <w:pPr>
        <w:spacing w:before="66"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 xml:space="preserve"> </w:t>
      </w:r>
      <w:r>
        <w:rPr>
          <w:rFonts w:ascii="ＭＳ ゴシック" w:eastAsia="ＭＳ ゴシック" w:hint="eastAsia"/>
          <w:sz w:val="21"/>
        </w:rPr>
        <w:t>避難の指示が解除された後又は武力攻撃災害により新たに被害を受けるおそれがなくなった後、武力攻撃災害により住家が全壊、全焼又は流失し、居住する住家がない者であって、自らの資力では</w:t>
      </w:r>
      <w:r>
        <w:rPr>
          <w:rFonts w:ascii="ＭＳ ゴシック" w:eastAsia="ＭＳ ゴシック" w:hint="eastAsia"/>
          <w:sz w:val="21"/>
        </w:rPr>
        <w:t>住家を得ることができないものを収容するものであること。</w:t>
      </w:r>
    </w:p>
    <w:p w:rsidR="005A61F3" w:rsidRDefault="009C0E8C">
      <w:pPr>
        <w:tabs>
          <w:tab w:val="left" w:pos="951"/>
        </w:tabs>
        <w:spacing w:line="266" w:lineRule="exact"/>
        <w:ind w:left="526"/>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１戸当たりの規模は、</w:t>
      </w:r>
      <w:r>
        <w:rPr>
          <w:rFonts w:ascii="ＭＳ ゴシック" w:eastAsia="ＭＳ ゴシック" w:hint="eastAsia"/>
          <w:sz w:val="21"/>
        </w:rPr>
        <w:t>29.7</w:t>
      </w:r>
      <w:r>
        <w:rPr>
          <w:rFonts w:ascii="ＭＳ ゴシック" w:eastAsia="ＭＳ ゴシック" w:hint="eastAsia"/>
          <w:sz w:val="21"/>
        </w:rPr>
        <w:t>平方メートルを標準とし、その設置のための費用は、</w:t>
      </w:r>
    </w:p>
    <w:p w:rsidR="005A61F3" w:rsidRDefault="009C0E8C">
      <w:pPr>
        <w:spacing w:before="67"/>
        <w:ind w:left="738"/>
        <w:rPr>
          <w:rFonts w:ascii="ＭＳ ゴシック" w:eastAsia="ＭＳ ゴシック" w:hint="eastAsia"/>
          <w:sz w:val="21"/>
        </w:rPr>
      </w:pPr>
      <w:r>
        <w:rPr>
          <w:rFonts w:ascii="ＭＳ ゴシック" w:eastAsia="ＭＳ ゴシック" w:hint="eastAsia"/>
          <w:sz w:val="21"/>
        </w:rPr>
        <w:t>2,326,000</w:t>
      </w:r>
      <w:r>
        <w:rPr>
          <w:rFonts w:ascii="ＭＳ ゴシック" w:eastAsia="ＭＳ ゴシック" w:hint="eastAsia"/>
          <w:sz w:val="21"/>
        </w:rPr>
        <w:t>円以内とすること。</w:t>
      </w:r>
    </w:p>
    <w:p w:rsidR="005A61F3" w:rsidRDefault="009C0E8C">
      <w:pPr>
        <w:tabs>
          <w:tab w:val="left" w:pos="951"/>
        </w:tabs>
        <w:spacing w:before="67"/>
        <w:ind w:left="526"/>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前号ホからチまでの規定は、応急仮設住宅について準用する。</w:t>
      </w:r>
    </w:p>
    <w:p w:rsidR="005A61F3" w:rsidRDefault="005A61F3">
      <w:pPr>
        <w:rPr>
          <w:rFonts w:ascii="ＭＳ ゴシック" w:eastAsia="ＭＳ ゴシック" w:hint="eastAsia"/>
          <w:sz w:val="21"/>
        </w:rPr>
        <w:sectPr w:rsidR="005A61F3">
          <w:pgSz w:w="11910" w:h="16840"/>
          <w:pgMar w:top="1600" w:right="1480" w:bottom="880" w:left="1600" w:header="0" w:footer="699" w:gutter="0"/>
          <w:cols w:space="720"/>
        </w:sectPr>
      </w:pPr>
    </w:p>
    <w:p w:rsidR="005A61F3" w:rsidRDefault="009C0E8C">
      <w:pPr>
        <w:spacing w:before="75"/>
        <w:ind w:left="312"/>
        <w:rPr>
          <w:rFonts w:ascii="ＭＳ ゴシック" w:eastAsia="ＭＳ ゴシック" w:hint="eastAsia"/>
          <w:sz w:val="21"/>
        </w:rPr>
      </w:pPr>
      <w:r>
        <w:rPr>
          <w:rFonts w:ascii="ＭＳ ゴシック" w:eastAsia="ＭＳ ゴシック" w:hint="eastAsia"/>
          <w:sz w:val="21"/>
        </w:rPr>
        <w:lastRenderedPageBreak/>
        <w:t>（炊き出しその他による食品の給与及び飲料水の供給）</w:t>
      </w:r>
    </w:p>
    <w:p w:rsidR="005A61F3" w:rsidRDefault="009C0E8C">
      <w:pPr>
        <w:tabs>
          <w:tab w:val="left" w:pos="951"/>
        </w:tabs>
        <w:spacing w:before="67" w:line="297" w:lineRule="auto"/>
        <w:ind w:left="312" w:right="216" w:hanging="213"/>
        <w:rPr>
          <w:rFonts w:ascii="ＭＳ ゴシック" w:eastAsia="ＭＳ ゴシック" w:hint="eastAsia"/>
          <w:sz w:val="21"/>
        </w:rPr>
      </w:pPr>
      <w:r>
        <w:rPr>
          <w:rFonts w:ascii="ＭＳ ゴシック" w:eastAsia="ＭＳ ゴシック" w:hint="eastAsia"/>
          <w:sz w:val="21"/>
        </w:rPr>
        <w:t>第３条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条第１項第２号の炊き出しその他による食品の給与及び飲料水の供給は、次の各号に掲げる救援ごとに、当該各号に定めるところにより行うこととする。</w:t>
      </w:r>
    </w:p>
    <w:p w:rsidR="005A61F3" w:rsidRDefault="009C0E8C">
      <w:pPr>
        <w:tabs>
          <w:tab w:val="left" w:pos="738"/>
        </w:tabs>
        <w:spacing w:before="3"/>
        <w:ind w:left="312"/>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ab/>
      </w:r>
      <w:r>
        <w:rPr>
          <w:rFonts w:ascii="ＭＳ ゴシック" w:eastAsia="ＭＳ ゴシック" w:hint="eastAsia"/>
          <w:sz w:val="21"/>
        </w:rPr>
        <w:t>炊き出しその他による食品の</w:t>
      </w:r>
      <w:r>
        <w:rPr>
          <w:rFonts w:ascii="ＭＳ ゴシック" w:eastAsia="ＭＳ ゴシック" w:hint="eastAsia"/>
          <w:sz w:val="21"/>
        </w:rPr>
        <w:t>給与</w:t>
      </w:r>
    </w:p>
    <w:p w:rsidR="005A61F3" w:rsidRDefault="009C0E8C">
      <w:pPr>
        <w:spacing w:before="67" w:line="300" w:lineRule="auto"/>
        <w:ind w:left="738" w:right="211" w:hanging="208"/>
        <w:jc w:val="both"/>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 xml:space="preserve"> </w:t>
      </w:r>
      <w:r>
        <w:rPr>
          <w:rFonts w:ascii="ＭＳ ゴシック" w:eastAsia="ＭＳ ゴシック" w:hint="eastAsia"/>
          <w:sz w:val="21"/>
        </w:rPr>
        <w:t>避難所（長期避難住宅を含む。以下同じ。）に収容された者、武力攻撃災害により住家に被害を受けて炊事のできない者及び避難の指示（法第</w:t>
      </w:r>
      <w:r>
        <w:rPr>
          <w:rFonts w:ascii="ＭＳ ゴシック" w:eastAsia="ＭＳ ゴシック" w:hint="eastAsia"/>
          <w:sz w:val="21"/>
        </w:rPr>
        <w:t>54</w:t>
      </w:r>
      <w:r>
        <w:rPr>
          <w:rFonts w:ascii="ＭＳ ゴシック" w:eastAsia="ＭＳ ゴシック" w:hint="eastAsia"/>
          <w:sz w:val="21"/>
        </w:rPr>
        <w:t>条第２項に規定する避難の指示をいう。以下同じ。）に基づき又は武力攻撃災害により住家に被害を受け避難する必要のある者に対して行うものであること。</w:t>
      </w:r>
    </w:p>
    <w:p w:rsidR="005A61F3" w:rsidRDefault="009C0E8C">
      <w:pPr>
        <w:tabs>
          <w:tab w:val="left" w:pos="951"/>
        </w:tabs>
        <w:spacing w:line="265" w:lineRule="exact"/>
        <w:ind w:left="526"/>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被災者が直ちに食することができる現物によるものとすること。</w:t>
      </w:r>
    </w:p>
    <w:p w:rsidR="005A61F3" w:rsidRDefault="009C0E8C">
      <w:pPr>
        <w:spacing w:before="67"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 xml:space="preserve"> </w:t>
      </w:r>
      <w:r>
        <w:rPr>
          <w:rFonts w:ascii="ＭＳ ゴシック" w:eastAsia="ＭＳ ゴシック" w:hint="eastAsia"/>
          <w:sz w:val="21"/>
        </w:rPr>
        <w:t>炊き出しその他による食品の給与を実施するため支出できる費用は、主食、副食及び燃料等の経費として１人１日当たり</w:t>
      </w:r>
      <w:r>
        <w:rPr>
          <w:rFonts w:ascii="ＭＳ ゴシック" w:eastAsia="ＭＳ ゴシック" w:hint="eastAsia"/>
          <w:sz w:val="21"/>
        </w:rPr>
        <w:t>1,010</w:t>
      </w:r>
      <w:r>
        <w:rPr>
          <w:rFonts w:ascii="ＭＳ ゴシック" w:eastAsia="ＭＳ ゴシック" w:hint="eastAsia"/>
          <w:sz w:val="21"/>
        </w:rPr>
        <w:t>円以内とすること。</w:t>
      </w:r>
    </w:p>
    <w:p w:rsidR="005A61F3" w:rsidRDefault="009C0E8C">
      <w:pPr>
        <w:tabs>
          <w:tab w:val="left" w:pos="738"/>
        </w:tabs>
        <w:spacing w:line="267"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飲料水の供給</w:t>
      </w:r>
    </w:p>
    <w:p w:rsidR="005A61F3" w:rsidRDefault="009C0E8C">
      <w:pPr>
        <w:spacing w:before="67"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 xml:space="preserve"> </w:t>
      </w:r>
      <w:r>
        <w:rPr>
          <w:rFonts w:ascii="ＭＳ ゴシック" w:eastAsia="ＭＳ ゴシック" w:hint="eastAsia"/>
          <w:sz w:val="21"/>
        </w:rPr>
        <w:t>避難の指示に基づく避難又は武力攻撃災害により現に飲料水を得ることができない者に対して行うものであること。</w:t>
      </w:r>
    </w:p>
    <w:p w:rsidR="005A61F3" w:rsidRDefault="009C0E8C">
      <w:pPr>
        <w:spacing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 xml:space="preserve"> </w:t>
      </w:r>
      <w:r>
        <w:rPr>
          <w:rFonts w:ascii="ＭＳ ゴシック" w:eastAsia="ＭＳ ゴシック" w:hint="eastAsia"/>
          <w:sz w:val="21"/>
        </w:rPr>
        <w:t>飲料水の供給を実施するため支出できる費用は、水の購入費のほか、給水又は浄水に必要な機械又は器具の借上費、修繕費及び燃料費並びに薬品又は資材の費用とし、当該地域における通常の実費とすること。</w:t>
      </w:r>
    </w:p>
    <w:p w:rsidR="005A61F3" w:rsidRDefault="009C0E8C">
      <w:pPr>
        <w:spacing w:line="268" w:lineRule="exact"/>
        <w:ind w:left="312"/>
        <w:rPr>
          <w:rFonts w:ascii="ＭＳ ゴシック" w:eastAsia="ＭＳ ゴシック" w:hint="eastAsia"/>
          <w:sz w:val="21"/>
        </w:rPr>
      </w:pPr>
      <w:r>
        <w:rPr>
          <w:rFonts w:ascii="ＭＳ ゴシック" w:eastAsia="ＭＳ ゴシック" w:hint="eastAsia"/>
          <w:sz w:val="21"/>
        </w:rPr>
        <w:t>（被服、寝具その他生活必需品の給与又は貸与）</w:t>
      </w:r>
    </w:p>
    <w:p w:rsidR="005A61F3" w:rsidRDefault="009C0E8C">
      <w:pPr>
        <w:tabs>
          <w:tab w:val="left" w:pos="950"/>
        </w:tabs>
        <w:spacing w:before="64" w:line="300" w:lineRule="auto"/>
        <w:ind w:left="312" w:right="216" w:hanging="213"/>
        <w:rPr>
          <w:rFonts w:ascii="ＭＳ ゴシック" w:eastAsia="ＭＳ ゴシック" w:hint="eastAsia"/>
          <w:sz w:val="21"/>
        </w:rPr>
      </w:pPr>
      <w:r>
        <w:rPr>
          <w:rFonts w:ascii="ＭＳ ゴシック" w:eastAsia="ＭＳ ゴシック" w:hint="eastAsia"/>
          <w:sz w:val="21"/>
        </w:rPr>
        <w:t>第４条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条第１項第３号の被服、寝具その他生活必需品の給与又は貸与（以下「生活必需品の給与等」という</w:t>
      </w:r>
      <w:r>
        <w:rPr>
          <w:rFonts w:ascii="ＭＳ ゴシック" w:eastAsia="ＭＳ ゴシック" w:hint="eastAsia"/>
          <w:spacing w:val="-103"/>
          <w:sz w:val="21"/>
        </w:rPr>
        <w:t>。</w:t>
      </w:r>
      <w:r>
        <w:rPr>
          <w:rFonts w:ascii="ＭＳ ゴシック" w:eastAsia="ＭＳ ゴシック" w:hint="eastAsia"/>
          <w:sz w:val="21"/>
        </w:rPr>
        <w:t>）は、次の各号に定めるところにより行うこととする。</w:t>
      </w:r>
    </w:p>
    <w:p w:rsidR="005A61F3" w:rsidRDefault="009C0E8C">
      <w:pPr>
        <w:spacing w:line="300" w:lineRule="auto"/>
        <w:ind w:left="525"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避難の指示に基づく避難又は武力攻撃災害により、生活上必要な被服、寝具その他生活必需品を喪失又は損傷し、直ちに日常生活を営むことが困難な者に対して行うものであること。</w:t>
      </w:r>
    </w:p>
    <w:p w:rsidR="005A61F3" w:rsidRDefault="009C0E8C">
      <w:pPr>
        <w:tabs>
          <w:tab w:val="left" w:pos="738"/>
          <w:tab w:val="left" w:pos="950"/>
        </w:tabs>
        <w:spacing w:line="297" w:lineRule="auto"/>
        <w:ind w:left="525" w:right="643" w:hanging="214"/>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被害の実情に応じ、次に掲げる品目の範囲内において現物をもって行うこと。イ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被服、寝具及び身の回り品</w:t>
      </w:r>
    </w:p>
    <w:p w:rsidR="005A61F3" w:rsidRDefault="009C0E8C">
      <w:pPr>
        <w:tabs>
          <w:tab w:val="left" w:pos="950"/>
        </w:tabs>
        <w:ind w:left="525"/>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日用品</w:t>
      </w:r>
    </w:p>
    <w:p w:rsidR="005A61F3" w:rsidRDefault="009C0E8C">
      <w:pPr>
        <w:tabs>
          <w:tab w:val="left" w:pos="950"/>
        </w:tabs>
        <w:spacing w:before="67" w:line="297" w:lineRule="auto"/>
        <w:ind w:left="525" w:right="6171"/>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炊事用具及び食器ニ</w:t>
      </w:r>
      <w:r>
        <w:rPr>
          <w:rFonts w:ascii="ＭＳ ゴシック" w:eastAsia="ＭＳ ゴシック" w:hint="eastAsia"/>
          <w:sz w:val="21"/>
        </w:rPr>
        <w:tab/>
      </w:r>
      <w:r>
        <w:rPr>
          <w:rFonts w:ascii="ＭＳ ゴシック" w:eastAsia="ＭＳ ゴシック" w:hint="eastAsia"/>
          <w:sz w:val="21"/>
        </w:rPr>
        <w:t>光熱材料</w:t>
      </w:r>
    </w:p>
    <w:p w:rsidR="005A61F3" w:rsidRDefault="009C0E8C">
      <w:pPr>
        <w:spacing w:before="4" w:line="300" w:lineRule="auto"/>
        <w:ind w:left="525" w:right="212" w:hanging="214"/>
        <w:jc w:val="both"/>
        <w:rPr>
          <w:rFonts w:ascii="ＭＳ ゴシック" w:eastAsia="ＭＳ ゴシック" w:hint="eastAsia"/>
          <w:sz w:val="21"/>
        </w:rPr>
      </w:pPr>
      <w:r>
        <w:rPr>
          <w:rFonts w:ascii="ＭＳ ゴシック" w:eastAsia="ＭＳ ゴシック" w:hint="eastAsia"/>
          <w:sz w:val="21"/>
        </w:rPr>
        <w:t>３</w:t>
      </w:r>
      <w:r>
        <w:rPr>
          <w:rFonts w:ascii="ＭＳ ゴシック" w:eastAsia="ＭＳ ゴシック" w:hint="eastAsia"/>
          <w:sz w:val="21"/>
        </w:rPr>
        <w:t xml:space="preserve"> </w:t>
      </w:r>
      <w:r>
        <w:rPr>
          <w:rFonts w:ascii="ＭＳ ゴシック" w:eastAsia="ＭＳ ゴシック" w:hint="eastAsia"/>
          <w:sz w:val="21"/>
        </w:rPr>
        <w:t>生活必需品の給与等のため支出できる費用は、季別及び世帯区分により１世帯当たり次に掲げる額の範囲内とすること。この場合においては、季別は、夏季（４月から９月までの期間をいう。以下同じ。）及び冬季とし、生活必需品の給与等を行う日をもって決定すること。</w:t>
      </w:r>
    </w:p>
    <w:p w:rsidR="005A61F3" w:rsidRDefault="005A61F3">
      <w:pPr>
        <w:pStyle w:val="a3"/>
        <w:spacing w:before="7"/>
        <w:rPr>
          <w:rFonts w:ascii="ＭＳ ゴシック"/>
          <w:sz w:val="9"/>
        </w:rPr>
      </w:pPr>
    </w:p>
    <w:tbl>
      <w:tblPr>
        <w:tblStyle w:val="TableNormal"/>
        <w:tblW w:w="0" w:type="auto"/>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957"/>
        <w:gridCol w:w="958"/>
        <w:gridCol w:w="957"/>
        <w:gridCol w:w="957"/>
        <w:gridCol w:w="957"/>
        <w:gridCol w:w="2552"/>
      </w:tblGrid>
      <w:tr w:rsidR="005A61F3">
        <w:trPr>
          <w:trHeight w:val="991"/>
        </w:trPr>
        <w:tc>
          <w:tcPr>
            <w:tcW w:w="851" w:type="dxa"/>
          </w:tcPr>
          <w:p w:rsidR="005A61F3" w:rsidRDefault="009C0E8C">
            <w:pPr>
              <w:pStyle w:val="TableParagraph"/>
              <w:spacing w:line="119" w:lineRule="exact"/>
              <w:ind w:left="-8"/>
              <w:rPr>
                <w:rFonts w:ascii="ＭＳ ゴシック"/>
                <w:sz w:val="11"/>
              </w:rPr>
            </w:pPr>
            <w:r>
              <w:rPr>
                <w:rFonts w:ascii="ＭＳ ゴシック"/>
                <w:noProof/>
                <w:position w:val="-1"/>
                <w:sz w:val="11"/>
                <w:lang w:eastAsia="ja-JP"/>
              </w:rPr>
              <w:drawing>
                <wp:inline distT="0" distB="0" distL="0" distR="0">
                  <wp:extent cx="76656" cy="75723"/>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76656" cy="75723"/>
                          </a:xfrm>
                          <a:prstGeom prst="rect">
                            <a:avLst/>
                          </a:prstGeom>
                        </pic:spPr>
                      </pic:pic>
                    </a:graphicData>
                  </a:graphic>
                </wp:inline>
              </w:drawing>
            </w:r>
          </w:p>
          <w:p w:rsidR="005A61F3" w:rsidRDefault="009C0E8C">
            <w:pPr>
              <w:pStyle w:val="TableParagraph"/>
              <w:spacing w:before="77"/>
              <w:ind w:left="52"/>
              <w:rPr>
                <w:rFonts w:ascii="ＭＳ ゴシック" w:eastAsia="ＭＳ ゴシック" w:hint="eastAsia"/>
                <w:sz w:val="21"/>
              </w:rPr>
            </w:pPr>
            <w:r>
              <w:rPr>
                <w:rFonts w:ascii="ＭＳ ゴシック" w:eastAsia="ＭＳ ゴシック" w:hint="eastAsia"/>
                <w:sz w:val="21"/>
              </w:rPr>
              <w:t>季別</w:t>
            </w:r>
          </w:p>
        </w:tc>
        <w:tc>
          <w:tcPr>
            <w:tcW w:w="957" w:type="dxa"/>
          </w:tcPr>
          <w:p w:rsidR="005A61F3" w:rsidRDefault="009C0E8C">
            <w:pPr>
              <w:pStyle w:val="TableParagraph"/>
              <w:spacing w:before="196" w:line="300" w:lineRule="auto"/>
              <w:ind w:left="51" w:right="38" w:hanging="1"/>
              <w:rPr>
                <w:rFonts w:ascii="ＭＳ ゴシック" w:eastAsia="ＭＳ ゴシック" w:hint="eastAsia"/>
                <w:sz w:val="21"/>
              </w:rPr>
            </w:pPr>
            <w:r>
              <w:rPr>
                <w:rFonts w:ascii="ＭＳ ゴシック" w:eastAsia="ＭＳ ゴシック" w:hint="eastAsia"/>
                <w:sz w:val="21"/>
              </w:rPr>
              <w:t>１人世帯の額</w:t>
            </w:r>
          </w:p>
        </w:tc>
        <w:tc>
          <w:tcPr>
            <w:tcW w:w="958" w:type="dxa"/>
          </w:tcPr>
          <w:p w:rsidR="005A61F3" w:rsidRDefault="009C0E8C">
            <w:pPr>
              <w:pStyle w:val="TableParagraph"/>
              <w:spacing w:before="196" w:line="300" w:lineRule="auto"/>
              <w:ind w:left="51" w:right="39"/>
              <w:rPr>
                <w:rFonts w:ascii="ＭＳ ゴシック" w:eastAsia="ＭＳ ゴシック" w:hint="eastAsia"/>
                <w:sz w:val="21"/>
              </w:rPr>
            </w:pPr>
            <w:r>
              <w:rPr>
                <w:rFonts w:ascii="ＭＳ ゴシック" w:eastAsia="ＭＳ ゴシック" w:hint="eastAsia"/>
                <w:sz w:val="21"/>
              </w:rPr>
              <w:t>２人世帯の額</w:t>
            </w:r>
          </w:p>
        </w:tc>
        <w:tc>
          <w:tcPr>
            <w:tcW w:w="957" w:type="dxa"/>
          </w:tcPr>
          <w:p w:rsidR="005A61F3" w:rsidRDefault="009C0E8C">
            <w:pPr>
              <w:pStyle w:val="TableParagraph"/>
              <w:spacing w:before="196" w:line="300" w:lineRule="auto"/>
              <w:ind w:left="50" w:right="40"/>
              <w:rPr>
                <w:rFonts w:ascii="ＭＳ ゴシック" w:eastAsia="ＭＳ ゴシック" w:hint="eastAsia"/>
                <w:sz w:val="21"/>
              </w:rPr>
            </w:pPr>
            <w:r>
              <w:rPr>
                <w:rFonts w:ascii="ＭＳ ゴシック" w:eastAsia="ＭＳ ゴシック" w:hint="eastAsia"/>
                <w:sz w:val="21"/>
              </w:rPr>
              <w:t>３人世帯の額</w:t>
            </w:r>
          </w:p>
        </w:tc>
        <w:tc>
          <w:tcPr>
            <w:tcW w:w="957" w:type="dxa"/>
          </w:tcPr>
          <w:p w:rsidR="005A61F3" w:rsidRDefault="009C0E8C">
            <w:pPr>
              <w:pStyle w:val="TableParagraph"/>
              <w:spacing w:before="196" w:line="300" w:lineRule="auto"/>
              <w:ind w:left="49" w:right="39"/>
              <w:rPr>
                <w:rFonts w:ascii="ＭＳ ゴシック" w:eastAsia="ＭＳ ゴシック" w:hint="eastAsia"/>
                <w:sz w:val="21"/>
              </w:rPr>
            </w:pPr>
            <w:r>
              <w:rPr>
                <w:rFonts w:ascii="ＭＳ ゴシック" w:eastAsia="ＭＳ ゴシック" w:hint="eastAsia"/>
                <w:sz w:val="21"/>
              </w:rPr>
              <w:t>４人世帯の額</w:t>
            </w:r>
          </w:p>
        </w:tc>
        <w:tc>
          <w:tcPr>
            <w:tcW w:w="957" w:type="dxa"/>
          </w:tcPr>
          <w:p w:rsidR="005A61F3" w:rsidRDefault="009C0E8C">
            <w:pPr>
              <w:pStyle w:val="TableParagraph"/>
              <w:spacing w:before="196" w:line="300" w:lineRule="auto"/>
              <w:ind w:left="48" w:right="39"/>
              <w:rPr>
                <w:rFonts w:ascii="ＭＳ ゴシック" w:eastAsia="ＭＳ ゴシック" w:hint="eastAsia"/>
                <w:sz w:val="21"/>
              </w:rPr>
            </w:pPr>
            <w:r>
              <w:rPr>
                <w:rFonts w:ascii="ＭＳ ゴシック" w:eastAsia="ＭＳ ゴシック" w:hint="eastAsia"/>
                <w:sz w:val="21"/>
              </w:rPr>
              <w:t>５人世帯の額</w:t>
            </w:r>
          </w:p>
        </w:tc>
        <w:tc>
          <w:tcPr>
            <w:tcW w:w="2552" w:type="dxa"/>
          </w:tcPr>
          <w:p w:rsidR="005A61F3" w:rsidRDefault="009C0E8C">
            <w:pPr>
              <w:pStyle w:val="TableParagraph"/>
              <w:spacing w:line="119" w:lineRule="exact"/>
              <w:ind w:left="2433" w:right="-57"/>
              <w:rPr>
                <w:rFonts w:ascii="ＭＳ ゴシック"/>
                <w:sz w:val="11"/>
              </w:rPr>
            </w:pPr>
            <w:r>
              <w:rPr>
                <w:rFonts w:ascii="ＭＳ ゴシック"/>
                <w:noProof/>
                <w:position w:val="-1"/>
                <w:sz w:val="11"/>
                <w:lang w:eastAsia="ja-JP"/>
              </w:rPr>
              <w:drawing>
                <wp:inline distT="0" distB="0" distL="0" distR="0">
                  <wp:extent cx="75921" cy="75723"/>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75921" cy="75723"/>
                          </a:xfrm>
                          <a:prstGeom prst="rect">
                            <a:avLst/>
                          </a:prstGeom>
                        </pic:spPr>
                      </pic:pic>
                    </a:graphicData>
                  </a:graphic>
                </wp:inline>
              </w:drawing>
            </w:r>
          </w:p>
          <w:p w:rsidR="005A61F3" w:rsidRDefault="009C0E8C">
            <w:pPr>
              <w:pStyle w:val="TableParagraph"/>
              <w:spacing w:before="77" w:line="300" w:lineRule="auto"/>
              <w:ind w:left="49" w:right="27"/>
              <w:rPr>
                <w:rFonts w:ascii="ＭＳ ゴシック" w:eastAsia="ＭＳ ゴシック" w:hint="eastAsia"/>
                <w:sz w:val="21"/>
              </w:rPr>
            </w:pPr>
            <w:r>
              <w:rPr>
                <w:rFonts w:ascii="ＭＳ ゴシック" w:eastAsia="ＭＳ ゴシック" w:hint="eastAsia"/>
                <w:sz w:val="21"/>
              </w:rPr>
              <w:t>世帯員数が６人以上１人を増すごとに加算する額</w:t>
            </w:r>
          </w:p>
        </w:tc>
      </w:tr>
      <w:tr w:rsidR="005A61F3">
        <w:trPr>
          <w:trHeight w:val="655"/>
        </w:trPr>
        <w:tc>
          <w:tcPr>
            <w:tcW w:w="851" w:type="dxa"/>
          </w:tcPr>
          <w:p w:rsidR="005A61F3" w:rsidRDefault="009C0E8C">
            <w:pPr>
              <w:pStyle w:val="TableParagraph"/>
              <w:spacing w:before="197"/>
              <w:ind w:left="52"/>
              <w:rPr>
                <w:rFonts w:ascii="ＭＳ ゴシック" w:eastAsia="ＭＳ ゴシック" w:hint="eastAsia"/>
                <w:sz w:val="21"/>
              </w:rPr>
            </w:pPr>
            <w:r>
              <w:rPr>
                <w:rFonts w:ascii="ＭＳ ゴシック" w:eastAsia="ＭＳ ゴシック" w:hint="eastAsia"/>
                <w:sz w:val="21"/>
              </w:rPr>
              <w:t>夏季</w:t>
            </w:r>
          </w:p>
        </w:tc>
        <w:tc>
          <w:tcPr>
            <w:tcW w:w="957" w:type="dxa"/>
          </w:tcPr>
          <w:p w:rsidR="005A61F3" w:rsidRDefault="009C0E8C">
            <w:pPr>
              <w:pStyle w:val="TableParagraph"/>
              <w:spacing w:before="197"/>
              <w:ind w:left="32" w:right="25"/>
              <w:jc w:val="center"/>
              <w:rPr>
                <w:rFonts w:ascii="ＭＳ ゴシック" w:eastAsia="ＭＳ ゴシック" w:hint="eastAsia"/>
                <w:sz w:val="21"/>
              </w:rPr>
            </w:pPr>
            <w:r>
              <w:rPr>
                <w:rFonts w:ascii="ＭＳ ゴシック" w:eastAsia="ＭＳ ゴシック" w:hint="eastAsia"/>
                <w:sz w:val="21"/>
              </w:rPr>
              <w:t>17,300</w:t>
            </w:r>
            <w:r>
              <w:rPr>
                <w:rFonts w:ascii="ＭＳ ゴシック" w:eastAsia="ＭＳ ゴシック" w:hint="eastAsia"/>
                <w:sz w:val="21"/>
              </w:rPr>
              <w:t>円</w:t>
            </w:r>
          </w:p>
        </w:tc>
        <w:tc>
          <w:tcPr>
            <w:tcW w:w="958" w:type="dxa"/>
          </w:tcPr>
          <w:p w:rsidR="005A61F3" w:rsidRDefault="009C0E8C">
            <w:pPr>
              <w:pStyle w:val="TableParagraph"/>
              <w:spacing w:before="197"/>
              <w:ind w:left="34" w:right="28"/>
              <w:jc w:val="center"/>
              <w:rPr>
                <w:rFonts w:ascii="ＭＳ ゴシック" w:eastAsia="ＭＳ ゴシック" w:hint="eastAsia"/>
                <w:sz w:val="21"/>
              </w:rPr>
            </w:pPr>
            <w:r>
              <w:rPr>
                <w:rFonts w:ascii="ＭＳ ゴシック" w:eastAsia="ＭＳ ゴシック" w:hint="eastAsia"/>
                <w:sz w:val="21"/>
              </w:rPr>
              <w:t>22,300</w:t>
            </w:r>
            <w:r>
              <w:rPr>
                <w:rFonts w:ascii="ＭＳ ゴシック" w:eastAsia="ＭＳ ゴシック" w:hint="eastAsia"/>
                <w:sz w:val="21"/>
              </w:rPr>
              <w:t>円</w:t>
            </w:r>
          </w:p>
        </w:tc>
        <w:tc>
          <w:tcPr>
            <w:tcW w:w="957" w:type="dxa"/>
          </w:tcPr>
          <w:p w:rsidR="005A61F3" w:rsidRDefault="009C0E8C">
            <w:pPr>
              <w:pStyle w:val="TableParagraph"/>
              <w:spacing w:before="197"/>
              <w:ind w:left="31" w:right="27"/>
              <w:jc w:val="center"/>
              <w:rPr>
                <w:rFonts w:ascii="ＭＳ ゴシック" w:eastAsia="ＭＳ ゴシック" w:hint="eastAsia"/>
                <w:sz w:val="21"/>
              </w:rPr>
            </w:pPr>
            <w:r>
              <w:rPr>
                <w:rFonts w:ascii="ＭＳ ゴシック" w:eastAsia="ＭＳ ゴシック" w:hint="eastAsia"/>
                <w:sz w:val="21"/>
              </w:rPr>
              <w:t>32,800</w:t>
            </w:r>
            <w:r>
              <w:rPr>
                <w:rFonts w:ascii="ＭＳ ゴシック" w:eastAsia="ＭＳ ゴシック" w:hint="eastAsia"/>
                <w:sz w:val="21"/>
              </w:rPr>
              <w:t>円</w:t>
            </w:r>
          </w:p>
        </w:tc>
        <w:tc>
          <w:tcPr>
            <w:tcW w:w="957" w:type="dxa"/>
          </w:tcPr>
          <w:p w:rsidR="005A61F3" w:rsidRDefault="009C0E8C">
            <w:pPr>
              <w:pStyle w:val="TableParagraph"/>
              <w:spacing w:before="197"/>
              <w:ind w:left="32" w:right="26"/>
              <w:jc w:val="center"/>
              <w:rPr>
                <w:rFonts w:ascii="ＭＳ ゴシック" w:eastAsia="ＭＳ ゴシック" w:hint="eastAsia"/>
                <w:sz w:val="21"/>
              </w:rPr>
            </w:pPr>
            <w:r>
              <w:rPr>
                <w:rFonts w:ascii="ＭＳ ゴシック" w:eastAsia="ＭＳ ゴシック" w:hint="eastAsia"/>
                <w:sz w:val="21"/>
              </w:rPr>
              <w:t>39,300</w:t>
            </w:r>
            <w:r>
              <w:rPr>
                <w:rFonts w:ascii="ＭＳ ゴシック" w:eastAsia="ＭＳ ゴシック" w:hint="eastAsia"/>
                <w:sz w:val="21"/>
              </w:rPr>
              <w:t>円</w:t>
            </w:r>
          </w:p>
        </w:tc>
        <w:tc>
          <w:tcPr>
            <w:tcW w:w="957" w:type="dxa"/>
          </w:tcPr>
          <w:p w:rsidR="005A61F3" w:rsidRDefault="009C0E8C">
            <w:pPr>
              <w:pStyle w:val="TableParagraph"/>
              <w:spacing w:before="197"/>
              <w:ind w:left="30" w:right="27"/>
              <w:jc w:val="center"/>
              <w:rPr>
                <w:rFonts w:ascii="ＭＳ ゴシック" w:eastAsia="ＭＳ ゴシック" w:hint="eastAsia"/>
                <w:sz w:val="21"/>
              </w:rPr>
            </w:pPr>
            <w:r>
              <w:rPr>
                <w:rFonts w:ascii="ＭＳ ゴシック" w:eastAsia="ＭＳ ゴシック" w:hint="eastAsia"/>
                <w:sz w:val="21"/>
              </w:rPr>
              <w:t>49,800</w:t>
            </w:r>
            <w:r>
              <w:rPr>
                <w:rFonts w:ascii="ＭＳ ゴシック" w:eastAsia="ＭＳ ゴシック" w:hint="eastAsia"/>
                <w:sz w:val="21"/>
              </w:rPr>
              <w:t>円</w:t>
            </w:r>
          </w:p>
        </w:tc>
        <w:tc>
          <w:tcPr>
            <w:tcW w:w="2552" w:type="dxa"/>
          </w:tcPr>
          <w:p w:rsidR="005A61F3" w:rsidRDefault="009C0E8C">
            <w:pPr>
              <w:pStyle w:val="TableParagraph"/>
              <w:spacing w:before="197"/>
              <w:ind w:left="49"/>
              <w:rPr>
                <w:rFonts w:ascii="ＭＳ ゴシック" w:eastAsia="ＭＳ ゴシック" w:hint="eastAsia"/>
                <w:sz w:val="21"/>
              </w:rPr>
            </w:pPr>
            <w:r>
              <w:rPr>
                <w:rFonts w:ascii="ＭＳ ゴシック" w:eastAsia="ＭＳ ゴシック" w:hint="eastAsia"/>
                <w:sz w:val="21"/>
              </w:rPr>
              <w:t>7,300</w:t>
            </w:r>
            <w:r>
              <w:rPr>
                <w:rFonts w:ascii="ＭＳ ゴシック" w:eastAsia="ＭＳ ゴシック" w:hint="eastAsia"/>
                <w:sz w:val="21"/>
              </w:rPr>
              <w:t>円</w:t>
            </w:r>
          </w:p>
        </w:tc>
      </w:tr>
      <w:tr w:rsidR="005A61F3">
        <w:trPr>
          <w:trHeight w:val="655"/>
        </w:trPr>
        <w:tc>
          <w:tcPr>
            <w:tcW w:w="851" w:type="dxa"/>
          </w:tcPr>
          <w:p w:rsidR="005A61F3" w:rsidRDefault="009C0E8C">
            <w:pPr>
              <w:pStyle w:val="TableParagraph"/>
              <w:spacing w:before="197"/>
              <w:ind w:left="52"/>
              <w:rPr>
                <w:rFonts w:ascii="ＭＳ ゴシック" w:eastAsia="ＭＳ ゴシック" w:hint="eastAsia"/>
                <w:sz w:val="21"/>
              </w:rPr>
            </w:pPr>
            <w:r>
              <w:rPr>
                <w:rFonts w:ascii="ＭＳ ゴシック" w:eastAsia="ＭＳ ゴシック" w:hint="eastAsia"/>
                <w:sz w:val="21"/>
              </w:rPr>
              <w:t>冬季</w:t>
            </w:r>
          </w:p>
          <w:p w:rsidR="005A61F3" w:rsidRDefault="005A61F3">
            <w:pPr>
              <w:pStyle w:val="TableParagraph"/>
              <w:spacing w:before="6"/>
              <w:rPr>
                <w:rFonts w:ascii="ＭＳ ゴシック"/>
                <w:sz w:val="6"/>
              </w:rPr>
            </w:pPr>
          </w:p>
          <w:p w:rsidR="005A61F3" w:rsidRDefault="009C0E8C">
            <w:pPr>
              <w:pStyle w:val="TableParagraph"/>
              <w:spacing w:line="119" w:lineRule="exact"/>
              <w:ind w:left="-9"/>
              <w:rPr>
                <w:rFonts w:ascii="ＭＳ ゴシック"/>
                <w:sz w:val="11"/>
              </w:rPr>
            </w:pPr>
            <w:r>
              <w:rPr>
                <w:rFonts w:ascii="ＭＳ ゴシック"/>
                <w:noProof/>
                <w:position w:val="-1"/>
                <w:sz w:val="11"/>
                <w:lang w:eastAsia="ja-JP"/>
              </w:rPr>
              <w:drawing>
                <wp:inline distT="0" distB="0" distL="0" distR="0">
                  <wp:extent cx="76137" cy="76104"/>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76137" cy="76104"/>
                          </a:xfrm>
                          <a:prstGeom prst="rect">
                            <a:avLst/>
                          </a:prstGeom>
                        </pic:spPr>
                      </pic:pic>
                    </a:graphicData>
                  </a:graphic>
                </wp:inline>
              </w:drawing>
            </w:r>
          </w:p>
        </w:tc>
        <w:tc>
          <w:tcPr>
            <w:tcW w:w="957" w:type="dxa"/>
          </w:tcPr>
          <w:p w:rsidR="005A61F3" w:rsidRDefault="009C0E8C">
            <w:pPr>
              <w:pStyle w:val="TableParagraph"/>
              <w:spacing w:before="197"/>
              <w:ind w:left="32" w:right="25"/>
              <w:jc w:val="center"/>
              <w:rPr>
                <w:rFonts w:ascii="ＭＳ ゴシック" w:eastAsia="ＭＳ ゴシック" w:hint="eastAsia"/>
                <w:sz w:val="21"/>
              </w:rPr>
            </w:pPr>
            <w:r>
              <w:rPr>
                <w:rFonts w:ascii="ＭＳ ゴシック" w:eastAsia="ＭＳ ゴシック" w:hint="eastAsia"/>
                <w:sz w:val="21"/>
              </w:rPr>
              <w:t>28,600</w:t>
            </w:r>
            <w:r>
              <w:rPr>
                <w:rFonts w:ascii="ＭＳ ゴシック" w:eastAsia="ＭＳ ゴシック" w:hint="eastAsia"/>
                <w:sz w:val="21"/>
              </w:rPr>
              <w:t>円</w:t>
            </w:r>
          </w:p>
        </w:tc>
        <w:tc>
          <w:tcPr>
            <w:tcW w:w="958" w:type="dxa"/>
          </w:tcPr>
          <w:p w:rsidR="005A61F3" w:rsidRDefault="009C0E8C">
            <w:pPr>
              <w:pStyle w:val="TableParagraph"/>
              <w:spacing w:before="197"/>
              <w:ind w:left="34" w:right="28"/>
              <w:jc w:val="center"/>
              <w:rPr>
                <w:rFonts w:ascii="ＭＳ ゴシック" w:eastAsia="ＭＳ ゴシック" w:hint="eastAsia"/>
                <w:sz w:val="21"/>
              </w:rPr>
            </w:pPr>
            <w:r>
              <w:rPr>
                <w:rFonts w:ascii="ＭＳ ゴシック" w:eastAsia="ＭＳ ゴシック" w:hint="eastAsia"/>
                <w:sz w:val="21"/>
              </w:rPr>
              <w:t>37,000</w:t>
            </w:r>
            <w:r>
              <w:rPr>
                <w:rFonts w:ascii="ＭＳ ゴシック" w:eastAsia="ＭＳ ゴシック" w:hint="eastAsia"/>
                <w:sz w:val="21"/>
              </w:rPr>
              <w:t>円</w:t>
            </w:r>
          </w:p>
        </w:tc>
        <w:tc>
          <w:tcPr>
            <w:tcW w:w="957" w:type="dxa"/>
          </w:tcPr>
          <w:p w:rsidR="005A61F3" w:rsidRDefault="009C0E8C">
            <w:pPr>
              <w:pStyle w:val="TableParagraph"/>
              <w:spacing w:before="197"/>
              <w:ind w:left="31" w:right="27"/>
              <w:jc w:val="center"/>
              <w:rPr>
                <w:rFonts w:ascii="ＭＳ ゴシック" w:eastAsia="ＭＳ ゴシック" w:hint="eastAsia"/>
                <w:sz w:val="21"/>
              </w:rPr>
            </w:pPr>
            <w:r>
              <w:rPr>
                <w:rFonts w:ascii="ＭＳ ゴシック" w:eastAsia="ＭＳ ゴシック" w:hint="eastAsia"/>
                <w:sz w:val="21"/>
              </w:rPr>
              <w:t>51,600</w:t>
            </w:r>
            <w:r>
              <w:rPr>
                <w:rFonts w:ascii="ＭＳ ゴシック" w:eastAsia="ＭＳ ゴシック" w:hint="eastAsia"/>
                <w:sz w:val="21"/>
              </w:rPr>
              <w:t>円</w:t>
            </w:r>
          </w:p>
        </w:tc>
        <w:tc>
          <w:tcPr>
            <w:tcW w:w="957" w:type="dxa"/>
          </w:tcPr>
          <w:p w:rsidR="005A61F3" w:rsidRDefault="009C0E8C">
            <w:pPr>
              <w:pStyle w:val="TableParagraph"/>
              <w:spacing w:before="197"/>
              <w:ind w:left="32" w:right="26"/>
              <w:jc w:val="center"/>
              <w:rPr>
                <w:rFonts w:ascii="ＭＳ ゴシック" w:eastAsia="ＭＳ ゴシック" w:hint="eastAsia"/>
                <w:sz w:val="21"/>
              </w:rPr>
            </w:pPr>
            <w:r>
              <w:rPr>
                <w:rFonts w:ascii="ＭＳ ゴシック" w:eastAsia="ＭＳ ゴシック" w:hint="eastAsia"/>
                <w:sz w:val="21"/>
              </w:rPr>
              <w:t>60,500</w:t>
            </w:r>
            <w:r>
              <w:rPr>
                <w:rFonts w:ascii="ＭＳ ゴシック" w:eastAsia="ＭＳ ゴシック" w:hint="eastAsia"/>
                <w:sz w:val="21"/>
              </w:rPr>
              <w:t>円</w:t>
            </w:r>
          </w:p>
        </w:tc>
        <w:tc>
          <w:tcPr>
            <w:tcW w:w="957" w:type="dxa"/>
          </w:tcPr>
          <w:p w:rsidR="005A61F3" w:rsidRDefault="009C0E8C">
            <w:pPr>
              <w:pStyle w:val="TableParagraph"/>
              <w:spacing w:before="197"/>
              <w:ind w:left="30" w:right="27"/>
              <w:jc w:val="center"/>
              <w:rPr>
                <w:rFonts w:ascii="ＭＳ ゴシック" w:eastAsia="ＭＳ ゴシック" w:hint="eastAsia"/>
                <w:sz w:val="21"/>
              </w:rPr>
            </w:pPr>
            <w:r>
              <w:rPr>
                <w:rFonts w:ascii="ＭＳ ゴシック" w:eastAsia="ＭＳ ゴシック" w:hint="eastAsia"/>
                <w:sz w:val="21"/>
              </w:rPr>
              <w:t>75,900</w:t>
            </w:r>
            <w:r>
              <w:rPr>
                <w:rFonts w:ascii="ＭＳ ゴシック" w:eastAsia="ＭＳ ゴシック" w:hint="eastAsia"/>
                <w:sz w:val="21"/>
              </w:rPr>
              <w:t>円</w:t>
            </w:r>
          </w:p>
        </w:tc>
        <w:tc>
          <w:tcPr>
            <w:tcW w:w="2552" w:type="dxa"/>
          </w:tcPr>
          <w:p w:rsidR="005A61F3" w:rsidRDefault="009C0E8C">
            <w:pPr>
              <w:pStyle w:val="TableParagraph"/>
              <w:spacing w:before="197"/>
              <w:ind w:left="49"/>
              <w:rPr>
                <w:rFonts w:ascii="ＭＳ ゴシック" w:eastAsia="ＭＳ ゴシック" w:hint="eastAsia"/>
                <w:sz w:val="21"/>
              </w:rPr>
            </w:pPr>
            <w:r>
              <w:rPr>
                <w:rFonts w:ascii="ＭＳ ゴシック" w:eastAsia="ＭＳ ゴシック" w:hint="eastAsia"/>
                <w:sz w:val="21"/>
              </w:rPr>
              <w:t>10,400</w:t>
            </w:r>
            <w:r>
              <w:rPr>
                <w:rFonts w:ascii="ＭＳ ゴシック" w:eastAsia="ＭＳ ゴシック" w:hint="eastAsia"/>
                <w:sz w:val="21"/>
              </w:rPr>
              <w:t>円</w:t>
            </w:r>
          </w:p>
          <w:p w:rsidR="005A61F3" w:rsidRDefault="005A61F3">
            <w:pPr>
              <w:pStyle w:val="TableParagraph"/>
              <w:spacing w:before="6"/>
              <w:rPr>
                <w:rFonts w:ascii="ＭＳ ゴシック"/>
                <w:sz w:val="6"/>
              </w:rPr>
            </w:pPr>
          </w:p>
          <w:p w:rsidR="005A61F3" w:rsidRDefault="009C0E8C">
            <w:pPr>
              <w:pStyle w:val="TableParagraph"/>
              <w:spacing w:line="119" w:lineRule="exact"/>
              <w:ind w:left="2433" w:right="-56"/>
              <w:rPr>
                <w:rFonts w:ascii="ＭＳ ゴシック"/>
                <w:sz w:val="11"/>
              </w:rPr>
            </w:pPr>
            <w:r>
              <w:rPr>
                <w:rFonts w:ascii="ＭＳ ゴシック"/>
                <w:noProof/>
                <w:position w:val="-1"/>
                <w:sz w:val="11"/>
                <w:lang w:eastAsia="ja-JP"/>
              </w:rPr>
              <w:drawing>
                <wp:inline distT="0" distB="0" distL="0" distR="0">
                  <wp:extent cx="76104" cy="76104"/>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4" cstate="print"/>
                          <a:stretch>
                            <a:fillRect/>
                          </a:stretch>
                        </pic:blipFill>
                        <pic:spPr>
                          <a:xfrm>
                            <a:off x="0" y="0"/>
                            <a:ext cx="76104" cy="76104"/>
                          </a:xfrm>
                          <a:prstGeom prst="rect">
                            <a:avLst/>
                          </a:prstGeom>
                        </pic:spPr>
                      </pic:pic>
                    </a:graphicData>
                  </a:graphic>
                </wp:inline>
              </w:drawing>
            </w:r>
          </w:p>
        </w:tc>
      </w:tr>
    </w:tbl>
    <w:p w:rsidR="005A61F3" w:rsidRDefault="005A61F3">
      <w:pPr>
        <w:spacing w:line="119" w:lineRule="exact"/>
        <w:rPr>
          <w:rFonts w:ascii="ＭＳ ゴシック"/>
          <w:sz w:val="11"/>
        </w:rPr>
        <w:sectPr w:rsidR="005A61F3">
          <w:pgSz w:w="11910" w:h="16840"/>
          <w:pgMar w:top="1600" w:right="1480" w:bottom="880" w:left="1600" w:header="0" w:footer="699" w:gutter="0"/>
          <w:cols w:space="720"/>
        </w:sectPr>
      </w:pPr>
    </w:p>
    <w:p w:rsidR="005A61F3" w:rsidRDefault="009C0E8C">
      <w:pPr>
        <w:spacing w:before="75" w:line="300" w:lineRule="auto"/>
        <w:ind w:left="526" w:right="217" w:hanging="214"/>
        <w:jc w:val="both"/>
        <w:rPr>
          <w:rFonts w:ascii="ＭＳ ゴシック" w:eastAsia="ＭＳ ゴシック" w:hint="eastAsia"/>
          <w:sz w:val="21"/>
        </w:rPr>
      </w:pPr>
      <w:r>
        <w:rPr>
          <w:rFonts w:ascii="ＭＳ ゴシック" w:eastAsia="ＭＳ ゴシック" w:hint="eastAsia"/>
          <w:sz w:val="21"/>
        </w:rPr>
        <w:lastRenderedPageBreak/>
        <w:t>４</w:t>
      </w:r>
      <w:r>
        <w:rPr>
          <w:rFonts w:ascii="ＭＳ ゴシック" w:eastAsia="ＭＳ ゴシック" w:hint="eastAsia"/>
          <w:sz w:val="21"/>
        </w:rPr>
        <w:t xml:space="preserve"> </w:t>
      </w:r>
      <w:r>
        <w:rPr>
          <w:rFonts w:ascii="ＭＳ ゴシック" w:eastAsia="ＭＳ ゴシック" w:hint="eastAsia"/>
          <w:sz w:val="21"/>
        </w:rPr>
        <w:t>避難の指示が長期にわたって解除されない場合又は武力攻撃災害が長期にわたって継続している場合は、必要に応じ前号に掲げる額の範囲内で再び実施することができること。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（医療の提供及び助産）</w:t>
      </w:r>
    </w:p>
    <w:p w:rsidR="005A61F3" w:rsidRDefault="009C0E8C">
      <w:pPr>
        <w:tabs>
          <w:tab w:val="left" w:pos="951"/>
        </w:tabs>
        <w:spacing w:before="67" w:line="297" w:lineRule="auto"/>
        <w:ind w:left="312" w:right="216" w:hanging="213"/>
        <w:rPr>
          <w:rFonts w:ascii="ＭＳ ゴシック" w:eastAsia="ＭＳ ゴシック" w:hint="eastAsia"/>
          <w:sz w:val="21"/>
        </w:rPr>
      </w:pPr>
      <w:r>
        <w:rPr>
          <w:rFonts w:ascii="ＭＳ ゴシック" w:eastAsia="ＭＳ ゴシック" w:hint="eastAsia"/>
          <w:sz w:val="21"/>
        </w:rPr>
        <w:t>第５条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条第１項第４号の医療の提供及び助産は、次の各号に定めるところにより行うこととする。</w:t>
      </w:r>
    </w:p>
    <w:p w:rsidR="005A61F3" w:rsidRDefault="009C0E8C">
      <w:pPr>
        <w:tabs>
          <w:tab w:val="left" w:pos="738"/>
        </w:tabs>
        <w:spacing w:before="3"/>
        <w:ind w:left="312"/>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ab/>
      </w:r>
      <w:r>
        <w:rPr>
          <w:rFonts w:ascii="ＭＳ ゴシック" w:eastAsia="ＭＳ ゴシック" w:hint="eastAsia"/>
          <w:sz w:val="21"/>
        </w:rPr>
        <w:t>医療の提供</w:t>
      </w:r>
    </w:p>
    <w:p w:rsidR="005A61F3" w:rsidRDefault="009C0E8C">
      <w:pPr>
        <w:tabs>
          <w:tab w:val="left" w:pos="951"/>
        </w:tabs>
        <w:spacing w:before="67" w:line="297" w:lineRule="auto"/>
        <w:ind w:left="738" w:right="217" w:hanging="213"/>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避難の指示に基づく避難又は武力攻撃災害により医療の途を失った者に対して、応急的に処置するものであること。</w:t>
      </w:r>
    </w:p>
    <w:p w:rsidR="005A61F3" w:rsidRDefault="009C0E8C">
      <w:pPr>
        <w:spacing w:before="4" w:line="300" w:lineRule="auto"/>
        <w:ind w:left="738" w:right="209" w:hanging="213"/>
        <w:jc w:val="both"/>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 xml:space="preserve"> </w:t>
      </w:r>
      <w:r>
        <w:rPr>
          <w:rFonts w:ascii="ＭＳ ゴシック" w:eastAsia="ＭＳ ゴシック" w:hint="eastAsia"/>
          <w:sz w:val="21"/>
        </w:rPr>
        <w:t>救護班において行うこと。ただし、急迫した事情があり、やむを得ない場合は、病院若しくは診療所又は施術所（あん摩マツサージ指圧師、はり師、きゆう師等に関する法律（昭和</w:t>
      </w:r>
      <w:r>
        <w:rPr>
          <w:rFonts w:ascii="ＭＳ ゴシック" w:eastAsia="ＭＳ ゴシック" w:hint="eastAsia"/>
          <w:sz w:val="21"/>
        </w:rPr>
        <w:t>22</w:t>
      </w:r>
      <w:r>
        <w:rPr>
          <w:rFonts w:ascii="ＭＳ ゴシック" w:eastAsia="ＭＳ ゴシック" w:hint="eastAsia"/>
          <w:sz w:val="21"/>
        </w:rPr>
        <w:t>年法律第</w:t>
      </w:r>
      <w:r>
        <w:rPr>
          <w:rFonts w:ascii="ＭＳ ゴシック" w:eastAsia="ＭＳ ゴシック" w:hint="eastAsia"/>
          <w:sz w:val="21"/>
        </w:rPr>
        <w:t>217</w:t>
      </w:r>
      <w:r>
        <w:rPr>
          <w:rFonts w:ascii="ＭＳ ゴシック" w:eastAsia="ＭＳ ゴシック" w:hint="eastAsia"/>
          <w:sz w:val="21"/>
        </w:rPr>
        <w:t>号）又は柔道整復師法（昭和</w:t>
      </w:r>
      <w:r>
        <w:rPr>
          <w:rFonts w:ascii="ＭＳ ゴシック" w:eastAsia="ＭＳ ゴシック" w:hint="eastAsia"/>
          <w:sz w:val="21"/>
        </w:rPr>
        <w:t>45</w:t>
      </w:r>
      <w:r>
        <w:rPr>
          <w:rFonts w:ascii="ＭＳ ゴシック" w:eastAsia="ＭＳ ゴシック" w:hint="eastAsia"/>
          <w:sz w:val="21"/>
        </w:rPr>
        <w:t>年法律第</w:t>
      </w:r>
      <w:r>
        <w:rPr>
          <w:rFonts w:ascii="ＭＳ ゴシック" w:eastAsia="ＭＳ ゴシック" w:hint="eastAsia"/>
          <w:sz w:val="21"/>
        </w:rPr>
        <w:t>19</w:t>
      </w:r>
      <w:r>
        <w:rPr>
          <w:rFonts w:ascii="ＭＳ ゴシック" w:eastAsia="ＭＳ ゴシック" w:hint="eastAsia"/>
          <w:sz w:val="21"/>
        </w:rPr>
        <w:t>号）に規定するあん摩マツサージ指圧師、はり師、きゆう師又は柔道整復師（以下「施術者」という。）がその業務を行う場所をいう。以下同じ。）において医療（施術者が行うことができる範囲の施術を含む。）を行うことができること。</w:t>
      </w:r>
    </w:p>
    <w:p w:rsidR="005A61F3" w:rsidRDefault="009C0E8C">
      <w:pPr>
        <w:tabs>
          <w:tab w:val="left" w:pos="951"/>
        </w:tabs>
        <w:spacing w:line="265" w:lineRule="exact"/>
        <w:ind w:left="526"/>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次の範囲内において行うこと。</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（１）診療</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（２）薬剤又は治療材料</w:t>
      </w:r>
      <w:r>
        <w:rPr>
          <w:rFonts w:ascii="ＭＳ ゴシック" w:eastAsia="ＭＳ ゴシック" w:hint="eastAsia"/>
          <w:sz w:val="21"/>
        </w:rPr>
        <w:t>の支給</w:t>
      </w:r>
    </w:p>
    <w:p w:rsidR="005A61F3" w:rsidRDefault="009C0E8C">
      <w:pPr>
        <w:spacing w:before="65"/>
        <w:ind w:left="526"/>
        <w:rPr>
          <w:rFonts w:ascii="ＭＳ ゴシック" w:eastAsia="ＭＳ ゴシック" w:hint="eastAsia"/>
          <w:sz w:val="21"/>
        </w:rPr>
      </w:pPr>
      <w:r>
        <w:rPr>
          <w:rFonts w:ascii="ＭＳ ゴシック" w:eastAsia="ＭＳ ゴシック" w:hint="eastAsia"/>
          <w:sz w:val="21"/>
        </w:rPr>
        <w:t>（３）処置、手術その他の治療及び施術</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（４）病院又は診療所への収容</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（５）看護</w:t>
      </w:r>
    </w:p>
    <w:p w:rsidR="005A61F3" w:rsidRDefault="009C0E8C">
      <w:pPr>
        <w:spacing w:before="66" w:line="300" w:lineRule="auto"/>
        <w:ind w:left="738" w:right="113" w:hanging="213"/>
        <w:jc w:val="both"/>
        <w:rPr>
          <w:rFonts w:ascii="ＭＳ ゴシック" w:eastAsia="ＭＳ ゴシック" w:hint="eastAsia"/>
          <w:sz w:val="21"/>
        </w:rPr>
      </w:pPr>
      <w:r>
        <w:rPr>
          <w:rFonts w:ascii="ＭＳ ゴシック" w:eastAsia="ＭＳ ゴシック" w:hint="eastAsia"/>
          <w:sz w:val="21"/>
        </w:rPr>
        <w:t>ニ</w:t>
      </w:r>
      <w:r>
        <w:rPr>
          <w:rFonts w:ascii="ＭＳ ゴシック" w:eastAsia="ＭＳ ゴシック" w:hint="eastAsia"/>
          <w:sz w:val="21"/>
        </w:rPr>
        <w:t xml:space="preserve">  </w:t>
      </w:r>
      <w:r>
        <w:rPr>
          <w:rFonts w:ascii="ＭＳ ゴシック" w:eastAsia="ＭＳ ゴシック" w:hint="eastAsia"/>
          <w:sz w:val="21"/>
        </w:rPr>
        <w:t>医療の提供のため支出できる費用は、救護班による場合は使用した薬剤、治療材料、破損した医療器具の修繕費等の実費とし、病院又は診療所による場合は国民健</w:t>
      </w:r>
      <w:r>
        <w:rPr>
          <w:rFonts w:ascii="ＭＳ ゴシック" w:eastAsia="ＭＳ ゴシック" w:hint="eastAsia"/>
          <w:spacing w:val="-7"/>
          <w:sz w:val="21"/>
        </w:rPr>
        <w:t>康保険の診療報酬の額以内とし、施術所による場合は協定料金の額以内とすること。</w:t>
      </w:r>
    </w:p>
    <w:p w:rsidR="005A61F3" w:rsidRDefault="009C0E8C">
      <w:pPr>
        <w:tabs>
          <w:tab w:val="left" w:pos="738"/>
        </w:tabs>
        <w:spacing w:line="267"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助産</w:t>
      </w:r>
    </w:p>
    <w:p w:rsidR="005A61F3" w:rsidRDefault="009C0E8C">
      <w:pPr>
        <w:tabs>
          <w:tab w:val="left" w:pos="950"/>
        </w:tabs>
        <w:spacing w:before="67" w:line="300" w:lineRule="auto"/>
        <w:ind w:left="738" w:right="217" w:hanging="213"/>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避難の指示に基づく避難又は武力攻撃災害により助産の途を失った者に対して行うものであること。</w:t>
      </w:r>
    </w:p>
    <w:p w:rsidR="005A61F3" w:rsidRDefault="009C0E8C">
      <w:pPr>
        <w:tabs>
          <w:tab w:val="left" w:pos="950"/>
        </w:tabs>
        <w:spacing w:line="267" w:lineRule="exact"/>
        <w:ind w:left="526"/>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次の範囲内において行うこと。</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（１）分べんの介助</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（２）分べん前及び分べん後の処置</w:t>
      </w:r>
    </w:p>
    <w:p w:rsidR="005A61F3" w:rsidRDefault="009C0E8C">
      <w:pPr>
        <w:spacing w:before="65"/>
        <w:ind w:left="526"/>
        <w:rPr>
          <w:rFonts w:ascii="ＭＳ ゴシック" w:eastAsia="ＭＳ ゴシック" w:hint="eastAsia"/>
          <w:sz w:val="21"/>
        </w:rPr>
      </w:pPr>
      <w:r>
        <w:rPr>
          <w:rFonts w:ascii="ＭＳ ゴシック" w:eastAsia="ＭＳ ゴシック" w:hint="eastAsia"/>
          <w:sz w:val="21"/>
        </w:rPr>
        <w:t>（３）脱脂綿、ガーゼその他の衛生材料の支給</w:t>
      </w:r>
    </w:p>
    <w:p w:rsidR="005A61F3" w:rsidRDefault="009C0E8C">
      <w:pPr>
        <w:tabs>
          <w:tab w:val="left" w:pos="950"/>
        </w:tabs>
        <w:spacing w:before="67" w:line="300" w:lineRule="auto"/>
        <w:ind w:left="738" w:right="217" w:hanging="213"/>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助産のため支出できる費用は、救護班等による場合は使用した衛生材料等の実費とし、助産師による場合は慣行料金の</w:t>
      </w:r>
      <w:r>
        <w:rPr>
          <w:rFonts w:ascii="ＭＳ ゴシック" w:eastAsia="ＭＳ ゴシック" w:hint="eastAsia"/>
          <w:sz w:val="21"/>
        </w:rPr>
        <w:t>100</w:t>
      </w:r>
      <w:r>
        <w:rPr>
          <w:rFonts w:ascii="ＭＳ ゴシック" w:eastAsia="ＭＳ ゴシック" w:hint="eastAsia"/>
          <w:sz w:val="21"/>
        </w:rPr>
        <w:t>分の</w:t>
      </w:r>
      <w:r>
        <w:rPr>
          <w:rFonts w:ascii="ＭＳ ゴシック" w:eastAsia="ＭＳ ゴシック" w:hint="eastAsia"/>
          <w:sz w:val="21"/>
        </w:rPr>
        <w:t>80</w:t>
      </w:r>
      <w:r>
        <w:rPr>
          <w:rFonts w:ascii="ＭＳ ゴシック" w:eastAsia="ＭＳ ゴシック" w:hint="eastAsia"/>
          <w:sz w:val="21"/>
        </w:rPr>
        <w:t>以内の額とすること。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（被災者の捜索及び救出）</w:t>
      </w:r>
    </w:p>
    <w:p w:rsidR="005A61F3" w:rsidRDefault="009C0E8C">
      <w:pPr>
        <w:tabs>
          <w:tab w:val="left" w:pos="950"/>
        </w:tabs>
        <w:spacing w:before="67" w:line="300" w:lineRule="auto"/>
        <w:ind w:left="312" w:right="216" w:hanging="213"/>
        <w:rPr>
          <w:rFonts w:ascii="ＭＳ ゴシック" w:eastAsia="ＭＳ ゴシック" w:hint="eastAsia"/>
          <w:sz w:val="21"/>
        </w:rPr>
      </w:pPr>
      <w:r>
        <w:rPr>
          <w:rFonts w:ascii="ＭＳ ゴシック" w:eastAsia="ＭＳ ゴシック" w:hint="eastAsia"/>
          <w:sz w:val="21"/>
        </w:rPr>
        <w:t>第６条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条第１項第５号の被災者の捜索及び救出は、次の各号に定めるところにより行うこととする。</w:t>
      </w:r>
    </w:p>
    <w:p w:rsidR="005A61F3" w:rsidRDefault="009C0E8C">
      <w:pPr>
        <w:spacing w:line="300" w:lineRule="auto"/>
        <w:ind w:left="525"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が解除された後又は武力攻撃により新たに被害を受けるおそれがない場合、武力攻撃災害により、現に生命若しくは身体が危険な状態にある者又は生死不明の状態にある者を捜索し、又は救出するものであること。</w:t>
      </w:r>
    </w:p>
    <w:p w:rsidR="005A61F3" w:rsidRDefault="009C0E8C">
      <w:pPr>
        <w:tabs>
          <w:tab w:val="left" w:pos="738"/>
        </w:tabs>
        <w:spacing w:line="267"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被災者の捜索及び救出のため支出できる費用は、舟艇その他救出のための機械、器</w:t>
      </w:r>
    </w:p>
    <w:p w:rsidR="005A61F3" w:rsidRDefault="005A61F3">
      <w:pPr>
        <w:spacing w:line="267" w:lineRule="exact"/>
        <w:rPr>
          <w:rFonts w:ascii="ＭＳ ゴシック" w:eastAsia="ＭＳ ゴシック" w:hint="eastAsia"/>
          <w:sz w:val="21"/>
        </w:rPr>
        <w:sectPr w:rsidR="005A61F3">
          <w:pgSz w:w="11910" w:h="16840"/>
          <w:pgMar w:top="1600" w:right="1480" w:bottom="880" w:left="1600" w:header="0" w:footer="699" w:gutter="0"/>
          <w:cols w:space="720"/>
        </w:sectPr>
      </w:pPr>
    </w:p>
    <w:p w:rsidR="005A61F3" w:rsidRDefault="009C0E8C">
      <w:pPr>
        <w:spacing w:before="75" w:line="300" w:lineRule="auto"/>
        <w:ind w:left="526" w:right="217"/>
        <w:rPr>
          <w:rFonts w:ascii="ＭＳ ゴシック" w:eastAsia="ＭＳ ゴシック" w:hint="eastAsia"/>
          <w:sz w:val="21"/>
        </w:rPr>
      </w:pPr>
      <w:r>
        <w:rPr>
          <w:rFonts w:ascii="ＭＳ ゴシック" w:eastAsia="ＭＳ ゴシック" w:hint="eastAsia"/>
          <w:sz w:val="21"/>
        </w:rPr>
        <w:lastRenderedPageBreak/>
        <w:t>具等の借上費又は購入費、修繕費及び燃料費として当該地域における通常の実費とすること。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（埋葬及び火葬）</w:t>
      </w:r>
    </w:p>
    <w:p w:rsidR="005A61F3" w:rsidRDefault="009C0E8C">
      <w:pPr>
        <w:tabs>
          <w:tab w:val="left" w:pos="951"/>
        </w:tabs>
        <w:spacing w:before="67" w:line="300" w:lineRule="auto"/>
        <w:ind w:left="312" w:right="216" w:hanging="213"/>
        <w:rPr>
          <w:rFonts w:ascii="ＭＳ ゴシック" w:eastAsia="ＭＳ ゴシック" w:hint="eastAsia"/>
          <w:sz w:val="21"/>
        </w:rPr>
      </w:pPr>
      <w:r>
        <w:rPr>
          <w:rFonts w:ascii="ＭＳ ゴシック" w:eastAsia="ＭＳ ゴシック" w:hint="eastAsia"/>
          <w:sz w:val="21"/>
        </w:rPr>
        <w:t>第７条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条第１項第６号の埋葬及び火葬は、次の各号に定めるところにより行うこと</w:t>
      </w:r>
      <w:r>
        <w:rPr>
          <w:rFonts w:ascii="ＭＳ ゴシック" w:eastAsia="ＭＳ ゴシック" w:hint="eastAsia"/>
          <w:sz w:val="21"/>
        </w:rPr>
        <w:t>とする。</w:t>
      </w:r>
    </w:p>
    <w:p w:rsidR="005A61F3" w:rsidRDefault="009C0E8C">
      <w:pPr>
        <w:spacing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武力攻撃災害の際死亡した者について、死体の応急的処理程度のものを行うものであること。</w:t>
      </w:r>
    </w:p>
    <w:p w:rsidR="005A61F3" w:rsidRDefault="009C0E8C">
      <w:pPr>
        <w:tabs>
          <w:tab w:val="left" w:pos="738"/>
          <w:tab w:val="left" w:pos="951"/>
        </w:tabs>
        <w:spacing w:line="297" w:lineRule="auto"/>
        <w:ind w:left="526" w:right="1068" w:hanging="214"/>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原則として、棺又は棺材の現物をもって、次の範囲内において行うこと。イ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棺（附属品を含む。</w:t>
      </w:r>
      <w:r>
        <w:rPr>
          <w:rFonts w:ascii="ＭＳ ゴシック" w:eastAsia="ＭＳ ゴシック" w:hint="eastAsia"/>
          <w:sz w:val="21"/>
        </w:rPr>
        <w:t>)</w:t>
      </w:r>
    </w:p>
    <w:p w:rsidR="005A61F3" w:rsidRDefault="009C0E8C">
      <w:pPr>
        <w:tabs>
          <w:tab w:val="left" w:pos="951"/>
        </w:tabs>
        <w:spacing w:before="1" w:line="300" w:lineRule="auto"/>
        <w:ind w:left="526" w:right="3724"/>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埋葬又は火葬（賃金職員等雇上費を含む。</w:t>
      </w:r>
      <w:r>
        <w:rPr>
          <w:rFonts w:ascii="ＭＳ ゴシック" w:eastAsia="ＭＳ ゴシック" w:hint="eastAsia"/>
          <w:sz w:val="21"/>
        </w:rPr>
        <w:t xml:space="preserve">) </w:t>
      </w: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骨つぼ及び骨箱</w:t>
      </w:r>
    </w:p>
    <w:p w:rsidR="005A61F3" w:rsidRDefault="009C0E8C">
      <w:pPr>
        <w:spacing w:line="300" w:lineRule="auto"/>
        <w:ind w:left="526" w:right="221" w:hanging="214"/>
        <w:jc w:val="both"/>
        <w:rPr>
          <w:rFonts w:ascii="ＭＳ ゴシック" w:eastAsia="ＭＳ ゴシック" w:hint="eastAsia"/>
          <w:sz w:val="21"/>
        </w:rPr>
      </w:pPr>
      <w:r>
        <w:rPr>
          <w:rFonts w:ascii="ＭＳ ゴシック" w:eastAsia="ＭＳ ゴシック" w:hint="eastAsia"/>
          <w:sz w:val="21"/>
        </w:rPr>
        <w:t>３</w:t>
      </w:r>
      <w:r>
        <w:rPr>
          <w:rFonts w:ascii="ＭＳ ゴシック" w:eastAsia="ＭＳ ゴシック" w:hint="eastAsia"/>
          <w:sz w:val="21"/>
        </w:rPr>
        <w:t xml:space="preserve"> </w:t>
      </w:r>
      <w:r>
        <w:rPr>
          <w:rFonts w:ascii="ＭＳ ゴシック" w:eastAsia="ＭＳ ゴシック" w:hint="eastAsia"/>
          <w:sz w:val="21"/>
        </w:rPr>
        <w:t>埋葬のため支出できる費用は、一体当たり大人</w:t>
      </w:r>
      <w:r>
        <w:rPr>
          <w:rFonts w:ascii="ＭＳ ゴシック" w:eastAsia="ＭＳ ゴシック" w:hint="eastAsia"/>
          <w:sz w:val="21"/>
        </w:rPr>
        <w:t>199,000</w:t>
      </w:r>
      <w:r>
        <w:rPr>
          <w:rFonts w:ascii="ＭＳ ゴシック" w:eastAsia="ＭＳ ゴシック" w:hint="eastAsia"/>
          <w:sz w:val="21"/>
        </w:rPr>
        <w:t>円以内、小人</w:t>
      </w:r>
      <w:r>
        <w:rPr>
          <w:rFonts w:ascii="ＭＳ ゴシック" w:eastAsia="ＭＳ ゴシック" w:hint="eastAsia"/>
          <w:sz w:val="21"/>
        </w:rPr>
        <w:t>159,200</w:t>
      </w:r>
      <w:r>
        <w:rPr>
          <w:rFonts w:ascii="ＭＳ ゴシック" w:eastAsia="ＭＳ ゴシック" w:hint="eastAsia"/>
          <w:sz w:val="21"/>
        </w:rPr>
        <w:t>円以内とすること。</w:t>
      </w:r>
    </w:p>
    <w:p w:rsidR="005A61F3" w:rsidRDefault="009C0E8C">
      <w:pPr>
        <w:spacing w:line="268" w:lineRule="exact"/>
        <w:ind w:left="312"/>
        <w:rPr>
          <w:rFonts w:ascii="ＭＳ ゴシック" w:eastAsia="ＭＳ ゴシック" w:hint="eastAsia"/>
          <w:sz w:val="21"/>
        </w:rPr>
      </w:pPr>
      <w:r>
        <w:rPr>
          <w:rFonts w:ascii="ＭＳ ゴシック" w:eastAsia="ＭＳ ゴシック" w:hint="eastAsia"/>
          <w:sz w:val="21"/>
        </w:rPr>
        <w:t>（電話その他の通信設備の提供）</w:t>
      </w:r>
    </w:p>
    <w:p w:rsidR="005A61F3" w:rsidRDefault="009C0E8C">
      <w:pPr>
        <w:tabs>
          <w:tab w:val="left" w:pos="951"/>
        </w:tabs>
        <w:spacing w:before="63" w:line="300" w:lineRule="auto"/>
        <w:ind w:left="312" w:right="216" w:hanging="213"/>
        <w:rPr>
          <w:rFonts w:ascii="ＭＳ ゴシック" w:eastAsia="ＭＳ ゴシック" w:hint="eastAsia"/>
          <w:sz w:val="21"/>
        </w:rPr>
      </w:pPr>
      <w:r>
        <w:rPr>
          <w:rFonts w:ascii="ＭＳ ゴシック" w:eastAsia="ＭＳ ゴシック" w:hint="eastAsia"/>
          <w:sz w:val="21"/>
        </w:rPr>
        <w:t>第８条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条第１項第７号の電話その他の通信設備の提供は、次の各号に定めるところにより行うこととする。</w:t>
      </w:r>
    </w:p>
    <w:p w:rsidR="005A61F3" w:rsidRDefault="009C0E8C">
      <w:pPr>
        <w:spacing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避難の指示に基づく避難又は武力攻撃災害により、通信手段を失った者に対して行うものであること。</w:t>
      </w:r>
    </w:p>
    <w:p w:rsidR="005A61F3" w:rsidRDefault="009C0E8C">
      <w:pPr>
        <w:tabs>
          <w:tab w:val="left" w:pos="738"/>
        </w:tabs>
        <w:spacing w:line="267"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電話、インターネットの利用を可能とする通信端末機器その他必要な通信設備を第</w:t>
      </w:r>
    </w:p>
    <w:p w:rsidR="005A61F3" w:rsidRDefault="009C0E8C">
      <w:pPr>
        <w:spacing w:before="67" w:line="300" w:lineRule="auto"/>
        <w:ind w:left="526" w:right="217"/>
        <w:rPr>
          <w:rFonts w:ascii="ＭＳ ゴシック" w:eastAsia="ＭＳ ゴシック" w:hint="eastAsia"/>
          <w:sz w:val="21"/>
        </w:rPr>
      </w:pPr>
      <w:r>
        <w:rPr>
          <w:rFonts w:ascii="ＭＳ ゴシック" w:eastAsia="ＭＳ ゴシック" w:hint="eastAsia"/>
          <w:sz w:val="21"/>
        </w:rPr>
        <w:t>２条第１号に規定する避難所に設置し、これらの設備を避難住民等に利用させることにより行うものであること。</w:t>
      </w:r>
    </w:p>
    <w:p w:rsidR="005A61F3" w:rsidRDefault="009C0E8C">
      <w:pPr>
        <w:spacing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３</w:t>
      </w:r>
      <w:r>
        <w:rPr>
          <w:rFonts w:ascii="ＭＳ ゴシック" w:eastAsia="ＭＳ ゴシック" w:hint="eastAsia"/>
          <w:sz w:val="21"/>
        </w:rPr>
        <w:t xml:space="preserve"> </w:t>
      </w:r>
      <w:r>
        <w:rPr>
          <w:rFonts w:ascii="ＭＳ ゴシック" w:eastAsia="ＭＳ ゴシック" w:hint="eastAsia"/>
          <w:sz w:val="21"/>
        </w:rPr>
        <w:t>電話その他の通信設備の提供のため支出できる費用は、消耗器材費、器物の使用謝金、借上費又は購入費、必要な通信設備の設置費及び通信費として当該地域における通常の実費とすること。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（武力攻撃災害を受けた住宅の応急修理）</w:t>
      </w:r>
    </w:p>
    <w:p w:rsidR="005A61F3" w:rsidRDefault="009C0E8C">
      <w:pPr>
        <w:tabs>
          <w:tab w:val="left" w:pos="951"/>
        </w:tabs>
        <w:spacing w:before="65" w:line="300" w:lineRule="auto"/>
        <w:ind w:left="312" w:right="216" w:hanging="213"/>
        <w:rPr>
          <w:rFonts w:ascii="ＭＳ ゴシック" w:eastAsia="ＭＳ ゴシック" w:hint="eastAsia"/>
          <w:sz w:val="21"/>
        </w:rPr>
      </w:pPr>
      <w:r>
        <w:rPr>
          <w:rFonts w:ascii="ＭＳ ゴシック" w:eastAsia="ＭＳ ゴシック" w:hint="eastAsia"/>
          <w:sz w:val="21"/>
        </w:rPr>
        <w:t>第９条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条第１項第８号の規定に基づく令第９条第１号の武力攻撃災害を受けた住宅の応急修理は、次の各号に定めるところにより行うこととする。</w:t>
      </w:r>
    </w:p>
    <w:p w:rsidR="005A61F3" w:rsidRDefault="009C0E8C">
      <w:pPr>
        <w:spacing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が解除された後又は武力攻撃災害により新たに被害を受けるおそれがなくなった後、武力攻撃災害により住家が半壊又は半焼し、自らの資力では応急修理をすることができない者に対して行うものであること。</w:t>
      </w:r>
    </w:p>
    <w:p w:rsidR="005A61F3" w:rsidRDefault="009C0E8C">
      <w:pPr>
        <w:spacing w:line="300" w:lineRule="auto"/>
        <w:ind w:left="526" w:right="213" w:hanging="214"/>
        <w:jc w:val="both"/>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 xml:space="preserve"> </w:t>
      </w:r>
      <w:r>
        <w:rPr>
          <w:rFonts w:ascii="ＭＳ ゴシック" w:eastAsia="ＭＳ ゴシック" w:hint="eastAsia"/>
          <w:sz w:val="21"/>
        </w:rPr>
        <w:t>居室、炊事場、便所等日常生活に必要最小限度の部分に対し、現物をもって行うものとし、その修理のために支出できる費用は、１世帯当たり</w:t>
      </w:r>
      <w:r>
        <w:rPr>
          <w:rFonts w:ascii="ＭＳ ゴシック" w:eastAsia="ＭＳ ゴシック" w:hint="eastAsia"/>
          <w:sz w:val="21"/>
        </w:rPr>
        <w:t>500,000</w:t>
      </w:r>
      <w:r>
        <w:rPr>
          <w:rFonts w:ascii="ＭＳ ゴシック" w:eastAsia="ＭＳ ゴシック" w:hint="eastAsia"/>
          <w:sz w:val="21"/>
        </w:rPr>
        <w:t>円以内とすること。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（学用品の給与）</w:t>
      </w:r>
    </w:p>
    <w:p w:rsidR="005A61F3" w:rsidRDefault="009C0E8C">
      <w:pPr>
        <w:tabs>
          <w:tab w:val="left" w:pos="952"/>
        </w:tabs>
        <w:spacing w:before="63" w:line="300" w:lineRule="auto"/>
        <w:ind w:left="312" w:right="217" w:hanging="213"/>
        <w:rPr>
          <w:rFonts w:ascii="ＭＳ ゴシック" w:eastAsia="ＭＳ ゴシック" w:hint="eastAsia"/>
          <w:sz w:val="21"/>
        </w:rPr>
      </w:pPr>
      <w:r>
        <w:rPr>
          <w:rFonts w:ascii="ＭＳ ゴシック" w:eastAsia="ＭＳ ゴシック" w:hint="eastAsia"/>
          <w:sz w:val="21"/>
        </w:rPr>
        <w:t>第</w:t>
      </w:r>
      <w:r>
        <w:rPr>
          <w:rFonts w:ascii="ＭＳ ゴシック" w:eastAsia="ＭＳ ゴシック" w:hint="eastAsia"/>
          <w:sz w:val="21"/>
        </w:rPr>
        <w:t>10</w:t>
      </w:r>
      <w:r>
        <w:rPr>
          <w:rFonts w:ascii="ＭＳ ゴシック" w:eastAsia="ＭＳ ゴシック" w:hint="eastAsia"/>
          <w:sz w:val="21"/>
        </w:rPr>
        <w:t>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条第１項第８号の規定に基づく令第９条第２号の学用品の給与は、次の各号に定めるところにより行うこととする。</w:t>
      </w:r>
    </w:p>
    <w:p w:rsidR="005A61F3" w:rsidRDefault="009C0E8C">
      <w:pPr>
        <w:spacing w:line="300" w:lineRule="auto"/>
        <w:ind w:left="526" w:right="209"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避難の指示に基づく避難又は武力攻撃災害により、学用品を喪失又は損傷し、就学</w:t>
      </w:r>
      <w:r>
        <w:rPr>
          <w:rFonts w:ascii="ＭＳ ゴシック" w:eastAsia="ＭＳ ゴシック" w:hint="eastAsia"/>
          <w:spacing w:val="6"/>
          <w:sz w:val="21"/>
        </w:rPr>
        <w:t>上支障のある小学校児童（</w:t>
      </w:r>
      <w:r>
        <w:rPr>
          <w:rFonts w:ascii="ＭＳ ゴシック" w:eastAsia="ＭＳ ゴシック" w:hint="eastAsia"/>
          <w:sz w:val="21"/>
        </w:rPr>
        <w:t>特別支援学校の小学部児童を含む。以下同じ。</w:t>
      </w:r>
      <w:r>
        <w:rPr>
          <w:rFonts w:ascii="ＭＳ ゴシック" w:eastAsia="ＭＳ ゴシック" w:hint="eastAsia"/>
          <w:spacing w:val="-97"/>
          <w:sz w:val="21"/>
        </w:rPr>
        <w:t>）</w:t>
      </w:r>
      <w:r>
        <w:rPr>
          <w:rFonts w:ascii="ＭＳ ゴシック" w:eastAsia="ＭＳ ゴシック" w:hint="eastAsia"/>
          <w:spacing w:val="6"/>
          <w:sz w:val="21"/>
        </w:rPr>
        <w:t>、中学校</w:t>
      </w:r>
      <w:r>
        <w:rPr>
          <w:rFonts w:ascii="ＭＳ ゴシック" w:eastAsia="ＭＳ ゴシック" w:hint="eastAsia"/>
          <w:spacing w:val="5"/>
          <w:sz w:val="21"/>
        </w:rPr>
        <w:t>生徒（</w:t>
      </w:r>
      <w:r>
        <w:rPr>
          <w:rFonts w:ascii="ＭＳ ゴシック" w:eastAsia="ＭＳ ゴシック" w:hint="eastAsia"/>
          <w:spacing w:val="-1"/>
          <w:sz w:val="21"/>
        </w:rPr>
        <w:t>中等教育学校の前期課程及び特別支援学校の中学部生徒を含む。以下同じ。</w:t>
      </w:r>
      <w:r>
        <w:rPr>
          <w:rFonts w:ascii="ＭＳ ゴシック" w:eastAsia="ＭＳ ゴシック" w:hint="eastAsia"/>
          <w:sz w:val="21"/>
        </w:rPr>
        <w:t>）</w:t>
      </w:r>
      <w:r>
        <w:rPr>
          <w:rFonts w:ascii="ＭＳ ゴシック" w:eastAsia="ＭＳ ゴシック" w:hint="eastAsia"/>
          <w:sz w:val="21"/>
        </w:rPr>
        <w:t xml:space="preserve"> </w:t>
      </w:r>
      <w:r>
        <w:rPr>
          <w:rFonts w:ascii="ＭＳ ゴシック" w:eastAsia="ＭＳ ゴシック" w:hint="eastAsia"/>
          <w:spacing w:val="6"/>
          <w:sz w:val="21"/>
        </w:rPr>
        <w:t>及び高等学校等生徒（</w:t>
      </w:r>
      <w:r>
        <w:rPr>
          <w:rFonts w:ascii="ＭＳ ゴシック" w:eastAsia="ＭＳ ゴシック" w:hint="eastAsia"/>
          <w:spacing w:val="5"/>
          <w:sz w:val="21"/>
        </w:rPr>
        <w:t>高等学校</w:t>
      </w:r>
      <w:r>
        <w:rPr>
          <w:rFonts w:ascii="ＭＳ ゴシック" w:eastAsia="ＭＳ ゴシック" w:hint="eastAsia"/>
          <w:spacing w:val="6"/>
          <w:sz w:val="21"/>
        </w:rPr>
        <w:t>（</w:t>
      </w:r>
      <w:r>
        <w:rPr>
          <w:rFonts w:ascii="ＭＳ ゴシック" w:eastAsia="ＭＳ ゴシック" w:hint="eastAsia"/>
          <w:sz w:val="21"/>
        </w:rPr>
        <w:t>定時制の課程及び通信制の課程を含む。</w:t>
      </w:r>
      <w:r>
        <w:rPr>
          <w:rFonts w:ascii="ＭＳ ゴシック" w:eastAsia="ＭＳ ゴシック" w:hint="eastAsia"/>
          <w:spacing w:val="-97"/>
          <w:sz w:val="21"/>
        </w:rPr>
        <w:t>）</w:t>
      </w:r>
      <w:r>
        <w:rPr>
          <w:rFonts w:ascii="ＭＳ ゴシック" w:eastAsia="ＭＳ ゴシック" w:hint="eastAsia"/>
          <w:spacing w:val="6"/>
          <w:sz w:val="21"/>
        </w:rPr>
        <w:t>、中等教</w:t>
      </w:r>
    </w:p>
    <w:p w:rsidR="005A61F3" w:rsidRDefault="005A61F3">
      <w:pPr>
        <w:spacing w:line="300" w:lineRule="auto"/>
        <w:jc w:val="both"/>
        <w:rPr>
          <w:rFonts w:ascii="ＭＳ ゴシック" w:eastAsia="ＭＳ ゴシック" w:hint="eastAsia"/>
          <w:sz w:val="21"/>
        </w:rPr>
        <w:sectPr w:rsidR="005A61F3">
          <w:pgSz w:w="11910" w:h="16840"/>
          <w:pgMar w:top="1600" w:right="1480" w:bottom="880" w:left="1600" w:header="0" w:footer="699" w:gutter="0"/>
          <w:cols w:space="720"/>
        </w:sectPr>
      </w:pPr>
    </w:p>
    <w:p w:rsidR="005A61F3" w:rsidRDefault="009C0E8C">
      <w:pPr>
        <w:spacing w:before="75" w:line="300" w:lineRule="auto"/>
        <w:ind w:left="526" w:right="209"/>
        <w:jc w:val="both"/>
        <w:rPr>
          <w:rFonts w:ascii="ＭＳ ゴシック" w:eastAsia="ＭＳ ゴシック" w:hint="eastAsia"/>
          <w:sz w:val="21"/>
        </w:rPr>
      </w:pPr>
      <w:r>
        <w:rPr>
          <w:rFonts w:ascii="ＭＳ ゴシック" w:eastAsia="ＭＳ ゴシック" w:hint="eastAsia"/>
          <w:spacing w:val="6"/>
          <w:sz w:val="21"/>
        </w:rPr>
        <w:lastRenderedPageBreak/>
        <w:t>育学校の後期課程（</w:t>
      </w:r>
      <w:r>
        <w:rPr>
          <w:rFonts w:ascii="ＭＳ ゴシック" w:eastAsia="ＭＳ ゴシック" w:hint="eastAsia"/>
          <w:sz w:val="21"/>
        </w:rPr>
        <w:t>定時制の課程及び通信制の課程を含む。</w:t>
      </w:r>
      <w:r>
        <w:rPr>
          <w:rFonts w:ascii="ＭＳ ゴシック" w:eastAsia="ＭＳ ゴシック" w:hint="eastAsia"/>
          <w:spacing w:val="-96"/>
          <w:sz w:val="21"/>
        </w:rPr>
        <w:t>）</w:t>
      </w:r>
      <w:r>
        <w:rPr>
          <w:rFonts w:ascii="ＭＳ ゴシック" w:eastAsia="ＭＳ ゴシック" w:hint="eastAsia"/>
          <w:spacing w:val="5"/>
          <w:sz w:val="21"/>
        </w:rPr>
        <w:t>、特別支援学校の高等</w:t>
      </w:r>
      <w:r>
        <w:rPr>
          <w:rFonts w:ascii="ＭＳ ゴシック" w:eastAsia="ＭＳ ゴシック" w:hint="eastAsia"/>
          <w:spacing w:val="-1"/>
          <w:sz w:val="21"/>
        </w:rPr>
        <w:t>部、高等専門学校、専修学校及び各種学校の生徒をいう。以下同じ。</w:t>
      </w:r>
      <w:r>
        <w:rPr>
          <w:rFonts w:ascii="ＭＳ ゴシック" w:eastAsia="ＭＳ ゴシック" w:hint="eastAsia"/>
          <w:spacing w:val="2"/>
          <w:sz w:val="21"/>
        </w:rPr>
        <w:t>）に対して行う</w:t>
      </w:r>
      <w:r>
        <w:rPr>
          <w:rFonts w:ascii="ＭＳ ゴシック" w:eastAsia="ＭＳ ゴシック" w:hint="eastAsia"/>
          <w:sz w:val="21"/>
        </w:rPr>
        <w:t>ものであること。</w:t>
      </w:r>
    </w:p>
    <w:p w:rsidR="005A61F3" w:rsidRDefault="009C0E8C">
      <w:pPr>
        <w:tabs>
          <w:tab w:val="left" w:pos="738"/>
          <w:tab w:val="left" w:pos="951"/>
        </w:tabs>
        <w:spacing w:line="300" w:lineRule="auto"/>
        <w:ind w:left="526" w:right="643" w:hanging="214"/>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被害の実情に応じ、次に掲げる品目の範囲内において現物をもって行うこと。イ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教科書</w:t>
      </w:r>
    </w:p>
    <w:p w:rsidR="005A61F3" w:rsidRDefault="009C0E8C">
      <w:pPr>
        <w:tabs>
          <w:tab w:val="left" w:pos="951"/>
        </w:tabs>
        <w:spacing w:line="300" w:lineRule="auto"/>
        <w:ind w:left="526" w:right="7021"/>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文</w:t>
      </w:r>
      <w:r>
        <w:rPr>
          <w:rFonts w:ascii="ＭＳ ゴシック" w:eastAsia="ＭＳ ゴシック" w:hint="eastAsia"/>
          <w:sz w:val="21"/>
        </w:rPr>
        <w:t xml:space="preserve"> </w:t>
      </w:r>
      <w:r>
        <w:rPr>
          <w:rFonts w:ascii="ＭＳ ゴシック" w:eastAsia="ＭＳ ゴシック" w:hint="eastAsia"/>
          <w:sz w:val="21"/>
        </w:rPr>
        <w:t>房</w:t>
      </w:r>
      <w:r>
        <w:rPr>
          <w:rFonts w:ascii="ＭＳ ゴシック" w:eastAsia="ＭＳ ゴシック" w:hint="eastAsia"/>
          <w:sz w:val="21"/>
        </w:rPr>
        <w:t xml:space="preserve"> </w:t>
      </w:r>
      <w:r>
        <w:rPr>
          <w:rFonts w:ascii="ＭＳ ゴシック" w:eastAsia="ＭＳ ゴシック" w:hint="eastAsia"/>
          <w:sz w:val="21"/>
        </w:rPr>
        <w:t>具</w:t>
      </w:r>
      <w:r>
        <w:rPr>
          <w:rFonts w:ascii="ＭＳ ゴシック" w:eastAsia="ＭＳ ゴシック" w:hint="eastAsia"/>
          <w:sz w:val="21"/>
        </w:rPr>
        <w:t xml:space="preserve"> </w:t>
      </w: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通学用品</w:t>
      </w:r>
    </w:p>
    <w:p w:rsidR="005A61F3" w:rsidRDefault="009C0E8C">
      <w:pPr>
        <w:tabs>
          <w:tab w:val="left" w:pos="738"/>
          <w:tab w:val="left" w:pos="951"/>
        </w:tabs>
        <w:spacing w:line="297" w:lineRule="auto"/>
        <w:ind w:left="526" w:right="1493" w:hanging="214"/>
        <w:rPr>
          <w:rFonts w:ascii="ＭＳ ゴシック" w:eastAsia="ＭＳ ゴシック" w:hint="eastAsia"/>
          <w:sz w:val="21"/>
        </w:rPr>
      </w:pPr>
      <w:r>
        <w:rPr>
          <w:rFonts w:ascii="ＭＳ ゴシック" w:eastAsia="ＭＳ ゴシック" w:hint="eastAsia"/>
          <w:sz w:val="21"/>
        </w:rPr>
        <w:t>３</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学用品の給与のため支出できる費用は、次の額の範囲内とすること。イ</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教科書代</w:t>
      </w:r>
    </w:p>
    <w:p w:rsidR="005A61F3" w:rsidRDefault="009C0E8C">
      <w:pPr>
        <w:spacing w:line="300" w:lineRule="auto"/>
        <w:ind w:left="951" w:right="212" w:hanging="425"/>
        <w:jc w:val="both"/>
        <w:rPr>
          <w:rFonts w:ascii="ＭＳ ゴシック" w:eastAsia="ＭＳ ゴシック" w:hint="eastAsia"/>
          <w:sz w:val="21"/>
        </w:rPr>
      </w:pPr>
      <w:r>
        <w:rPr>
          <w:rFonts w:ascii="ＭＳ ゴシック" w:eastAsia="ＭＳ ゴシック" w:hint="eastAsia"/>
          <w:sz w:val="21"/>
        </w:rPr>
        <w:t>（１）小学校児童及び中学校生徒</w:t>
      </w:r>
      <w:r>
        <w:rPr>
          <w:rFonts w:ascii="ＭＳ ゴシック" w:eastAsia="ＭＳ ゴシック" w:hint="eastAsia"/>
          <w:sz w:val="21"/>
        </w:rPr>
        <w:t xml:space="preserve"> </w:t>
      </w:r>
      <w:r>
        <w:rPr>
          <w:rFonts w:ascii="ＭＳ ゴシック" w:eastAsia="ＭＳ ゴシック" w:hint="eastAsia"/>
          <w:sz w:val="21"/>
        </w:rPr>
        <w:t>教科書の発行に関する臨時措置法（昭和</w:t>
      </w:r>
      <w:r>
        <w:rPr>
          <w:rFonts w:ascii="ＭＳ ゴシック" w:eastAsia="ＭＳ ゴシック" w:hint="eastAsia"/>
          <w:sz w:val="21"/>
        </w:rPr>
        <w:t>23</w:t>
      </w:r>
      <w:r>
        <w:rPr>
          <w:rFonts w:ascii="ＭＳ ゴシック" w:eastAsia="ＭＳ ゴシック" w:hint="eastAsia"/>
          <w:sz w:val="21"/>
        </w:rPr>
        <w:t>年法律第</w:t>
      </w:r>
      <w:r>
        <w:rPr>
          <w:rFonts w:ascii="ＭＳ ゴシック" w:eastAsia="ＭＳ ゴシック" w:hint="eastAsia"/>
          <w:sz w:val="21"/>
        </w:rPr>
        <w:t>132</w:t>
      </w:r>
      <w:r>
        <w:rPr>
          <w:rFonts w:ascii="ＭＳ ゴシック" w:eastAsia="ＭＳ ゴシック" w:hint="eastAsia"/>
          <w:sz w:val="21"/>
        </w:rPr>
        <w:t>号）第２条第１項に規定する教科書及び教科書以外の教材で、教育委員会に届け出、又はその承認を受けて使用するものを給与するための実費</w:t>
      </w:r>
    </w:p>
    <w:p w:rsidR="005A61F3" w:rsidRDefault="009C0E8C">
      <w:pPr>
        <w:tabs>
          <w:tab w:val="left" w:pos="951"/>
          <w:tab w:val="left" w:pos="2864"/>
        </w:tabs>
        <w:spacing w:line="300" w:lineRule="auto"/>
        <w:ind w:left="526" w:right="1280"/>
        <w:rPr>
          <w:rFonts w:ascii="ＭＳ ゴシック" w:eastAsia="ＭＳ ゴシック" w:hint="eastAsia"/>
          <w:sz w:val="21"/>
        </w:rPr>
      </w:pPr>
      <w:r>
        <w:rPr>
          <w:rFonts w:ascii="ＭＳ ゴシック" w:eastAsia="ＭＳ ゴシック" w:hint="eastAsia"/>
          <w:sz w:val="21"/>
        </w:rPr>
        <w:t>（２）高等学校等生徒</w:t>
      </w:r>
      <w:r>
        <w:rPr>
          <w:rFonts w:ascii="ＭＳ ゴシック" w:eastAsia="ＭＳ ゴシック" w:hint="eastAsia"/>
          <w:sz w:val="21"/>
        </w:rPr>
        <w:tab/>
      </w:r>
      <w:r>
        <w:rPr>
          <w:rFonts w:ascii="ＭＳ ゴシック" w:eastAsia="ＭＳ ゴシック" w:hint="eastAsia"/>
          <w:sz w:val="21"/>
        </w:rPr>
        <w:t>正規の授業で使用する教材を給与するための実費ロ</w:t>
      </w:r>
      <w:r>
        <w:rPr>
          <w:rFonts w:ascii="ＭＳ ゴシック" w:eastAsia="ＭＳ ゴシック" w:hint="eastAsia"/>
          <w:sz w:val="21"/>
        </w:rPr>
        <w:tab/>
      </w:r>
      <w:r>
        <w:rPr>
          <w:rFonts w:ascii="ＭＳ ゴシック" w:eastAsia="ＭＳ ゴシック" w:hint="eastAsia"/>
          <w:sz w:val="21"/>
        </w:rPr>
        <w:t>文房具費及び通学用品費</w:t>
      </w:r>
    </w:p>
    <w:p w:rsidR="005A61F3" w:rsidRDefault="009C0E8C">
      <w:pPr>
        <w:tabs>
          <w:tab w:val="left" w:pos="2437"/>
          <w:tab w:val="left" w:pos="3712"/>
        </w:tabs>
        <w:spacing w:line="267" w:lineRule="exact"/>
        <w:ind w:left="526"/>
        <w:rPr>
          <w:rFonts w:ascii="ＭＳ ゴシック" w:eastAsia="ＭＳ ゴシック" w:hint="eastAsia"/>
          <w:sz w:val="21"/>
        </w:rPr>
      </w:pPr>
      <w:r>
        <w:rPr>
          <w:rFonts w:ascii="ＭＳ ゴシック" w:eastAsia="ＭＳ ゴシック" w:hint="eastAsia"/>
          <w:sz w:val="21"/>
        </w:rPr>
        <w:t>（１）小学校児童</w:t>
      </w:r>
      <w:r>
        <w:rPr>
          <w:rFonts w:ascii="ＭＳ ゴシック" w:eastAsia="ＭＳ ゴシック" w:hint="eastAsia"/>
          <w:sz w:val="21"/>
        </w:rPr>
        <w:tab/>
      </w:r>
      <w:r>
        <w:rPr>
          <w:rFonts w:ascii="ＭＳ ゴシック" w:eastAsia="ＭＳ ゴシック" w:hint="eastAsia"/>
          <w:sz w:val="21"/>
        </w:rPr>
        <w:t>１人当たり</w:t>
      </w:r>
      <w:r>
        <w:rPr>
          <w:rFonts w:ascii="ＭＳ ゴシック" w:eastAsia="ＭＳ ゴシック" w:hint="eastAsia"/>
          <w:sz w:val="21"/>
        </w:rPr>
        <w:tab/>
        <w:t>4,100</w:t>
      </w:r>
      <w:r>
        <w:rPr>
          <w:rFonts w:ascii="ＭＳ ゴシック" w:eastAsia="ＭＳ ゴシック" w:hint="eastAsia"/>
          <w:sz w:val="21"/>
        </w:rPr>
        <w:t>円</w:t>
      </w:r>
    </w:p>
    <w:p w:rsidR="005A61F3" w:rsidRDefault="009C0E8C">
      <w:pPr>
        <w:tabs>
          <w:tab w:val="left" w:pos="2437"/>
          <w:tab w:val="left" w:pos="3712"/>
        </w:tabs>
        <w:spacing w:before="63"/>
        <w:ind w:left="526"/>
        <w:rPr>
          <w:rFonts w:ascii="ＭＳ ゴシック" w:eastAsia="ＭＳ ゴシック" w:hint="eastAsia"/>
          <w:sz w:val="21"/>
        </w:rPr>
      </w:pPr>
      <w:r>
        <w:rPr>
          <w:rFonts w:ascii="ＭＳ ゴシック" w:eastAsia="ＭＳ ゴシック" w:hint="eastAsia"/>
          <w:sz w:val="21"/>
        </w:rPr>
        <w:t>（２）中学校生徒</w:t>
      </w:r>
      <w:r>
        <w:rPr>
          <w:rFonts w:ascii="ＭＳ ゴシック" w:eastAsia="ＭＳ ゴシック" w:hint="eastAsia"/>
          <w:sz w:val="21"/>
        </w:rPr>
        <w:tab/>
      </w:r>
      <w:r>
        <w:rPr>
          <w:rFonts w:ascii="ＭＳ ゴシック" w:eastAsia="ＭＳ ゴシック" w:hint="eastAsia"/>
          <w:sz w:val="21"/>
        </w:rPr>
        <w:t>１人当たり</w:t>
      </w:r>
      <w:r>
        <w:rPr>
          <w:rFonts w:ascii="ＭＳ ゴシック" w:eastAsia="ＭＳ ゴシック" w:hint="eastAsia"/>
          <w:sz w:val="21"/>
        </w:rPr>
        <w:tab/>
        <w:t>4,400</w:t>
      </w:r>
      <w:r>
        <w:rPr>
          <w:rFonts w:ascii="ＭＳ ゴシック" w:eastAsia="ＭＳ ゴシック" w:hint="eastAsia"/>
          <w:sz w:val="21"/>
        </w:rPr>
        <w:t>円</w:t>
      </w:r>
    </w:p>
    <w:p w:rsidR="005A61F3" w:rsidRDefault="009C0E8C">
      <w:pPr>
        <w:tabs>
          <w:tab w:val="left" w:pos="2862"/>
          <w:tab w:val="left" w:pos="4137"/>
        </w:tabs>
        <w:spacing w:before="67"/>
        <w:ind w:left="526"/>
        <w:rPr>
          <w:rFonts w:ascii="ＭＳ ゴシック" w:eastAsia="ＭＳ ゴシック" w:hint="eastAsia"/>
          <w:sz w:val="21"/>
        </w:rPr>
      </w:pPr>
      <w:r>
        <w:rPr>
          <w:rFonts w:ascii="ＭＳ ゴシック" w:eastAsia="ＭＳ ゴシック" w:hint="eastAsia"/>
          <w:sz w:val="21"/>
        </w:rPr>
        <w:t>（３）高等学校等生徒</w:t>
      </w:r>
      <w:r>
        <w:rPr>
          <w:rFonts w:ascii="ＭＳ ゴシック" w:eastAsia="ＭＳ ゴシック" w:hint="eastAsia"/>
          <w:sz w:val="21"/>
        </w:rPr>
        <w:tab/>
      </w:r>
      <w:r>
        <w:rPr>
          <w:rFonts w:ascii="ＭＳ ゴシック" w:eastAsia="ＭＳ ゴシック" w:hint="eastAsia"/>
          <w:sz w:val="21"/>
        </w:rPr>
        <w:t>１人当たり</w:t>
      </w:r>
      <w:r>
        <w:rPr>
          <w:rFonts w:ascii="ＭＳ ゴシック" w:eastAsia="ＭＳ ゴシック" w:hint="eastAsia"/>
          <w:sz w:val="21"/>
        </w:rPr>
        <w:tab/>
        <w:t>4,800</w:t>
      </w:r>
      <w:r>
        <w:rPr>
          <w:rFonts w:ascii="ＭＳ ゴシック" w:eastAsia="ＭＳ ゴシック" w:hint="eastAsia"/>
          <w:sz w:val="21"/>
        </w:rPr>
        <w:t>円</w:t>
      </w:r>
    </w:p>
    <w:p w:rsidR="005A61F3" w:rsidRDefault="009C0E8C">
      <w:pPr>
        <w:spacing w:before="67"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４</w:t>
      </w:r>
      <w:r>
        <w:rPr>
          <w:rFonts w:ascii="ＭＳ ゴシック" w:eastAsia="ＭＳ ゴシック" w:hint="eastAsia"/>
          <w:sz w:val="21"/>
        </w:rPr>
        <w:t xml:space="preserve"> </w:t>
      </w:r>
      <w:r>
        <w:rPr>
          <w:rFonts w:ascii="ＭＳ ゴシック" w:eastAsia="ＭＳ ゴシック" w:hint="eastAsia"/>
          <w:sz w:val="21"/>
        </w:rPr>
        <w:t>避難の指示が長期にわたって解除されない場合又は武力攻撃災害が長</w:t>
      </w:r>
      <w:r>
        <w:rPr>
          <w:rFonts w:ascii="ＭＳ ゴシック" w:eastAsia="ＭＳ ゴシック" w:hint="eastAsia"/>
          <w:sz w:val="21"/>
        </w:rPr>
        <w:t>期にわたって継続している場合は、必要に応じ前号に掲げる額の範囲内で再び実施することができること。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（死体の捜索及び処理）</w:t>
      </w:r>
    </w:p>
    <w:p w:rsidR="005A61F3" w:rsidRDefault="009C0E8C">
      <w:pPr>
        <w:tabs>
          <w:tab w:val="left" w:pos="952"/>
        </w:tabs>
        <w:spacing w:before="66" w:line="300" w:lineRule="auto"/>
        <w:ind w:left="312" w:right="217" w:hanging="213"/>
        <w:rPr>
          <w:rFonts w:ascii="ＭＳ ゴシック" w:eastAsia="ＭＳ ゴシック" w:hint="eastAsia"/>
          <w:sz w:val="21"/>
        </w:rPr>
      </w:pPr>
      <w:r>
        <w:rPr>
          <w:rFonts w:ascii="ＭＳ ゴシック" w:eastAsia="ＭＳ ゴシック" w:hint="eastAsia"/>
          <w:sz w:val="21"/>
        </w:rPr>
        <w:t>第</w:t>
      </w:r>
      <w:r>
        <w:rPr>
          <w:rFonts w:ascii="ＭＳ ゴシック" w:eastAsia="ＭＳ ゴシック" w:hint="eastAsia"/>
          <w:sz w:val="21"/>
        </w:rPr>
        <w:t>11</w:t>
      </w:r>
      <w:r>
        <w:rPr>
          <w:rFonts w:ascii="ＭＳ ゴシック" w:eastAsia="ＭＳ ゴシック" w:hint="eastAsia"/>
          <w:sz w:val="21"/>
        </w:rPr>
        <w:t>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条第１項第８号の規定に基づく令第９条第３号の死体の捜索及び処理は、次の各号に掲げる救援ごとに、当該各号に定めるところにより行うこととする。</w:t>
      </w:r>
    </w:p>
    <w:p w:rsidR="005A61F3" w:rsidRDefault="009C0E8C">
      <w:pPr>
        <w:tabs>
          <w:tab w:val="left" w:pos="738"/>
        </w:tabs>
        <w:spacing w:line="268" w:lineRule="exact"/>
        <w:ind w:left="312"/>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ab/>
      </w:r>
      <w:r>
        <w:rPr>
          <w:rFonts w:ascii="ＭＳ ゴシック" w:eastAsia="ＭＳ ゴシック" w:hint="eastAsia"/>
          <w:sz w:val="21"/>
        </w:rPr>
        <w:t>死体の捜索</w:t>
      </w:r>
    </w:p>
    <w:p w:rsidR="005A61F3" w:rsidRDefault="009C0E8C">
      <w:pPr>
        <w:spacing w:before="65" w:line="300" w:lineRule="auto"/>
        <w:ind w:left="738" w:right="217" w:hanging="213"/>
        <w:jc w:val="both"/>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 xml:space="preserve"> </w:t>
      </w:r>
      <w:r>
        <w:rPr>
          <w:rFonts w:ascii="ＭＳ ゴシック" w:eastAsia="ＭＳ ゴシック" w:hint="eastAsia"/>
          <w:sz w:val="21"/>
        </w:rPr>
        <w:t>避難の指示が解除された後又は武力攻撃により新たに被害を受けるおそれがない場合、武力攻撃災害により現に行方不明の状態にあり、かつ、各般の事情によりすでに死亡していると推定される者に対して行うものであること。</w:t>
      </w:r>
    </w:p>
    <w:p w:rsidR="005A61F3" w:rsidRDefault="009C0E8C">
      <w:pPr>
        <w:tabs>
          <w:tab w:val="left" w:pos="951"/>
        </w:tabs>
        <w:spacing w:line="300" w:lineRule="auto"/>
        <w:ind w:left="738" w:right="113" w:hanging="213"/>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死体の捜索のため支出できる費用は、舟艇その他捜索のための機械、器具等の借上費又は購入費</w:t>
      </w:r>
      <w:r>
        <w:rPr>
          <w:rFonts w:ascii="ＭＳ ゴシック" w:eastAsia="ＭＳ ゴシック" w:hint="eastAsia"/>
          <w:spacing w:val="-101"/>
          <w:sz w:val="21"/>
        </w:rPr>
        <w:t>、</w:t>
      </w:r>
      <w:r>
        <w:rPr>
          <w:rFonts w:ascii="ＭＳ ゴシック" w:eastAsia="ＭＳ ゴシック" w:hint="eastAsia"/>
          <w:sz w:val="21"/>
        </w:rPr>
        <w:t>修繕費及び燃料費として当該地域における通常の実費とすること。</w:t>
      </w:r>
    </w:p>
    <w:p w:rsidR="005A61F3" w:rsidRDefault="009C0E8C">
      <w:pPr>
        <w:tabs>
          <w:tab w:val="left" w:pos="738"/>
        </w:tabs>
        <w:spacing w:line="268" w:lineRule="exact"/>
        <w:ind w:left="312"/>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ab/>
      </w:r>
      <w:r>
        <w:rPr>
          <w:rFonts w:ascii="ＭＳ ゴシック" w:eastAsia="ＭＳ ゴシック" w:hint="eastAsia"/>
          <w:sz w:val="21"/>
        </w:rPr>
        <w:t>死体の処理</w:t>
      </w:r>
    </w:p>
    <w:p w:rsidR="005A61F3" w:rsidRDefault="009C0E8C">
      <w:pPr>
        <w:tabs>
          <w:tab w:val="left" w:pos="961"/>
        </w:tabs>
        <w:spacing w:before="64" w:line="300" w:lineRule="auto"/>
        <w:ind w:left="738" w:right="218" w:hanging="208"/>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ab/>
      </w:r>
      <w:r>
        <w:rPr>
          <w:rFonts w:ascii="ＭＳ ゴシック" w:eastAsia="ＭＳ ゴシック" w:hint="eastAsia"/>
          <w:spacing w:val="5"/>
          <w:sz w:val="21"/>
        </w:rPr>
        <w:t>武</w:t>
      </w:r>
      <w:r>
        <w:rPr>
          <w:rFonts w:ascii="ＭＳ ゴシック" w:eastAsia="ＭＳ ゴシック" w:hint="eastAsia"/>
          <w:spacing w:val="2"/>
          <w:sz w:val="21"/>
        </w:rPr>
        <w:t>力</w:t>
      </w:r>
      <w:r>
        <w:rPr>
          <w:rFonts w:ascii="ＭＳ ゴシック" w:eastAsia="ＭＳ ゴシック" w:hint="eastAsia"/>
          <w:spacing w:val="5"/>
          <w:sz w:val="21"/>
        </w:rPr>
        <w:t>攻撃</w:t>
      </w:r>
      <w:r>
        <w:rPr>
          <w:rFonts w:ascii="ＭＳ ゴシック" w:eastAsia="ＭＳ ゴシック" w:hint="eastAsia"/>
          <w:spacing w:val="2"/>
          <w:sz w:val="21"/>
        </w:rPr>
        <w:t>災</w:t>
      </w:r>
      <w:r>
        <w:rPr>
          <w:rFonts w:ascii="ＭＳ ゴシック" w:eastAsia="ＭＳ ゴシック" w:hint="eastAsia"/>
          <w:spacing w:val="5"/>
          <w:sz w:val="21"/>
        </w:rPr>
        <w:t>害</w:t>
      </w:r>
      <w:r>
        <w:rPr>
          <w:rFonts w:ascii="ＭＳ ゴシック" w:eastAsia="ＭＳ ゴシック" w:hint="eastAsia"/>
          <w:spacing w:val="2"/>
          <w:sz w:val="21"/>
        </w:rPr>
        <w:t>の</w:t>
      </w:r>
      <w:r>
        <w:rPr>
          <w:rFonts w:ascii="ＭＳ ゴシック" w:eastAsia="ＭＳ ゴシック" w:hint="eastAsia"/>
          <w:spacing w:val="5"/>
          <w:sz w:val="21"/>
        </w:rPr>
        <w:t>際</w:t>
      </w:r>
      <w:r>
        <w:rPr>
          <w:rFonts w:ascii="ＭＳ ゴシック" w:eastAsia="ＭＳ ゴシック" w:hint="eastAsia"/>
          <w:spacing w:val="2"/>
          <w:sz w:val="21"/>
        </w:rPr>
        <w:t>死</w:t>
      </w:r>
      <w:r>
        <w:rPr>
          <w:rFonts w:ascii="ＭＳ ゴシック" w:eastAsia="ＭＳ ゴシック" w:hint="eastAsia"/>
          <w:spacing w:val="5"/>
          <w:sz w:val="21"/>
        </w:rPr>
        <w:t>亡</w:t>
      </w:r>
      <w:r>
        <w:rPr>
          <w:rFonts w:ascii="ＭＳ ゴシック" w:eastAsia="ＭＳ ゴシック" w:hint="eastAsia"/>
          <w:spacing w:val="2"/>
          <w:sz w:val="21"/>
        </w:rPr>
        <w:t>し</w:t>
      </w:r>
      <w:r>
        <w:rPr>
          <w:rFonts w:ascii="ＭＳ ゴシック" w:eastAsia="ＭＳ ゴシック" w:hint="eastAsia"/>
          <w:spacing w:val="5"/>
          <w:sz w:val="21"/>
        </w:rPr>
        <w:t>た</w:t>
      </w:r>
      <w:r>
        <w:rPr>
          <w:rFonts w:ascii="ＭＳ ゴシック" w:eastAsia="ＭＳ ゴシック" w:hint="eastAsia"/>
          <w:spacing w:val="2"/>
          <w:sz w:val="21"/>
        </w:rPr>
        <w:t>者</w:t>
      </w:r>
      <w:r>
        <w:rPr>
          <w:rFonts w:ascii="ＭＳ ゴシック" w:eastAsia="ＭＳ ゴシック" w:hint="eastAsia"/>
          <w:spacing w:val="5"/>
          <w:sz w:val="21"/>
        </w:rPr>
        <w:t>に</w:t>
      </w:r>
      <w:r>
        <w:rPr>
          <w:rFonts w:ascii="ＭＳ ゴシック" w:eastAsia="ＭＳ ゴシック" w:hint="eastAsia"/>
          <w:spacing w:val="2"/>
          <w:sz w:val="21"/>
        </w:rPr>
        <w:t>つ</w:t>
      </w:r>
      <w:r>
        <w:rPr>
          <w:rFonts w:ascii="ＭＳ ゴシック" w:eastAsia="ＭＳ ゴシック" w:hint="eastAsia"/>
          <w:spacing w:val="5"/>
          <w:sz w:val="21"/>
        </w:rPr>
        <w:t>い</w:t>
      </w:r>
      <w:r>
        <w:rPr>
          <w:rFonts w:ascii="ＭＳ ゴシック" w:eastAsia="ＭＳ ゴシック" w:hint="eastAsia"/>
          <w:spacing w:val="2"/>
          <w:sz w:val="21"/>
        </w:rPr>
        <w:t>て</w:t>
      </w:r>
      <w:r>
        <w:rPr>
          <w:rFonts w:ascii="ＭＳ ゴシック" w:eastAsia="ＭＳ ゴシック" w:hint="eastAsia"/>
          <w:spacing w:val="5"/>
          <w:sz w:val="21"/>
        </w:rPr>
        <w:t>、</w:t>
      </w:r>
      <w:r>
        <w:rPr>
          <w:rFonts w:ascii="ＭＳ ゴシック" w:eastAsia="ＭＳ ゴシック" w:hint="eastAsia"/>
          <w:spacing w:val="2"/>
          <w:sz w:val="21"/>
        </w:rPr>
        <w:t>死</w:t>
      </w:r>
      <w:r>
        <w:rPr>
          <w:rFonts w:ascii="ＭＳ ゴシック" w:eastAsia="ＭＳ ゴシック" w:hint="eastAsia"/>
          <w:spacing w:val="5"/>
          <w:sz w:val="21"/>
        </w:rPr>
        <w:t>体に</w:t>
      </w:r>
      <w:r>
        <w:rPr>
          <w:rFonts w:ascii="ＭＳ ゴシック" w:eastAsia="ＭＳ ゴシック" w:hint="eastAsia"/>
          <w:spacing w:val="2"/>
          <w:sz w:val="21"/>
        </w:rPr>
        <w:t>関</w:t>
      </w:r>
      <w:r>
        <w:rPr>
          <w:rFonts w:ascii="ＭＳ ゴシック" w:eastAsia="ＭＳ ゴシック" w:hint="eastAsia"/>
          <w:spacing w:val="5"/>
          <w:sz w:val="21"/>
        </w:rPr>
        <w:t>す</w:t>
      </w:r>
      <w:r>
        <w:rPr>
          <w:rFonts w:ascii="ＭＳ ゴシック" w:eastAsia="ＭＳ ゴシック" w:hint="eastAsia"/>
          <w:spacing w:val="2"/>
          <w:sz w:val="21"/>
        </w:rPr>
        <w:t>る</w:t>
      </w:r>
      <w:r>
        <w:rPr>
          <w:rFonts w:ascii="ＭＳ ゴシック" w:eastAsia="ＭＳ ゴシック" w:hint="eastAsia"/>
          <w:spacing w:val="5"/>
          <w:sz w:val="21"/>
        </w:rPr>
        <w:t>処</w:t>
      </w:r>
      <w:r>
        <w:rPr>
          <w:rFonts w:ascii="ＭＳ ゴシック" w:eastAsia="ＭＳ ゴシック" w:hint="eastAsia"/>
          <w:spacing w:val="2"/>
          <w:sz w:val="21"/>
        </w:rPr>
        <w:t>理</w:t>
      </w:r>
      <w:r>
        <w:rPr>
          <w:rFonts w:ascii="ＭＳ ゴシック" w:eastAsia="ＭＳ ゴシック" w:hint="eastAsia"/>
          <w:spacing w:val="5"/>
          <w:sz w:val="21"/>
        </w:rPr>
        <w:t>（</w:t>
      </w:r>
      <w:r>
        <w:rPr>
          <w:rFonts w:ascii="ＭＳ ゴシック" w:eastAsia="ＭＳ ゴシック" w:hint="eastAsia"/>
          <w:spacing w:val="2"/>
          <w:sz w:val="21"/>
        </w:rPr>
        <w:t>埋</w:t>
      </w:r>
      <w:r>
        <w:rPr>
          <w:rFonts w:ascii="ＭＳ ゴシック" w:eastAsia="ＭＳ ゴシック" w:hint="eastAsia"/>
          <w:spacing w:val="5"/>
          <w:sz w:val="21"/>
        </w:rPr>
        <w:t>葬</w:t>
      </w:r>
      <w:r>
        <w:rPr>
          <w:rFonts w:ascii="ＭＳ ゴシック" w:eastAsia="ＭＳ ゴシック" w:hint="eastAsia"/>
          <w:spacing w:val="2"/>
          <w:sz w:val="21"/>
        </w:rPr>
        <w:t>を除</w:t>
      </w:r>
      <w:r>
        <w:rPr>
          <w:rFonts w:ascii="ＭＳ ゴシック" w:eastAsia="ＭＳ ゴシック" w:hint="eastAsia"/>
          <w:spacing w:val="5"/>
          <w:sz w:val="21"/>
        </w:rPr>
        <w:t>く</w:t>
      </w:r>
      <w:r>
        <w:rPr>
          <w:rFonts w:ascii="ＭＳ ゴシック" w:eastAsia="ＭＳ ゴシック" w:hint="eastAsia"/>
          <w:spacing w:val="-101"/>
          <w:sz w:val="21"/>
        </w:rPr>
        <w:t>。</w:t>
      </w:r>
      <w:r>
        <w:rPr>
          <w:rFonts w:ascii="ＭＳ ゴシック" w:eastAsia="ＭＳ ゴシック" w:hint="eastAsia"/>
          <w:spacing w:val="2"/>
          <w:sz w:val="21"/>
        </w:rPr>
        <w:t>）を</w:t>
      </w:r>
      <w:r>
        <w:rPr>
          <w:rFonts w:ascii="ＭＳ ゴシック" w:eastAsia="ＭＳ ゴシック" w:hint="eastAsia"/>
          <w:sz w:val="21"/>
        </w:rPr>
        <w:t>行うものであること。</w:t>
      </w:r>
    </w:p>
    <w:p w:rsidR="005A61F3" w:rsidRDefault="009C0E8C">
      <w:pPr>
        <w:tabs>
          <w:tab w:val="left" w:pos="951"/>
        </w:tabs>
        <w:spacing w:line="268" w:lineRule="exact"/>
        <w:ind w:left="526"/>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次の範囲内において行うこと。</w:t>
      </w:r>
    </w:p>
    <w:p w:rsidR="005A61F3" w:rsidRDefault="009C0E8C">
      <w:pPr>
        <w:spacing w:before="66"/>
        <w:ind w:left="526"/>
        <w:rPr>
          <w:rFonts w:ascii="ＭＳ ゴシック" w:eastAsia="ＭＳ ゴシック" w:hint="eastAsia"/>
          <w:sz w:val="21"/>
        </w:rPr>
      </w:pPr>
      <w:r>
        <w:rPr>
          <w:rFonts w:ascii="ＭＳ ゴシック" w:eastAsia="ＭＳ ゴシック" w:hint="eastAsia"/>
          <w:sz w:val="21"/>
        </w:rPr>
        <w:t>（１）死体の洗浄、縫合、消毒等の処置</w:t>
      </w:r>
    </w:p>
    <w:p w:rsidR="005A61F3" w:rsidRDefault="009C0E8C">
      <w:pPr>
        <w:spacing w:before="67"/>
        <w:ind w:left="526"/>
        <w:rPr>
          <w:rFonts w:ascii="ＭＳ ゴシック" w:eastAsia="ＭＳ ゴシック" w:hint="eastAsia"/>
          <w:sz w:val="21"/>
        </w:rPr>
      </w:pPr>
      <w:r>
        <w:rPr>
          <w:rFonts w:ascii="ＭＳ ゴシック" w:eastAsia="ＭＳ ゴシック" w:hint="eastAsia"/>
          <w:sz w:val="21"/>
        </w:rPr>
        <w:t>（２）死体の一時保存</w:t>
      </w:r>
    </w:p>
    <w:p w:rsidR="005A61F3" w:rsidRDefault="009C0E8C">
      <w:pPr>
        <w:spacing w:before="66"/>
        <w:ind w:left="526"/>
        <w:rPr>
          <w:rFonts w:ascii="ＭＳ ゴシック" w:eastAsia="ＭＳ ゴシック" w:hint="eastAsia"/>
          <w:sz w:val="21"/>
        </w:rPr>
      </w:pPr>
      <w:r>
        <w:rPr>
          <w:rFonts w:ascii="ＭＳ ゴシック" w:eastAsia="ＭＳ ゴシック" w:hint="eastAsia"/>
          <w:sz w:val="21"/>
        </w:rPr>
        <w:t>（３）検案</w:t>
      </w:r>
    </w:p>
    <w:p w:rsidR="005A61F3" w:rsidRDefault="009C0E8C">
      <w:pPr>
        <w:tabs>
          <w:tab w:val="left" w:pos="951"/>
        </w:tabs>
        <w:spacing w:before="67"/>
        <w:ind w:left="526"/>
        <w:rPr>
          <w:rFonts w:ascii="ＭＳ ゴシック" w:eastAsia="ＭＳ ゴシック" w:hint="eastAsia"/>
          <w:sz w:val="21"/>
        </w:rPr>
      </w:pP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検案は、原則として救護班において行うこと。</w:t>
      </w:r>
    </w:p>
    <w:p w:rsidR="005A61F3" w:rsidRDefault="009C0E8C">
      <w:pPr>
        <w:tabs>
          <w:tab w:val="left" w:pos="951"/>
        </w:tabs>
        <w:spacing w:before="66"/>
        <w:ind w:left="526"/>
        <w:rPr>
          <w:rFonts w:ascii="ＭＳ ゴシック" w:eastAsia="ＭＳ ゴシック" w:hint="eastAsia"/>
          <w:sz w:val="21"/>
        </w:rPr>
      </w:pPr>
      <w:r>
        <w:rPr>
          <w:rFonts w:ascii="ＭＳ ゴシック" w:eastAsia="ＭＳ ゴシック" w:hint="eastAsia"/>
          <w:sz w:val="21"/>
        </w:rPr>
        <w:t>ニ</w:t>
      </w:r>
      <w:r>
        <w:rPr>
          <w:rFonts w:ascii="ＭＳ ゴシック" w:eastAsia="ＭＳ ゴシック" w:hint="eastAsia"/>
          <w:sz w:val="21"/>
        </w:rPr>
        <w:tab/>
      </w:r>
      <w:r>
        <w:rPr>
          <w:rFonts w:ascii="ＭＳ ゴシック" w:eastAsia="ＭＳ ゴシック" w:hint="eastAsia"/>
          <w:sz w:val="21"/>
        </w:rPr>
        <w:t>死体の処理のため支出できる費用は、次に掲げるところによること。</w:t>
      </w:r>
    </w:p>
    <w:p w:rsidR="005A61F3" w:rsidRDefault="009C0E8C">
      <w:pPr>
        <w:spacing w:before="67" w:line="300" w:lineRule="auto"/>
        <w:ind w:left="951" w:right="213" w:hanging="425"/>
        <w:rPr>
          <w:rFonts w:ascii="ＭＳ ゴシック" w:eastAsia="ＭＳ ゴシック" w:hint="eastAsia"/>
          <w:sz w:val="21"/>
        </w:rPr>
      </w:pPr>
      <w:r>
        <w:rPr>
          <w:rFonts w:ascii="ＭＳ ゴシック" w:eastAsia="ＭＳ ゴシック" w:hint="eastAsia"/>
          <w:sz w:val="21"/>
        </w:rPr>
        <w:t>（１）死体の洗浄、縫合、消毒等の処理のための費用は、１体当たり</w:t>
      </w:r>
      <w:r>
        <w:rPr>
          <w:rFonts w:ascii="ＭＳ ゴシック" w:eastAsia="ＭＳ ゴシック" w:hint="eastAsia"/>
          <w:sz w:val="21"/>
        </w:rPr>
        <w:t>3,300</w:t>
      </w:r>
      <w:r>
        <w:rPr>
          <w:rFonts w:ascii="ＭＳ ゴシック" w:eastAsia="ＭＳ ゴシック" w:hint="eastAsia"/>
          <w:sz w:val="21"/>
        </w:rPr>
        <w:t>円以内とすること。</w:t>
      </w:r>
    </w:p>
    <w:p w:rsidR="005A61F3" w:rsidRDefault="005A61F3">
      <w:pPr>
        <w:spacing w:line="300" w:lineRule="auto"/>
        <w:rPr>
          <w:rFonts w:ascii="ＭＳ ゴシック" w:eastAsia="ＭＳ ゴシック" w:hint="eastAsia"/>
          <w:sz w:val="21"/>
        </w:rPr>
        <w:sectPr w:rsidR="005A61F3">
          <w:pgSz w:w="11910" w:h="16840"/>
          <w:pgMar w:top="1600" w:right="1480" w:bottom="880" w:left="1600" w:header="0" w:footer="699" w:gutter="0"/>
          <w:cols w:space="720"/>
        </w:sectPr>
      </w:pPr>
    </w:p>
    <w:p w:rsidR="005A61F3" w:rsidRDefault="009C0E8C">
      <w:pPr>
        <w:spacing w:before="75" w:line="300" w:lineRule="auto"/>
        <w:ind w:left="951" w:right="211" w:hanging="425"/>
        <w:jc w:val="both"/>
        <w:rPr>
          <w:rFonts w:ascii="ＭＳ ゴシック" w:eastAsia="ＭＳ ゴシック" w:hint="eastAsia"/>
          <w:sz w:val="21"/>
        </w:rPr>
      </w:pPr>
      <w:r>
        <w:rPr>
          <w:rFonts w:ascii="ＭＳ ゴシック" w:eastAsia="ＭＳ ゴシック" w:hint="eastAsia"/>
          <w:sz w:val="21"/>
        </w:rPr>
        <w:lastRenderedPageBreak/>
        <w:t>（２）死体の一時保存のための費用は、死体を一時収容するための既存の建物を利用する場合は当該施設の借上費について通常の実費とし、既存の建物を利用できない場合は一体当たり</w:t>
      </w:r>
      <w:r>
        <w:rPr>
          <w:rFonts w:ascii="ＭＳ ゴシック" w:eastAsia="ＭＳ ゴシック" w:hint="eastAsia"/>
          <w:sz w:val="21"/>
        </w:rPr>
        <w:t>5,000</w:t>
      </w:r>
      <w:r>
        <w:rPr>
          <w:rFonts w:ascii="ＭＳ ゴシック" w:eastAsia="ＭＳ ゴシック" w:hint="eastAsia"/>
          <w:sz w:val="21"/>
        </w:rPr>
        <w:t>円以内とすること。この場合において、死体の一時保存にドライアイスの購入費等の経費が必要であるときは、当該地域における通常の実費を加算することができること</w:t>
      </w:r>
    </w:p>
    <w:p w:rsidR="005A61F3" w:rsidRDefault="009C0E8C">
      <w:pPr>
        <w:spacing w:line="300" w:lineRule="auto"/>
        <w:ind w:left="951" w:right="217" w:hanging="425"/>
        <w:jc w:val="both"/>
        <w:rPr>
          <w:rFonts w:ascii="ＭＳ ゴシック" w:eastAsia="ＭＳ ゴシック" w:hint="eastAsia"/>
          <w:sz w:val="21"/>
        </w:rPr>
      </w:pPr>
      <w:r>
        <w:rPr>
          <w:rFonts w:ascii="ＭＳ ゴシック" w:eastAsia="ＭＳ ゴシック" w:hint="eastAsia"/>
          <w:sz w:val="21"/>
        </w:rPr>
        <w:t>（３）救護班において検案をすることができない場合は、当該地域の慣行料金の額以内とすること。</w:t>
      </w:r>
    </w:p>
    <w:p w:rsidR="005A61F3" w:rsidRDefault="009C0E8C">
      <w:pPr>
        <w:spacing w:line="297" w:lineRule="auto"/>
        <w:ind w:left="312" w:right="217"/>
        <w:rPr>
          <w:rFonts w:ascii="ＭＳ ゴシック" w:eastAsia="ＭＳ ゴシック" w:hint="eastAsia"/>
          <w:sz w:val="21"/>
        </w:rPr>
      </w:pPr>
      <w:r>
        <w:rPr>
          <w:rFonts w:ascii="ＭＳ ゴシック" w:eastAsia="ＭＳ ゴシック" w:hint="eastAsia"/>
          <w:sz w:val="21"/>
        </w:rPr>
        <w:t>（武力攻撃災害によって住居又はその周辺に運ばれた土石、竹木等で、日常生活に著しい支障を及ぼしているものの除去）</w:t>
      </w:r>
    </w:p>
    <w:p w:rsidR="005A61F3" w:rsidRDefault="009C0E8C">
      <w:pPr>
        <w:tabs>
          <w:tab w:val="left" w:pos="952"/>
        </w:tabs>
        <w:spacing w:line="300" w:lineRule="auto"/>
        <w:ind w:left="312" w:right="217" w:hanging="213"/>
        <w:rPr>
          <w:rFonts w:ascii="ＭＳ ゴシック" w:eastAsia="ＭＳ ゴシック" w:hint="eastAsia"/>
          <w:sz w:val="21"/>
        </w:rPr>
      </w:pPr>
      <w:r>
        <w:rPr>
          <w:rFonts w:ascii="ＭＳ ゴシック" w:eastAsia="ＭＳ ゴシック" w:hint="eastAsia"/>
          <w:sz w:val="21"/>
        </w:rPr>
        <w:t>第</w:t>
      </w:r>
      <w:r>
        <w:rPr>
          <w:rFonts w:ascii="ＭＳ ゴシック" w:eastAsia="ＭＳ ゴシック" w:hint="eastAsia"/>
          <w:sz w:val="21"/>
        </w:rPr>
        <w:t>12</w:t>
      </w:r>
      <w:r>
        <w:rPr>
          <w:rFonts w:ascii="ＭＳ ゴシック" w:eastAsia="ＭＳ ゴシック" w:hint="eastAsia"/>
          <w:sz w:val="21"/>
        </w:rPr>
        <w:t>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条第１項第８号の規定に基づく令第９条第４号の武力攻撃災害によって住居又はその周辺に運ばれた土石、竹木等で、日常生活に著しい支障を及ぼしているもの</w:t>
      </w:r>
    </w:p>
    <w:p w:rsidR="005A61F3" w:rsidRDefault="009C0E8C">
      <w:pPr>
        <w:spacing w:line="267" w:lineRule="exact"/>
        <w:ind w:left="294"/>
        <w:rPr>
          <w:rFonts w:ascii="ＭＳ ゴシック" w:eastAsia="ＭＳ ゴシック" w:hint="eastAsia"/>
          <w:sz w:val="21"/>
        </w:rPr>
      </w:pPr>
      <w:r>
        <w:rPr>
          <w:rFonts w:ascii="ＭＳ ゴシック" w:eastAsia="ＭＳ ゴシック" w:hint="eastAsia"/>
          <w:sz w:val="21"/>
        </w:rPr>
        <w:t>（以下「障害物」という。）の除去は、次の各号に定めるところにより行うこととする。</w:t>
      </w:r>
    </w:p>
    <w:p w:rsidR="005A61F3" w:rsidRDefault="009C0E8C">
      <w:pPr>
        <w:spacing w:before="65"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避難の指示が解除された後又は武力攻撃災害により新たに被害を</w:t>
      </w:r>
      <w:r>
        <w:rPr>
          <w:rFonts w:ascii="ＭＳ ゴシック" w:eastAsia="ＭＳ ゴシック" w:hint="eastAsia"/>
          <w:sz w:val="21"/>
        </w:rPr>
        <w:t>受けるおそれがなくなった後、居室、炊事場等生活に欠くことのできない場所又は玄関に障害物が運びこまれているため一時的に居住できない状態にあり、かつ、自らの資力では、当該障害物を除去することができない者に対して行うものであること。</w:t>
      </w:r>
    </w:p>
    <w:p w:rsidR="005A61F3" w:rsidRDefault="009C0E8C">
      <w:pPr>
        <w:spacing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 xml:space="preserve"> </w:t>
      </w:r>
      <w:r>
        <w:rPr>
          <w:rFonts w:ascii="ＭＳ ゴシック" w:eastAsia="ＭＳ ゴシック" w:hint="eastAsia"/>
          <w:sz w:val="21"/>
        </w:rPr>
        <w:t>障害物の除去のため支出できる費用は、ロープ、スコップその他除去のため必要な機械、器具等の借上費又は購入費、輸送費、賃金職員等雇上費等とし、１世帯当たり</w:t>
      </w:r>
      <w:r>
        <w:rPr>
          <w:rFonts w:ascii="ＭＳ ゴシック" w:eastAsia="ＭＳ ゴシック" w:hint="eastAsia"/>
          <w:sz w:val="21"/>
        </w:rPr>
        <w:t>137,000</w:t>
      </w:r>
      <w:r>
        <w:rPr>
          <w:rFonts w:ascii="ＭＳ ゴシック" w:eastAsia="ＭＳ ゴシック" w:hint="eastAsia"/>
          <w:sz w:val="21"/>
        </w:rPr>
        <w:t>円以内とすること。</w:t>
      </w:r>
    </w:p>
    <w:p w:rsidR="005A61F3" w:rsidRDefault="009C0E8C">
      <w:pPr>
        <w:spacing w:line="267" w:lineRule="exact"/>
        <w:ind w:left="312"/>
        <w:rPr>
          <w:rFonts w:ascii="ＭＳ ゴシック" w:eastAsia="ＭＳ ゴシック" w:hint="eastAsia"/>
          <w:sz w:val="21"/>
        </w:rPr>
      </w:pPr>
      <w:r>
        <w:rPr>
          <w:rFonts w:ascii="ＭＳ ゴシック" w:eastAsia="ＭＳ ゴシック" w:hint="eastAsia"/>
          <w:sz w:val="21"/>
        </w:rPr>
        <w:t>（救援のための輸送費及び賃金職員等雇上費）</w:t>
      </w:r>
    </w:p>
    <w:p w:rsidR="005A61F3" w:rsidRDefault="009C0E8C">
      <w:pPr>
        <w:tabs>
          <w:tab w:val="left" w:pos="952"/>
        </w:tabs>
        <w:spacing w:before="65" w:line="297" w:lineRule="auto"/>
        <w:ind w:left="312" w:right="217" w:hanging="213"/>
        <w:rPr>
          <w:rFonts w:ascii="ＭＳ ゴシック" w:eastAsia="ＭＳ ゴシック" w:hint="eastAsia"/>
          <w:sz w:val="21"/>
        </w:rPr>
      </w:pPr>
      <w:r>
        <w:rPr>
          <w:rFonts w:ascii="ＭＳ ゴシック" w:eastAsia="ＭＳ ゴシック" w:hint="eastAsia"/>
          <w:sz w:val="21"/>
        </w:rPr>
        <w:t>第</w:t>
      </w:r>
      <w:r>
        <w:rPr>
          <w:rFonts w:ascii="ＭＳ ゴシック" w:eastAsia="ＭＳ ゴシック" w:hint="eastAsia"/>
          <w:sz w:val="21"/>
        </w:rPr>
        <w:t>13</w:t>
      </w:r>
      <w:r>
        <w:rPr>
          <w:rFonts w:ascii="ＭＳ ゴシック" w:eastAsia="ＭＳ ゴシック" w:hint="eastAsia"/>
          <w:sz w:val="21"/>
        </w:rPr>
        <w:t>条</w:t>
      </w:r>
      <w:r>
        <w:rPr>
          <w:rFonts w:ascii="ＭＳ ゴシック" w:eastAsia="ＭＳ ゴシック" w:hint="eastAsia"/>
          <w:sz w:val="21"/>
        </w:rPr>
        <w:tab/>
      </w:r>
      <w:r>
        <w:rPr>
          <w:rFonts w:ascii="ＭＳ ゴシック" w:eastAsia="ＭＳ ゴシック" w:hint="eastAsia"/>
          <w:sz w:val="21"/>
        </w:rPr>
        <w:t>法第</w:t>
      </w:r>
      <w:r>
        <w:rPr>
          <w:rFonts w:ascii="ＭＳ ゴシック" w:eastAsia="ＭＳ ゴシック" w:hint="eastAsia"/>
          <w:sz w:val="21"/>
        </w:rPr>
        <w:t>75</w:t>
      </w:r>
      <w:r>
        <w:rPr>
          <w:rFonts w:ascii="ＭＳ ゴシック" w:eastAsia="ＭＳ ゴシック" w:hint="eastAsia"/>
          <w:sz w:val="21"/>
        </w:rPr>
        <w:t>条第１項各号に掲げる救援を実施する</w:t>
      </w:r>
      <w:r>
        <w:rPr>
          <w:rFonts w:ascii="ＭＳ ゴシック" w:eastAsia="ＭＳ ゴシック" w:hint="eastAsia"/>
          <w:sz w:val="21"/>
        </w:rPr>
        <w:t>に当たり必要な場合は、救援のための輸送費及び賃金職員等雇上費を支給することができる。</w:t>
      </w:r>
    </w:p>
    <w:p w:rsidR="005A61F3" w:rsidRDefault="009C0E8C">
      <w:pPr>
        <w:spacing w:before="3" w:line="300" w:lineRule="auto"/>
        <w:ind w:left="526" w:right="217" w:hanging="214"/>
        <w:jc w:val="both"/>
        <w:rPr>
          <w:rFonts w:ascii="ＭＳ ゴシック" w:eastAsia="ＭＳ ゴシック" w:hint="eastAsia"/>
          <w:sz w:val="21"/>
        </w:rPr>
      </w:pPr>
      <w:r>
        <w:rPr>
          <w:rFonts w:ascii="ＭＳ ゴシック" w:eastAsia="ＭＳ ゴシック" w:hint="eastAsia"/>
          <w:sz w:val="21"/>
        </w:rPr>
        <w:t>１</w:t>
      </w:r>
      <w:r>
        <w:rPr>
          <w:rFonts w:ascii="ＭＳ ゴシック" w:eastAsia="ＭＳ ゴシック" w:hint="eastAsia"/>
          <w:sz w:val="21"/>
        </w:rPr>
        <w:t xml:space="preserve"> </w:t>
      </w:r>
      <w:r>
        <w:rPr>
          <w:rFonts w:ascii="ＭＳ ゴシック" w:eastAsia="ＭＳ ゴシック" w:hint="eastAsia"/>
          <w:sz w:val="21"/>
        </w:rPr>
        <w:t>救援のための輸送費及び賃金職員等雇上費として支出できる範囲は、次に掲げる場合とすること。</w:t>
      </w:r>
    </w:p>
    <w:p w:rsidR="005A61F3" w:rsidRDefault="009C0E8C">
      <w:pPr>
        <w:tabs>
          <w:tab w:val="left" w:pos="951"/>
        </w:tabs>
        <w:spacing w:line="267" w:lineRule="exact"/>
        <w:ind w:left="526"/>
        <w:rPr>
          <w:rFonts w:ascii="ＭＳ ゴシック" w:eastAsia="ＭＳ ゴシック" w:hint="eastAsia"/>
          <w:sz w:val="21"/>
        </w:rPr>
      </w:pPr>
      <w:r>
        <w:rPr>
          <w:rFonts w:ascii="ＭＳ ゴシック" w:eastAsia="ＭＳ ゴシック" w:hint="eastAsia"/>
          <w:sz w:val="21"/>
        </w:rPr>
        <w:t>イ</w:t>
      </w:r>
      <w:r>
        <w:rPr>
          <w:rFonts w:ascii="ＭＳ ゴシック" w:eastAsia="ＭＳ ゴシック" w:hint="eastAsia"/>
          <w:sz w:val="21"/>
        </w:rPr>
        <w:tab/>
      </w:r>
      <w:r>
        <w:rPr>
          <w:rFonts w:ascii="ＭＳ ゴシック" w:eastAsia="ＭＳ ゴシック" w:hint="eastAsia"/>
          <w:sz w:val="21"/>
        </w:rPr>
        <w:t>飲料水の供給</w:t>
      </w:r>
    </w:p>
    <w:p w:rsidR="005A61F3" w:rsidRDefault="009C0E8C">
      <w:pPr>
        <w:tabs>
          <w:tab w:val="left" w:pos="951"/>
        </w:tabs>
        <w:spacing w:before="67" w:line="300" w:lineRule="auto"/>
        <w:ind w:left="526" w:right="5745"/>
        <w:rPr>
          <w:rFonts w:ascii="ＭＳ ゴシック" w:eastAsia="ＭＳ ゴシック" w:hint="eastAsia"/>
          <w:sz w:val="21"/>
        </w:rPr>
      </w:pPr>
      <w:r>
        <w:rPr>
          <w:rFonts w:ascii="ＭＳ ゴシック" w:eastAsia="ＭＳ ゴシック" w:hint="eastAsia"/>
          <w:sz w:val="21"/>
        </w:rPr>
        <w:t>ロ</w:t>
      </w:r>
      <w:r>
        <w:rPr>
          <w:rFonts w:ascii="ＭＳ ゴシック" w:eastAsia="ＭＳ ゴシック" w:hint="eastAsia"/>
          <w:sz w:val="21"/>
        </w:rPr>
        <w:tab/>
      </w:r>
      <w:r>
        <w:rPr>
          <w:rFonts w:ascii="ＭＳ ゴシック" w:eastAsia="ＭＳ ゴシック" w:hint="eastAsia"/>
          <w:sz w:val="21"/>
        </w:rPr>
        <w:t>医療の提供及び助産</w:t>
      </w:r>
      <w:r>
        <w:rPr>
          <w:rFonts w:ascii="ＭＳ ゴシック" w:eastAsia="ＭＳ ゴシック" w:hint="eastAsia"/>
          <w:sz w:val="21"/>
        </w:rPr>
        <w:t xml:space="preserve"> </w:t>
      </w:r>
      <w:r>
        <w:rPr>
          <w:rFonts w:ascii="ＭＳ ゴシック" w:eastAsia="ＭＳ ゴシック" w:hint="eastAsia"/>
          <w:sz w:val="21"/>
        </w:rPr>
        <w:t>ハ</w:t>
      </w:r>
      <w:r>
        <w:rPr>
          <w:rFonts w:ascii="ＭＳ ゴシック" w:eastAsia="ＭＳ ゴシック" w:hint="eastAsia"/>
          <w:sz w:val="21"/>
        </w:rPr>
        <w:tab/>
      </w:r>
      <w:r>
        <w:rPr>
          <w:rFonts w:ascii="ＭＳ ゴシック" w:eastAsia="ＭＳ ゴシック" w:hint="eastAsia"/>
          <w:sz w:val="21"/>
        </w:rPr>
        <w:t>被災者の捜索及び救出ニ</w:t>
      </w:r>
      <w:r>
        <w:rPr>
          <w:rFonts w:ascii="ＭＳ ゴシック" w:eastAsia="ＭＳ ゴシック" w:hint="eastAsia"/>
          <w:sz w:val="21"/>
        </w:rPr>
        <w:tab/>
      </w:r>
      <w:r>
        <w:rPr>
          <w:rFonts w:ascii="ＭＳ ゴシック" w:eastAsia="ＭＳ ゴシック" w:hint="eastAsia"/>
          <w:sz w:val="21"/>
        </w:rPr>
        <w:t>死体の捜索及び処理</w:t>
      </w:r>
      <w:r>
        <w:rPr>
          <w:rFonts w:ascii="ＭＳ ゴシック" w:eastAsia="ＭＳ ゴシック" w:hint="eastAsia"/>
          <w:sz w:val="21"/>
        </w:rPr>
        <w:t xml:space="preserve"> </w:t>
      </w:r>
      <w:r>
        <w:rPr>
          <w:rFonts w:ascii="ＭＳ ゴシック" w:eastAsia="ＭＳ ゴシック" w:hint="eastAsia"/>
          <w:sz w:val="21"/>
        </w:rPr>
        <w:t>ホ</w:t>
      </w:r>
      <w:r>
        <w:rPr>
          <w:rFonts w:ascii="ＭＳ ゴシック" w:eastAsia="ＭＳ ゴシック" w:hint="eastAsia"/>
          <w:sz w:val="21"/>
        </w:rPr>
        <w:tab/>
      </w:r>
      <w:r>
        <w:rPr>
          <w:rFonts w:ascii="ＭＳ ゴシック" w:eastAsia="ＭＳ ゴシック" w:hint="eastAsia"/>
          <w:sz w:val="21"/>
        </w:rPr>
        <w:t>救済用物資の整理配分</w:t>
      </w:r>
    </w:p>
    <w:p w:rsidR="005A61F3" w:rsidRDefault="009C0E8C">
      <w:pPr>
        <w:spacing w:line="297" w:lineRule="auto"/>
        <w:ind w:left="526" w:right="217" w:hanging="214"/>
        <w:jc w:val="both"/>
        <w:rPr>
          <w:rFonts w:ascii="ＭＳ ゴシック" w:eastAsia="ＭＳ ゴシック" w:hint="eastAsia"/>
          <w:sz w:val="21"/>
        </w:rPr>
      </w:pPr>
      <w:r>
        <w:rPr>
          <w:rFonts w:ascii="ＭＳ ゴシック" w:eastAsia="ＭＳ ゴシック" w:hint="eastAsia"/>
          <w:sz w:val="21"/>
        </w:rPr>
        <w:t>２</w:t>
      </w:r>
      <w:r>
        <w:rPr>
          <w:rFonts w:ascii="ＭＳ ゴシック" w:eastAsia="ＭＳ ゴシック" w:hint="eastAsia"/>
          <w:sz w:val="21"/>
        </w:rPr>
        <w:t xml:space="preserve"> </w:t>
      </w:r>
      <w:r>
        <w:rPr>
          <w:rFonts w:ascii="ＭＳ ゴシック" w:eastAsia="ＭＳ ゴシック" w:hint="eastAsia"/>
          <w:sz w:val="21"/>
        </w:rPr>
        <w:t>救援のため支出できる輸送費及び賃金職員等雇上費は、当該地域における通常の実費とすること。</w:t>
      </w:r>
    </w:p>
    <w:p w:rsidR="005A61F3" w:rsidRDefault="005A61F3">
      <w:pPr>
        <w:spacing w:line="297" w:lineRule="auto"/>
        <w:jc w:val="both"/>
        <w:rPr>
          <w:rFonts w:ascii="ＭＳ ゴシック" w:eastAsia="ＭＳ ゴシック" w:hint="eastAsia"/>
          <w:sz w:val="21"/>
        </w:rPr>
        <w:sectPr w:rsidR="005A61F3">
          <w:pgSz w:w="11910" w:h="16840"/>
          <w:pgMar w:top="1600" w:right="1480" w:bottom="880" w:left="1600" w:header="0" w:footer="699" w:gutter="0"/>
          <w:cols w:space="720"/>
        </w:sectPr>
      </w:pPr>
    </w:p>
    <w:p w:rsidR="005A61F3" w:rsidRDefault="009C0E8C">
      <w:pPr>
        <w:pStyle w:val="a3"/>
        <w:spacing w:before="78"/>
        <w:ind w:left="3954"/>
      </w:pPr>
      <w:r>
        <w:lastRenderedPageBreak/>
        <w:t>避難住民等の救援における府と市町村（指定都市を除く）の役割分担</w:t>
      </w:r>
    </w:p>
    <w:p w:rsidR="005A61F3" w:rsidRDefault="005A61F3">
      <w:pPr>
        <w:pStyle w:val="a3"/>
        <w:rPr>
          <w:sz w:val="20"/>
        </w:rPr>
      </w:pPr>
    </w:p>
    <w:p w:rsidR="005A61F3" w:rsidRDefault="005A61F3">
      <w:pPr>
        <w:pStyle w:val="a3"/>
        <w:spacing w:before="10"/>
        <w:rPr>
          <w:sz w:val="1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0"/>
        <w:gridCol w:w="6744"/>
      </w:tblGrid>
      <w:tr w:rsidR="005A61F3">
        <w:trPr>
          <w:trHeight w:val="364"/>
        </w:trPr>
        <w:tc>
          <w:tcPr>
            <w:tcW w:w="6710" w:type="dxa"/>
          </w:tcPr>
          <w:p w:rsidR="005A61F3" w:rsidRDefault="009C0E8C">
            <w:pPr>
              <w:pStyle w:val="TableParagraph"/>
              <w:spacing w:before="28"/>
              <w:ind w:left="107"/>
              <w:rPr>
                <w:sz w:val="24"/>
              </w:rPr>
            </w:pPr>
            <w:r>
              <w:rPr>
                <w:sz w:val="24"/>
              </w:rPr>
              <w:t>府国民保護計画における記載内容</w:t>
            </w:r>
          </w:p>
        </w:tc>
        <w:tc>
          <w:tcPr>
            <w:tcW w:w="6744" w:type="dxa"/>
          </w:tcPr>
          <w:p w:rsidR="005A61F3" w:rsidRDefault="009C0E8C">
            <w:pPr>
              <w:pStyle w:val="TableParagraph"/>
              <w:spacing w:before="28"/>
              <w:ind w:left="108"/>
              <w:rPr>
                <w:sz w:val="24"/>
              </w:rPr>
            </w:pPr>
            <w:r>
              <w:rPr>
                <w:sz w:val="24"/>
              </w:rPr>
              <w:t>事態発生の際の役割分担</w:t>
            </w:r>
          </w:p>
        </w:tc>
      </w:tr>
      <w:tr w:rsidR="005A61F3">
        <w:trPr>
          <w:trHeight w:val="2384"/>
        </w:trPr>
        <w:tc>
          <w:tcPr>
            <w:tcW w:w="6710" w:type="dxa"/>
            <w:tcBorders>
              <w:bottom w:val="nil"/>
            </w:tcBorders>
          </w:tcPr>
          <w:p w:rsidR="005A61F3" w:rsidRDefault="009C0E8C">
            <w:pPr>
              <w:pStyle w:val="TableParagraph"/>
              <w:spacing w:before="28"/>
              <w:ind w:left="107"/>
              <w:rPr>
                <w:sz w:val="24"/>
              </w:rPr>
            </w:pPr>
            <w:r>
              <w:rPr>
                <w:sz w:val="24"/>
              </w:rPr>
              <w:t>■</w:t>
            </w:r>
            <w:r>
              <w:rPr>
                <w:sz w:val="24"/>
              </w:rPr>
              <w:t>収容施設の供与</w:t>
            </w:r>
          </w:p>
          <w:p w:rsidR="005A61F3" w:rsidRDefault="009C0E8C">
            <w:pPr>
              <w:pStyle w:val="TableParagraph"/>
              <w:spacing w:before="58"/>
              <w:ind w:left="107"/>
              <w:rPr>
                <w:sz w:val="24"/>
              </w:rPr>
            </w:pPr>
            <w:r>
              <w:rPr>
                <w:sz w:val="24"/>
              </w:rPr>
              <w:t>○</w:t>
            </w:r>
            <w:r>
              <w:rPr>
                <w:sz w:val="24"/>
              </w:rPr>
              <w:t>避難所の開設</w:t>
            </w:r>
          </w:p>
          <w:p w:rsidR="005A61F3" w:rsidRDefault="009C0E8C">
            <w:pPr>
              <w:pStyle w:val="TableParagraph"/>
              <w:spacing w:before="57"/>
              <w:ind w:left="325"/>
              <w:rPr>
                <w:sz w:val="24"/>
              </w:rPr>
            </w:pPr>
            <w:r>
              <w:rPr>
                <w:sz w:val="24"/>
              </w:rPr>
              <w:t>・府は、市町村の意見を聴いたうえで、開設</w:t>
            </w:r>
          </w:p>
          <w:p w:rsidR="005A61F3" w:rsidRDefault="009C0E8C">
            <w:pPr>
              <w:pStyle w:val="TableParagraph"/>
              <w:spacing w:before="58"/>
              <w:ind w:left="325"/>
              <w:rPr>
                <w:sz w:val="24"/>
              </w:rPr>
            </w:pPr>
            <w:r>
              <w:rPr>
                <w:sz w:val="24"/>
              </w:rPr>
              <w:t>・府は、市町村を経由して、施設管理者へ通知</w:t>
            </w:r>
          </w:p>
          <w:p w:rsidR="005A61F3" w:rsidRDefault="009C0E8C">
            <w:pPr>
              <w:pStyle w:val="TableParagraph"/>
              <w:spacing w:before="58"/>
              <w:ind w:left="107"/>
              <w:rPr>
                <w:sz w:val="24"/>
              </w:rPr>
            </w:pPr>
            <w:r>
              <w:rPr>
                <w:sz w:val="24"/>
              </w:rPr>
              <w:t>○</w:t>
            </w:r>
            <w:r>
              <w:rPr>
                <w:sz w:val="24"/>
              </w:rPr>
              <w:t>避難所の管理運営</w:t>
            </w:r>
          </w:p>
          <w:p w:rsidR="005A61F3" w:rsidRDefault="009C0E8C">
            <w:pPr>
              <w:pStyle w:val="TableParagraph"/>
              <w:spacing w:before="57"/>
              <w:ind w:left="325"/>
              <w:rPr>
                <w:sz w:val="24"/>
              </w:rPr>
            </w:pPr>
            <w:r>
              <w:rPr>
                <w:sz w:val="24"/>
              </w:rPr>
              <w:t>・市町村は、府の指示のもと、管理運営</w:t>
            </w:r>
          </w:p>
        </w:tc>
        <w:tc>
          <w:tcPr>
            <w:tcW w:w="6744" w:type="dxa"/>
            <w:vMerge w:val="restart"/>
          </w:tcPr>
          <w:p w:rsidR="005A61F3" w:rsidRDefault="005A61F3">
            <w:pPr>
              <w:pStyle w:val="TableParagraph"/>
              <w:spacing w:before="9"/>
              <w:rPr>
                <w:sz w:val="30"/>
              </w:rPr>
            </w:pPr>
          </w:p>
          <w:p w:rsidR="005A61F3" w:rsidRDefault="009C0E8C">
            <w:pPr>
              <w:pStyle w:val="TableParagraph"/>
              <w:ind w:left="108"/>
              <w:rPr>
                <w:sz w:val="24"/>
              </w:rPr>
            </w:pPr>
            <w:r>
              <w:rPr>
                <w:sz w:val="24"/>
              </w:rPr>
              <w:t>○</w:t>
            </w:r>
            <w:r>
              <w:rPr>
                <w:sz w:val="24"/>
              </w:rPr>
              <w:t>避難所の開設</w:t>
            </w:r>
          </w:p>
          <w:p w:rsidR="005A61F3" w:rsidRDefault="009C0E8C">
            <w:pPr>
              <w:pStyle w:val="TableParagraph"/>
              <w:spacing w:before="57"/>
              <w:ind w:left="325"/>
              <w:rPr>
                <w:sz w:val="24"/>
              </w:rPr>
            </w:pPr>
            <w:r>
              <w:rPr>
                <w:sz w:val="24"/>
              </w:rPr>
              <w:t>・府は、開設の手順を定める</w:t>
            </w:r>
            <w:r>
              <w:rPr>
                <w:sz w:val="24"/>
              </w:rPr>
              <w:t>→</w:t>
            </w:r>
            <w:r>
              <w:rPr>
                <w:sz w:val="24"/>
              </w:rPr>
              <w:t>【</w:t>
            </w:r>
            <w:r>
              <w:rPr>
                <w:sz w:val="24"/>
              </w:rPr>
              <w:t>●</w:t>
            </w:r>
            <w:r>
              <w:rPr>
                <w:sz w:val="24"/>
              </w:rPr>
              <w:t>頁のとおり】</w:t>
            </w:r>
          </w:p>
          <w:p w:rsidR="005A61F3" w:rsidRDefault="005A61F3">
            <w:pPr>
              <w:pStyle w:val="TableParagraph"/>
              <w:rPr>
                <w:sz w:val="33"/>
              </w:rPr>
            </w:pPr>
          </w:p>
          <w:p w:rsidR="005A61F3" w:rsidRDefault="009C0E8C">
            <w:pPr>
              <w:pStyle w:val="TableParagraph"/>
              <w:spacing w:before="1"/>
              <w:ind w:left="108"/>
              <w:rPr>
                <w:sz w:val="24"/>
              </w:rPr>
            </w:pPr>
            <w:r>
              <w:rPr>
                <w:sz w:val="24"/>
              </w:rPr>
              <w:t>○</w:t>
            </w:r>
            <w:r>
              <w:rPr>
                <w:sz w:val="24"/>
              </w:rPr>
              <w:t>避難所の管理運営</w:t>
            </w:r>
          </w:p>
          <w:p w:rsidR="005A61F3" w:rsidRDefault="009C0E8C">
            <w:pPr>
              <w:pStyle w:val="TableParagraph"/>
              <w:spacing w:before="57"/>
              <w:ind w:left="325"/>
              <w:rPr>
                <w:sz w:val="24"/>
              </w:rPr>
            </w:pPr>
            <w:r>
              <w:rPr>
                <w:sz w:val="24"/>
              </w:rPr>
              <w:t>・府は、「避難所運営マニュアル作成指針」を定める</w:t>
            </w:r>
          </w:p>
          <w:p w:rsidR="005A61F3" w:rsidRDefault="009C0E8C">
            <w:pPr>
              <w:pStyle w:val="TableParagraph"/>
              <w:spacing w:before="57"/>
              <w:ind w:left="323"/>
              <w:rPr>
                <w:sz w:val="24"/>
              </w:rPr>
            </w:pPr>
            <w:r>
              <w:rPr>
                <w:sz w:val="24"/>
              </w:rPr>
              <w:t>・市町村は、あらかじめ、避難所運営マニュアルを定める</w:t>
            </w:r>
          </w:p>
          <w:p w:rsidR="005A61F3" w:rsidRDefault="005A61F3">
            <w:pPr>
              <w:pStyle w:val="TableParagraph"/>
              <w:rPr>
                <w:sz w:val="26"/>
              </w:rPr>
            </w:pPr>
          </w:p>
          <w:p w:rsidR="005A61F3" w:rsidRDefault="005A61F3">
            <w:pPr>
              <w:pStyle w:val="TableParagraph"/>
              <w:spacing w:before="6"/>
              <w:rPr>
                <w:sz w:val="35"/>
              </w:rPr>
            </w:pPr>
          </w:p>
          <w:p w:rsidR="005A61F3" w:rsidRDefault="009C0E8C">
            <w:pPr>
              <w:pStyle w:val="TableParagraph"/>
              <w:spacing w:before="1"/>
              <w:ind w:left="108"/>
              <w:rPr>
                <w:sz w:val="24"/>
              </w:rPr>
            </w:pPr>
            <w:r>
              <w:rPr>
                <w:sz w:val="24"/>
              </w:rPr>
              <w:t>○</w:t>
            </w:r>
            <w:r>
              <w:rPr>
                <w:sz w:val="24"/>
              </w:rPr>
              <w:t>応急仮設住宅の建設・管理</w:t>
            </w:r>
          </w:p>
          <w:p w:rsidR="005A61F3" w:rsidRDefault="009C0E8C">
            <w:pPr>
              <w:pStyle w:val="TableParagraph"/>
              <w:spacing w:before="57"/>
              <w:ind w:left="325"/>
              <w:rPr>
                <w:sz w:val="24"/>
              </w:rPr>
            </w:pPr>
            <w:r>
              <w:rPr>
                <w:sz w:val="24"/>
              </w:rPr>
              <w:t>・府は、建設の手順を定める</w:t>
            </w:r>
            <w:r>
              <w:rPr>
                <w:sz w:val="24"/>
              </w:rPr>
              <w:t>→</w:t>
            </w:r>
            <w:r>
              <w:rPr>
                <w:sz w:val="24"/>
              </w:rPr>
              <w:t>【</w:t>
            </w:r>
            <w:r>
              <w:rPr>
                <w:sz w:val="24"/>
              </w:rPr>
              <w:t>●</w:t>
            </w:r>
            <w:r>
              <w:rPr>
                <w:sz w:val="24"/>
              </w:rPr>
              <w:t>頁のとおり】</w:t>
            </w:r>
          </w:p>
          <w:p w:rsidR="005A61F3" w:rsidRDefault="009C0E8C">
            <w:pPr>
              <w:pStyle w:val="TableParagraph"/>
              <w:spacing w:before="57"/>
              <w:ind w:left="325"/>
              <w:rPr>
                <w:sz w:val="24"/>
              </w:rPr>
            </w:pPr>
            <w:r>
              <w:rPr>
                <w:spacing w:val="-25"/>
                <w:sz w:val="24"/>
              </w:rPr>
              <w:t>・府は、市町村と管理委託契約を締結し、維持管理を委託する</w:t>
            </w:r>
          </w:p>
        </w:tc>
      </w:tr>
      <w:tr w:rsidR="005A61F3">
        <w:trPr>
          <w:trHeight w:val="1986"/>
        </w:trPr>
        <w:tc>
          <w:tcPr>
            <w:tcW w:w="6710" w:type="dxa"/>
            <w:tcBorders>
              <w:top w:val="nil"/>
            </w:tcBorders>
          </w:tcPr>
          <w:p w:rsidR="005A61F3" w:rsidRDefault="009C0E8C">
            <w:pPr>
              <w:pStyle w:val="TableParagraph"/>
              <w:spacing w:before="189"/>
              <w:ind w:left="107"/>
              <w:rPr>
                <w:sz w:val="24"/>
              </w:rPr>
            </w:pPr>
            <w:r>
              <w:rPr>
                <w:sz w:val="24"/>
              </w:rPr>
              <w:t>○</w:t>
            </w:r>
            <w:r>
              <w:rPr>
                <w:sz w:val="24"/>
              </w:rPr>
              <w:t>避難所の収容能力を超える避難者が生じた場合</w:t>
            </w:r>
          </w:p>
          <w:p w:rsidR="005A61F3" w:rsidRDefault="009C0E8C">
            <w:pPr>
              <w:pStyle w:val="TableParagraph"/>
              <w:spacing w:before="57"/>
              <w:ind w:left="325"/>
              <w:rPr>
                <w:sz w:val="24"/>
              </w:rPr>
            </w:pPr>
            <w:r>
              <w:rPr>
                <w:sz w:val="24"/>
              </w:rPr>
              <w:t>・府は、施設を確保</w:t>
            </w:r>
          </w:p>
          <w:p w:rsidR="005A61F3" w:rsidRDefault="009C0E8C">
            <w:pPr>
              <w:pStyle w:val="TableParagraph"/>
              <w:spacing w:before="59"/>
              <w:ind w:left="107"/>
              <w:rPr>
                <w:sz w:val="24"/>
              </w:rPr>
            </w:pPr>
            <w:r>
              <w:rPr>
                <w:sz w:val="24"/>
              </w:rPr>
              <w:t>○</w:t>
            </w:r>
            <w:r>
              <w:rPr>
                <w:sz w:val="24"/>
              </w:rPr>
              <w:t>避難住民等を収容する期間が長期にわたる場合</w:t>
            </w:r>
          </w:p>
          <w:p w:rsidR="005A61F3" w:rsidRDefault="009C0E8C">
            <w:pPr>
              <w:pStyle w:val="TableParagraph"/>
              <w:spacing w:before="57"/>
              <w:ind w:left="325"/>
              <w:rPr>
                <w:sz w:val="24"/>
              </w:rPr>
            </w:pPr>
            <w:r>
              <w:rPr>
                <w:spacing w:val="-25"/>
                <w:sz w:val="24"/>
              </w:rPr>
              <w:t>・府は、市町村と協力し、応急仮設住宅の建設等により、確保</w:t>
            </w:r>
          </w:p>
        </w:tc>
        <w:tc>
          <w:tcPr>
            <w:tcW w:w="6744" w:type="dxa"/>
            <w:vMerge/>
            <w:tcBorders>
              <w:top w:val="nil"/>
            </w:tcBorders>
          </w:tcPr>
          <w:p w:rsidR="005A61F3" w:rsidRDefault="005A61F3">
            <w:pPr>
              <w:rPr>
                <w:sz w:val="2"/>
                <w:szCs w:val="2"/>
              </w:rPr>
            </w:pPr>
          </w:p>
        </w:tc>
      </w:tr>
      <w:tr w:rsidR="005A61F3">
        <w:trPr>
          <w:trHeight w:val="4014"/>
        </w:trPr>
        <w:tc>
          <w:tcPr>
            <w:tcW w:w="6710" w:type="dxa"/>
          </w:tcPr>
          <w:p w:rsidR="005A61F3" w:rsidRDefault="009C0E8C">
            <w:pPr>
              <w:pStyle w:val="TableParagraph"/>
              <w:spacing w:before="27"/>
              <w:ind w:left="107"/>
              <w:rPr>
                <w:sz w:val="24"/>
              </w:rPr>
            </w:pPr>
            <w:r>
              <w:rPr>
                <w:sz w:val="24"/>
              </w:rPr>
              <w:t>■</w:t>
            </w:r>
            <w:r>
              <w:rPr>
                <w:sz w:val="24"/>
              </w:rPr>
              <w:t>食品の給与・飲料水の供給</w:t>
            </w:r>
          </w:p>
          <w:p w:rsidR="005A61F3" w:rsidRDefault="009C0E8C">
            <w:pPr>
              <w:pStyle w:val="TableParagraph"/>
              <w:spacing w:before="59"/>
              <w:ind w:left="107"/>
              <w:rPr>
                <w:sz w:val="24"/>
              </w:rPr>
            </w:pPr>
            <w:r>
              <w:rPr>
                <w:sz w:val="24"/>
              </w:rPr>
              <w:t>○</w:t>
            </w:r>
            <w:r>
              <w:rPr>
                <w:sz w:val="24"/>
              </w:rPr>
              <w:t>食品の確保・提供</w:t>
            </w:r>
          </w:p>
          <w:p w:rsidR="005A61F3" w:rsidRDefault="009C0E8C">
            <w:pPr>
              <w:pStyle w:val="TableParagraph"/>
              <w:spacing w:before="57"/>
              <w:ind w:left="325"/>
              <w:rPr>
                <w:sz w:val="24"/>
              </w:rPr>
            </w:pPr>
            <w:r>
              <w:rPr>
                <w:spacing w:val="-25"/>
                <w:sz w:val="24"/>
              </w:rPr>
              <w:t>・府は、市町村が円滑に提供できるよう、記載の措置を講ずる</w:t>
            </w:r>
          </w:p>
          <w:p w:rsidR="005A61F3" w:rsidRDefault="009C0E8C">
            <w:pPr>
              <w:pStyle w:val="TableParagraph"/>
              <w:spacing w:before="57"/>
              <w:ind w:left="325"/>
              <w:rPr>
                <w:sz w:val="24"/>
              </w:rPr>
            </w:pPr>
            <w:r>
              <w:rPr>
                <w:spacing w:val="-25"/>
                <w:sz w:val="24"/>
              </w:rPr>
              <w:t>・市町村は、必要な物資を確保するため、記載の措置を講ずる</w:t>
            </w:r>
          </w:p>
          <w:p w:rsidR="005A61F3" w:rsidRDefault="005A61F3">
            <w:pPr>
              <w:pStyle w:val="TableParagraph"/>
              <w:rPr>
                <w:sz w:val="26"/>
              </w:rPr>
            </w:pPr>
          </w:p>
          <w:p w:rsidR="005A61F3" w:rsidRDefault="005A61F3">
            <w:pPr>
              <w:pStyle w:val="TableParagraph"/>
              <w:spacing w:before="5"/>
              <w:rPr>
                <w:sz w:val="35"/>
              </w:rPr>
            </w:pPr>
          </w:p>
          <w:p w:rsidR="005A61F3" w:rsidRDefault="009C0E8C">
            <w:pPr>
              <w:pStyle w:val="TableParagraph"/>
              <w:spacing w:before="1"/>
              <w:ind w:left="107"/>
              <w:rPr>
                <w:sz w:val="24"/>
              </w:rPr>
            </w:pPr>
            <w:r>
              <w:rPr>
                <w:sz w:val="24"/>
              </w:rPr>
              <w:t>○</w:t>
            </w:r>
            <w:r>
              <w:rPr>
                <w:sz w:val="24"/>
              </w:rPr>
              <w:t>飲料水の供給</w:t>
            </w:r>
          </w:p>
          <w:p w:rsidR="005A61F3" w:rsidRDefault="009C0E8C">
            <w:pPr>
              <w:pStyle w:val="TableParagraph"/>
              <w:spacing w:before="58" w:line="285" w:lineRule="auto"/>
              <w:ind w:left="542" w:right="94" w:hanging="219"/>
              <w:rPr>
                <w:sz w:val="24"/>
              </w:rPr>
            </w:pPr>
            <w:r>
              <w:rPr>
                <w:spacing w:val="-26"/>
                <w:sz w:val="24"/>
              </w:rPr>
              <w:t>・府は、市町村の給水活動が円滑に実施されるよう、記載の措置を講ずる</w:t>
            </w:r>
          </w:p>
          <w:p w:rsidR="005A61F3" w:rsidRDefault="009C0E8C">
            <w:pPr>
              <w:pStyle w:val="TableParagraph"/>
              <w:spacing w:line="305" w:lineRule="exact"/>
              <w:ind w:left="323"/>
              <w:rPr>
                <w:sz w:val="24"/>
              </w:rPr>
            </w:pPr>
            <w:r>
              <w:rPr>
                <w:spacing w:val="-26"/>
                <w:sz w:val="24"/>
              </w:rPr>
              <w:t>・市町村は、給水活動を円滑に実施するため、記載の措置を講ず</w:t>
            </w:r>
          </w:p>
          <w:p w:rsidR="005A61F3" w:rsidRDefault="009C0E8C">
            <w:pPr>
              <w:pStyle w:val="TableParagraph"/>
              <w:spacing w:before="57"/>
              <w:ind w:left="542"/>
              <w:rPr>
                <w:sz w:val="24"/>
              </w:rPr>
            </w:pPr>
            <w:r>
              <w:rPr>
                <w:sz w:val="24"/>
              </w:rPr>
              <w:t>る</w:t>
            </w:r>
          </w:p>
        </w:tc>
        <w:tc>
          <w:tcPr>
            <w:tcW w:w="6744" w:type="dxa"/>
          </w:tcPr>
          <w:p w:rsidR="005A61F3" w:rsidRDefault="005A61F3">
            <w:pPr>
              <w:pStyle w:val="TableParagraph"/>
              <w:spacing w:before="9"/>
              <w:rPr>
                <w:sz w:val="30"/>
              </w:rPr>
            </w:pPr>
          </w:p>
          <w:p w:rsidR="005A61F3" w:rsidRDefault="009C0E8C">
            <w:pPr>
              <w:pStyle w:val="TableParagraph"/>
              <w:ind w:left="108"/>
              <w:rPr>
                <w:sz w:val="24"/>
              </w:rPr>
            </w:pPr>
            <w:r>
              <w:rPr>
                <w:sz w:val="24"/>
              </w:rPr>
              <w:t>○</w:t>
            </w:r>
            <w:r>
              <w:rPr>
                <w:sz w:val="24"/>
              </w:rPr>
              <w:t>食品の確保・提供</w:t>
            </w:r>
          </w:p>
          <w:p w:rsidR="005A61F3" w:rsidRDefault="009C0E8C">
            <w:pPr>
              <w:pStyle w:val="TableParagraph"/>
              <w:spacing w:before="57" w:line="285" w:lineRule="auto"/>
              <w:ind w:left="542" w:right="121" w:hanging="218"/>
              <w:rPr>
                <w:sz w:val="24"/>
              </w:rPr>
            </w:pPr>
            <w:r>
              <w:rPr>
                <w:spacing w:val="-25"/>
                <w:sz w:val="24"/>
              </w:rPr>
              <w:t>・府は、記載の食品を確保し、市町村から要請があった場合又は必要と認めた場合は、市町村に提供する</w:t>
            </w:r>
          </w:p>
          <w:p w:rsidR="005A61F3" w:rsidRDefault="009C0E8C">
            <w:pPr>
              <w:pStyle w:val="TableParagraph"/>
              <w:spacing w:line="285" w:lineRule="auto"/>
              <w:ind w:left="542" w:right="121" w:hanging="218"/>
              <w:rPr>
                <w:sz w:val="24"/>
              </w:rPr>
            </w:pPr>
            <w:r>
              <w:rPr>
                <w:spacing w:val="-25"/>
                <w:sz w:val="24"/>
              </w:rPr>
              <w:t>・市町村は、避難所等において、市町村が確保した食品と併せ、避難住民等に提供する</w:t>
            </w:r>
          </w:p>
          <w:p w:rsidR="005A61F3" w:rsidRDefault="009C0E8C">
            <w:pPr>
              <w:pStyle w:val="TableParagraph"/>
              <w:spacing w:line="305" w:lineRule="exact"/>
              <w:ind w:left="108"/>
              <w:rPr>
                <w:sz w:val="24"/>
              </w:rPr>
            </w:pPr>
            <w:r>
              <w:rPr>
                <w:sz w:val="24"/>
              </w:rPr>
              <w:t>○</w:t>
            </w:r>
            <w:r>
              <w:rPr>
                <w:sz w:val="24"/>
              </w:rPr>
              <w:t>飲料水の供給</w:t>
            </w:r>
          </w:p>
          <w:p w:rsidR="005A61F3" w:rsidRDefault="009C0E8C">
            <w:pPr>
              <w:pStyle w:val="TableParagraph"/>
              <w:spacing w:before="56" w:line="285" w:lineRule="auto"/>
              <w:ind w:left="541" w:right="93" w:hanging="215"/>
              <w:rPr>
                <w:sz w:val="24"/>
              </w:rPr>
            </w:pPr>
            <w:r>
              <w:rPr>
                <w:spacing w:val="-23"/>
                <w:sz w:val="24"/>
              </w:rPr>
              <w:t>・府及び市町村は、府国民保護計画に記載の措置を講じ、相互に</w:t>
            </w:r>
            <w:r>
              <w:rPr>
                <w:spacing w:val="-24"/>
                <w:sz w:val="24"/>
              </w:rPr>
              <w:t>協力して、飲料水を供給する</w:t>
            </w:r>
          </w:p>
          <w:p w:rsidR="005A61F3" w:rsidRDefault="009C0E8C">
            <w:pPr>
              <w:pStyle w:val="TableParagraph"/>
              <w:spacing w:line="305" w:lineRule="exact"/>
              <w:ind w:left="325"/>
              <w:rPr>
                <w:sz w:val="24"/>
              </w:rPr>
            </w:pPr>
            <w:r>
              <w:rPr>
                <w:spacing w:val="-25"/>
                <w:sz w:val="24"/>
              </w:rPr>
              <w:t>・府は、市町村から要請があった場合又は必要と認めた場合は、</w:t>
            </w:r>
          </w:p>
          <w:p w:rsidR="005A61F3" w:rsidRDefault="009C0E8C">
            <w:pPr>
              <w:pStyle w:val="TableParagraph"/>
              <w:spacing w:before="58"/>
              <w:ind w:left="542"/>
              <w:rPr>
                <w:sz w:val="24"/>
              </w:rPr>
            </w:pPr>
            <w:r>
              <w:rPr>
                <w:sz w:val="24"/>
              </w:rPr>
              <w:t>隣接市町村等に対し、必要な応援の措置を命じる</w:t>
            </w:r>
          </w:p>
        </w:tc>
      </w:tr>
      <w:tr w:rsidR="005A61F3">
        <w:trPr>
          <w:trHeight w:val="2554"/>
        </w:trPr>
        <w:tc>
          <w:tcPr>
            <w:tcW w:w="6710" w:type="dxa"/>
          </w:tcPr>
          <w:p w:rsidR="005A61F3" w:rsidRDefault="009C0E8C">
            <w:pPr>
              <w:pStyle w:val="TableParagraph"/>
              <w:spacing w:before="28"/>
              <w:ind w:left="107"/>
              <w:rPr>
                <w:sz w:val="24"/>
              </w:rPr>
            </w:pPr>
            <w:r>
              <w:rPr>
                <w:sz w:val="24"/>
              </w:rPr>
              <w:t>■</w:t>
            </w:r>
            <w:r>
              <w:rPr>
                <w:sz w:val="24"/>
              </w:rPr>
              <w:t>生活必需品の給与・貸与</w:t>
            </w:r>
          </w:p>
          <w:p w:rsidR="005A61F3" w:rsidRDefault="009C0E8C">
            <w:pPr>
              <w:pStyle w:val="TableParagraph"/>
              <w:spacing w:before="58"/>
              <w:ind w:left="107"/>
              <w:rPr>
                <w:sz w:val="24"/>
              </w:rPr>
            </w:pPr>
            <w:r>
              <w:rPr>
                <w:sz w:val="24"/>
              </w:rPr>
              <w:t>・食品の給与と同じ</w:t>
            </w:r>
          </w:p>
        </w:tc>
        <w:tc>
          <w:tcPr>
            <w:tcW w:w="6744" w:type="dxa"/>
          </w:tcPr>
          <w:p w:rsidR="005A61F3" w:rsidRDefault="005A61F3">
            <w:pPr>
              <w:pStyle w:val="TableParagraph"/>
              <w:spacing w:before="9"/>
              <w:rPr>
                <w:sz w:val="30"/>
              </w:rPr>
            </w:pPr>
          </w:p>
          <w:p w:rsidR="005A61F3" w:rsidRDefault="009C0E8C">
            <w:pPr>
              <w:pStyle w:val="TableParagraph"/>
              <w:spacing w:line="285" w:lineRule="auto"/>
              <w:ind w:left="325" w:right="92" w:hanging="218"/>
              <w:jc w:val="both"/>
              <w:rPr>
                <w:sz w:val="24"/>
              </w:rPr>
            </w:pPr>
            <w:r>
              <w:rPr>
                <w:spacing w:val="-23"/>
                <w:sz w:val="24"/>
              </w:rPr>
              <w:t>・複数の市町村の場合は、府が、物資確保計画・物資配分計画を作成し、市町村は、府と市町村が確保した生活必需品を、避難所等</w:t>
            </w:r>
            <w:r>
              <w:rPr>
                <w:spacing w:val="-24"/>
                <w:sz w:val="24"/>
              </w:rPr>
              <w:t>において配布する</w:t>
            </w:r>
          </w:p>
          <w:p w:rsidR="005A61F3" w:rsidRDefault="009C0E8C">
            <w:pPr>
              <w:pStyle w:val="TableParagraph"/>
              <w:spacing w:line="285" w:lineRule="auto"/>
              <w:ind w:left="325" w:right="93" w:hanging="218"/>
              <w:jc w:val="both"/>
              <w:rPr>
                <w:sz w:val="24"/>
              </w:rPr>
            </w:pPr>
            <w:r>
              <w:rPr>
                <w:spacing w:val="-23"/>
                <w:sz w:val="24"/>
              </w:rPr>
              <w:t>・単一の市町村の場合は、市町村が確保した生活必需品を配布する</w:t>
            </w:r>
            <w:r>
              <w:rPr>
                <w:spacing w:val="-25"/>
                <w:sz w:val="24"/>
              </w:rPr>
              <w:t>不足する場合は、府に要請し、府が確保した生活必需品を併せて</w:t>
            </w:r>
          </w:p>
          <w:p w:rsidR="005A61F3" w:rsidRDefault="009C0E8C">
            <w:pPr>
              <w:pStyle w:val="TableParagraph"/>
              <w:spacing w:line="306" w:lineRule="exact"/>
              <w:ind w:left="325"/>
              <w:rPr>
                <w:sz w:val="24"/>
              </w:rPr>
            </w:pPr>
            <w:r>
              <w:rPr>
                <w:sz w:val="24"/>
              </w:rPr>
              <w:t>配布する</w:t>
            </w:r>
          </w:p>
        </w:tc>
      </w:tr>
      <w:tr w:rsidR="005A61F3">
        <w:trPr>
          <w:trHeight w:val="376"/>
        </w:trPr>
        <w:tc>
          <w:tcPr>
            <w:tcW w:w="6710" w:type="dxa"/>
            <w:tcBorders>
              <w:bottom w:val="nil"/>
            </w:tcBorders>
          </w:tcPr>
          <w:p w:rsidR="005A61F3" w:rsidRDefault="009C0E8C">
            <w:pPr>
              <w:pStyle w:val="TableParagraph"/>
              <w:spacing w:before="28"/>
              <w:ind w:left="107"/>
              <w:rPr>
                <w:sz w:val="24"/>
              </w:rPr>
            </w:pPr>
            <w:r>
              <w:rPr>
                <w:sz w:val="24"/>
              </w:rPr>
              <w:t>■</w:t>
            </w:r>
            <w:r>
              <w:rPr>
                <w:sz w:val="24"/>
              </w:rPr>
              <w:t>医療救護・助産</w:t>
            </w:r>
          </w:p>
        </w:tc>
        <w:tc>
          <w:tcPr>
            <w:tcW w:w="6744" w:type="dxa"/>
            <w:vMerge w:val="restart"/>
          </w:tcPr>
          <w:p w:rsidR="005A61F3" w:rsidRDefault="009C0E8C">
            <w:pPr>
              <w:pStyle w:val="TableParagraph"/>
              <w:spacing w:before="28" w:line="285" w:lineRule="auto"/>
              <w:ind w:left="325" w:right="338" w:hanging="218"/>
              <w:rPr>
                <w:sz w:val="24"/>
              </w:rPr>
            </w:pPr>
            <w:r>
              <w:rPr>
                <w:spacing w:val="-25"/>
                <w:sz w:val="24"/>
              </w:rPr>
              <w:t>・府及び市町村は、府国民保護計画に記載の役割分担を踏まえ、医療救護の提供・助産を行う</w:t>
            </w: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医療情報の収集・提供活動</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6"/>
              <w:ind w:left="106"/>
              <w:rPr>
                <w:sz w:val="24"/>
              </w:rPr>
            </w:pPr>
            <w:r>
              <w:rPr>
                <w:spacing w:val="-26"/>
                <w:sz w:val="24"/>
              </w:rPr>
              <w:t>・府は、医療情報を収集し、市町村・医療関係機関・ライフライン</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7"/>
              <w:ind w:left="325"/>
              <w:rPr>
                <w:sz w:val="24"/>
              </w:rPr>
            </w:pPr>
            <w:r>
              <w:rPr>
                <w:sz w:val="24"/>
              </w:rPr>
              <w:t>事業者等、住民に提供</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6"/>
              <w:rPr>
                <w:sz w:val="24"/>
              </w:rPr>
            </w:pPr>
            <w:r>
              <w:rPr>
                <w:spacing w:val="-26"/>
                <w:sz w:val="24"/>
              </w:rPr>
              <w:t>・市町村は、医師会等の協力を得て収集し、府へ報告・住民に提供</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現地医療対策</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医療救護班の編成・派遣</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pacing w:val="-25"/>
                <w:sz w:val="24"/>
              </w:rPr>
              <w:t>・府は、医療救護班の派遣、医療関係機関への協力要請を行う</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6"/>
              <w:ind w:left="325"/>
              <w:rPr>
                <w:sz w:val="24"/>
              </w:rPr>
            </w:pPr>
            <w:r>
              <w:rPr>
                <w:sz w:val="24"/>
              </w:rPr>
              <w:t>府は、国・他府県への派遣要請、受入れ調整を行う</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7"/>
              <w:ind w:left="107"/>
              <w:rPr>
                <w:sz w:val="24"/>
              </w:rPr>
            </w:pPr>
            <w:r>
              <w:rPr>
                <w:sz w:val="24"/>
              </w:rPr>
              <w:t>・市町村は、医療救護班を派遣</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325"/>
              <w:rPr>
                <w:sz w:val="24"/>
              </w:rPr>
            </w:pPr>
            <w:r>
              <w:rPr>
                <w:spacing w:val="-25"/>
                <w:sz w:val="24"/>
              </w:rPr>
              <w:t>市町村単独では十分対応できない場合は、府・日赤に派遣要請</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医療救護班の搬送</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pacing w:val="-25"/>
                <w:sz w:val="24"/>
              </w:rPr>
              <w:t>・府・市町村は、医療関係機関が搬送手段を有しない場合、確保</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救護所の設置・運営</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6"/>
              <w:ind w:left="107"/>
              <w:rPr>
                <w:sz w:val="24"/>
              </w:rPr>
            </w:pPr>
            <w:r>
              <w:rPr>
                <w:sz w:val="24"/>
              </w:rPr>
              <w:t>・市町村は、応急救護所・医療救護所を設置・運営</w:t>
            </w:r>
          </w:p>
        </w:tc>
        <w:tc>
          <w:tcPr>
            <w:tcW w:w="6744" w:type="dxa"/>
            <w:vMerge/>
            <w:tcBorders>
              <w:top w:val="nil"/>
            </w:tcBorders>
          </w:tcPr>
          <w:p w:rsidR="005A61F3" w:rsidRDefault="005A61F3">
            <w:pPr>
              <w:rPr>
                <w:sz w:val="2"/>
                <w:szCs w:val="2"/>
              </w:rPr>
            </w:pPr>
          </w:p>
        </w:tc>
      </w:tr>
      <w:tr w:rsidR="005A61F3">
        <w:trPr>
          <w:trHeight w:val="355"/>
        </w:trPr>
        <w:tc>
          <w:tcPr>
            <w:tcW w:w="6710" w:type="dxa"/>
            <w:tcBorders>
              <w:top w:val="nil"/>
              <w:bottom w:val="nil"/>
            </w:tcBorders>
          </w:tcPr>
          <w:p w:rsidR="005A61F3" w:rsidRDefault="009C0E8C">
            <w:pPr>
              <w:pStyle w:val="TableParagraph"/>
              <w:spacing w:before="7"/>
              <w:ind w:left="106"/>
              <w:rPr>
                <w:sz w:val="24"/>
              </w:rPr>
            </w:pPr>
            <w:r>
              <w:rPr>
                <w:spacing w:val="-26"/>
                <w:sz w:val="24"/>
              </w:rPr>
              <w:t>・市町村は、承諾を得られた場合は、医療機関を医療救護所とする</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w:t>
            </w:r>
            <w:r>
              <w:rPr>
                <w:sz w:val="24"/>
              </w:rPr>
              <w:t>医療救護班の受入れ・調整</w:t>
            </w:r>
          </w:p>
        </w:tc>
        <w:tc>
          <w:tcPr>
            <w:tcW w:w="6744" w:type="dxa"/>
            <w:vMerge/>
            <w:tcBorders>
              <w:top w:val="nil"/>
            </w:tcBorders>
          </w:tcPr>
          <w:p w:rsidR="005A61F3" w:rsidRDefault="005A61F3">
            <w:pPr>
              <w:rPr>
                <w:sz w:val="2"/>
                <w:szCs w:val="2"/>
              </w:rPr>
            </w:pPr>
          </w:p>
        </w:tc>
      </w:tr>
      <w:tr w:rsidR="005A61F3">
        <w:trPr>
          <w:trHeight w:val="354"/>
        </w:trPr>
        <w:tc>
          <w:tcPr>
            <w:tcW w:w="6710" w:type="dxa"/>
            <w:tcBorders>
              <w:top w:val="nil"/>
              <w:bottom w:val="nil"/>
            </w:tcBorders>
          </w:tcPr>
          <w:p w:rsidR="005A61F3" w:rsidRDefault="009C0E8C">
            <w:pPr>
              <w:pStyle w:val="TableParagraph"/>
              <w:spacing w:before="6"/>
              <w:ind w:left="107"/>
              <w:rPr>
                <w:sz w:val="24"/>
              </w:rPr>
            </w:pPr>
            <w:r>
              <w:rPr>
                <w:sz w:val="24"/>
              </w:rPr>
              <w:t>・府は、医療救護班の派遣調整</w:t>
            </w:r>
          </w:p>
        </w:tc>
        <w:tc>
          <w:tcPr>
            <w:tcW w:w="6744" w:type="dxa"/>
            <w:vMerge/>
            <w:tcBorders>
              <w:top w:val="nil"/>
            </w:tcBorders>
          </w:tcPr>
          <w:p w:rsidR="005A61F3" w:rsidRDefault="005A61F3">
            <w:pPr>
              <w:rPr>
                <w:sz w:val="2"/>
                <w:szCs w:val="2"/>
              </w:rPr>
            </w:pPr>
          </w:p>
        </w:tc>
      </w:tr>
      <w:tr w:rsidR="005A61F3">
        <w:trPr>
          <w:trHeight w:val="708"/>
        </w:trPr>
        <w:tc>
          <w:tcPr>
            <w:tcW w:w="6710" w:type="dxa"/>
            <w:tcBorders>
              <w:top w:val="nil"/>
            </w:tcBorders>
          </w:tcPr>
          <w:p w:rsidR="005A61F3" w:rsidRDefault="009C0E8C">
            <w:pPr>
              <w:pStyle w:val="TableParagraph"/>
              <w:spacing w:before="6"/>
              <w:ind w:left="107"/>
              <w:rPr>
                <w:sz w:val="24"/>
              </w:rPr>
            </w:pPr>
            <w:r>
              <w:rPr>
                <w:sz w:val="24"/>
              </w:rPr>
              <w:t>・市町村は、府等と連携して、救護所への配置調整</w:t>
            </w:r>
          </w:p>
        </w:tc>
        <w:tc>
          <w:tcPr>
            <w:tcW w:w="6744" w:type="dxa"/>
            <w:vMerge/>
            <w:tcBorders>
              <w:top w:val="nil"/>
            </w:tcBorders>
          </w:tcPr>
          <w:p w:rsidR="005A61F3" w:rsidRDefault="005A61F3">
            <w:pPr>
              <w:rPr>
                <w:sz w:val="2"/>
                <w:szCs w:val="2"/>
              </w:rPr>
            </w:pPr>
          </w:p>
        </w:tc>
      </w:tr>
    </w:tbl>
    <w:p w:rsidR="005A61F3" w:rsidRDefault="005A61F3">
      <w:pPr>
        <w:rPr>
          <w:sz w:val="2"/>
          <w:szCs w:val="2"/>
        </w:rPr>
        <w:sectPr w:rsidR="005A61F3">
          <w:footerReference w:type="default" r:id="rId25"/>
          <w:pgSz w:w="16840" w:h="23820"/>
          <w:pgMar w:top="2300" w:right="1540" w:bottom="1200" w:left="1620" w:header="0" w:footer="1005" w:gutter="0"/>
          <w:pgNumType w:start="123"/>
          <w:cols w:space="720"/>
        </w:sectPr>
      </w:pPr>
    </w:p>
    <w:p w:rsidR="005A61F3" w:rsidRDefault="005A61F3">
      <w:pPr>
        <w:pStyle w:val="a3"/>
        <w:spacing w:before="3"/>
        <w:rPr>
          <w:rFonts w:ascii="Times New Roman"/>
          <w:sz w:val="4"/>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0"/>
        <w:gridCol w:w="6744"/>
      </w:tblGrid>
      <w:tr w:rsidR="005A61F3">
        <w:trPr>
          <w:trHeight w:val="365"/>
        </w:trPr>
        <w:tc>
          <w:tcPr>
            <w:tcW w:w="6710" w:type="dxa"/>
          </w:tcPr>
          <w:p w:rsidR="005A61F3" w:rsidRDefault="009C0E8C">
            <w:pPr>
              <w:pStyle w:val="TableParagraph"/>
              <w:spacing w:before="28"/>
              <w:ind w:left="107"/>
              <w:rPr>
                <w:sz w:val="24"/>
              </w:rPr>
            </w:pPr>
            <w:r>
              <w:rPr>
                <w:sz w:val="24"/>
              </w:rPr>
              <w:t>府国民保護計画における記載内容</w:t>
            </w:r>
          </w:p>
        </w:tc>
        <w:tc>
          <w:tcPr>
            <w:tcW w:w="6744" w:type="dxa"/>
          </w:tcPr>
          <w:p w:rsidR="005A61F3" w:rsidRDefault="009C0E8C">
            <w:pPr>
              <w:pStyle w:val="TableParagraph"/>
              <w:spacing w:before="28"/>
              <w:ind w:left="108"/>
              <w:rPr>
                <w:sz w:val="24"/>
              </w:rPr>
            </w:pPr>
            <w:r>
              <w:rPr>
                <w:sz w:val="24"/>
              </w:rPr>
              <w:t>事態発生の際の役割分担</w:t>
            </w:r>
          </w:p>
        </w:tc>
      </w:tr>
      <w:tr w:rsidR="005A61F3">
        <w:trPr>
          <w:trHeight w:val="6569"/>
        </w:trPr>
        <w:tc>
          <w:tcPr>
            <w:tcW w:w="6710" w:type="dxa"/>
          </w:tcPr>
          <w:p w:rsidR="005A61F3" w:rsidRDefault="009C0E8C">
            <w:pPr>
              <w:pStyle w:val="TableParagraph"/>
              <w:spacing w:before="28"/>
              <w:ind w:left="107"/>
              <w:rPr>
                <w:sz w:val="24"/>
              </w:rPr>
            </w:pPr>
            <w:r>
              <w:rPr>
                <w:sz w:val="24"/>
              </w:rPr>
              <w:t>□</w:t>
            </w:r>
            <w:r>
              <w:rPr>
                <w:sz w:val="24"/>
              </w:rPr>
              <w:t>後方医療対策</w:t>
            </w:r>
          </w:p>
          <w:p w:rsidR="005A61F3" w:rsidRDefault="009C0E8C">
            <w:pPr>
              <w:pStyle w:val="TableParagraph"/>
              <w:spacing w:before="58"/>
              <w:ind w:left="107"/>
              <w:rPr>
                <w:sz w:val="24"/>
              </w:rPr>
            </w:pPr>
            <w:r>
              <w:rPr>
                <w:sz w:val="24"/>
              </w:rPr>
              <w:t>○</w:t>
            </w:r>
            <w:r>
              <w:rPr>
                <w:sz w:val="24"/>
              </w:rPr>
              <w:t>受入れ病床の確保</w:t>
            </w:r>
          </w:p>
          <w:p w:rsidR="005A61F3" w:rsidRDefault="009C0E8C">
            <w:pPr>
              <w:pStyle w:val="TableParagraph"/>
              <w:spacing w:before="57" w:line="285" w:lineRule="auto"/>
              <w:ind w:left="325" w:right="96" w:hanging="219"/>
              <w:rPr>
                <w:sz w:val="24"/>
              </w:rPr>
            </w:pPr>
            <w:r>
              <w:rPr>
                <w:spacing w:val="-26"/>
                <w:sz w:val="24"/>
              </w:rPr>
              <w:t>・府は、医療関係機関と協力・他府県へ要請して確保し、市町村へ情報提供</w:t>
            </w:r>
          </w:p>
          <w:p w:rsidR="005A61F3" w:rsidRDefault="009C0E8C">
            <w:pPr>
              <w:pStyle w:val="TableParagraph"/>
              <w:spacing w:line="305" w:lineRule="exact"/>
              <w:ind w:left="107"/>
              <w:rPr>
                <w:sz w:val="24"/>
              </w:rPr>
            </w:pPr>
            <w:r>
              <w:rPr>
                <w:sz w:val="24"/>
              </w:rPr>
              <w:t>○</w:t>
            </w:r>
            <w:r>
              <w:rPr>
                <w:sz w:val="24"/>
              </w:rPr>
              <w:t>受入れ病院への搬送</w:t>
            </w:r>
          </w:p>
          <w:p w:rsidR="005A61F3" w:rsidRDefault="009C0E8C">
            <w:pPr>
              <w:pStyle w:val="TableParagraph"/>
              <w:spacing w:before="58" w:line="285" w:lineRule="auto"/>
              <w:ind w:left="325" w:right="95" w:hanging="219"/>
              <w:rPr>
                <w:sz w:val="24"/>
              </w:rPr>
            </w:pPr>
            <w:r>
              <w:rPr>
                <w:spacing w:val="-26"/>
                <w:sz w:val="24"/>
              </w:rPr>
              <w:t>・市町村は、府からの情報を踏まえ受入れ病院を調整し、関係機関が患者を搬送</w:t>
            </w:r>
            <w:r>
              <w:rPr>
                <w:spacing w:val="-26"/>
                <w:sz w:val="24"/>
              </w:rPr>
              <w:t>○</w:t>
            </w:r>
            <w:r>
              <w:rPr>
                <w:spacing w:val="-26"/>
                <w:sz w:val="24"/>
              </w:rPr>
              <w:t>患者搬送手段の確保</w:t>
            </w:r>
          </w:p>
          <w:p w:rsidR="005A61F3" w:rsidRDefault="009C0E8C">
            <w:pPr>
              <w:pStyle w:val="TableParagraph"/>
              <w:spacing w:line="285" w:lineRule="auto"/>
              <w:ind w:left="324" w:right="87" w:hanging="218"/>
              <w:rPr>
                <w:sz w:val="24"/>
              </w:rPr>
            </w:pPr>
            <w:r>
              <w:rPr>
                <w:spacing w:val="-25"/>
                <w:sz w:val="24"/>
              </w:rPr>
              <w:t>・陸路搬送：市町村の救急車で実施し、十分確保できない場合は、府・市町村が確保</w:t>
            </w:r>
          </w:p>
          <w:p w:rsidR="005A61F3" w:rsidRDefault="009C0E8C">
            <w:pPr>
              <w:pStyle w:val="TableParagraph"/>
              <w:spacing w:line="285" w:lineRule="auto"/>
              <w:ind w:left="324" w:right="94" w:hanging="219"/>
              <w:rPr>
                <w:sz w:val="24"/>
              </w:rPr>
            </w:pPr>
            <w:r>
              <w:rPr>
                <w:spacing w:val="-26"/>
                <w:sz w:val="24"/>
              </w:rPr>
              <w:t>・空路搬送：府は、市町村から要請があった場合又は必要と認めた場合は、関係機関・消防庁（他府県</w:t>
            </w:r>
            <w:r>
              <w:rPr>
                <w:spacing w:val="-24"/>
                <w:sz w:val="24"/>
              </w:rPr>
              <w:t>）に要請し、ヘリを確保</w:t>
            </w:r>
          </w:p>
          <w:p w:rsidR="005A61F3" w:rsidRDefault="009C0E8C">
            <w:pPr>
              <w:pStyle w:val="TableParagraph"/>
              <w:spacing w:line="306" w:lineRule="exact"/>
              <w:ind w:left="107"/>
              <w:rPr>
                <w:sz w:val="24"/>
              </w:rPr>
            </w:pPr>
            <w:r>
              <w:rPr>
                <w:sz w:val="24"/>
              </w:rPr>
              <w:t>・海路搬送：府は、関係機関に要請する等して、確保</w:t>
            </w:r>
          </w:p>
          <w:p w:rsidR="005A61F3" w:rsidRDefault="009C0E8C">
            <w:pPr>
              <w:pStyle w:val="TableParagraph"/>
              <w:spacing w:before="53"/>
              <w:ind w:left="107"/>
              <w:rPr>
                <w:sz w:val="24"/>
              </w:rPr>
            </w:pPr>
            <w:r>
              <w:rPr>
                <w:sz w:val="24"/>
              </w:rPr>
              <w:t>□</w:t>
            </w:r>
            <w:r>
              <w:rPr>
                <w:sz w:val="24"/>
              </w:rPr>
              <w:t>医薬品等の確保・供給活動</w:t>
            </w:r>
          </w:p>
          <w:p w:rsidR="005A61F3" w:rsidRDefault="009C0E8C">
            <w:pPr>
              <w:pStyle w:val="TableParagraph"/>
              <w:spacing w:before="57" w:line="285" w:lineRule="auto"/>
              <w:ind w:left="325" w:right="94" w:hanging="219"/>
              <w:rPr>
                <w:sz w:val="24"/>
              </w:rPr>
            </w:pPr>
            <w:r>
              <w:rPr>
                <w:spacing w:val="-26"/>
                <w:sz w:val="24"/>
              </w:rPr>
              <w:t>・府は、市町村から要請があった場合又は必要と認めた場合、関係機関・団体の協力を得て、調達・供給</w:t>
            </w:r>
          </w:p>
          <w:p w:rsidR="005A61F3" w:rsidRDefault="009C0E8C">
            <w:pPr>
              <w:pStyle w:val="TableParagraph"/>
              <w:spacing w:line="305" w:lineRule="exact"/>
              <w:ind w:left="325"/>
              <w:rPr>
                <w:sz w:val="24"/>
              </w:rPr>
            </w:pPr>
            <w:r>
              <w:rPr>
                <w:sz w:val="24"/>
              </w:rPr>
              <w:t>国・他府県に応援要請し、受入れ調整</w:t>
            </w:r>
          </w:p>
          <w:p w:rsidR="005A61F3" w:rsidRDefault="009C0E8C">
            <w:pPr>
              <w:pStyle w:val="TableParagraph"/>
              <w:spacing w:before="5" w:line="366" w:lineRule="exact"/>
              <w:ind w:left="325" w:right="520" w:hanging="218"/>
              <w:rPr>
                <w:sz w:val="24"/>
              </w:rPr>
            </w:pPr>
            <w:r>
              <w:rPr>
                <w:spacing w:val="-25"/>
                <w:sz w:val="24"/>
              </w:rPr>
              <w:t>・市町村は、地域の関係機関・団体の協力を得て、調達・供給不足が生じた場合は、府に要請</w:t>
            </w:r>
          </w:p>
        </w:tc>
        <w:tc>
          <w:tcPr>
            <w:tcW w:w="6744" w:type="dxa"/>
          </w:tcPr>
          <w:p w:rsidR="005A61F3" w:rsidRDefault="005A61F3">
            <w:pPr>
              <w:pStyle w:val="TableParagraph"/>
              <w:rPr>
                <w:rFonts w:ascii="Times New Roman"/>
                <w:sz w:val="24"/>
              </w:rPr>
            </w:pPr>
          </w:p>
        </w:tc>
      </w:tr>
      <w:tr w:rsidR="005A61F3">
        <w:trPr>
          <w:trHeight w:val="2190"/>
        </w:trPr>
        <w:tc>
          <w:tcPr>
            <w:tcW w:w="6710" w:type="dxa"/>
          </w:tcPr>
          <w:p w:rsidR="005A61F3" w:rsidRDefault="009C0E8C">
            <w:pPr>
              <w:pStyle w:val="TableParagraph"/>
              <w:spacing w:before="28"/>
              <w:ind w:left="107"/>
              <w:rPr>
                <w:sz w:val="24"/>
              </w:rPr>
            </w:pPr>
            <w:r>
              <w:rPr>
                <w:sz w:val="24"/>
              </w:rPr>
              <w:t>■</w:t>
            </w:r>
            <w:r>
              <w:rPr>
                <w:sz w:val="24"/>
              </w:rPr>
              <w:t>被災者の捜索・救出</w:t>
            </w:r>
          </w:p>
          <w:p w:rsidR="005A61F3" w:rsidRDefault="009C0E8C">
            <w:pPr>
              <w:pStyle w:val="TableParagraph"/>
              <w:spacing w:before="58" w:line="285" w:lineRule="auto"/>
              <w:ind w:left="325" w:right="304" w:hanging="218"/>
              <w:rPr>
                <w:sz w:val="24"/>
              </w:rPr>
            </w:pPr>
            <w:r>
              <w:rPr>
                <w:spacing w:val="-25"/>
                <w:sz w:val="24"/>
              </w:rPr>
              <w:t>・府は、捜索・救出に従事する関係機関に情報提供するとともに捜索・救出を実施</w:t>
            </w:r>
          </w:p>
        </w:tc>
        <w:tc>
          <w:tcPr>
            <w:tcW w:w="6744" w:type="dxa"/>
          </w:tcPr>
          <w:p w:rsidR="005A61F3" w:rsidRDefault="005A61F3">
            <w:pPr>
              <w:pStyle w:val="TableParagraph"/>
              <w:spacing w:before="2"/>
              <w:rPr>
                <w:rFonts w:ascii="Times New Roman"/>
                <w:sz w:val="34"/>
              </w:rPr>
            </w:pPr>
          </w:p>
          <w:p w:rsidR="005A61F3" w:rsidRDefault="009C0E8C">
            <w:pPr>
              <w:pStyle w:val="TableParagraph"/>
              <w:ind w:left="108"/>
              <w:rPr>
                <w:sz w:val="24"/>
              </w:rPr>
            </w:pPr>
            <w:r>
              <w:rPr>
                <w:sz w:val="24"/>
              </w:rPr>
              <w:t>・市町村（消防機関）は、捜索・救出活動を行う</w:t>
            </w:r>
          </w:p>
          <w:p w:rsidR="005A61F3" w:rsidRDefault="009C0E8C">
            <w:pPr>
              <w:pStyle w:val="TableParagraph"/>
              <w:spacing w:before="57" w:line="285" w:lineRule="auto"/>
              <w:ind w:left="325" w:right="93" w:firstLine="1"/>
              <w:rPr>
                <w:sz w:val="24"/>
              </w:rPr>
            </w:pPr>
            <w:r>
              <w:rPr>
                <w:spacing w:val="-23"/>
                <w:sz w:val="24"/>
              </w:rPr>
              <w:t>単独では十分に活動できない場合は、相互応援協定に基づき、応</w:t>
            </w:r>
            <w:r>
              <w:rPr>
                <w:spacing w:val="-24"/>
                <w:sz w:val="24"/>
              </w:rPr>
              <w:t>援を要請する</w:t>
            </w:r>
          </w:p>
          <w:p w:rsidR="005A61F3" w:rsidRDefault="009C0E8C">
            <w:pPr>
              <w:pStyle w:val="TableParagraph"/>
              <w:spacing w:line="306" w:lineRule="exact"/>
              <w:ind w:left="108"/>
              <w:rPr>
                <w:sz w:val="24"/>
              </w:rPr>
            </w:pPr>
            <w:r>
              <w:rPr>
                <w:spacing w:val="-25"/>
                <w:sz w:val="24"/>
              </w:rPr>
              <w:t>・府は、府域の市町村で対処できないときは、消防庁に対し、緊急</w:t>
            </w:r>
          </w:p>
          <w:p w:rsidR="005A61F3" w:rsidRDefault="009C0E8C">
            <w:pPr>
              <w:pStyle w:val="TableParagraph"/>
              <w:spacing w:before="58"/>
              <w:ind w:left="325"/>
              <w:rPr>
                <w:sz w:val="24"/>
              </w:rPr>
            </w:pPr>
            <w:r>
              <w:rPr>
                <w:sz w:val="24"/>
              </w:rPr>
              <w:t>消防援助隊の派遣を要請する</w:t>
            </w:r>
          </w:p>
        </w:tc>
      </w:tr>
      <w:tr w:rsidR="005A61F3">
        <w:trPr>
          <w:trHeight w:val="1824"/>
        </w:trPr>
        <w:tc>
          <w:tcPr>
            <w:tcW w:w="6710" w:type="dxa"/>
          </w:tcPr>
          <w:p w:rsidR="005A61F3" w:rsidRDefault="009C0E8C">
            <w:pPr>
              <w:pStyle w:val="TableParagraph"/>
              <w:spacing w:before="27"/>
              <w:ind w:left="107"/>
              <w:rPr>
                <w:sz w:val="24"/>
              </w:rPr>
            </w:pPr>
            <w:r>
              <w:rPr>
                <w:sz w:val="24"/>
              </w:rPr>
              <w:t>■</w:t>
            </w:r>
            <w:r>
              <w:rPr>
                <w:sz w:val="24"/>
              </w:rPr>
              <w:t>遺体の処理、埋葬又は火葬</w:t>
            </w:r>
          </w:p>
          <w:p w:rsidR="005A61F3" w:rsidRDefault="009C0E8C">
            <w:pPr>
              <w:pStyle w:val="TableParagraph"/>
              <w:spacing w:before="59"/>
              <w:ind w:left="107"/>
              <w:rPr>
                <w:sz w:val="24"/>
              </w:rPr>
            </w:pPr>
            <w:r>
              <w:rPr>
                <w:sz w:val="24"/>
              </w:rPr>
              <w:t>・市町村は、遺体の処理、埋葬・火葬を行う</w:t>
            </w:r>
          </w:p>
          <w:p w:rsidR="005A61F3" w:rsidRDefault="009C0E8C">
            <w:pPr>
              <w:pStyle w:val="TableParagraph"/>
              <w:spacing w:before="57"/>
              <w:ind w:left="325"/>
              <w:rPr>
                <w:sz w:val="24"/>
              </w:rPr>
            </w:pPr>
            <w:r>
              <w:rPr>
                <w:sz w:val="24"/>
              </w:rPr>
              <w:t>単独で実施することが困難である場合は、府に要請</w:t>
            </w:r>
          </w:p>
          <w:p w:rsidR="005A61F3" w:rsidRDefault="009C0E8C">
            <w:pPr>
              <w:pStyle w:val="TableParagraph"/>
              <w:spacing w:before="5" w:line="360" w:lineRule="atLeast"/>
              <w:ind w:left="325" w:right="197" w:hanging="218"/>
              <w:rPr>
                <w:sz w:val="24"/>
              </w:rPr>
            </w:pPr>
            <w:r>
              <w:rPr>
                <w:spacing w:val="-31"/>
                <w:sz w:val="24"/>
              </w:rPr>
              <w:t>・府は、市町村から要請を受けた場合は、「大阪府広域火葬計画」に基づき、他市町村・他府県へ応援要請</w:t>
            </w:r>
          </w:p>
        </w:tc>
        <w:tc>
          <w:tcPr>
            <w:tcW w:w="6744" w:type="dxa"/>
          </w:tcPr>
          <w:p w:rsidR="005A61F3" w:rsidRDefault="005A61F3">
            <w:pPr>
              <w:pStyle w:val="TableParagraph"/>
              <w:spacing w:before="2"/>
              <w:rPr>
                <w:rFonts w:ascii="Times New Roman"/>
                <w:sz w:val="34"/>
              </w:rPr>
            </w:pPr>
          </w:p>
          <w:p w:rsidR="005A61F3" w:rsidRDefault="009C0E8C">
            <w:pPr>
              <w:pStyle w:val="TableParagraph"/>
              <w:spacing w:line="285" w:lineRule="auto"/>
              <w:ind w:left="325" w:right="338" w:hanging="218"/>
              <w:rPr>
                <w:sz w:val="24"/>
              </w:rPr>
            </w:pPr>
            <w:r>
              <w:rPr>
                <w:spacing w:val="-25"/>
                <w:sz w:val="24"/>
              </w:rPr>
              <w:t>・府及び市町村は、府国民保護計画に記載の役割分担に基づき、遺体の処理、埋葬・火葬を行う</w:t>
            </w:r>
          </w:p>
        </w:tc>
      </w:tr>
      <w:tr w:rsidR="005A61F3">
        <w:trPr>
          <w:trHeight w:val="1824"/>
        </w:trPr>
        <w:tc>
          <w:tcPr>
            <w:tcW w:w="6710" w:type="dxa"/>
          </w:tcPr>
          <w:p w:rsidR="005A61F3" w:rsidRDefault="009C0E8C">
            <w:pPr>
              <w:pStyle w:val="TableParagraph"/>
              <w:spacing w:before="28"/>
              <w:ind w:left="107"/>
              <w:rPr>
                <w:sz w:val="24"/>
              </w:rPr>
            </w:pPr>
            <w:r>
              <w:rPr>
                <w:sz w:val="24"/>
              </w:rPr>
              <w:t>■</w:t>
            </w:r>
            <w:r>
              <w:rPr>
                <w:sz w:val="24"/>
              </w:rPr>
              <w:t>電話その他の通信設備の提供</w:t>
            </w:r>
          </w:p>
          <w:p w:rsidR="005A61F3" w:rsidRDefault="009C0E8C">
            <w:pPr>
              <w:pStyle w:val="TableParagraph"/>
              <w:spacing w:before="58"/>
              <w:ind w:left="107"/>
              <w:rPr>
                <w:sz w:val="24"/>
              </w:rPr>
            </w:pPr>
            <w:r>
              <w:rPr>
                <w:sz w:val="24"/>
              </w:rPr>
              <w:t>・府は、電気通信事業者の協力を得て、通信手段を確保</w:t>
            </w:r>
          </w:p>
        </w:tc>
        <w:tc>
          <w:tcPr>
            <w:tcW w:w="6744" w:type="dxa"/>
          </w:tcPr>
          <w:p w:rsidR="005A61F3" w:rsidRDefault="005A61F3">
            <w:pPr>
              <w:pStyle w:val="TableParagraph"/>
              <w:spacing w:before="2"/>
              <w:rPr>
                <w:rFonts w:ascii="Times New Roman"/>
                <w:sz w:val="34"/>
              </w:rPr>
            </w:pPr>
          </w:p>
          <w:p w:rsidR="005A61F3" w:rsidRDefault="009C0E8C">
            <w:pPr>
              <w:pStyle w:val="TableParagraph"/>
              <w:spacing w:line="285" w:lineRule="auto"/>
              <w:ind w:left="325" w:right="121" w:hanging="218"/>
              <w:rPr>
                <w:sz w:val="24"/>
              </w:rPr>
            </w:pPr>
            <w:r>
              <w:rPr>
                <w:spacing w:val="-25"/>
                <w:sz w:val="24"/>
              </w:rPr>
              <w:t>・府は、電気通信事業者に対し、避難所などに通信設備を設置するよう協力要請する</w:t>
            </w:r>
          </w:p>
          <w:p w:rsidR="005A61F3" w:rsidRDefault="009C0E8C">
            <w:pPr>
              <w:pStyle w:val="TableParagraph"/>
              <w:spacing w:line="305" w:lineRule="exact"/>
              <w:ind w:left="108"/>
              <w:rPr>
                <w:sz w:val="24"/>
              </w:rPr>
            </w:pPr>
            <w:r>
              <w:rPr>
                <w:spacing w:val="-23"/>
                <w:sz w:val="24"/>
              </w:rPr>
              <w:t>・市町村は、通信設備の具体的な設置場所などについて、電気通信</w:t>
            </w:r>
          </w:p>
          <w:p w:rsidR="005A61F3" w:rsidRDefault="009C0E8C">
            <w:pPr>
              <w:pStyle w:val="TableParagraph"/>
              <w:spacing w:before="57"/>
              <w:ind w:left="325"/>
              <w:rPr>
                <w:sz w:val="24"/>
              </w:rPr>
            </w:pPr>
            <w:r>
              <w:rPr>
                <w:sz w:val="24"/>
              </w:rPr>
              <w:t>事業者と調整する</w:t>
            </w:r>
          </w:p>
        </w:tc>
      </w:tr>
      <w:tr w:rsidR="005A61F3">
        <w:trPr>
          <w:trHeight w:val="1460"/>
        </w:trPr>
        <w:tc>
          <w:tcPr>
            <w:tcW w:w="6710" w:type="dxa"/>
          </w:tcPr>
          <w:p w:rsidR="005A61F3" w:rsidRDefault="009C0E8C">
            <w:pPr>
              <w:pStyle w:val="TableParagraph"/>
              <w:spacing w:before="28"/>
              <w:ind w:left="107"/>
              <w:rPr>
                <w:sz w:val="24"/>
              </w:rPr>
            </w:pPr>
            <w:r>
              <w:rPr>
                <w:sz w:val="24"/>
              </w:rPr>
              <w:t>■</w:t>
            </w:r>
            <w:r>
              <w:rPr>
                <w:sz w:val="24"/>
              </w:rPr>
              <w:t>住宅の応急修理</w:t>
            </w:r>
          </w:p>
          <w:p w:rsidR="005A61F3" w:rsidRDefault="009C0E8C">
            <w:pPr>
              <w:pStyle w:val="TableParagraph"/>
              <w:spacing w:before="58" w:line="285" w:lineRule="auto"/>
              <w:ind w:left="325" w:right="-15" w:hanging="232"/>
              <w:rPr>
                <w:sz w:val="24"/>
              </w:rPr>
            </w:pPr>
            <w:r>
              <w:rPr>
                <w:spacing w:val="-35"/>
                <w:sz w:val="24"/>
              </w:rPr>
              <w:t>・府は、被災状況を把握し、市町村への指示・市町村の補助により、応急修理を行う</w:t>
            </w:r>
          </w:p>
        </w:tc>
        <w:tc>
          <w:tcPr>
            <w:tcW w:w="6744" w:type="dxa"/>
          </w:tcPr>
          <w:p w:rsidR="005A61F3" w:rsidRDefault="005A61F3">
            <w:pPr>
              <w:pStyle w:val="TableParagraph"/>
              <w:spacing w:before="2"/>
              <w:rPr>
                <w:rFonts w:ascii="Times New Roman"/>
                <w:sz w:val="34"/>
              </w:rPr>
            </w:pPr>
          </w:p>
          <w:p w:rsidR="005A61F3" w:rsidRDefault="009C0E8C">
            <w:pPr>
              <w:pStyle w:val="TableParagraph"/>
              <w:ind w:left="108"/>
              <w:rPr>
                <w:sz w:val="24"/>
              </w:rPr>
            </w:pPr>
            <w:r>
              <w:rPr>
                <w:sz w:val="24"/>
              </w:rPr>
              <w:t>・市町村は、応急修理を行う</w:t>
            </w:r>
          </w:p>
          <w:p w:rsidR="005A61F3" w:rsidRDefault="009C0E8C">
            <w:pPr>
              <w:pStyle w:val="TableParagraph"/>
              <w:spacing w:before="57"/>
              <w:ind w:left="325"/>
              <w:rPr>
                <w:sz w:val="24"/>
              </w:rPr>
            </w:pPr>
            <w:r>
              <w:rPr>
                <w:sz w:val="24"/>
              </w:rPr>
              <w:t>単独では十分に対処できないときは、府へ要請する</w:t>
            </w:r>
          </w:p>
          <w:p w:rsidR="005A61F3" w:rsidRDefault="009C0E8C">
            <w:pPr>
              <w:pStyle w:val="TableParagraph"/>
              <w:spacing w:before="58"/>
              <w:ind w:left="108"/>
              <w:rPr>
                <w:sz w:val="24"/>
              </w:rPr>
            </w:pPr>
            <w:r>
              <w:rPr>
                <w:sz w:val="24"/>
              </w:rPr>
              <w:t>・府は、市町村から要請を受けたときは、応急修理を行う</w:t>
            </w:r>
          </w:p>
        </w:tc>
      </w:tr>
      <w:tr w:rsidR="005A61F3">
        <w:trPr>
          <w:trHeight w:val="1095"/>
        </w:trPr>
        <w:tc>
          <w:tcPr>
            <w:tcW w:w="6710" w:type="dxa"/>
          </w:tcPr>
          <w:p w:rsidR="005A61F3" w:rsidRDefault="009C0E8C">
            <w:pPr>
              <w:pStyle w:val="TableParagraph"/>
              <w:spacing w:before="28"/>
              <w:ind w:left="107"/>
              <w:rPr>
                <w:sz w:val="24"/>
              </w:rPr>
            </w:pPr>
            <w:r>
              <w:rPr>
                <w:sz w:val="24"/>
              </w:rPr>
              <w:t>■</w:t>
            </w:r>
            <w:r>
              <w:rPr>
                <w:sz w:val="24"/>
              </w:rPr>
              <w:t>学用品の給与</w:t>
            </w:r>
          </w:p>
          <w:p w:rsidR="005A61F3" w:rsidRDefault="009C0E8C">
            <w:pPr>
              <w:pStyle w:val="TableParagraph"/>
              <w:spacing w:before="5" w:line="360" w:lineRule="atLeast"/>
              <w:ind w:left="324" w:right="93" w:hanging="219"/>
              <w:rPr>
                <w:sz w:val="24"/>
              </w:rPr>
            </w:pPr>
            <w:r>
              <w:rPr>
                <w:spacing w:val="-25"/>
                <w:sz w:val="24"/>
              </w:rPr>
              <w:t>・府は、市町村を指示するなどして、教科書、教材、文房具、通学用品を支給する</w:t>
            </w:r>
          </w:p>
        </w:tc>
        <w:tc>
          <w:tcPr>
            <w:tcW w:w="6744" w:type="dxa"/>
          </w:tcPr>
          <w:p w:rsidR="005A61F3" w:rsidRDefault="005A61F3">
            <w:pPr>
              <w:pStyle w:val="TableParagraph"/>
              <w:spacing w:before="2"/>
              <w:rPr>
                <w:rFonts w:ascii="Times New Roman"/>
                <w:sz w:val="34"/>
              </w:rPr>
            </w:pPr>
          </w:p>
          <w:p w:rsidR="005A61F3" w:rsidRDefault="009C0E8C">
            <w:pPr>
              <w:pStyle w:val="TableParagraph"/>
              <w:ind w:left="108"/>
              <w:rPr>
                <w:sz w:val="24"/>
              </w:rPr>
            </w:pPr>
            <w:r>
              <w:rPr>
                <w:spacing w:val="-25"/>
                <w:sz w:val="24"/>
              </w:rPr>
              <w:t>・複数の市町村の場合は、府が調達・確保し、市町村が配布する</w:t>
            </w:r>
          </w:p>
          <w:p w:rsidR="005A61F3" w:rsidRDefault="009C0E8C">
            <w:pPr>
              <w:pStyle w:val="TableParagraph"/>
              <w:spacing w:before="57"/>
              <w:ind w:left="108"/>
              <w:rPr>
                <w:sz w:val="24"/>
              </w:rPr>
            </w:pPr>
            <w:r>
              <w:rPr>
                <w:sz w:val="24"/>
              </w:rPr>
              <w:t>・単一の市町村の場合は、市町村が調達・確保し、配布する</w:t>
            </w:r>
          </w:p>
        </w:tc>
      </w:tr>
      <w:tr w:rsidR="005A61F3">
        <w:trPr>
          <w:trHeight w:val="1459"/>
        </w:trPr>
        <w:tc>
          <w:tcPr>
            <w:tcW w:w="6710" w:type="dxa"/>
          </w:tcPr>
          <w:p w:rsidR="005A61F3" w:rsidRDefault="009C0E8C">
            <w:pPr>
              <w:pStyle w:val="TableParagraph"/>
              <w:spacing w:before="28"/>
              <w:ind w:left="107"/>
              <w:rPr>
                <w:sz w:val="24"/>
              </w:rPr>
            </w:pPr>
            <w:r>
              <w:rPr>
                <w:sz w:val="24"/>
              </w:rPr>
              <w:t>■</w:t>
            </w:r>
            <w:r>
              <w:rPr>
                <w:sz w:val="24"/>
              </w:rPr>
              <w:t>生活支障物の除去</w:t>
            </w:r>
          </w:p>
          <w:p w:rsidR="005A61F3" w:rsidRDefault="009C0E8C">
            <w:pPr>
              <w:pStyle w:val="TableParagraph"/>
              <w:spacing w:before="58" w:line="285" w:lineRule="auto"/>
              <w:ind w:left="325" w:right="95" w:hanging="219"/>
              <w:rPr>
                <w:sz w:val="24"/>
              </w:rPr>
            </w:pPr>
            <w:r>
              <w:rPr>
                <w:spacing w:val="-26"/>
                <w:sz w:val="24"/>
              </w:rPr>
              <w:t>・府は、状況を把握し、市町村への指示・市町村の補助により、支障物の除去を行う</w:t>
            </w:r>
          </w:p>
          <w:p w:rsidR="005A61F3" w:rsidRDefault="009C0E8C">
            <w:pPr>
              <w:pStyle w:val="TableParagraph"/>
              <w:spacing w:line="305" w:lineRule="exact"/>
              <w:ind w:left="325"/>
              <w:rPr>
                <w:sz w:val="24"/>
              </w:rPr>
            </w:pPr>
            <w:r>
              <w:rPr>
                <w:sz w:val="24"/>
              </w:rPr>
              <w:t>市町村から要請があったときは、必要な措置を講ずる</w:t>
            </w:r>
          </w:p>
        </w:tc>
        <w:tc>
          <w:tcPr>
            <w:tcW w:w="6744" w:type="dxa"/>
          </w:tcPr>
          <w:p w:rsidR="005A61F3" w:rsidRDefault="005A61F3">
            <w:pPr>
              <w:pStyle w:val="TableParagraph"/>
              <w:spacing w:before="2"/>
              <w:rPr>
                <w:rFonts w:ascii="Times New Roman"/>
                <w:sz w:val="34"/>
              </w:rPr>
            </w:pPr>
          </w:p>
          <w:p w:rsidR="005A61F3" w:rsidRDefault="009C0E8C">
            <w:pPr>
              <w:pStyle w:val="TableParagraph"/>
              <w:ind w:left="108"/>
              <w:rPr>
                <w:sz w:val="24"/>
              </w:rPr>
            </w:pPr>
            <w:r>
              <w:rPr>
                <w:sz w:val="24"/>
              </w:rPr>
              <w:t>・市町村は、生活支障物の除去を行う</w:t>
            </w:r>
          </w:p>
          <w:p w:rsidR="005A61F3" w:rsidRDefault="009C0E8C">
            <w:pPr>
              <w:pStyle w:val="TableParagraph"/>
              <w:spacing w:before="57"/>
              <w:ind w:left="325"/>
              <w:rPr>
                <w:sz w:val="24"/>
              </w:rPr>
            </w:pPr>
            <w:r>
              <w:rPr>
                <w:sz w:val="24"/>
              </w:rPr>
              <w:t>単独では十分に対処できないときは、府へ要請する</w:t>
            </w:r>
          </w:p>
          <w:p w:rsidR="005A61F3" w:rsidRDefault="009C0E8C">
            <w:pPr>
              <w:pStyle w:val="TableParagraph"/>
              <w:spacing w:before="58"/>
              <w:ind w:left="108"/>
              <w:rPr>
                <w:sz w:val="24"/>
              </w:rPr>
            </w:pPr>
            <w:r>
              <w:rPr>
                <w:spacing w:val="-25"/>
                <w:sz w:val="24"/>
              </w:rPr>
              <w:t>・府は、市町村から要請を受けたときは、生活支障物の除去を行う</w:t>
            </w:r>
          </w:p>
        </w:tc>
      </w:tr>
    </w:tbl>
    <w:p w:rsidR="005A61F3" w:rsidRDefault="005A61F3">
      <w:pPr>
        <w:rPr>
          <w:sz w:val="24"/>
        </w:rPr>
        <w:sectPr w:rsidR="005A61F3">
          <w:pgSz w:w="16840" w:h="23820"/>
          <w:pgMar w:top="2300" w:right="1540" w:bottom="1200" w:left="1620" w:header="0" w:footer="1005" w:gutter="0"/>
          <w:cols w:space="720"/>
        </w:sectPr>
      </w:pPr>
    </w:p>
    <w:p w:rsidR="005A61F3" w:rsidRDefault="005A61F3">
      <w:pPr>
        <w:pStyle w:val="a3"/>
        <w:spacing w:before="5"/>
        <w:rPr>
          <w:rFonts w:ascii="Times New Roman"/>
          <w:sz w:val="29"/>
        </w:rPr>
      </w:pPr>
    </w:p>
    <w:p w:rsidR="005A61F3" w:rsidRDefault="009C0E8C">
      <w:pPr>
        <w:spacing w:before="68"/>
        <w:ind w:left="2955"/>
        <w:rPr>
          <w:rFonts w:ascii="ＭＳ ゴシック" w:eastAsia="ＭＳ ゴシック" w:hint="eastAsia"/>
        </w:rPr>
      </w:pPr>
      <w:r>
        <w:rPr>
          <w:rFonts w:ascii="ＭＳ ゴシック" w:eastAsia="ＭＳ ゴシック" w:hint="eastAsia"/>
          <w:w w:val="95"/>
        </w:rPr>
        <w:t>避難施設を管理運営するために必要なスペース例</w:t>
      </w:r>
    </w:p>
    <w:p w:rsidR="005A61F3" w:rsidRDefault="009C0E8C">
      <w:pPr>
        <w:spacing w:before="46"/>
        <w:ind w:left="2904"/>
        <w:rPr>
          <w:rFonts w:ascii="ＭＳ ゴシック" w:eastAsia="ＭＳ ゴシック" w:hint="eastAsia"/>
        </w:rPr>
      </w:pPr>
      <w:r>
        <w:rPr>
          <w:rFonts w:ascii="ＭＳ ゴシック" w:eastAsia="ＭＳ ゴシック" w:hint="eastAsia"/>
          <w:spacing w:val="-120"/>
          <w:w w:val="95"/>
        </w:rPr>
        <w:t>（</w:t>
      </w:r>
      <w:r>
        <w:rPr>
          <w:rFonts w:ascii="ＭＳ ゴシック" w:eastAsia="ＭＳ ゴシック" w:hint="eastAsia"/>
          <w:spacing w:val="-22"/>
          <w:w w:val="95"/>
        </w:rPr>
        <w:t>「大阪府避難所運営マニュアル作成指針」より）</w:t>
      </w:r>
    </w:p>
    <w:p w:rsidR="005A61F3" w:rsidRDefault="005A61F3">
      <w:pPr>
        <w:pStyle w:val="a3"/>
        <w:spacing w:before="3"/>
        <w:rPr>
          <w:rFonts w:ascii="ＭＳ ゴシック"/>
          <w:sz w:val="29"/>
        </w:rPr>
      </w:pPr>
    </w:p>
    <w:p w:rsidR="005A61F3" w:rsidRDefault="009C0E8C">
      <w:pPr>
        <w:spacing w:line="278" w:lineRule="auto"/>
        <w:ind w:left="1079" w:right="1340" w:hanging="198"/>
        <w:rPr>
          <w:rFonts w:ascii="ＭＳ ゴシック" w:eastAsia="ＭＳ ゴシック" w:hAnsi="ＭＳ ゴシック"/>
        </w:rPr>
      </w:pPr>
      <w:r>
        <w:rPr>
          <w:rFonts w:ascii="ＭＳ ゴシック" w:eastAsia="ＭＳ ゴシック" w:hAnsi="ＭＳ ゴシック" w:hint="eastAsia"/>
          <w:spacing w:val="-22"/>
          <w:w w:val="95"/>
        </w:rPr>
        <w:t>■避難所を管理運営するため、避難住民の就寝場所のほか、次のようなスペースを確保する。</w:t>
      </w:r>
      <w:r>
        <w:rPr>
          <w:rFonts w:ascii="ＭＳ ゴシック" w:eastAsia="ＭＳ ゴシック" w:hAnsi="ＭＳ ゴシック" w:hint="eastAsia"/>
          <w:spacing w:val="-22"/>
          <w:w w:val="95"/>
        </w:rPr>
        <w:t xml:space="preserve">    </w:t>
      </w:r>
      <w:r>
        <w:rPr>
          <w:rFonts w:ascii="ＭＳ ゴシック" w:eastAsia="ＭＳ ゴシック" w:hAnsi="ＭＳ ゴシック" w:hint="eastAsia"/>
          <w:spacing w:val="-22"/>
        </w:rPr>
        <w:t>ただし、小規模な施設の場合は、最寄りの避難施設との間で、補完する。</w:t>
      </w:r>
    </w:p>
    <w:p w:rsidR="005A61F3" w:rsidRDefault="009C0E8C">
      <w:pPr>
        <w:spacing w:before="3"/>
        <w:ind w:left="1079"/>
        <w:rPr>
          <w:rFonts w:ascii="ＭＳ ゴシック" w:eastAsia="ＭＳ ゴシック" w:hAnsi="ＭＳ ゴシック"/>
        </w:rPr>
      </w:pPr>
      <w:r>
        <w:rPr>
          <w:rFonts w:ascii="ＭＳ ゴシック" w:eastAsia="ＭＳ ゴシック" w:hAnsi="ＭＳ ゴシック" w:hint="eastAsia"/>
          <w:w w:val="95"/>
        </w:rPr>
        <w:t>なお、「○」は、避難所を開設した当初から設けることが望ましいスペース</w:t>
      </w:r>
    </w:p>
    <w:p w:rsidR="005A61F3" w:rsidRDefault="009C0E8C">
      <w:pPr>
        <w:spacing w:before="45"/>
        <w:ind w:left="1079"/>
        <w:rPr>
          <w:rFonts w:ascii="ＭＳ ゴシック" w:eastAsia="ＭＳ ゴシック" w:hint="eastAsia"/>
        </w:rPr>
      </w:pPr>
      <w:r>
        <w:rPr>
          <w:rFonts w:ascii="ＭＳ ゴシック" w:eastAsia="ＭＳ ゴシック" w:hint="eastAsia"/>
        </w:rPr>
        <w:t>「・・室」は、独立させることが望ましいスペース</w:t>
      </w:r>
    </w:p>
    <w:p w:rsidR="005A61F3" w:rsidRDefault="005A61F3">
      <w:pPr>
        <w:pStyle w:val="a3"/>
        <w:spacing w:before="6"/>
        <w:rPr>
          <w:rFonts w:ascii="ＭＳ ゴシック"/>
          <w:sz w:val="27"/>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2085"/>
        <w:gridCol w:w="5983"/>
      </w:tblGrid>
      <w:tr w:rsidR="005A61F3">
        <w:trPr>
          <w:trHeight w:val="339"/>
        </w:trPr>
        <w:tc>
          <w:tcPr>
            <w:tcW w:w="2521" w:type="dxa"/>
            <w:gridSpan w:val="2"/>
          </w:tcPr>
          <w:p w:rsidR="005A61F3" w:rsidRDefault="009C0E8C">
            <w:pPr>
              <w:pStyle w:val="TableParagraph"/>
              <w:spacing w:before="52" w:line="267" w:lineRule="exact"/>
              <w:ind w:left="955" w:right="929"/>
              <w:jc w:val="center"/>
            </w:pPr>
            <w:r>
              <w:t>区</w:t>
            </w:r>
            <w:r>
              <w:t xml:space="preserve">  </w:t>
            </w:r>
            <w:r>
              <w:t>分</w:t>
            </w:r>
          </w:p>
        </w:tc>
        <w:tc>
          <w:tcPr>
            <w:tcW w:w="5983" w:type="dxa"/>
          </w:tcPr>
          <w:p w:rsidR="005A61F3" w:rsidRDefault="009C0E8C">
            <w:pPr>
              <w:pStyle w:val="TableParagraph"/>
              <w:spacing w:before="52" w:line="267" w:lineRule="exact"/>
              <w:ind w:left="86" w:right="61"/>
              <w:jc w:val="center"/>
            </w:pPr>
            <w:r>
              <w:t>設</w:t>
            </w:r>
            <w:r>
              <w:t xml:space="preserve">  </w:t>
            </w:r>
            <w:r>
              <w:t>置</w:t>
            </w:r>
            <w:r>
              <w:t xml:space="preserve">  </w:t>
            </w:r>
            <w:r>
              <w:t>場</w:t>
            </w:r>
            <w:r>
              <w:t xml:space="preserve">  </w:t>
            </w:r>
            <w:r>
              <w:t>所</w:t>
            </w:r>
            <w:r>
              <w:t xml:space="preserve">  </w:t>
            </w:r>
            <w:r>
              <w:t>等</w:t>
            </w:r>
          </w:p>
        </w:tc>
      </w:tr>
      <w:tr w:rsidR="005A61F3">
        <w:trPr>
          <w:trHeight w:val="340"/>
        </w:trPr>
        <w:tc>
          <w:tcPr>
            <w:tcW w:w="436" w:type="dxa"/>
            <w:vMerge w:val="restart"/>
          </w:tcPr>
          <w:p w:rsidR="005A61F3" w:rsidRDefault="005A61F3">
            <w:pPr>
              <w:pStyle w:val="TableParagraph"/>
              <w:rPr>
                <w:rFonts w:ascii="ＭＳ ゴシック"/>
                <w:sz w:val="24"/>
              </w:rPr>
            </w:pPr>
          </w:p>
          <w:p w:rsidR="005A61F3" w:rsidRDefault="005A61F3">
            <w:pPr>
              <w:pStyle w:val="TableParagraph"/>
              <w:rPr>
                <w:rFonts w:ascii="ＭＳ ゴシック"/>
                <w:sz w:val="24"/>
              </w:rPr>
            </w:pPr>
          </w:p>
          <w:p w:rsidR="005A61F3" w:rsidRDefault="005A61F3">
            <w:pPr>
              <w:pStyle w:val="TableParagraph"/>
              <w:spacing w:before="8"/>
              <w:rPr>
                <w:rFonts w:ascii="ＭＳ ゴシック"/>
                <w:sz w:val="35"/>
              </w:rPr>
            </w:pPr>
          </w:p>
          <w:p w:rsidR="005A61F3" w:rsidRDefault="009C0E8C">
            <w:pPr>
              <w:pStyle w:val="TableParagraph"/>
              <w:spacing w:line="290" w:lineRule="auto"/>
              <w:ind w:left="106" w:right="97"/>
              <w:jc w:val="both"/>
            </w:pPr>
            <w:r>
              <w:t xml:space="preserve">① </w:t>
            </w:r>
            <w:r>
              <w:t>避難所運営用</w:t>
            </w:r>
          </w:p>
        </w:tc>
        <w:tc>
          <w:tcPr>
            <w:tcW w:w="2085" w:type="dxa"/>
          </w:tcPr>
          <w:p w:rsidR="005A61F3" w:rsidRDefault="009C0E8C">
            <w:pPr>
              <w:pStyle w:val="TableParagraph"/>
              <w:spacing w:before="52" w:line="268" w:lineRule="exact"/>
              <w:ind w:left="106"/>
            </w:pPr>
            <w:r>
              <w:t>○</w:t>
            </w:r>
            <w:r>
              <w:t>避難者の受付所</w:t>
            </w:r>
          </w:p>
        </w:tc>
        <w:tc>
          <w:tcPr>
            <w:tcW w:w="5983" w:type="dxa"/>
          </w:tcPr>
          <w:p w:rsidR="005A61F3" w:rsidRDefault="009C0E8C">
            <w:pPr>
              <w:pStyle w:val="TableParagraph"/>
              <w:spacing w:before="52" w:line="268" w:lineRule="exact"/>
              <w:ind w:left="105"/>
            </w:pPr>
            <w:r>
              <w:t>・避難スペースの玄関近くに設ける。</w:t>
            </w:r>
          </w:p>
        </w:tc>
      </w:tr>
      <w:tr w:rsidR="005A61F3">
        <w:trPr>
          <w:trHeight w:val="136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w:t>
            </w:r>
            <w:r>
              <w:t>事務室</w:t>
            </w:r>
          </w:p>
        </w:tc>
        <w:tc>
          <w:tcPr>
            <w:tcW w:w="5983" w:type="dxa"/>
          </w:tcPr>
          <w:p w:rsidR="005A61F3" w:rsidRDefault="009C0E8C">
            <w:pPr>
              <w:pStyle w:val="TableParagraph"/>
              <w:spacing w:before="52"/>
              <w:ind w:left="105"/>
            </w:pPr>
            <w:r>
              <w:t>・避難スペースの玄関近くに、受付とともに設ける。</w:t>
            </w:r>
          </w:p>
          <w:p w:rsidR="005A61F3" w:rsidRDefault="009C0E8C">
            <w:pPr>
              <w:pStyle w:val="TableParagraph"/>
              <w:spacing w:before="58"/>
              <w:ind w:left="303" w:hanging="198"/>
            </w:pPr>
            <w:r>
              <w:rPr>
                <w:spacing w:val="-22"/>
              </w:rPr>
              <w:t>・部屋を確保できない場合は、長机等で囲って事務スペースを設</w:t>
            </w:r>
          </w:p>
          <w:p w:rsidR="005A61F3" w:rsidRDefault="009C0E8C">
            <w:pPr>
              <w:pStyle w:val="TableParagraph"/>
              <w:spacing w:line="340" w:lineRule="atLeast"/>
              <w:ind w:left="303" w:right="123"/>
            </w:pPr>
            <w:r>
              <w:rPr>
                <w:spacing w:val="-22"/>
                <w:w w:val="95"/>
              </w:rPr>
              <w:t>け、重要物品や個人情報は別室（施錠できるロッカー等）で保</w:t>
            </w:r>
            <w:r>
              <w:rPr>
                <w:spacing w:val="-22"/>
                <w:w w:val="95"/>
              </w:rPr>
              <w:t xml:space="preserve">   </w:t>
            </w:r>
            <w:r>
              <w:rPr>
                <w:spacing w:val="-22"/>
              </w:rPr>
              <w:t>管する。</w:t>
            </w:r>
          </w:p>
        </w:tc>
      </w:tr>
      <w:tr w:rsidR="005A61F3">
        <w:trPr>
          <w:trHeight w:val="1359"/>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w:t>
            </w:r>
            <w:r>
              <w:t>広報場所</w:t>
            </w:r>
          </w:p>
        </w:tc>
        <w:tc>
          <w:tcPr>
            <w:tcW w:w="5983" w:type="dxa"/>
          </w:tcPr>
          <w:p w:rsidR="005A61F3" w:rsidRDefault="009C0E8C">
            <w:pPr>
              <w:pStyle w:val="TableParagraph"/>
              <w:spacing w:before="52"/>
              <w:ind w:left="105"/>
            </w:pPr>
            <w:r>
              <w:t>・避難スペースの玄関近くに、受付とともに設ける。</w:t>
            </w:r>
          </w:p>
          <w:p w:rsidR="005A61F3" w:rsidRDefault="009C0E8C">
            <w:pPr>
              <w:pStyle w:val="TableParagraph"/>
              <w:spacing w:before="58" w:line="288" w:lineRule="auto"/>
              <w:ind w:left="303" w:right="123" w:hanging="198"/>
            </w:pPr>
            <w:r>
              <w:rPr>
                <w:spacing w:val="-22"/>
                <w:w w:val="95"/>
              </w:rPr>
              <w:t>・避難者や在宅被災者に市町村災害対策本部等からの情報を伝え</w:t>
            </w:r>
            <w:r>
              <w:rPr>
                <w:spacing w:val="-22"/>
                <w:w w:val="95"/>
              </w:rPr>
              <w:t xml:space="preserve">   </w:t>
            </w:r>
            <w:r>
              <w:rPr>
                <w:spacing w:val="-22"/>
                <w:w w:val="95"/>
              </w:rPr>
              <w:t>るための「広報掲示板」と避難所運営用の「伝言板」を区別し</w:t>
            </w:r>
          </w:p>
          <w:p w:rsidR="005A61F3" w:rsidRDefault="009C0E8C">
            <w:pPr>
              <w:pStyle w:val="TableParagraph"/>
              <w:spacing w:before="3" w:line="267" w:lineRule="exact"/>
              <w:ind w:left="303"/>
            </w:pPr>
            <w:r>
              <w:t>て設置する。</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会議場所</w:t>
            </w:r>
          </w:p>
        </w:tc>
        <w:tc>
          <w:tcPr>
            <w:tcW w:w="5983" w:type="dxa"/>
          </w:tcPr>
          <w:p w:rsidR="005A61F3" w:rsidRDefault="009C0E8C">
            <w:pPr>
              <w:pStyle w:val="TableParagraph"/>
              <w:spacing w:before="52"/>
              <w:ind w:left="105"/>
            </w:pPr>
            <w:r>
              <w:rPr>
                <w:spacing w:val="-22"/>
                <w:w w:val="95"/>
              </w:rPr>
              <w:t>・事務室や休憩所等において、避難所運営組織等のミーティング</w:t>
            </w:r>
          </w:p>
          <w:p w:rsidR="005A61F3" w:rsidRDefault="009C0E8C">
            <w:pPr>
              <w:pStyle w:val="TableParagraph"/>
              <w:spacing w:before="59" w:line="267" w:lineRule="exact"/>
              <w:ind w:left="303"/>
            </w:pPr>
            <w:r>
              <w:rPr>
                <w:spacing w:val="-31"/>
                <w:w w:val="95"/>
              </w:rPr>
              <w:t>が行える場所を確保する。</w:t>
            </w:r>
            <w:r>
              <w:rPr>
                <w:spacing w:val="-22"/>
                <w:w w:val="95"/>
              </w:rPr>
              <w:t>（</w:t>
            </w:r>
            <w:r>
              <w:rPr>
                <w:spacing w:val="-29"/>
                <w:w w:val="95"/>
              </w:rPr>
              <w:t>専用スペースとする必要はない。</w:t>
            </w:r>
            <w:r>
              <w:rPr>
                <w:w w:val="95"/>
              </w:rPr>
              <w:t>）</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仮眠所</w:t>
            </w:r>
          </w:p>
          <w:p w:rsidR="005A61F3" w:rsidRDefault="009C0E8C">
            <w:pPr>
              <w:pStyle w:val="TableParagraph"/>
              <w:spacing w:before="79" w:line="247" w:lineRule="exact"/>
              <w:ind w:left="106"/>
              <w:rPr>
                <w:sz w:val="20"/>
              </w:rPr>
            </w:pPr>
            <w:r>
              <w:rPr>
                <w:sz w:val="20"/>
              </w:rPr>
              <w:t>（避難所運営者）</w:t>
            </w:r>
          </w:p>
        </w:tc>
        <w:tc>
          <w:tcPr>
            <w:tcW w:w="5983" w:type="dxa"/>
          </w:tcPr>
          <w:p w:rsidR="005A61F3" w:rsidRDefault="009C0E8C">
            <w:pPr>
              <w:pStyle w:val="TableParagraph"/>
              <w:spacing w:before="52"/>
              <w:ind w:left="105"/>
            </w:pPr>
            <w:r>
              <w:rPr>
                <w:spacing w:val="-22"/>
              </w:rPr>
              <w:t>・事務室や仮設テント等において、スタッフ用の仮眠所を確保す</w:t>
            </w:r>
          </w:p>
          <w:p w:rsidR="005A61F3" w:rsidRDefault="009C0E8C">
            <w:pPr>
              <w:pStyle w:val="TableParagraph"/>
              <w:spacing w:before="59" w:line="267" w:lineRule="exact"/>
              <w:ind w:left="303"/>
            </w:pPr>
            <w:r>
              <w:t>る。</w:t>
            </w:r>
          </w:p>
        </w:tc>
      </w:tr>
      <w:tr w:rsidR="005A61F3">
        <w:trPr>
          <w:trHeight w:val="1106"/>
        </w:trPr>
        <w:tc>
          <w:tcPr>
            <w:tcW w:w="436" w:type="dxa"/>
            <w:vMerge w:val="restart"/>
          </w:tcPr>
          <w:p w:rsidR="005A61F3" w:rsidRDefault="005A61F3">
            <w:pPr>
              <w:pStyle w:val="TableParagraph"/>
              <w:rPr>
                <w:rFonts w:ascii="ＭＳ ゴシック"/>
                <w:sz w:val="24"/>
              </w:rPr>
            </w:pPr>
          </w:p>
          <w:p w:rsidR="005A61F3" w:rsidRDefault="005A61F3">
            <w:pPr>
              <w:pStyle w:val="TableParagraph"/>
              <w:rPr>
                <w:rFonts w:ascii="ＭＳ ゴシック"/>
                <w:sz w:val="24"/>
              </w:rPr>
            </w:pPr>
          </w:p>
          <w:p w:rsidR="005A61F3" w:rsidRDefault="005A61F3">
            <w:pPr>
              <w:pStyle w:val="TableParagraph"/>
              <w:spacing w:before="8"/>
              <w:rPr>
                <w:rFonts w:ascii="ＭＳ ゴシック"/>
                <w:sz w:val="35"/>
              </w:rPr>
            </w:pPr>
          </w:p>
          <w:p w:rsidR="005A61F3" w:rsidRDefault="009C0E8C">
            <w:pPr>
              <w:pStyle w:val="TableParagraph"/>
              <w:spacing w:line="290" w:lineRule="auto"/>
              <w:ind w:left="106" w:right="97"/>
              <w:jc w:val="both"/>
            </w:pPr>
            <w:r>
              <w:t xml:space="preserve">② </w:t>
            </w:r>
            <w:r>
              <w:t>救護活動用</w:t>
            </w:r>
          </w:p>
        </w:tc>
        <w:tc>
          <w:tcPr>
            <w:tcW w:w="2085" w:type="dxa"/>
          </w:tcPr>
          <w:p w:rsidR="005A61F3" w:rsidRDefault="009C0E8C">
            <w:pPr>
              <w:pStyle w:val="TableParagraph"/>
              <w:spacing w:before="52"/>
              <w:ind w:left="106"/>
            </w:pPr>
            <w:r>
              <w:t>○</w:t>
            </w:r>
            <w:r>
              <w:t>救護所</w:t>
            </w:r>
          </w:p>
        </w:tc>
        <w:tc>
          <w:tcPr>
            <w:tcW w:w="5983" w:type="dxa"/>
          </w:tcPr>
          <w:p w:rsidR="005A61F3" w:rsidRDefault="009C0E8C">
            <w:pPr>
              <w:pStyle w:val="TableParagraph"/>
              <w:spacing w:before="52" w:line="290" w:lineRule="auto"/>
              <w:ind w:left="303" w:right="123" w:hanging="198"/>
              <w:jc w:val="both"/>
            </w:pPr>
            <w:r>
              <w:rPr>
                <w:spacing w:val="-22"/>
                <w:w w:val="95"/>
              </w:rPr>
              <w:t>・すべての避難所に行政機関等の救護所が設置されるとは限らな</w:t>
            </w:r>
            <w:r>
              <w:rPr>
                <w:spacing w:val="-22"/>
                <w:w w:val="95"/>
              </w:rPr>
              <w:t xml:space="preserve">   </w:t>
            </w:r>
            <w:r>
              <w:rPr>
                <w:spacing w:val="-22"/>
                <w:w w:val="95"/>
              </w:rPr>
              <w:t>いが、救護テントの設置や施設の医務室を利用するなどして、</w:t>
            </w:r>
            <w:r>
              <w:rPr>
                <w:spacing w:val="-22"/>
                <w:w w:val="95"/>
              </w:rPr>
              <w:t xml:space="preserve">   </w:t>
            </w:r>
            <w:r>
              <w:rPr>
                <w:spacing w:val="-22"/>
              </w:rPr>
              <w:t>応急の医療活動ができる空間を作る。</w:t>
            </w:r>
          </w:p>
        </w:tc>
      </w:tr>
      <w:tr w:rsidR="005A61F3">
        <w:trPr>
          <w:trHeight w:val="102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育児室</w:t>
            </w:r>
          </w:p>
        </w:tc>
        <w:tc>
          <w:tcPr>
            <w:tcW w:w="5983" w:type="dxa"/>
          </w:tcPr>
          <w:p w:rsidR="005A61F3" w:rsidRDefault="009C0E8C">
            <w:pPr>
              <w:pStyle w:val="TableParagraph"/>
              <w:spacing w:before="52"/>
              <w:ind w:left="105"/>
            </w:pPr>
            <w:r>
              <w:t>・就寝場所から離れた場所をできるだけ早く確保する。</w:t>
            </w:r>
          </w:p>
          <w:p w:rsidR="005A61F3" w:rsidRDefault="009C0E8C">
            <w:pPr>
              <w:pStyle w:val="TableParagraph"/>
              <w:spacing w:before="1" w:line="340" w:lineRule="atLeast"/>
              <w:ind w:left="303" w:right="123" w:hanging="198"/>
            </w:pPr>
            <w:r>
              <w:rPr>
                <w:spacing w:val="-22"/>
                <w:w w:val="95"/>
              </w:rPr>
              <w:t>（乳幼児の泣き声など、両親や家族の心理的なプレッシャーを和</w:t>
            </w:r>
            <w:r>
              <w:rPr>
                <w:spacing w:val="-22"/>
                <w:w w:val="95"/>
              </w:rPr>
              <w:t xml:space="preserve">   </w:t>
            </w:r>
            <w:r>
              <w:rPr>
                <w:spacing w:val="-22"/>
              </w:rPr>
              <w:t>らげるとともに周辺の避難者の安眠を確保する）</w:t>
            </w:r>
          </w:p>
        </w:tc>
      </w:tr>
      <w:tr w:rsidR="005A61F3">
        <w:trPr>
          <w:trHeight w:val="1019"/>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物資等の保管場所</w:t>
            </w:r>
          </w:p>
        </w:tc>
        <w:tc>
          <w:tcPr>
            <w:tcW w:w="5983" w:type="dxa"/>
          </w:tcPr>
          <w:p w:rsidR="005A61F3" w:rsidRDefault="009C0E8C">
            <w:pPr>
              <w:pStyle w:val="TableParagraph"/>
              <w:spacing w:before="52"/>
              <w:ind w:left="105"/>
            </w:pPr>
            <w:r>
              <w:t>・救援物資などを収納・管理する場所。</w:t>
            </w:r>
          </w:p>
          <w:p w:rsidR="005A61F3" w:rsidRDefault="009C0E8C">
            <w:pPr>
              <w:pStyle w:val="TableParagraph"/>
              <w:spacing w:line="340" w:lineRule="atLeast"/>
              <w:ind w:left="303" w:right="123" w:hanging="198"/>
            </w:pPr>
            <w:r>
              <w:rPr>
                <w:spacing w:val="-22"/>
                <w:w w:val="95"/>
              </w:rPr>
              <w:t>・食料は、常温で保存できるものを除き、冷蔵庫が整備されるま</w:t>
            </w:r>
            <w:r>
              <w:rPr>
                <w:spacing w:val="-22"/>
                <w:w w:val="95"/>
              </w:rPr>
              <w:t xml:space="preserve">   </w:t>
            </w:r>
            <w:r>
              <w:rPr>
                <w:spacing w:val="-22"/>
              </w:rPr>
              <w:t>で保存はしない。</w:t>
            </w:r>
          </w:p>
        </w:tc>
      </w:tr>
      <w:tr w:rsidR="005A61F3">
        <w:trPr>
          <w:trHeight w:val="1019"/>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物資等の配布場所</w:t>
            </w:r>
          </w:p>
        </w:tc>
        <w:tc>
          <w:tcPr>
            <w:tcW w:w="5983" w:type="dxa"/>
          </w:tcPr>
          <w:p w:rsidR="005A61F3" w:rsidRDefault="009C0E8C">
            <w:pPr>
              <w:pStyle w:val="TableParagraph"/>
              <w:spacing w:before="52" w:line="288" w:lineRule="auto"/>
              <w:ind w:left="306" w:right="1" w:hanging="218"/>
            </w:pPr>
            <w:r>
              <w:rPr>
                <w:spacing w:val="-28"/>
                <w:w w:val="95"/>
              </w:rPr>
              <w:t>・物資や食料を配布する場所を設ける。天候に左右されないよう、</w:t>
            </w:r>
            <w:r>
              <w:rPr>
                <w:spacing w:val="-28"/>
                <w:w w:val="95"/>
              </w:rPr>
              <w:t xml:space="preserve">   </w:t>
            </w:r>
            <w:r>
              <w:rPr>
                <w:spacing w:val="-28"/>
              </w:rPr>
              <w:t>屋根のある広い場所を確保するか、又は屋外にテントを張るこ</w:t>
            </w:r>
          </w:p>
          <w:p w:rsidR="005A61F3" w:rsidRDefault="009C0E8C">
            <w:pPr>
              <w:pStyle w:val="TableParagraph"/>
              <w:spacing w:before="4" w:line="267" w:lineRule="exact"/>
              <w:ind w:left="306"/>
            </w:pPr>
            <w:r>
              <w:t>とが考えられる。</w:t>
            </w:r>
          </w:p>
        </w:tc>
      </w:tr>
      <w:tr w:rsidR="005A61F3">
        <w:trPr>
          <w:trHeight w:val="136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line="290" w:lineRule="auto"/>
              <w:ind w:left="106" w:right="184"/>
            </w:pPr>
            <w:r>
              <w:rPr>
                <w:spacing w:val="-22"/>
              </w:rPr>
              <w:t>特設公衆電話の設置場所</w:t>
            </w:r>
          </w:p>
        </w:tc>
        <w:tc>
          <w:tcPr>
            <w:tcW w:w="5983" w:type="dxa"/>
          </w:tcPr>
          <w:p w:rsidR="005A61F3" w:rsidRDefault="009C0E8C">
            <w:pPr>
              <w:pStyle w:val="TableParagraph"/>
              <w:spacing w:before="52" w:line="290" w:lineRule="auto"/>
              <w:ind w:left="303" w:right="123" w:hanging="198"/>
            </w:pPr>
            <w:r>
              <w:rPr>
                <w:spacing w:val="-22"/>
                <w:w w:val="95"/>
              </w:rPr>
              <w:t>・当初は、屋根のある屋外など、在宅被災者も利用できる場所に</w:t>
            </w:r>
            <w:r>
              <w:rPr>
                <w:spacing w:val="-22"/>
                <w:w w:val="95"/>
              </w:rPr>
              <w:t xml:space="preserve">   </w:t>
            </w:r>
            <w:r>
              <w:rPr>
                <w:spacing w:val="-22"/>
              </w:rPr>
              <w:t>設置する。</w:t>
            </w:r>
          </w:p>
          <w:p w:rsidR="005A61F3" w:rsidRDefault="009C0E8C">
            <w:pPr>
              <w:pStyle w:val="TableParagraph"/>
              <w:spacing w:line="280" w:lineRule="exact"/>
              <w:ind w:left="105"/>
            </w:pPr>
            <w:r>
              <w:rPr>
                <w:spacing w:val="-22"/>
              </w:rPr>
              <w:t>・日が経過するにつれ、避難所内の就寝場所に声が聞こえないと</w:t>
            </w:r>
          </w:p>
          <w:p w:rsidR="005A61F3" w:rsidRDefault="009C0E8C">
            <w:pPr>
              <w:pStyle w:val="TableParagraph"/>
              <w:spacing w:before="58" w:line="268" w:lineRule="exact"/>
              <w:ind w:left="303"/>
            </w:pPr>
            <w:r>
              <w:t>ころに設ける。</w:t>
            </w:r>
          </w:p>
        </w:tc>
      </w:tr>
    </w:tbl>
    <w:p w:rsidR="005A61F3" w:rsidRDefault="005A61F3">
      <w:pPr>
        <w:spacing w:line="268" w:lineRule="exact"/>
        <w:sectPr w:rsidR="005A61F3">
          <w:footerReference w:type="default" r:id="rId26"/>
          <w:pgSz w:w="11900" w:h="16840"/>
          <w:pgMar w:top="1600" w:right="540" w:bottom="1200" w:left="820" w:header="0" w:footer="1003" w:gutter="0"/>
          <w:pgNumType w:start="125"/>
          <w:cols w:space="720"/>
        </w:sectPr>
      </w:pPr>
    </w:p>
    <w:p w:rsidR="005A61F3" w:rsidRDefault="005A61F3">
      <w:pPr>
        <w:pStyle w:val="a3"/>
        <w:rPr>
          <w:rFonts w:ascii="Times New Roman"/>
          <w:sz w:val="20"/>
        </w:rPr>
      </w:pPr>
    </w:p>
    <w:p w:rsidR="005A61F3" w:rsidRDefault="005A61F3">
      <w:pPr>
        <w:pStyle w:val="a3"/>
        <w:spacing w:before="5"/>
        <w:rPr>
          <w:rFonts w:ascii="Times New Roman"/>
          <w:sz w:val="13"/>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2085"/>
        <w:gridCol w:w="5983"/>
      </w:tblGrid>
      <w:tr w:rsidR="005A61F3">
        <w:trPr>
          <w:trHeight w:val="680"/>
        </w:trPr>
        <w:tc>
          <w:tcPr>
            <w:tcW w:w="436" w:type="dxa"/>
            <w:vMerge w:val="restart"/>
          </w:tcPr>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9C0E8C">
            <w:pPr>
              <w:pStyle w:val="TableParagraph"/>
              <w:spacing w:before="180" w:line="290" w:lineRule="auto"/>
              <w:ind w:left="106" w:right="97"/>
              <w:jc w:val="both"/>
            </w:pPr>
            <w:r>
              <w:t xml:space="preserve">③ </w:t>
            </w:r>
            <w:r>
              <w:t>避難生活用</w:t>
            </w:r>
          </w:p>
        </w:tc>
        <w:tc>
          <w:tcPr>
            <w:tcW w:w="2085" w:type="dxa"/>
          </w:tcPr>
          <w:p w:rsidR="005A61F3" w:rsidRDefault="009C0E8C">
            <w:pPr>
              <w:pStyle w:val="TableParagraph"/>
              <w:spacing w:before="52"/>
              <w:ind w:left="106"/>
            </w:pPr>
            <w:r>
              <w:t>○</w:t>
            </w:r>
            <w:r>
              <w:t>更衣室</w:t>
            </w:r>
          </w:p>
          <w:p w:rsidR="005A61F3" w:rsidRDefault="009C0E8C">
            <w:pPr>
              <w:pStyle w:val="TableParagraph"/>
              <w:spacing w:before="58" w:line="268" w:lineRule="exact"/>
              <w:ind w:left="106"/>
            </w:pPr>
            <w:r>
              <w:t>（兼授乳場所）</w:t>
            </w:r>
          </w:p>
        </w:tc>
        <w:tc>
          <w:tcPr>
            <w:tcW w:w="5983" w:type="dxa"/>
          </w:tcPr>
          <w:p w:rsidR="005A61F3" w:rsidRDefault="009C0E8C">
            <w:pPr>
              <w:pStyle w:val="TableParagraph"/>
              <w:spacing w:line="340" w:lineRule="exact"/>
              <w:ind w:left="303" w:right="123" w:hanging="198"/>
            </w:pPr>
            <w:r>
              <w:rPr>
                <w:spacing w:val="-22"/>
                <w:w w:val="95"/>
              </w:rPr>
              <w:t>・女性用更衣室は、授乳場所も兼ねることがあるため、速やかに</w:t>
            </w:r>
            <w:r>
              <w:rPr>
                <w:spacing w:val="-22"/>
                <w:w w:val="95"/>
              </w:rPr>
              <w:t xml:space="preserve">   </w:t>
            </w:r>
            <w:r>
              <w:rPr>
                <w:spacing w:val="-35"/>
              </w:rPr>
              <w:t>個室を確保する。</w:t>
            </w:r>
            <w:r>
              <w:rPr>
                <w:spacing w:val="-22"/>
              </w:rPr>
              <w:t>（</w:t>
            </w:r>
            <w:r>
              <w:rPr>
                <w:spacing w:val="-32"/>
              </w:rPr>
              <w:t>又は仕切りを設ける。</w:t>
            </w:r>
            <w:r>
              <w:t>）</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相談室</w:t>
            </w:r>
          </w:p>
        </w:tc>
        <w:tc>
          <w:tcPr>
            <w:tcW w:w="5983" w:type="dxa"/>
          </w:tcPr>
          <w:p w:rsidR="005A61F3" w:rsidRDefault="009C0E8C">
            <w:pPr>
              <w:pStyle w:val="TableParagraph"/>
              <w:spacing w:line="340" w:lineRule="exact"/>
              <w:ind w:left="303" w:right="123" w:hanging="198"/>
            </w:pPr>
            <w:r>
              <w:rPr>
                <w:spacing w:val="-22"/>
                <w:w w:val="95"/>
              </w:rPr>
              <w:t>・できるだけ早く、個人のプライバシーが守られて相談できる場</w:t>
            </w:r>
            <w:r>
              <w:rPr>
                <w:spacing w:val="-22"/>
                <w:w w:val="95"/>
              </w:rPr>
              <w:t xml:space="preserve">   </w:t>
            </w:r>
            <w:r>
              <w:rPr>
                <w:spacing w:val="-22"/>
              </w:rPr>
              <w:t>所（個室）を確保する。</w:t>
            </w:r>
          </w:p>
        </w:tc>
      </w:tr>
      <w:tr w:rsidR="005A61F3">
        <w:trPr>
          <w:trHeight w:val="102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休憩所</w:t>
            </w:r>
          </w:p>
        </w:tc>
        <w:tc>
          <w:tcPr>
            <w:tcW w:w="5983" w:type="dxa"/>
          </w:tcPr>
          <w:p w:rsidR="005A61F3" w:rsidRDefault="009C0E8C">
            <w:pPr>
              <w:pStyle w:val="TableParagraph"/>
              <w:spacing w:before="52" w:line="288" w:lineRule="auto"/>
              <w:ind w:left="303" w:right="123" w:hanging="198"/>
            </w:pPr>
            <w:r>
              <w:rPr>
                <w:spacing w:val="-22"/>
                <w:w w:val="95"/>
              </w:rPr>
              <w:t>・共用の多目的スペースとして設ける。当初は部屋でなくても、</w:t>
            </w:r>
            <w:r>
              <w:rPr>
                <w:spacing w:val="-22"/>
                <w:w w:val="95"/>
              </w:rPr>
              <w:t xml:space="preserve">   </w:t>
            </w:r>
            <w:r>
              <w:rPr>
                <w:spacing w:val="-22"/>
                <w:w w:val="95"/>
              </w:rPr>
              <w:t>いすなどを置いたコーナーを作ることでもよい。会議場所、娯</w:t>
            </w:r>
          </w:p>
          <w:p w:rsidR="005A61F3" w:rsidRDefault="009C0E8C">
            <w:pPr>
              <w:pStyle w:val="TableParagraph"/>
              <w:spacing w:before="4" w:line="268" w:lineRule="exact"/>
              <w:ind w:left="303"/>
            </w:pPr>
            <w:r>
              <w:t>楽場所などとしても活用する。</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1"/>
              <w:ind w:left="106"/>
            </w:pPr>
            <w:r>
              <w:t>調理場</w:t>
            </w:r>
          </w:p>
          <w:p w:rsidR="005A61F3" w:rsidRDefault="009C0E8C">
            <w:pPr>
              <w:pStyle w:val="TableParagraph"/>
              <w:spacing w:before="79" w:line="248" w:lineRule="exact"/>
              <w:ind w:left="106"/>
              <w:rPr>
                <w:sz w:val="20"/>
              </w:rPr>
            </w:pPr>
            <w:r>
              <w:rPr>
                <w:sz w:val="20"/>
              </w:rPr>
              <w:t>（電気調理器具）</w:t>
            </w:r>
          </w:p>
        </w:tc>
        <w:tc>
          <w:tcPr>
            <w:tcW w:w="5983" w:type="dxa"/>
          </w:tcPr>
          <w:p w:rsidR="005A61F3" w:rsidRDefault="009C0E8C">
            <w:pPr>
              <w:pStyle w:val="TableParagraph"/>
              <w:spacing w:before="51"/>
              <w:ind w:left="86" w:right="104"/>
              <w:jc w:val="center"/>
            </w:pPr>
            <w:r>
              <w:rPr>
                <w:spacing w:val="-22"/>
              </w:rPr>
              <w:t>・電気が復旧してから、電気湯沸しポット、オーブントースター</w:t>
            </w:r>
          </w:p>
          <w:p w:rsidR="005A61F3" w:rsidRDefault="009C0E8C">
            <w:pPr>
              <w:pStyle w:val="TableParagraph"/>
              <w:spacing w:before="59" w:line="268" w:lineRule="exact"/>
              <w:ind w:left="86" w:right="85"/>
              <w:jc w:val="center"/>
            </w:pPr>
            <w:r>
              <w:rPr>
                <w:spacing w:val="-29"/>
              </w:rPr>
              <w:t>等を設置するコーナーを設ける。</w:t>
            </w:r>
            <w:r>
              <w:rPr>
                <w:spacing w:val="-22"/>
              </w:rPr>
              <w:t>（</w:t>
            </w:r>
            <w:r>
              <w:rPr>
                <w:spacing w:val="-32"/>
              </w:rPr>
              <w:t>電気容量に注意が必要。</w:t>
            </w:r>
            <w:r>
              <w:t>）</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1"/>
              <w:ind w:left="106"/>
            </w:pPr>
            <w:r>
              <w:t>遊戯場、勉強場所</w:t>
            </w:r>
          </w:p>
        </w:tc>
        <w:tc>
          <w:tcPr>
            <w:tcW w:w="5983" w:type="dxa"/>
          </w:tcPr>
          <w:p w:rsidR="005A61F3" w:rsidRDefault="009C0E8C">
            <w:pPr>
              <w:pStyle w:val="TableParagraph"/>
              <w:spacing w:before="51"/>
              <w:ind w:left="105"/>
            </w:pPr>
            <w:r>
              <w:rPr>
                <w:spacing w:val="-22"/>
              </w:rPr>
              <w:t>・昼間は子どもたちの遊び場として、夜間は勉強の場として使用</w:t>
            </w:r>
          </w:p>
          <w:p w:rsidR="005A61F3" w:rsidRDefault="009C0E8C">
            <w:pPr>
              <w:pStyle w:val="TableParagraph"/>
              <w:spacing w:before="59" w:line="268" w:lineRule="exact"/>
              <w:ind w:left="303"/>
            </w:pPr>
            <w:r>
              <w:t>する。就寝場所からは少し離れた場所に設置する。</w:t>
            </w:r>
          </w:p>
        </w:tc>
      </w:tr>
      <w:tr w:rsidR="005A61F3">
        <w:trPr>
          <w:trHeight w:val="1019"/>
        </w:trPr>
        <w:tc>
          <w:tcPr>
            <w:tcW w:w="436" w:type="dxa"/>
            <w:vMerge w:val="restart"/>
          </w:tcPr>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rPr>
                <w:rFonts w:ascii="Times New Roman"/>
                <w:sz w:val="24"/>
              </w:rPr>
            </w:pPr>
          </w:p>
          <w:p w:rsidR="005A61F3" w:rsidRDefault="005A61F3">
            <w:pPr>
              <w:pStyle w:val="TableParagraph"/>
              <w:spacing w:before="5"/>
              <w:rPr>
                <w:rFonts w:ascii="Times New Roman"/>
                <w:sz w:val="19"/>
              </w:rPr>
            </w:pPr>
          </w:p>
          <w:p w:rsidR="005A61F3" w:rsidRDefault="009C0E8C">
            <w:pPr>
              <w:pStyle w:val="TableParagraph"/>
              <w:spacing w:line="288" w:lineRule="auto"/>
              <w:ind w:left="106" w:right="97"/>
              <w:jc w:val="both"/>
            </w:pPr>
            <w:r>
              <w:t xml:space="preserve">④ </w:t>
            </w:r>
            <w:r>
              <w:t>屋外</w:t>
            </w:r>
          </w:p>
        </w:tc>
        <w:tc>
          <w:tcPr>
            <w:tcW w:w="2085" w:type="dxa"/>
          </w:tcPr>
          <w:p w:rsidR="005A61F3" w:rsidRDefault="009C0E8C">
            <w:pPr>
              <w:pStyle w:val="TableParagraph"/>
              <w:spacing w:before="51"/>
              <w:ind w:left="106"/>
            </w:pPr>
            <w:r>
              <w:t>仮設トイレ</w:t>
            </w:r>
          </w:p>
        </w:tc>
        <w:tc>
          <w:tcPr>
            <w:tcW w:w="5983" w:type="dxa"/>
          </w:tcPr>
          <w:p w:rsidR="005A61F3" w:rsidRDefault="009C0E8C">
            <w:pPr>
              <w:pStyle w:val="TableParagraph"/>
              <w:spacing w:before="51"/>
              <w:ind w:left="303" w:hanging="198"/>
            </w:pPr>
            <w:r>
              <w:rPr>
                <w:spacing w:val="-22"/>
              </w:rPr>
              <w:t>・原則として、屋外で就寝場所に臭いが届かない所、し尿収集車</w:t>
            </w:r>
          </w:p>
          <w:p w:rsidR="005A61F3" w:rsidRDefault="009C0E8C">
            <w:pPr>
              <w:pStyle w:val="TableParagraph"/>
              <w:spacing w:line="340" w:lineRule="atLeast"/>
              <w:ind w:left="303" w:right="123"/>
            </w:pPr>
            <w:r>
              <w:rPr>
                <w:spacing w:val="-22"/>
                <w:w w:val="95"/>
              </w:rPr>
              <w:t>の進入しやすい所、就寝場所から壁伝いで行ける（高齢者や障</w:t>
            </w:r>
            <w:r>
              <w:rPr>
                <w:spacing w:val="-22"/>
                <w:w w:val="95"/>
              </w:rPr>
              <w:t xml:space="preserve">   </w:t>
            </w:r>
            <w:r>
              <w:rPr>
                <w:spacing w:val="-22"/>
              </w:rPr>
              <w:t>害者が行きやすい）場所とする。</w:t>
            </w:r>
          </w:p>
        </w:tc>
      </w:tr>
      <w:tr w:rsidR="005A61F3">
        <w:trPr>
          <w:trHeight w:val="1019"/>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ゴミ集積場</w:t>
            </w:r>
          </w:p>
        </w:tc>
        <w:tc>
          <w:tcPr>
            <w:tcW w:w="5983" w:type="dxa"/>
          </w:tcPr>
          <w:p w:rsidR="005A61F3" w:rsidRDefault="009C0E8C">
            <w:pPr>
              <w:pStyle w:val="TableParagraph"/>
              <w:spacing w:line="340" w:lineRule="exact"/>
              <w:ind w:left="303" w:right="123" w:hanging="198"/>
              <w:jc w:val="both"/>
            </w:pPr>
            <w:r>
              <w:rPr>
                <w:spacing w:val="-22"/>
                <w:w w:val="95"/>
              </w:rPr>
              <w:t>・原則として、屋外で就寝場所に臭いが届かない所、ゴミ収集車</w:t>
            </w:r>
            <w:r>
              <w:rPr>
                <w:spacing w:val="-22"/>
                <w:w w:val="95"/>
              </w:rPr>
              <w:t xml:space="preserve">   </w:t>
            </w:r>
            <w:r>
              <w:rPr>
                <w:spacing w:val="-22"/>
                <w:w w:val="95"/>
              </w:rPr>
              <w:t>が侵入しやすい所に、分別収集に対応できるスペースを確保す</w:t>
            </w:r>
            <w:r>
              <w:rPr>
                <w:spacing w:val="-22"/>
                <w:w w:val="95"/>
              </w:rPr>
              <w:t xml:space="preserve">   </w:t>
            </w:r>
            <w:r>
              <w:rPr>
                <w:spacing w:val="-22"/>
              </w:rPr>
              <w:t>る。</w:t>
            </w:r>
          </w:p>
        </w:tc>
      </w:tr>
      <w:tr w:rsidR="005A61F3">
        <w:trPr>
          <w:trHeight w:val="34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1" w:line="268" w:lineRule="exact"/>
              <w:ind w:left="106"/>
            </w:pPr>
            <w:r>
              <w:t>喫煙場所</w:t>
            </w:r>
          </w:p>
        </w:tc>
        <w:tc>
          <w:tcPr>
            <w:tcW w:w="5983" w:type="dxa"/>
          </w:tcPr>
          <w:p w:rsidR="005A61F3" w:rsidRDefault="009C0E8C">
            <w:pPr>
              <w:pStyle w:val="TableParagraph"/>
              <w:spacing w:before="51" w:line="268" w:lineRule="exact"/>
              <w:ind w:left="105"/>
            </w:pPr>
            <w:r>
              <w:t>・原則として、屋外に設ける。</w:t>
            </w:r>
          </w:p>
        </w:tc>
      </w:tr>
      <w:tr w:rsidR="005A61F3">
        <w:trPr>
          <w:trHeight w:val="1019"/>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rPr>
                <w:spacing w:val="-22"/>
              </w:rPr>
              <w:t>物資等の荷下ろし場</w:t>
            </w:r>
          </w:p>
        </w:tc>
        <w:tc>
          <w:tcPr>
            <w:tcW w:w="5983" w:type="dxa"/>
          </w:tcPr>
          <w:p w:rsidR="005A61F3" w:rsidRDefault="009C0E8C">
            <w:pPr>
              <w:pStyle w:val="TableParagraph"/>
              <w:spacing w:before="52"/>
              <w:ind w:left="105"/>
            </w:pPr>
            <w:r>
              <w:t>・トラックが進入しやすい所に確保する。</w:t>
            </w:r>
          </w:p>
          <w:p w:rsidR="005A61F3" w:rsidRDefault="009C0E8C">
            <w:pPr>
              <w:pStyle w:val="TableParagraph"/>
              <w:spacing w:line="340" w:lineRule="atLeast"/>
              <w:ind w:left="303" w:right="123" w:hanging="198"/>
            </w:pPr>
            <w:r>
              <w:rPr>
                <w:spacing w:val="-22"/>
                <w:w w:val="95"/>
              </w:rPr>
              <w:t>・屋内に広い物資等の保管・配布場所が確保できないときは、屋</w:t>
            </w:r>
            <w:r>
              <w:rPr>
                <w:spacing w:val="-22"/>
                <w:w w:val="95"/>
              </w:rPr>
              <w:t xml:space="preserve">   </w:t>
            </w:r>
            <w:r>
              <w:rPr>
                <w:spacing w:val="-22"/>
              </w:rPr>
              <w:t>外に仮設テント等を設ける。</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炊事・炊き出し場</w:t>
            </w:r>
          </w:p>
        </w:tc>
        <w:tc>
          <w:tcPr>
            <w:tcW w:w="5983" w:type="dxa"/>
          </w:tcPr>
          <w:p w:rsidR="005A61F3" w:rsidRDefault="009C0E8C">
            <w:pPr>
              <w:pStyle w:val="TableParagraph"/>
              <w:spacing w:line="340" w:lineRule="exact"/>
              <w:ind w:left="303" w:right="123" w:hanging="198"/>
            </w:pPr>
            <w:r>
              <w:rPr>
                <w:spacing w:val="-22"/>
                <w:w w:val="95"/>
              </w:rPr>
              <w:t>・衛生状態が安定してから、避難者が自ら炊事、炊き出しができ</w:t>
            </w:r>
            <w:r>
              <w:rPr>
                <w:spacing w:val="-22"/>
                <w:w w:val="95"/>
              </w:rPr>
              <w:t xml:space="preserve">   </w:t>
            </w:r>
            <w:r>
              <w:rPr>
                <w:spacing w:val="-22"/>
              </w:rPr>
              <w:t>る仮設設備等を屋外に設置する。</w:t>
            </w:r>
          </w:p>
        </w:tc>
      </w:tr>
      <w:tr w:rsidR="005A61F3">
        <w:trPr>
          <w:trHeight w:val="680"/>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line="340" w:lineRule="exact"/>
              <w:ind w:left="106" w:right="778"/>
            </w:pPr>
            <w:r>
              <w:rPr>
                <w:spacing w:val="-22"/>
              </w:rPr>
              <w:t>仮設入浴場</w:t>
            </w:r>
            <w:r>
              <w:rPr>
                <w:spacing w:val="-22"/>
              </w:rPr>
              <w:t xml:space="preserve"> </w:t>
            </w:r>
            <w:r>
              <w:rPr>
                <w:spacing w:val="-22"/>
              </w:rPr>
              <w:t>洗濯・物干場</w:t>
            </w:r>
          </w:p>
        </w:tc>
        <w:tc>
          <w:tcPr>
            <w:tcW w:w="5983" w:type="dxa"/>
          </w:tcPr>
          <w:p w:rsidR="005A61F3" w:rsidRDefault="009C0E8C">
            <w:pPr>
              <w:pStyle w:val="TableParagraph"/>
              <w:spacing w:line="340" w:lineRule="exact"/>
              <w:ind w:left="303" w:right="123" w:hanging="198"/>
            </w:pPr>
            <w:r>
              <w:rPr>
                <w:spacing w:val="-22"/>
                <w:w w:val="95"/>
              </w:rPr>
              <w:t>・原則として、屋外でトラックが進入しやすく、ボイラー等の使</w:t>
            </w:r>
            <w:r>
              <w:rPr>
                <w:spacing w:val="-22"/>
                <w:w w:val="95"/>
              </w:rPr>
              <w:t xml:space="preserve">   </w:t>
            </w:r>
            <w:r>
              <w:rPr>
                <w:spacing w:val="-22"/>
              </w:rPr>
              <w:t>用や排水の確保ができる場所とする。</w:t>
            </w:r>
          </w:p>
        </w:tc>
      </w:tr>
      <w:tr w:rsidR="005A61F3">
        <w:trPr>
          <w:trHeight w:val="1101"/>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駐輪場・駐車場</w:t>
            </w:r>
          </w:p>
        </w:tc>
        <w:tc>
          <w:tcPr>
            <w:tcW w:w="5983" w:type="dxa"/>
          </w:tcPr>
          <w:p w:rsidR="005A61F3" w:rsidRDefault="009C0E8C">
            <w:pPr>
              <w:pStyle w:val="TableParagraph"/>
              <w:spacing w:before="52" w:line="290" w:lineRule="auto"/>
              <w:ind w:left="303" w:right="123" w:hanging="198"/>
              <w:jc w:val="both"/>
            </w:pPr>
            <w:r>
              <w:rPr>
                <w:spacing w:val="-22"/>
                <w:w w:val="95"/>
              </w:rPr>
              <w:t>・原則として、自動車・自転車の乗り入れは認めないが、住まい</w:t>
            </w:r>
            <w:r>
              <w:rPr>
                <w:spacing w:val="-22"/>
                <w:w w:val="95"/>
              </w:rPr>
              <w:t xml:space="preserve">   </w:t>
            </w:r>
            <w:r>
              <w:rPr>
                <w:spacing w:val="-22"/>
                <w:w w:val="95"/>
              </w:rPr>
              <w:t>を失い、置き場を失った場合は、他の用途に支障がない場合に</w:t>
            </w:r>
            <w:r>
              <w:rPr>
                <w:spacing w:val="-22"/>
                <w:w w:val="95"/>
              </w:rPr>
              <w:t xml:space="preserve">   </w:t>
            </w:r>
            <w:r>
              <w:rPr>
                <w:spacing w:val="-22"/>
              </w:rPr>
              <w:t>限定して一時的に許可する。</w:t>
            </w:r>
          </w:p>
        </w:tc>
      </w:tr>
      <w:tr w:rsidR="005A61F3">
        <w:trPr>
          <w:trHeight w:val="537"/>
        </w:trPr>
        <w:tc>
          <w:tcPr>
            <w:tcW w:w="436" w:type="dxa"/>
            <w:vMerge/>
            <w:tcBorders>
              <w:top w:val="nil"/>
            </w:tcBorders>
          </w:tcPr>
          <w:p w:rsidR="005A61F3" w:rsidRDefault="005A61F3">
            <w:pPr>
              <w:rPr>
                <w:sz w:val="2"/>
                <w:szCs w:val="2"/>
              </w:rPr>
            </w:pPr>
          </w:p>
        </w:tc>
        <w:tc>
          <w:tcPr>
            <w:tcW w:w="2085" w:type="dxa"/>
          </w:tcPr>
          <w:p w:rsidR="005A61F3" w:rsidRDefault="009C0E8C">
            <w:pPr>
              <w:pStyle w:val="TableParagraph"/>
              <w:spacing w:before="52"/>
              <w:ind w:left="106"/>
            </w:pPr>
            <w:r>
              <w:t>ペット飼育場所</w:t>
            </w:r>
          </w:p>
        </w:tc>
        <w:tc>
          <w:tcPr>
            <w:tcW w:w="5983" w:type="dxa"/>
          </w:tcPr>
          <w:p w:rsidR="005A61F3" w:rsidRDefault="009C0E8C">
            <w:pPr>
              <w:pStyle w:val="TableParagraph"/>
              <w:spacing w:before="52"/>
              <w:ind w:left="105"/>
            </w:pPr>
            <w:r>
              <w:rPr>
                <w:spacing w:val="-22"/>
              </w:rPr>
              <w:t>・原則として、屋外に設ける（余裕がある場合には、室内も可）</w:t>
            </w:r>
          </w:p>
        </w:tc>
      </w:tr>
    </w:tbl>
    <w:p w:rsidR="005A61F3" w:rsidRDefault="005A61F3">
      <w:pPr>
        <w:sectPr w:rsidR="005A61F3">
          <w:pgSz w:w="11900" w:h="16840"/>
          <w:pgMar w:top="1600" w:right="540" w:bottom="1200" w:left="820" w:header="0" w:footer="1003" w:gutter="0"/>
          <w:cols w:space="720"/>
        </w:sectPr>
      </w:pPr>
    </w:p>
    <w:p w:rsidR="005A61F3" w:rsidRDefault="005A61F3">
      <w:pPr>
        <w:pStyle w:val="a3"/>
        <w:spacing w:before="5"/>
        <w:rPr>
          <w:rFonts w:ascii="Times New Roman"/>
          <w:sz w:val="29"/>
        </w:rPr>
      </w:pPr>
    </w:p>
    <w:p w:rsidR="005A61F3" w:rsidRDefault="009C0E8C">
      <w:pPr>
        <w:spacing w:before="68"/>
        <w:ind w:left="3153"/>
        <w:rPr>
          <w:rFonts w:ascii="ＭＳ ゴシック" w:eastAsia="ＭＳ ゴシック" w:hint="eastAsia"/>
        </w:rPr>
      </w:pPr>
      <w:r>
        <w:rPr>
          <w:rFonts w:ascii="ＭＳ ゴシック" w:eastAsia="ＭＳ ゴシック" w:hint="eastAsia"/>
        </w:rPr>
        <w:t>避難施設を管理運営するために必要な組織例</w:t>
      </w:r>
    </w:p>
    <w:p w:rsidR="005A61F3" w:rsidRDefault="009C0E8C">
      <w:pPr>
        <w:spacing w:before="46"/>
        <w:ind w:left="2904"/>
        <w:rPr>
          <w:rFonts w:ascii="ＭＳ ゴシック" w:eastAsia="ＭＳ ゴシック" w:hint="eastAsia"/>
        </w:rPr>
      </w:pPr>
      <w:r>
        <w:rPr>
          <w:rFonts w:ascii="ＭＳ ゴシック" w:eastAsia="ＭＳ ゴシック" w:hint="eastAsia"/>
          <w:spacing w:val="-120"/>
        </w:rPr>
        <w:t>（</w:t>
      </w:r>
      <w:r>
        <w:rPr>
          <w:rFonts w:ascii="ＭＳ ゴシック" w:eastAsia="ＭＳ ゴシック" w:hint="eastAsia"/>
          <w:spacing w:val="-22"/>
        </w:rPr>
        <w:t>「大阪府避難所運営マニュアル作成指針」より）</w:t>
      </w:r>
    </w:p>
    <w:p w:rsidR="005A61F3" w:rsidRDefault="005A61F3">
      <w:pPr>
        <w:pStyle w:val="a3"/>
        <w:spacing w:before="3"/>
        <w:rPr>
          <w:rFonts w:ascii="ＭＳ ゴシック"/>
          <w:sz w:val="29"/>
        </w:rPr>
      </w:pPr>
    </w:p>
    <w:p w:rsidR="005A61F3" w:rsidRDefault="009C0E8C">
      <w:pPr>
        <w:spacing w:line="278" w:lineRule="auto"/>
        <w:ind w:left="1079" w:right="1153" w:hanging="198"/>
        <w:rPr>
          <w:rFonts w:ascii="ＭＳ ゴシック" w:eastAsia="ＭＳ ゴシック" w:hAnsi="ＭＳ ゴシック"/>
        </w:rPr>
      </w:pPr>
      <w:r>
        <w:rPr>
          <w:rFonts w:ascii="ＭＳ ゴシック" w:eastAsia="ＭＳ ゴシック" w:hAnsi="ＭＳ ゴシック" w:hint="eastAsia"/>
          <w:spacing w:val="-25"/>
          <w:w w:val="95"/>
        </w:rPr>
        <w:t>■避難所を管理運営するため、避難施設運営委員会のもとに、次のような役割を担う組織</w:t>
      </w:r>
      <w:r>
        <w:rPr>
          <w:rFonts w:ascii="ＭＳ ゴシック" w:eastAsia="ＭＳ ゴシック" w:hAnsi="ＭＳ ゴシック" w:hint="eastAsia"/>
          <w:spacing w:val="-22"/>
          <w:w w:val="95"/>
        </w:rPr>
        <w:t>（活動</w:t>
      </w:r>
      <w:r>
        <w:rPr>
          <w:rFonts w:ascii="ＭＳ ゴシック" w:eastAsia="ＭＳ ゴシック" w:hAnsi="ＭＳ ゴシック" w:hint="eastAsia"/>
          <w:spacing w:val="-22"/>
          <w:w w:val="95"/>
        </w:rPr>
        <w:t xml:space="preserve">    </w:t>
      </w:r>
      <w:r>
        <w:rPr>
          <w:rFonts w:ascii="ＭＳ ゴシック" w:eastAsia="ＭＳ ゴシック" w:hAnsi="ＭＳ ゴシック" w:hint="eastAsia"/>
          <w:spacing w:val="-22"/>
        </w:rPr>
        <w:t>班）を設置する。</w:t>
      </w:r>
    </w:p>
    <w:p w:rsidR="005A61F3" w:rsidRDefault="005A61F3">
      <w:pPr>
        <w:pStyle w:val="a3"/>
        <w:rPr>
          <w:rFonts w:ascii="ＭＳ ゴシック"/>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5982"/>
      </w:tblGrid>
      <w:tr w:rsidR="005A61F3">
        <w:trPr>
          <w:trHeight w:val="328"/>
        </w:trPr>
        <w:tc>
          <w:tcPr>
            <w:tcW w:w="2520" w:type="dxa"/>
          </w:tcPr>
          <w:p w:rsidR="005A61F3" w:rsidRDefault="009C0E8C">
            <w:pPr>
              <w:pStyle w:val="TableParagraph"/>
              <w:spacing w:before="22"/>
              <w:ind w:left="106"/>
            </w:pPr>
            <w:r>
              <w:t>班</w:t>
            </w:r>
            <w:r>
              <w:t xml:space="preserve"> </w:t>
            </w:r>
            <w:r>
              <w:t>名</w:t>
            </w:r>
          </w:p>
        </w:tc>
        <w:tc>
          <w:tcPr>
            <w:tcW w:w="5982" w:type="dxa"/>
          </w:tcPr>
          <w:p w:rsidR="005A61F3" w:rsidRDefault="009C0E8C">
            <w:pPr>
              <w:pStyle w:val="TableParagraph"/>
              <w:spacing w:before="22"/>
              <w:ind w:left="106"/>
            </w:pPr>
            <w:r>
              <w:t>役</w:t>
            </w:r>
            <w:r>
              <w:t xml:space="preserve"> </w:t>
            </w:r>
            <w:r>
              <w:t>割</w:t>
            </w:r>
          </w:p>
        </w:tc>
      </w:tr>
      <w:tr w:rsidR="005A61F3">
        <w:trPr>
          <w:trHeight w:val="2295"/>
        </w:trPr>
        <w:tc>
          <w:tcPr>
            <w:tcW w:w="2520" w:type="dxa"/>
          </w:tcPr>
          <w:p w:rsidR="005A61F3" w:rsidRDefault="009C0E8C">
            <w:pPr>
              <w:pStyle w:val="TableParagraph"/>
              <w:spacing w:before="22"/>
              <w:ind w:left="106"/>
            </w:pPr>
            <w:r>
              <w:t>総務班</w:t>
            </w:r>
          </w:p>
        </w:tc>
        <w:tc>
          <w:tcPr>
            <w:tcW w:w="5982" w:type="dxa"/>
          </w:tcPr>
          <w:p w:rsidR="005A61F3" w:rsidRDefault="009C0E8C">
            <w:pPr>
              <w:pStyle w:val="TableParagraph"/>
              <w:spacing w:before="22"/>
              <w:ind w:left="106"/>
            </w:pPr>
            <w:r>
              <w:t>・市町村対策本部との調整</w:t>
            </w:r>
          </w:p>
          <w:p w:rsidR="005A61F3" w:rsidRDefault="009C0E8C">
            <w:pPr>
              <w:pStyle w:val="TableParagraph"/>
              <w:spacing w:before="46"/>
              <w:ind w:left="106"/>
            </w:pPr>
            <w:r>
              <w:t>・避難所レイアウトの設定・変更</w:t>
            </w:r>
          </w:p>
          <w:p w:rsidR="005A61F3" w:rsidRDefault="009C0E8C">
            <w:pPr>
              <w:pStyle w:val="TableParagraph"/>
              <w:spacing w:before="45"/>
              <w:ind w:left="106"/>
            </w:pPr>
            <w:r>
              <w:t>・防災資機材や備蓄品の確保</w:t>
            </w:r>
          </w:p>
          <w:p w:rsidR="005A61F3" w:rsidRDefault="009C0E8C">
            <w:pPr>
              <w:pStyle w:val="TableParagraph"/>
              <w:spacing w:before="47"/>
              <w:ind w:left="106"/>
            </w:pPr>
            <w:r>
              <w:t>・避難所の記録</w:t>
            </w:r>
          </w:p>
          <w:p w:rsidR="005A61F3" w:rsidRDefault="009C0E8C">
            <w:pPr>
              <w:pStyle w:val="TableParagraph"/>
              <w:spacing w:before="46"/>
              <w:ind w:left="106"/>
            </w:pPr>
            <w:r>
              <w:t>・苦情相談窓口の設置</w:t>
            </w:r>
          </w:p>
          <w:p w:rsidR="005A61F3" w:rsidRDefault="009C0E8C">
            <w:pPr>
              <w:pStyle w:val="TableParagraph"/>
              <w:spacing w:before="46"/>
              <w:ind w:left="106"/>
            </w:pPr>
            <w:r>
              <w:t>・避難所運営委員会の事務局</w:t>
            </w:r>
          </w:p>
          <w:p w:rsidR="005A61F3" w:rsidRDefault="009C0E8C">
            <w:pPr>
              <w:pStyle w:val="TableParagraph"/>
              <w:spacing w:before="47"/>
              <w:ind w:left="106"/>
            </w:pPr>
            <w:r>
              <w:t>・地域との連携</w:t>
            </w:r>
          </w:p>
        </w:tc>
      </w:tr>
      <w:tr w:rsidR="005A61F3">
        <w:trPr>
          <w:trHeight w:val="1312"/>
        </w:trPr>
        <w:tc>
          <w:tcPr>
            <w:tcW w:w="2520" w:type="dxa"/>
          </w:tcPr>
          <w:p w:rsidR="005A61F3" w:rsidRDefault="009C0E8C">
            <w:pPr>
              <w:pStyle w:val="TableParagraph"/>
              <w:spacing w:before="22"/>
              <w:ind w:left="106"/>
            </w:pPr>
            <w:r>
              <w:t>被災者管理班</w:t>
            </w:r>
          </w:p>
        </w:tc>
        <w:tc>
          <w:tcPr>
            <w:tcW w:w="5982" w:type="dxa"/>
          </w:tcPr>
          <w:p w:rsidR="005A61F3" w:rsidRDefault="009C0E8C">
            <w:pPr>
              <w:pStyle w:val="TableParagraph"/>
              <w:spacing w:before="22"/>
              <w:ind w:left="106"/>
            </w:pPr>
            <w:r>
              <w:t>・避難者名簿の作成、管理</w:t>
            </w:r>
          </w:p>
          <w:p w:rsidR="005A61F3" w:rsidRDefault="009C0E8C">
            <w:pPr>
              <w:pStyle w:val="TableParagraph"/>
              <w:spacing w:before="47"/>
              <w:ind w:left="106"/>
            </w:pPr>
            <w:r>
              <w:t>・安否確認等問い合わせへの対応</w:t>
            </w:r>
          </w:p>
          <w:p w:rsidR="005A61F3" w:rsidRDefault="009C0E8C">
            <w:pPr>
              <w:pStyle w:val="TableParagraph"/>
              <w:spacing w:before="46"/>
              <w:ind w:left="106"/>
            </w:pPr>
            <w:r>
              <w:t>・取材への対応</w:t>
            </w:r>
          </w:p>
          <w:p w:rsidR="005A61F3" w:rsidRDefault="009C0E8C">
            <w:pPr>
              <w:pStyle w:val="TableParagraph"/>
              <w:spacing w:before="45"/>
              <w:ind w:left="106"/>
            </w:pPr>
            <w:r>
              <w:t>・郵便物・宅配便等の取次ぎ</w:t>
            </w:r>
          </w:p>
        </w:tc>
      </w:tr>
      <w:tr w:rsidR="005A61F3">
        <w:trPr>
          <w:trHeight w:val="983"/>
        </w:trPr>
        <w:tc>
          <w:tcPr>
            <w:tcW w:w="2520" w:type="dxa"/>
          </w:tcPr>
          <w:p w:rsidR="005A61F3" w:rsidRDefault="009C0E8C">
            <w:pPr>
              <w:pStyle w:val="TableParagraph"/>
              <w:spacing w:before="22"/>
              <w:ind w:left="106"/>
            </w:pPr>
            <w:r>
              <w:t>情報広報班</w:t>
            </w:r>
          </w:p>
        </w:tc>
        <w:tc>
          <w:tcPr>
            <w:tcW w:w="5982" w:type="dxa"/>
          </w:tcPr>
          <w:p w:rsidR="005A61F3" w:rsidRDefault="009C0E8C">
            <w:pPr>
              <w:pStyle w:val="TableParagraph"/>
              <w:spacing w:before="22"/>
              <w:ind w:left="106"/>
            </w:pPr>
            <w:r>
              <w:rPr>
                <w:w w:val="95"/>
              </w:rPr>
              <w:t>・情報収集</w:t>
            </w:r>
          </w:p>
          <w:p w:rsidR="005A61F3" w:rsidRDefault="009C0E8C">
            <w:pPr>
              <w:pStyle w:val="TableParagraph"/>
              <w:spacing w:before="46"/>
              <w:ind w:left="106"/>
            </w:pPr>
            <w:r>
              <w:rPr>
                <w:w w:val="95"/>
              </w:rPr>
              <w:t>・情報発信</w:t>
            </w:r>
          </w:p>
          <w:p w:rsidR="005A61F3" w:rsidRDefault="009C0E8C">
            <w:pPr>
              <w:pStyle w:val="TableParagraph"/>
              <w:spacing w:before="47"/>
              <w:ind w:left="106"/>
            </w:pPr>
            <w:r>
              <w:rPr>
                <w:w w:val="95"/>
              </w:rPr>
              <w:t>・情報伝達</w:t>
            </w:r>
          </w:p>
        </w:tc>
      </w:tr>
      <w:tr w:rsidR="005A61F3">
        <w:trPr>
          <w:trHeight w:val="656"/>
        </w:trPr>
        <w:tc>
          <w:tcPr>
            <w:tcW w:w="2520" w:type="dxa"/>
          </w:tcPr>
          <w:p w:rsidR="005A61F3" w:rsidRDefault="009C0E8C">
            <w:pPr>
              <w:pStyle w:val="TableParagraph"/>
              <w:spacing w:before="22"/>
              <w:ind w:left="106"/>
            </w:pPr>
            <w:r>
              <w:t>施設管理班</w:t>
            </w:r>
          </w:p>
        </w:tc>
        <w:tc>
          <w:tcPr>
            <w:tcW w:w="5982" w:type="dxa"/>
          </w:tcPr>
          <w:p w:rsidR="005A61F3" w:rsidRDefault="009C0E8C">
            <w:pPr>
              <w:pStyle w:val="TableParagraph"/>
              <w:spacing w:before="22"/>
              <w:ind w:left="106"/>
            </w:pPr>
            <w:r>
              <w:t>・避難所の安全確認と危険箇所への対応</w:t>
            </w:r>
          </w:p>
          <w:p w:rsidR="005A61F3" w:rsidRDefault="009C0E8C">
            <w:pPr>
              <w:pStyle w:val="TableParagraph"/>
              <w:spacing w:before="47"/>
              <w:ind w:left="106"/>
            </w:pPr>
            <w:r>
              <w:t>・防火・防犯</w:t>
            </w:r>
          </w:p>
        </w:tc>
      </w:tr>
      <w:tr w:rsidR="005A61F3">
        <w:trPr>
          <w:trHeight w:val="1640"/>
        </w:trPr>
        <w:tc>
          <w:tcPr>
            <w:tcW w:w="2520" w:type="dxa"/>
          </w:tcPr>
          <w:p w:rsidR="005A61F3" w:rsidRDefault="009C0E8C">
            <w:pPr>
              <w:pStyle w:val="TableParagraph"/>
              <w:spacing w:before="22"/>
              <w:ind w:left="106"/>
            </w:pPr>
            <w:r>
              <w:t>食料・物資班</w:t>
            </w:r>
          </w:p>
        </w:tc>
        <w:tc>
          <w:tcPr>
            <w:tcW w:w="5982" w:type="dxa"/>
          </w:tcPr>
          <w:p w:rsidR="005A61F3" w:rsidRDefault="009C0E8C">
            <w:pPr>
              <w:pStyle w:val="TableParagraph"/>
              <w:spacing w:before="22"/>
              <w:ind w:left="106"/>
            </w:pPr>
            <w:r>
              <w:t>・食料・物資の調達</w:t>
            </w:r>
          </w:p>
          <w:p w:rsidR="005A61F3" w:rsidRDefault="009C0E8C">
            <w:pPr>
              <w:pStyle w:val="TableParagraph"/>
              <w:spacing w:before="47"/>
              <w:ind w:left="106"/>
            </w:pPr>
            <w:r>
              <w:t>・炊き出し</w:t>
            </w:r>
          </w:p>
          <w:p w:rsidR="005A61F3" w:rsidRDefault="009C0E8C">
            <w:pPr>
              <w:pStyle w:val="TableParagraph"/>
              <w:spacing w:before="46"/>
              <w:ind w:left="106"/>
            </w:pPr>
            <w:r>
              <w:t>・食料・物資の受入れ</w:t>
            </w:r>
          </w:p>
          <w:p w:rsidR="005A61F3" w:rsidRDefault="009C0E8C">
            <w:pPr>
              <w:pStyle w:val="TableParagraph"/>
              <w:spacing w:before="45"/>
              <w:ind w:left="106"/>
            </w:pPr>
            <w:r>
              <w:rPr>
                <w:w w:val="95"/>
              </w:rPr>
              <w:t>・食料の管理・配布</w:t>
            </w:r>
          </w:p>
          <w:p w:rsidR="005A61F3" w:rsidRDefault="009C0E8C">
            <w:pPr>
              <w:pStyle w:val="TableParagraph"/>
              <w:spacing w:before="47"/>
              <w:ind w:left="106"/>
            </w:pPr>
            <w:r>
              <w:rPr>
                <w:w w:val="95"/>
              </w:rPr>
              <w:t>・物資の管理・配布</w:t>
            </w:r>
          </w:p>
        </w:tc>
      </w:tr>
      <w:tr w:rsidR="005A61F3">
        <w:trPr>
          <w:trHeight w:val="328"/>
        </w:trPr>
        <w:tc>
          <w:tcPr>
            <w:tcW w:w="2520" w:type="dxa"/>
          </w:tcPr>
          <w:p w:rsidR="005A61F3" w:rsidRDefault="009C0E8C">
            <w:pPr>
              <w:pStyle w:val="TableParagraph"/>
              <w:spacing w:before="22"/>
              <w:ind w:left="106"/>
            </w:pPr>
            <w:r>
              <w:t>救護班</w:t>
            </w:r>
          </w:p>
        </w:tc>
        <w:tc>
          <w:tcPr>
            <w:tcW w:w="5982" w:type="dxa"/>
          </w:tcPr>
          <w:p w:rsidR="005A61F3" w:rsidRDefault="009C0E8C">
            <w:pPr>
              <w:pStyle w:val="TableParagraph"/>
              <w:spacing w:before="22"/>
              <w:ind w:left="106"/>
            </w:pPr>
            <w:r>
              <w:t>・医療・介護活動</w:t>
            </w:r>
          </w:p>
        </w:tc>
      </w:tr>
      <w:tr w:rsidR="005A61F3">
        <w:trPr>
          <w:trHeight w:val="2296"/>
        </w:trPr>
        <w:tc>
          <w:tcPr>
            <w:tcW w:w="2520" w:type="dxa"/>
          </w:tcPr>
          <w:p w:rsidR="005A61F3" w:rsidRDefault="009C0E8C">
            <w:pPr>
              <w:pStyle w:val="TableParagraph"/>
              <w:spacing w:before="22"/>
              <w:ind w:left="106"/>
            </w:pPr>
            <w:r>
              <w:t>衛生班</w:t>
            </w:r>
          </w:p>
        </w:tc>
        <w:tc>
          <w:tcPr>
            <w:tcW w:w="5982" w:type="dxa"/>
          </w:tcPr>
          <w:p w:rsidR="005A61F3" w:rsidRDefault="009C0E8C">
            <w:pPr>
              <w:pStyle w:val="TableParagraph"/>
              <w:spacing w:before="22"/>
              <w:ind w:left="106"/>
            </w:pPr>
            <w:r>
              <w:rPr>
                <w:w w:val="95"/>
              </w:rPr>
              <w:t>・ゴミに関すること</w:t>
            </w:r>
          </w:p>
          <w:p w:rsidR="005A61F3" w:rsidRDefault="009C0E8C">
            <w:pPr>
              <w:pStyle w:val="TableParagraph"/>
              <w:spacing w:before="46"/>
              <w:ind w:left="106"/>
            </w:pPr>
            <w:r>
              <w:rPr>
                <w:w w:val="95"/>
              </w:rPr>
              <w:t>・風呂に関すること</w:t>
            </w:r>
          </w:p>
          <w:p w:rsidR="005A61F3" w:rsidRDefault="009C0E8C">
            <w:pPr>
              <w:pStyle w:val="TableParagraph"/>
              <w:spacing w:before="47"/>
              <w:ind w:left="106"/>
            </w:pPr>
            <w:r>
              <w:t>・トイレに関すること</w:t>
            </w:r>
          </w:p>
          <w:p w:rsidR="005A61F3" w:rsidRDefault="009C0E8C">
            <w:pPr>
              <w:pStyle w:val="TableParagraph"/>
              <w:spacing w:before="45"/>
              <w:ind w:left="106"/>
            </w:pPr>
            <w:r>
              <w:t>・掃除に関すること</w:t>
            </w:r>
          </w:p>
          <w:p w:rsidR="005A61F3" w:rsidRDefault="009C0E8C">
            <w:pPr>
              <w:pStyle w:val="TableParagraph"/>
              <w:spacing w:before="46"/>
              <w:ind w:left="106"/>
            </w:pPr>
            <w:r>
              <w:t>・衛生管理に関すること</w:t>
            </w:r>
          </w:p>
          <w:p w:rsidR="005A61F3" w:rsidRDefault="009C0E8C">
            <w:pPr>
              <w:pStyle w:val="TableParagraph"/>
              <w:spacing w:before="47"/>
              <w:ind w:left="106"/>
            </w:pPr>
            <w:r>
              <w:t>・ペットに関すること</w:t>
            </w:r>
          </w:p>
          <w:p w:rsidR="005A61F3" w:rsidRDefault="009C0E8C">
            <w:pPr>
              <w:pStyle w:val="TableParagraph"/>
              <w:spacing w:before="46"/>
              <w:ind w:left="106"/>
            </w:pPr>
            <w:r>
              <w:t>・生活用水の確保</w:t>
            </w:r>
          </w:p>
        </w:tc>
      </w:tr>
      <w:tr w:rsidR="005A61F3">
        <w:trPr>
          <w:trHeight w:val="656"/>
        </w:trPr>
        <w:tc>
          <w:tcPr>
            <w:tcW w:w="2520" w:type="dxa"/>
          </w:tcPr>
          <w:p w:rsidR="005A61F3" w:rsidRDefault="009C0E8C">
            <w:pPr>
              <w:pStyle w:val="TableParagraph"/>
              <w:spacing w:before="22"/>
              <w:ind w:left="106"/>
            </w:pPr>
            <w:r>
              <w:t>ボランティア班</w:t>
            </w:r>
          </w:p>
        </w:tc>
        <w:tc>
          <w:tcPr>
            <w:tcW w:w="5982" w:type="dxa"/>
          </w:tcPr>
          <w:p w:rsidR="005A61F3" w:rsidRDefault="009C0E8C">
            <w:pPr>
              <w:pStyle w:val="TableParagraph"/>
              <w:spacing w:before="22"/>
              <w:ind w:left="106"/>
            </w:pPr>
            <w:r>
              <w:t>・ボランティアの受入れ</w:t>
            </w:r>
          </w:p>
          <w:p w:rsidR="005A61F3" w:rsidRDefault="009C0E8C">
            <w:pPr>
              <w:pStyle w:val="TableParagraph"/>
              <w:spacing w:before="46"/>
              <w:ind w:left="106"/>
            </w:pPr>
            <w:r>
              <w:t>・ボランティアの活動調整</w:t>
            </w:r>
          </w:p>
        </w:tc>
      </w:tr>
    </w:tbl>
    <w:p w:rsidR="005A61F3" w:rsidRDefault="005A61F3">
      <w:pPr>
        <w:sectPr w:rsidR="005A61F3">
          <w:pgSz w:w="11900" w:h="16840"/>
          <w:pgMar w:top="1600" w:right="540" w:bottom="1200" w:left="820" w:header="0" w:footer="1003" w:gutter="0"/>
          <w:cols w:space="720"/>
        </w:sectPr>
      </w:pPr>
    </w:p>
    <w:p w:rsidR="005A61F3" w:rsidRDefault="005A61F3">
      <w:pPr>
        <w:pStyle w:val="a3"/>
        <w:spacing w:before="5"/>
        <w:rPr>
          <w:rFonts w:ascii="ＭＳ ゴシック"/>
          <w:sz w:val="26"/>
        </w:rPr>
      </w:pPr>
    </w:p>
    <w:p w:rsidR="005A61F3" w:rsidRDefault="009C0E8C">
      <w:pPr>
        <w:spacing w:before="69"/>
        <w:ind w:left="2657"/>
        <w:rPr>
          <w:rFonts w:ascii="ＭＳ ゴシック" w:eastAsia="ＭＳ ゴシック" w:hint="eastAsia"/>
        </w:rPr>
      </w:pPr>
      <w:r>
        <w:rPr>
          <w:rFonts w:ascii="ＭＳ ゴシック" w:eastAsia="ＭＳ ゴシック" w:hint="eastAsia"/>
        </w:rPr>
        <w:t>避難施設の管理運営における災害時要援護者への対応例</w:t>
      </w:r>
    </w:p>
    <w:p w:rsidR="005A61F3" w:rsidRDefault="009C0E8C">
      <w:pPr>
        <w:spacing w:before="45"/>
        <w:ind w:left="2904"/>
        <w:rPr>
          <w:rFonts w:ascii="ＭＳ ゴシック" w:eastAsia="ＭＳ ゴシック" w:hint="eastAsia"/>
        </w:rPr>
      </w:pPr>
      <w:r>
        <w:rPr>
          <w:rFonts w:ascii="ＭＳ ゴシック" w:eastAsia="ＭＳ ゴシック" w:hint="eastAsia"/>
          <w:spacing w:val="-120"/>
        </w:rPr>
        <w:t>（</w:t>
      </w:r>
      <w:r>
        <w:rPr>
          <w:rFonts w:ascii="ＭＳ ゴシック" w:eastAsia="ＭＳ ゴシック" w:hint="eastAsia"/>
          <w:spacing w:val="-22"/>
        </w:rPr>
        <w:t>「大阪府避難所運営マニュアル作成指針」より）</w:t>
      </w:r>
    </w:p>
    <w:p w:rsidR="005A61F3" w:rsidRDefault="005A61F3">
      <w:pPr>
        <w:pStyle w:val="a3"/>
        <w:spacing w:before="3"/>
        <w:rPr>
          <w:rFonts w:ascii="ＭＳ ゴシック"/>
          <w:sz w:val="29"/>
        </w:rPr>
      </w:pPr>
    </w:p>
    <w:p w:rsidR="005A61F3" w:rsidRDefault="009C0E8C">
      <w:pPr>
        <w:spacing w:line="278" w:lineRule="auto"/>
        <w:ind w:left="1079" w:right="1131" w:hanging="198"/>
        <w:rPr>
          <w:rFonts w:ascii="ＭＳ ゴシック" w:eastAsia="ＭＳ ゴシック" w:hAnsi="ＭＳ ゴシック"/>
        </w:rPr>
      </w:pPr>
      <w:r>
        <w:rPr>
          <w:rFonts w:ascii="ＭＳ ゴシック" w:eastAsia="ＭＳ ゴシック" w:hAnsi="ＭＳ ゴシック" w:hint="eastAsia"/>
          <w:spacing w:val="-24"/>
          <w:w w:val="95"/>
        </w:rPr>
        <w:t>■避難所の管理運営にあたっては、次の事項に留意して、災害時要援護者に配慮した措置を実施</w:t>
      </w:r>
      <w:r>
        <w:rPr>
          <w:rFonts w:ascii="ＭＳ ゴシック" w:eastAsia="ＭＳ ゴシック" w:hAnsi="ＭＳ ゴシック" w:hint="eastAsia"/>
          <w:spacing w:val="-24"/>
          <w:w w:val="95"/>
        </w:rPr>
        <w:t xml:space="preserve">   </w:t>
      </w:r>
      <w:r>
        <w:rPr>
          <w:rFonts w:ascii="ＭＳ ゴシック" w:eastAsia="ＭＳ ゴシック" w:hAnsi="ＭＳ ゴシック" w:hint="eastAsia"/>
          <w:spacing w:val="-22"/>
        </w:rPr>
        <w:t>する。</w:t>
      </w:r>
    </w:p>
    <w:p w:rsidR="005A61F3" w:rsidRDefault="005A61F3">
      <w:pPr>
        <w:pStyle w:val="a3"/>
        <w:spacing w:before="10"/>
        <w:rPr>
          <w:rFonts w:ascii="ＭＳ ゴシック"/>
          <w:sz w:val="25"/>
        </w:rPr>
      </w:pPr>
    </w:p>
    <w:p w:rsidR="005A61F3" w:rsidRDefault="009C0E8C">
      <w:pPr>
        <w:pStyle w:val="a4"/>
        <w:numPr>
          <w:ilvl w:val="1"/>
          <w:numId w:val="24"/>
        </w:numPr>
        <w:tabs>
          <w:tab w:val="left" w:pos="1608"/>
        </w:tabs>
        <w:spacing w:line="278" w:lineRule="auto"/>
        <w:ind w:right="1209" w:hanging="297"/>
        <w:jc w:val="both"/>
      </w:pPr>
      <w:r>
        <w:rPr>
          <w:spacing w:val="-23"/>
          <w:w w:val="95"/>
        </w:rPr>
        <w:t>避難者の中で、特に災害時要援護者については心身の状態によっては避難所の生活に順</w:t>
      </w:r>
      <w:r>
        <w:rPr>
          <w:spacing w:val="-23"/>
          <w:w w:val="95"/>
        </w:rPr>
        <w:t xml:space="preserve">     </w:t>
      </w:r>
      <w:r>
        <w:rPr>
          <w:spacing w:val="-23"/>
        </w:rPr>
        <w:t>応することが難しく、体調を崩しやすいので、よりきめ細やかな対応が必要である。</w:t>
      </w:r>
    </w:p>
    <w:p w:rsidR="005A61F3" w:rsidRDefault="009C0E8C">
      <w:pPr>
        <w:pStyle w:val="a4"/>
        <w:numPr>
          <w:ilvl w:val="1"/>
          <w:numId w:val="24"/>
        </w:numPr>
        <w:tabs>
          <w:tab w:val="left" w:pos="1608"/>
        </w:tabs>
        <w:spacing w:before="3" w:line="278" w:lineRule="auto"/>
        <w:ind w:right="1209" w:hanging="297"/>
        <w:jc w:val="both"/>
      </w:pPr>
      <w:r>
        <w:rPr>
          <w:spacing w:val="-23"/>
          <w:w w:val="95"/>
        </w:rPr>
        <w:t>保健・福祉部門の職員等が同席するなどして、健康状態、家屋の状況、同居家族・援助</w:t>
      </w:r>
      <w:r>
        <w:rPr>
          <w:spacing w:val="-23"/>
          <w:w w:val="95"/>
        </w:rPr>
        <w:t xml:space="preserve">     </w:t>
      </w:r>
      <w:r>
        <w:rPr>
          <w:spacing w:val="-23"/>
        </w:rPr>
        <w:t>者等の状況、必要なサービス内容を的確に把握し、名簿登録を行う。</w:t>
      </w:r>
    </w:p>
    <w:p w:rsidR="005A61F3" w:rsidRDefault="009C0E8C">
      <w:pPr>
        <w:pStyle w:val="a4"/>
        <w:numPr>
          <w:ilvl w:val="1"/>
          <w:numId w:val="24"/>
        </w:numPr>
        <w:tabs>
          <w:tab w:val="left" w:pos="1608"/>
        </w:tabs>
        <w:spacing w:before="1" w:line="280" w:lineRule="auto"/>
        <w:ind w:right="1032" w:hanging="297"/>
      </w:pPr>
      <w:r>
        <w:rPr>
          <w:spacing w:val="-23"/>
        </w:rPr>
        <w:t>災害時要援護者のニーズを的確に把握し、迅速に必要な対策を講じるとともに、避難者</w:t>
      </w:r>
      <w:r>
        <w:rPr>
          <w:spacing w:val="-26"/>
          <w:w w:val="95"/>
        </w:rPr>
        <w:t>一人ひとりの人権が尊重されるよう、災害時要援護者対応の相談窓口の設置が必要である。</w:t>
      </w:r>
    </w:p>
    <w:p w:rsidR="005A61F3" w:rsidRDefault="009C0E8C">
      <w:pPr>
        <w:spacing w:line="278" w:lineRule="auto"/>
        <w:ind w:left="1377" w:right="1151" w:firstLine="197"/>
      </w:pPr>
      <w:r>
        <w:rPr>
          <w:spacing w:val="-25"/>
          <w:w w:val="95"/>
        </w:rPr>
        <w:t>相談窓口には、手話ができる者、要約筆記ができる者、盲ろう者通訳</w:t>
      </w:r>
      <w:r>
        <w:rPr>
          <w:spacing w:val="-11"/>
          <w:w w:val="95"/>
        </w:rPr>
        <w:t>･</w:t>
      </w:r>
      <w:r>
        <w:rPr>
          <w:spacing w:val="-23"/>
          <w:w w:val="95"/>
        </w:rPr>
        <w:t>介助者、点訳がで</w:t>
      </w:r>
      <w:r>
        <w:rPr>
          <w:spacing w:val="-23"/>
          <w:w w:val="95"/>
        </w:rPr>
        <w:t xml:space="preserve">      </w:t>
      </w:r>
      <w:r>
        <w:rPr>
          <w:spacing w:val="-23"/>
        </w:rPr>
        <w:t>きる者、外国語が堪能な者、ホームヘルパー、介護支援専門員、カウンセラー、臨床心理士、保健師等、保健・医療・福祉的相談に応じられる者を確保し、配置することが望ましい。</w:t>
      </w:r>
    </w:p>
    <w:p w:rsidR="005A61F3" w:rsidRDefault="009C0E8C">
      <w:pPr>
        <w:pStyle w:val="a4"/>
        <w:numPr>
          <w:ilvl w:val="1"/>
          <w:numId w:val="24"/>
        </w:numPr>
        <w:tabs>
          <w:tab w:val="left" w:pos="1608"/>
        </w:tabs>
        <w:spacing w:line="278" w:lineRule="auto"/>
        <w:ind w:right="1209" w:hanging="297"/>
        <w:jc w:val="both"/>
      </w:pPr>
      <w:r>
        <w:rPr>
          <w:spacing w:val="-23"/>
          <w:w w:val="95"/>
        </w:rPr>
        <w:t>避難所に指定された施設は、あらかじめできる限りバリアフリー化に努めることとする</w:t>
      </w:r>
      <w:r>
        <w:rPr>
          <w:spacing w:val="-23"/>
          <w:w w:val="95"/>
        </w:rPr>
        <w:t xml:space="preserve">      </w:t>
      </w:r>
      <w:r>
        <w:rPr>
          <w:spacing w:val="-23"/>
          <w:w w:val="95"/>
        </w:rPr>
        <w:t>が、バリアフリー化されていない場合は早急に段差解消や、洋式仮設トイレの設置等、災</w:t>
      </w:r>
      <w:r>
        <w:rPr>
          <w:spacing w:val="-23"/>
          <w:w w:val="95"/>
        </w:rPr>
        <w:t xml:space="preserve">      </w:t>
      </w:r>
      <w:r>
        <w:rPr>
          <w:spacing w:val="-23"/>
        </w:rPr>
        <w:t>害時要援護者に配慮した施設整備が必要である。</w:t>
      </w:r>
    </w:p>
    <w:p w:rsidR="005A61F3" w:rsidRDefault="009C0E8C">
      <w:pPr>
        <w:spacing w:before="4" w:line="278" w:lineRule="auto"/>
        <w:ind w:left="1409" w:right="1172" w:firstLine="234"/>
        <w:jc w:val="both"/>
      </w:pPr>
      <w:r>
        <w:rPr>
          <w:spacing w:val="-22"/>
          <w:w w:val="95"/>
        </w:rPr>
        <w:t>必要スペースについては、災</w:t>
      </w:r>
      <w:r>
        <w:rPr>
          <w:spacing w:val="-22"/>
          <w:w w:val="95"/>
        </w:rPr>
        <w:t>害時要援護者の状況に配慮し、介護ができるスペースや車</w:t>
      </w:r>
      <w:r>
        <w:rPr>
          <w:spacing w:val="-22"/>
          <w:w w:val="95"/>
        </w:rPr>
        <w:t xml:space="preserve">     </w:t>
      </w:r>
      <w:r>
        <w:rPr>
          <w:spacing w:val="-22"/>
        </w:rPr>
        <w:t>いすの通れるスペース等の確保、また、災害時要援護者や介護者等が静養できる空間の確保について検討する必要がある。</w:t>
      </w:r>
    </w:p>
    <w:p w:rsidR="005A61F3" w:rsidRDefault="009C0E8C">
      <w:pPr>
        <w:pStyle w:val="a4"/>
        <w:numPr>
          <w:ilvl w:val="1"/>
          <w:numId w:val="24"/>
        </w:numPr>
        <w:tabs>
          <w:tab w:val="left" w:pos="1608"/>
        </w:tabs>
        <w:spacing w:before="3" w:line="278" w:lineRule="auto"/>
        <w:ind w:right="1209" w:hanging="297"/>
        <w:jc w:val="both"/>
      </w:pPr>
      <w:r>
        <w:rPr>
          <w:spacing w:val="-23"/>
          <w:w w:val="95"/>
        </w:rPr>
        <w:t>障害の状態や心身の健康状態を考慮し、避難所での生活が困難と判断される場合には、</w:t>
      </w:r>
      <w:r>
        <w:rPr>
          <w:spacing w:val="-23"/>
          <w:w w:val="95"/>
        </w:rPr>
        <w:t xml:space="preserve">      </w:t>
      </w:r>
      <w:r>
        <w:rPr>
          <w:spacing w:val="-23"/>
          <w:w w:val="95"/>
        </w:rPr>
        <w:t>本人の意思も踏まえ、直接又は府にあっせんを要請して、福祉施設等への緊急一時入所を</w:t>
      </w:r>
      <w:r>
        <w:rPr>
          <w:spacing w:val="-23"/>
          <w:w w:val="95"/>
        </w:rPr>
        <w:t xml:space="preserve">      </w:t>
      </w:r>
      <w:r>
        <w:rPr>
          <w:spacing w:val="-23"/>
        </w:rPr>
        <w:t>行う必要がある。</w:t>
      </w:r>
    </w:p>
    <w:p w:rsidR="005A61F3" w:rsidRDefault="009C0E8C">
      <w:pPr>
        <w:pStyle w:val="a4"/>
        <w:numPr>
          <w:ilvl w:val="1"/>
          <w:numId w:val="24"/>
        </w:numPr>
        <w:tabs>
          <w:tab w:val="left" w:pos="1608"/>
        </w:tabs>
        <w:spacing w:before="3" w:line="280" w:lineRule="auto"/>
        <w:ind w:right="1209" w:hanging="297"/>
        <w:jc w:val="both"/>
      </w:pPr>
      <w:r>
        <w:rPr>
          <w:spacing w:val="-23"/>
          <w:w w:val="95"/>
        </w:rPr>
        <w:t>身体等の状況が専門施設への入所に至らない程度の人には、福祉避難所への避難を勧め</w:t>
      </w:r>
      <w:r>
        <w:rPr>
          <w:spacing w:val="-23"/>
          <w:w w:val="95"/>
        </w:rPr>
        <w:t xml:space="preserve">     </w:t>
      </w:r>
      <w:r>
        <w:rPr>
          <w:spacing w:val="-23"/>
        </w:rPr>
        <w:t>る。</w:t>
      </w:r>
    </w:p>
    <w:p w:rsidR="005A61F3" w:rsidRDefault="009C0E8C">
      <w:pPr>
        <w:pStyle w:val="a4"/>
        <w:numPr>
          <w:ilvl w:val="1"/>
          <w:numId w:val="24"/>
        </w:numPr>
        <w:tabs>
          <w:tab w:val="left" w:pos="1608"/>
        </w:tabs>
        <w:spacing w:line="278" w:lineRule="auto"/>
        <w:ind w:right="1131" w:hanging="297"/>
      </w:pPr>
      <w:r>
        <w:rPr>
          <w:spacing w:val="-23"/>
        </w:rPr>
        <w:t>避難所及び福祉避難所において、災害時要援護者</w:t>
      </w:r>
      <w:r>
        <w:rPr>
          <w:spacing w:val="-23"/>
        </w:rPr>
        <w:t>のニーズを把握し、適切に対応できる</w:t>
      </w:r>
      <w:r>
        <w:rPr>
          <w:spacing w:val="-26"/>
          <w:w w:val="95"/>
        </w:rPr>
        <w:t>よう手話ができる者、要約筆記ができる者、盲ろう者通訳</w:t>
      </w:r>
      <w:r>
        <w:rPr>
          <w:spacing w:val="-11"/>
          <w:w w:val="95"/>
        </w:rPr>
        <w:t>･</w:t>
      </w:r>
      <w:r>
        <w:rPr>
          <w:spacing w:val="-25"/>
          <w:w w:val="95"/>
        </w:rPr>
        <w:t>介助者、点訳ができる者等の人</w:t>
      </w:r>
      <w:r>
        <w:rPr>
          <w:spacing w:val="-25"/>
          <w:w w:val="95"/>
        </w:rPr>
        <w:t xml:space="preserve">    </w:t>
      </w:r>
      <w:r>
        <w:rPr>
          <w:spacing w:val="-22"/>
        </w:rPr>
        <w:t>材の確保や福祉用具等の確保を図ることが望ましい。</w:t>
      </w:r>
    </w:p>
    <w:p w:rsidR="005A61F3" w:rsidRDefault="009C0E8C">
      <w:pPr>
        <w:pStyle w:val="a4"/>
        <w:numPr>
          <w:ilvl w:val="1"/>
          <w:numId w:val="24"/>
        </w:numPr>
        <w:tabs>
          <w:tab w:val="left" w:pos="1608"/>
        </w:tabs>
        <w:spacing w:line="278" w:lineRule="auto"/>
        <w:ind w:right="1209" w:hanging="297"/>
        <w:jc w:val="both"/>
      </w:pPr>
      <w:r>
        <w:rPr>
          <w:spacing w:val="-23"/>
          <w:w w:val="95"/>
        </w:rPr>
        <w:t>高齢者等要援護者の状態に応じた温かい食事ややわらかい食事など、乳幼児には粉ミル</w:t>
      </w:r>
      <w:r>
        <w:rPr>
          <w:spacing w:val="-23"/>
          <w:w w:val="95"/>
        </w:rPr>
        <w:t xml:space="preserve">      </w:t>
      </w:r>
      <w:r>
        <w:rPr>
          <w:spacing w:val="-23"/>
          <w:w w:val="95"/>
        </w:rPr>
        <w:t>ク、離乳食、内部障害者には、疾病に応じた食事など、災害時要援護者に配慮した食料の</w:t>
      </w:r>
      <w:r>
        <w:rPr>
          <w:spacing w:val="-23"/>
          <w:w w:val="95"/>
        </w:rPr>
        <w:t xml:space="preserve">      </w:t>
      </w:r>
      <w:r>
        <w:rPr>
          <w:spacing w:val="-23"/>
        </w:rPr>
        <w:t>提供が必要である。</w:t>
      </w:r>
    </w:p>
    <w:p w:rsidR="005A61F3" w:rsidRDefault="009C0E8C">
      <w:pPr>
        <w:spacing w:before="3" w:line="278" w:lineRule="auto"/>
        <w:ind w:left="1377" w:right="1240" w:firstLine="197"/>
      </w:pPr>
      <w:r>
        <w:rPr>
          <w:spacing w:val="-22"/>
          <w:w w:val="95"/>
        </w:rPr>
        <w:t>なお、食事制限のある難病患者・人工透析患者への配慮、文化・宗教上の配慮が必要で</w:t>
      </w:r>
      <w:r>
        <w:rPr>
          <w:spacing w:val="-22"/>
          <w:w w:val="95"/>
        </w:rPr>
        <w:t xml:space="preserve">     </w:t>
      </w:r>
      <w:r>
        <w:rPr>
          <w:spacing w:val="-22"/>
        </w:rPr>
        <w:t>ある。</w:t>
      </w:r>
    </w:p>
    <w:p w:rsidR="005A61F3" w:rsidRDefault="009C0E8C">
      <w:pPr>
        <w:pStyle w:val="a4"/>
        <w:numPr>
          <w:ilvl w:val="1"/>
          <w:numId w:val="24"/>
        </w:numPr>
        <w:tabs>
          <w:tab w:val="left" w:pos="1608"/>
        </w:tabs>
        <w:spacing w:before="2" w:line="278" w:lineRule="auto"/>
        <w:ind w:right="1151" w:hanging="297"/>
        <w:jc w:val="both"/>
      </w:pPr>
      <w:r>
        <w:rPr>
          <w:spacing w:val="-31"/>
          <w:w w:val="95"/>
        </w:rPr>
        <w:t>車いす等の補装具や日常生活用具、医薬品、介護用品、介護機器、ポータブルトイレや、</w:t>
      </w:r>
      <w:r>
        <w:rPr>
          <w:spacing w:val="-31"/>
          <w:w w:val="95"/>
        </w:rPr>
        <w:t xml:space="preserve">      </w:t>
      </w:r>
      <w:r>
        <w:rPr>
          <w:spacing w:val="-31"/>
        </w:rPr>
        <w:t>日常生活用品等についても迅速に手配し、確保したうえ、必要性の高い人から優先的に支給・貸与を行う必要がある。</w:t>
      </w:r>
    </w:p>
    <w:p w:rsidR="005A61F3" w:rsidRDefault="009C0E8C">
      <w:pPr>
        <w:spacing w:before="3" w:line="278" w:lineRule="auto"/>
        <w:ind w:left="1377" w:right="1240" w:firstLine="197"/>
      </w:pPr>
      <w:r>
        <w:rPr>
          <w:spacing w:val="-22"/>
          <w:w w:val="95"/>
        </w:rPr>
        <w:t>また、難病患者・人工透析患者等には、個々の治療に要する医薬品の確保を図ることが</w:t>
      </w:r>
      <w:r>
        <w:rPr>
          <w:spacing w:val="-22"/>
          <w:w w:val="95"/>
        </w:rPr>
        <w:t xml:space="preserve">     </w:t>
      </w:r>
      <w:r>
        <w:rPr>
          <w:spacing w:val="-22"/>
        </w:rPr>
        <w:t>必要である。</w:t>
      </w:r>
    </w:p>
    <w:p w:rsidR="005A61F3" w:rsidRDefault="005A61F3">
      <w:pPr>
        <w:spacing w:line="278" w:lineRule="auto"/>
        <w:sectPr w:rsidR="005A61F3">
          <w:pgSz w:w="11900" w:h="16840"/>
          <w:pgMar w:top="1600" w:right="540" w:bottom="1280" w:left="820" w:header="0" w:footer="1003" w:gutter="0"/>
          <w:cols w:space="720"/>
        </w:sectPr>
      </w:pPr>
    </w:p>
    <w:p w:rsidR="005A61F3" w:rsidRDefault="005A61F3">
      <w:pPr>
        <w:pStyle w:val="a3"/>
        <w:spacing w:before="5"/>
        <w:rPr>
          <w:sz w:val="26"/>
        </w:rPr>
      </w:pPr>
    </w:p>
    <w:p w:rsidR="005A61F3" w:rsidRDefault="009C0E8C">
      <w:pPr>
        <w:pStyle w:val="a4"/>
        <w:numPr>
          <w:ilvl w:val="1"/>
          <w:numId w:val="24"/>
        </w:numPr>
        <w:tabs>
          <w:tab w:val="left" w:pos="1712"/>
        </w:tabs>
        <w:spacing w:before="69" w:line="278" w:lineRule="auto"/>
        <w:ind w:left="1506" w:right="1053" w:hanging="396"/>
      </w:pPr>
      <w:r>
        <w:rPr>
          <w:spacing w:val="-22"/>
        </w:rPr>
        <w:t>災害発生直後は、情報が不足しがちとなり、必要以上に不安感を抱くこととなるため、ラジオやテレビを設置するなど報道機関からの情報が得られるよう配慮することが必要</w:t>
      </w:r>
      <w:r>
        <w:rPr>
          <w:spacing w:val="-22"/>
        </w:rPr>
        <w:t xml:space="preserve">  </w:t>
      </w:r>
      <w:r>
        <w:rPr>
          <w:spacing w:val="-22"/>
        </w:rPr>
        <w:t>である。その</w:t>
      </w:r>
      <w:r>
        <w:rPr>
          <w:spacing w:val="-22"/>
        </w:rPr>
        <w:t>際、できるだけ文字放送対応機器も併せて準備することが望ましい。</w:t>
      </w:r>
    </w:p>
    <w:p w:rsidR="005A61F3" w:rsidRDefault="009C0E8C">
      <w:pPr>
        <w:spacing w:before="3" w:line="278" w:lineRule="auto"/>
        <w:ind w:left="1475" w:right="1131" w:firstLine="197"/>
        <w:jc w:val="both"/>
      </w:pPr>
      <w:r>
        <w:rPr>
          <w:spacing w:val="-25"/>
          <w:w w:val="95"/>
        </w:rPr>
        <w:t>また、避難所内部における物資の供給場所や供給方法の連絡などの情報は、拡声器等の</w:t>
      </w:r>
      <w:r>
        <w:rPr>
          <w:spacing w:val="-25"/>
          <w:w w:val="95"/>
        </w:rPr>
        <w:t xml:space="preserve">    </w:t>
      </w:r>
      <w:r>
        <w:rPr>
          <w:spacing w:val="-24"/>
        </w:rPr>
        <w:t>音声によるものと併せて、掲示やビラ等文字による提供を行うとともに、保健</w:t>
      </w:r>
      <w:r>
        <w:rPr>
          <w:spacing w:val="-11"/>
        </w:rPr>
        <w:t>･</w:t>
      </w:r>
      <w:r>
        <w:rPr>
          <w:spacing w:val="-22"/>
        </w:rPr>
        <w:t>医療</w:t>
      </w:r>
      <w:r>
        <w:rPr>
          <w:spacing w:val="-11"/>
        </w:rPr>
        <w:t>･</w:t>
      </w:r>
      <w:r>
        <w:rPr>
          <w:spacing w:val="-22"/>
        </w:rPr>
        <w:t>福祉</w:t>
      </w:r>
      <w:r>
        <w:rPr>
          <w:spacing w:val="-23"/>
          <w:w w:val="95"/>
        </w:rPr>
        <w:t>に関する相談に応じられる者が、障害者に対応したコミュニケーション手段を用いて提供</w:t>
      </w:r>
      <w:r>
        <w:rPr>
          <w:spacing w:val="-23"/>
          <w:w w:val="95"/>
        </w:rPr>
        <w:t xml:space="preserve">    </w:t>
      </w:r>
      <w:r>
        <w:rPr>
          <w:spacing w:val="-22"/>
        </w:rPr>
        <w:t>を行うなど、災害時要援護者に確実に提供できるよう配慮することが必要である。</w:t>
      </w:r>
    </w:p>
    <w:p w:rsidR="005A61F3" w:rsidRDefault="009C0E8C">
      <w:pPr>
        <w:spacing w:before="4" w:line="280" w:lineRule="auto"/>
        <w:ind w:left="1475" w:right="1153" w:firstLine="197"/>
        <w:jc w:val="both"/>
      </w:pPr>
      <w:r>
        <w:rPr>
          <w:spacing w:val="-26"/>
          <w:w w:val="95"/>
        </w:rPr>
        <w:t>なお、掲示物等については、可能な限り図やイラストを用いるなど、わかりやすい表示</w:t>
      </w:r>
      <w:r>
        <w:rPr>
          <w:spacing w:val="-26"/>
          <w:w w:val="95"/>
        </w:rPr>
        <w:t xml:space="preserve">     </w:t>
      </w:r>
      <w:r>
        <w:rPr>
          <w:spacing w:val="-26"/>
        </w:rPr>
        <w:t>にする必要がある。</w:t>
      </w:r>
    </w:p>
    <w:p w:rsidR="005A61F3" w:rsidRDefault="009C0E8C">
      <w:pPr>
        <w:pStyle w:val="a4"/>
        <w:numPr>
          <w:ilvl w:val="1"/>
          <w:numId w:val="24"/>
        </w:numPr>
        <w:tabs>
          <w:tab w:val="left" w:pos="1707"/>
        </w:tabs>
        <w:spacing w:line="278" w:lineRule="auto"/>
        <w:ind w:left="1506" w:right="1131" w:hanging="396"/>
      </w:pPr>
      <w:r>
        <w:rPr>
          <w:spacing w:val="-26"/>
          <w:w w:val="95"/>
        </w:rPr>
        <w:t>トイレへ</w:t>
      </w:r>
      <w:r>
        <w:rPr>
          <w:spacing w:val="-26"/>
          <w:w w:val="95"/>
        </w:rPr>
        <w:t>の移動や食料・水等を受け取る際などに、介助を必要とする人のために人材が</w:t>
      </w:r>
      <w:r>
        <w:rPr>
          <w:spacing w:val="-26"/>
          <w:w w:val="95"/>
        </w:rPr>
        <w:t xml:space="preserve">    </w:t>
      </w:r>
      <w:r>
        <w:rPr>
          <w:spacing w:val="-22"/>
        </w:rPr>
        <w:t>必要な場合は、ボランティアと協力して対応する。</w:t>
      </w:r>
    </w:p>
    <w:p w:rsidR="005A61F3" w:rsidRDefault="009C0E8C">
      <w:pPr>
        <w:spacing w:line="278" w:lineRule="auto"/>
        <w:ind w:left="1475" w:right="1153" w:firstLine="197"/>
        <w:jc w:val="both"/>
      </w:pPr>
      <w:r>
        <w:rPr>
          <w:spacing w:val="-26"/>
          <w:w w:val="95"/>
        </w:rPr>
        <w:t>また、避難所での生活が長期化する場合は、ボランティア等の協力を得て、継続的な見</w:t>
      </w:r>
      <w:r>
        <w:rPr>
          <w:spacing w:val="-26"/>
          <w:w w:val="95"/>
        </w:rPr>
        <w:t xml:space="preserve">     </w:t>
      </w:r>
      <w:r>
        <w:rPr>
          <w:spacing w:val="-26"/>
        </w:rPr>
        <w:t>守り等を行う必要がある。</w:t>
      </w:r>
    </w:p>
    <w:p w:rsidR="005A61F3" w:rsidRDefault="009C0E8C">
      <w:pPr>
        <w:pStyle w:val="a4"/>
        <w:numPr>
          <w:ilvl w:val="1"/>
          <w:numId w:val="24"/>
        </w:numPr>
        <w:tabs>
          <w:tab w:val="left" w:pos="1675"/>
        </w:tabs>
        <w:spacing w:line="280" w:lineRule="auto"/>
        <w:ind w:left="1475" w:right="933" w:hanging="396"/>
      </w:pPr>
      <w:r>
        <w:rPr>
          <w:spacing w:val="-25"/>
        </w:rPr>
        <w:t>日本語の理解が十分でない外国人に対しては、身ぶり・手ぶりなどによる伝達や外国語</w:t>
      </w:r>
      <w:r>
        <w:rPr>
          <w:spacing w:val="-25"/>
        </w:rPr>
        <w:t xml:space="preserve"> </w:t>
      </w:r>
      <w:r>
        <w:rPr>
          <w:spacing w:val="-23"/>
          <w:w w:val="95"/>
        </w:rPr>
        <w:t>に堪能な人の協力を得て、必要な情報を確実に提供できるよう配慮することが必要である。</w:t>
      </w:r>
    </w:p>
    <w:p w:rsidR="005A61F3" w:rsidRDefault="009C0E8C">
      <w:pPr>
        <w:pStyle w:val="a4"/>
        <w:numPr>
          <w:ilvl w:val="1"/>
          <w:numId w:val="24"/>
        </w:numPr>
        <w:tabs>
          <w:tab w:val="left" w:pos="1675"/>
        </w:tabs>
        <w:spacing w:line="279" w:lineRule="exact"/>
        <w:ind w:left="1674" w:hanging="595"/>
      </w:pPr>
      <w:r>
        <w:rPr>
          <w:spacing w:val="-23"/>
        </w:rPr>
        <w:t>要援護者に応じた対応</w:t>
      </w:r>
    </w:p>
    <w:p w:rsidR="005A61F3" w:rsidRDefault="009C0E8C">
      <w:pPr>
        <w:spacing w:before="46"/>
        <w:ind w:left="1277"/>
      </w:pPr>
      <w:r>
        <w:t>①</w:t>
      </w:r>
      <w:r>
        <w:t>肢体不自由者</w:t>
      </w:r>
    </w:p>
    <w:p w:rsidR="005A61F3" w:rsidRDefault="009C0E8C">
      <w:pPr>
        <w:spacing w:before="47" w:line="278" w:lineRule="auto"/>
        <w:ind w:left="1767" w:right="1247" w:hanging="198"/>
      </w:pPr>
      <w:r>
        <w:rPr>
          <w:spacing w:val="-22"/>
          <w:w w:val="95"/>
        </w:rPr>
        <w:t>・本人の意向を確認の上、できるだけ出入口に近い場所を確保するなど、移動が少なく</w:t>
      </w:r>
      <w:r>
        <w:rPr>
          <w:spacing w:val="-22"/>
          <w:w w:val="95"/>
        </w:rPr>
        <w:t xml:space="preserve">     </w:t>
      </w:r>
      <w:r>
        <w:rPr>
          <w:spacing w:val="-22"/>
        </w:rPr>
        <w:t>て済むよう配慮することが必要である。</w:t>
      </w:r>
    </w:p>
    <w:p w:rsidR="005A61F3" w:rsidRDefault="009C0E8C">
      <w:pPr>
        <w:spacing w:before="1" w:line="280" w:lineRule="auto"/>
        <w:ind w:left="1767" w:right="1247" w:hanging="198"/>
      </w:pPr>
      <w:r>
        <w:rPr>
          <w:spacing w:val="-22"/>
          <w:w w:val="95"/>
        </w:rPr>
        <w:t>・車いす対応が可能な洋式トイレを用意し、本人の意向を確認の上、できるだけトイレ</w:t>
      </w:r>
      <w:r>
        <w:rPr>
          <w:spacing w:val="-22"/>
          <w:w w:val="95"/>
        </w:rPr>
        <w:t xml:space="preserve">     </w:t>
      </w:r>
      <w:r>
        <w:rPr>
          <w:spacing w:val="-22"/>
        </w:rPr>
        <w:t>に近い場所を確保する必要がある。</w:t>
      </w:r>
    </w:p>
    <w:p w:rsidR="005A61F3" w:rsidRDefault="009C0E8C">
      <w:pPr>
        <w:spacing w:line="279" w:lineRule="exact"/>
        <w:ind w:left="1569"/>
      </w:pPr>
      <w:r>
        <w:t>・車いすが通れる通路の確保が必要である。</w:t>
      </w:r>
    </w:p>
    <w:p w:rsidR="005A61F3" w:rsidRDefault="009C0E8C">
      <w:pPr>
        <w:spacing w:before="46"/>
        <w:ind w:left="1542"/>
      </w:pPr>
      <w:r>
        <w:rPr>
          <w:w w:val="95"/>
        </w:rPr>
        <w:t>・自力歩行や素早い避難行動が困難な場合が多いため、車いす等の補装具が必要である。</w:t>
      </w:r>
    </w:p>
    <w:p w:rsidR="005A61F3" w:rsidRDefault="009C0E8C">
      <w:pPr>
        <w:spacing w:before="47" w:line="278" w:lineRule="auto"/>
        <w:ind w:left="1767" w:right="1129" w:hanging="198"/>
      </w:pPr>
      <w:r>
        <w:rPr>
          <w:spacing w:val="-22"/>
        </w:rPr>
        <w:t>・車いす等の補装具や日常生活用具の破損・紛失に応じて修理・支給することが望まし</w:t>
      </w:r>
      <w:r>
        <w:rPr>
          <w:spacing w:val="-29"/>
          <w:w w:val="95"/>
        </w:rPr>
        <w:t>い。この場合、メンテナンスキット</w:t>
      </w:r>
      <w:r>
        <w:rPr>
          <w:spacing w:val="-22"/>
          <w:w w:val="95"/>
        </w:rPr>
        <w:t>（</w:t>
      </w:r>
      <w:r>
        <w:rPr>
          <w:spacing w:val="-28"/>
          <w:w w:val="95"/>
        </w:rPr>
        <w:t>空気入れ、パンク修理、工具</w:t>
      </w:r>
      <w:r>
        <w:rPr>
          <w:spacing w:val="-40"/>
          <w:w w:val="95"/>
        </w:rPr>
        <w:t>）</w:t>
      </w:r>
      <w:r>
        <w:rPr>
          <w:spacing w:val="-21"/>
          <w:w w:val="95"/>
        </w:rPr>
        <w:t>も必需品である。</w:t>
      </w:r>
    </w:p>
    <w:p w:rsidR="005A61F3" w:rsidRDefault="009C0E8C">
      <w:pPr>
        <w:spacing w:before="1"/>
        <w:ind w:left="1277"/>
      </w:pPr>
      <w:r>
        <w:t>②</w:t>
      </w:r>
      <w:r>
        <w:t>視覚障害者</w:t>
      </w:r>
    </w:p>
    <w:p w:rsidR="005A61F3" w:rsidRDefault="009C0E8C">
      <w:pPr>
        <w:spacing w:before="47" w:line="278" w:lineRule="auto"/>
        <w:ind w:left="1767" w:right="1247" w:hanging="198"/>
      </w:pPr>
      <w:r>
        <w:rPr>
          <w:spacing w:val="-22"/>
          <w:w w:val="95"/>
        </w:rPr>
        <w:t>・本人の意向を確認の上、できるだけ出入口に近い場所を確保するなど、移動が少なく</w:t>
      </w:r>
      <w:r>
        <w:rPr>
          <w:spacing w:val="-22"/>
          <w:w w:val="95"/>
        </w:rPr>
        <w:t xml:space="preserve">     </w:t>
      </w:r>
      <w:r>
        <w:rPr>
          <w:spacing w:val="-22"/>
        </w:rPr>
        <w:t>て済むよう配慮することが必要である。</w:t>
      </w:r>
    </w:p>
    <w:p w:rsidR="005A61F3" w:rsidRDefault="009C0E8C">
      <w:pPr>
        <w:spacing w:before="1" w:line="280" w:lineRule="auto"/>
        <w:ind w:left="1767" w:right="1131" w:hanging="198"/>
      </w:pPr>
      <w:r>
        <w:rPr>
          <w:spacing w:val="-20"/>
        </w:rPr>
        <w:t>・避難所内の案内を行う。特に、トイレや水道などの場所確認のための誘導を行う必要</w:t>
      </w:r>
      <w:r>
        <w:rPr>
          <w:spacing w:val="-22"/>
        </w:rPr>
        <w:t>がある。</w:t>
      </w:r>
    </w:p>
    <w:p w:rsidR="005A61F3" w:rsidRDefault="009C0E8C">
      <w:pPr>
        <w:spacing w:line="279" w:lineRule="exact"/>
        <w:ind w:left="1569"/>
      </w:pPr>
      <w:r>
        <w:t>・視覚障害者には、館内放送・拡声器などにより音声情報を繰り返し流す必要がある。</w:t>
      </w:r>
    </w:p>
    <w:p w:rsidR="005A61F3" w:rsidRDefault="009C0E8C">
      <w:pPr>
        <w:spacing w:before="46" w:line="280" w:lineRule="auto"/>
        <w:ind w:left="1767" w:right="1247" w:hanging="198"/>
      </w:pPr>
      <w:r>
        <w:rPr>
          <w:spacing w:val="-22"/>
          <w:w w:val="95"/>
        </w:rPr>
        <w:t>・情報は、正確に伝える必要があるため、指示語（あれ・これ・あちら等）を使わず、</w:t>
      </w:r>
      <w:r>
        <w:rPr>
          <w:spacing w:val="-22"/>
          <w:w w:val="95"/>
        </w:rPr>
        <w:t xml:space="preserve">     </w:t>
      </w:r>
      <w:r>
        <w:rPr>
          <w:spacing w:val="-22"/>
        </w:rPr>
        <w:t>できるかぎりわかりやすく具体性のある表現にすることが必要である。</w:t>
      </w:r>
    </w:p>
    <w:p w:rsidR="005A61F3" w:rsidRDefault="009C0E8C">
      <w:pPr>
        <w:spacing w:line="278" w:lineRule="auto"/>
        <w:ind w:left="1767" w:right="1247" w:hanging="198"/>
      </w:pPr>
      <w:r>
        <w:rPr>
          <w:spacing w:val="-22"/>
          <w:w w:val="95"/>
        </w:rPr>
        <w:t>・仮設トイレを屋外に設置する場合、壁伝いに行くことができる場所に設置するか、順</w:t>
      </w:r>
      <w:r>
        <w:rPr>
          <w:spacing w:val="-22"/>
          <w:w w:val="95"/>
        </w:rPr>
        <w:t xml:space="preserve">     </w:t>
      </w:r>
      <w:r>
        <w:rPr>
          <w:spacing w:val="-22"/>
        </w:rPr>
        <w:t>路にロープ等を張り、移動が安全に行えるよう配慮することが必要である。</w:t>
      </w:r>
    </w:p>
    <w:p w:rsidR="005A61F3" w:rsidRDefault="009C0E8C">
      <w:pPr>
        <w:spacing w:line="278" w:lineRule="auto"/>
        <w:ind w:left="1767" w:right="1247" w:hanging="198"/>
        <w:jc w:val="both"/>
      </w:pPr>
      <w:r>
        <w:rPr>
          <w:spacing w:val="-22"/>
          <w:w w:val="95"/>
        </w:rPr>
        <w:t>・特に重要な情報については、音声情報を録音したカセットテープの配布や点字による</w:t>
      </w:r>
      <w:r>
        <w:rPr>
          <w:spacing w:val="-22"/>
          <w:w w:val="95"/>
        </w:rPr>
        <w:t xml:space="preserve">      </w:t>
      </w:r>
      <w:r>
        <w:rPr>
          <w:spacing w:val="-22"/>
          <w:w w:val="95"/>
        </w:rPr>
        <w:t>紙媒体などにより、情報を提供することが望ましい。また、必要に応じボランティア</w:t>
      </w:r>
      <w:r>
        <w:rPr>
          <w:spacing w:val="-22"/>
          <w:w w:val="95"/>
        </w:rPr>
        <w:t xml:space="preserve">     </w:t>
      </w:r>
      <w:r>
        <w:rPr>
          <w:spacing w:val="-22"/>
        </w:rPr>
        <w:t>を配置するほか、カセットレコーダ、点字器を設置することが望ましい。</w:t>
      </w:r>
    </w:p>
    <w:p w:rsidR="005A61F3" w:rsidRDefault="009C0E8C">
      <w:pPr>
        <w:spacing w:before="2" w:line="278" w:lineRule="auto"/>
        <w:ind w:left="1767" w:right="1131" w:hanging="198"/>
      </w:pPr>
      <w:r>
        <w:rPr>
          <w:spacing w:val="-20"/>
        </w:rPr>
        <w:t>・点字や拡大文字のほか、指点字や触手話、指文字、手のひら書きなど、一つないし複</w:t>
      </w:r>
      <w:r>
        <w:rPr>
          <w:spacing w:val="-22"/>
        </w:rPr>
        <w:t>数の組み合わせでコミュニケーショ</w:t>
      </w:r>
      <w:r>
        <w:rPr>
          <w:spacing w:val="-22"/>
        </w:rPr>
        <w:t>ンをとり情報提供に努める。</w:t>
      </w:r>
    </w:p>
    <w:p w:rsidR="005A61F3" w:rsidRDefault="005A61F3">
      <w:pPr>
        <w:spacing w:line="278" w:lineRule="auto"/>
        <w:sectPr w:rsidR="005A61F3">
          <w:pgSz w:w="11900" w:h="16840"/>
          <w:pgMar w:top="1600" w:right="540" w:bottom="1280" w:left="820" w:header="0" w:footer="1003" w:gutter="0"/>
          <w:cols w:space="720"/>
        </w:sectPr>
      </w:pPr>
    </w:p>
    <w:p w:rsidR="005A61F3" w:rsidRDefault="005A61F3">
      <w:pPr>
        <w:pStyle w:val="a3"/>
        <w:spacing w:before="5"/>
        <w:rPr>
          <w:sz w:val="26"/>
        </w:rPr>
      </w:pPr>
    </w:p>
    <w:p w:rsidR="005A61F3" w:rsidRDefault="009C0E8C">
      <w:pPr>
        <w:spacing w:before="69" w:line="278" w:lineRule="auto"/>
        <w:ind w:left="1767" w:right="1247" w:hanging="198"/>
      </w:pPr>
      <w:r>
        <w:rPr>
          <w:spacing w:val="-22"/>
          <w:w w:val="95"/>
        </w:rPr>
        <w:t>・白杖等の補装具や日常生活用具の破損・紛失に応じて、修理・支給することが望まし</w:t>
      </w:r>
      <w:r>
        <w:rPr>
          <w:spacing w:val="-22"/>
          <w:w w:val="95"/>
        </w:rPr>
        <w:t xml:space="preserve">     </w:t>
      </w:r>
      <w:r>
        <w:rPr>
          <w:spacing w:val="-22"/>
        </w:rPr>
        <w:t>い。</w:t>
      </w:r>
    </w:p>
    <w:p w:rsidR="005A61F3" w:rsidRDefault="009C0E8C">
      <w:pPr>
        <w:spacing w:before="2"/>
        <w:ind w:left="1277"/>
      </w:pPr>
      <w:r>
        <w:t>③</w:t>
      </w:r>
      <w:r>
        <w:t>聴覚障害者・言語障害者</w:t>
      </w:r>
    </w:p>
    <w:p w:rsidR="005A61F3" w:rsidRDefault="009C0E8C">
      <w:pPr>
        <w:spacing w:before="46" w:line="278" w:lineRule="auto"/>
        <w:ind w:left="1767" w:right="1247" w:hanging="198"/>
      </w:pPr>
      <w:r>
        <w:rPr>
          <w:spacing w:val="-22"/>
          <w:w w:val="95"/>
        </w:rPr>
        <w:t>・聴覚障害者には、広報掲示板を設置するなどし、音声により連絡する場合は、必ず文</w:t>
      </w:r>
      <w:r>
        <w:rPr>
          <w:spacing w:val="-22"/>
          <w:w w:val="95"/>
        </w:rPr>
        <w:t xml:space="preserve">     </w:t>
      </w:r>
      <w:r>
        <w:rPr>
          <w:spacing w:val="-22"/>
        </w:rPr>
        <w:t>字で掲示する必要がある。</w:t>
      </w:r>
    </w:p>
    <w:p w:rsidR="005A61F3" w:rsidRDefault="009C0E8C">
      <w:pPr>
        <w:spacing w:before="2"/>
        <w:ind w:left="1569"/>
      </w:pPr>
      <w:r>
        <w:t>・手話・要約筆記・文字・絵図等を活用した情報伝達及び状況説明が必要である。</w:t>
      </w:r>
    </w:p>
    <w:p w:rsidR="005A61F3" w:rsidRDefault="009C0E8C">
      <w:pPr>
        <w:spacing w:before="46" w:line="278" w:lineRule="auto"/>
        <w:ind w:left="1767" w:right="1247" w:hanging="198"/>
      </w:pPr>
      <w:r>
        <w:rPr>
          <w:spacing w:val="-22"/>
          <w:w w:val="95"/>
        </w:rPr>
        <w:t>・手話通訳などの支援が必要な人同士はできるだけ近くに集まってもらい、情報がスム</w:t>
      </w:r>
      <w:r>
        <w:rPr>
          <w:spacing w:val="-22"/>
          <w:w w:val="95"/>
        </w:rPr>
        <w:t xml:space="preserve">     </w:t>
      </w:r>
      <w:r>
        <w:rPr>
          <w:spacing w:val="-22"/>
        </w:rPr>
        <w:t>ーズに行き渡るよう配慮することが必要である。</w:t>
      </w:r>
    </w:p>
    <w:p w:rsidR="005A61F3" w:rsidRDefault="009C0E8C">
      <w:pPr>
        <w:spacing w:before="3"/>
        <w:ind w:left="1475"/>
      </w:pPr>
      <w:r>
        <w:t>・重複聴覚障害者の場合には、更に併せ持つ障害に応じた配慮が必要になる。</w:t>
      </w:r>
    </w:p>
    <w:p w:rsidR="005A61F3" w:rsidRDefault="009C0E8C">
      <w:pPr>
        <w:spacing w:before="45" w:line="278" w:lineRule="auto"/>
        <w:ind w:left="1767" w:right="1246" w:hanging="199"/>
        <w:jc w:val="both"/>
      </w:pPr>
      <w:r>
        <w:rPr>
          <w:spacing w:val="-22"/>
        </w:rPr>
        <w:t>・手話などができる者の配置に努め、掲示板、ファクシミリ、</w:t>
      </w:r>
      <w:r>
        <w:rPr>
          <w:rFonts w:ascii="Century" w:eastAsia="Century"/>
        </w:rPr>
        <w:t>E</w:t>
      </w:r>
      <w:r>
        <w:rPr>
          <w:rFonts w:ascii="Century" w:eastAsia="Century"/>
          <w:spacing w:val="-34"/>
        </w:rPr>
        <w:t xml:space="preserve"> </w:t>
      </w:r>
      <w:r>
        <w:rPr>
          <w:spacing w:val="-22"/>
        </w:rPr>
        <w:t>メールを活用した情報</w:t>
      </w:r>
      <w:r>
        <w:rPr>
          <w:spacing w:val="-22"/>
          <w:w w:val="95"/>
        </w:rPr>
        <w:t>提供を行うとともに、文字放送対応機器等を活用するなど報道機関からの情報が得ら</w:t>
      </w:r>
      <w:r>
        <w:rPr>
          <w:spacing w:val="-22"/>
          <w:w w:val="95"/>
        </w:rPr>
        <w:t xml:space="preserve">     </w:t>
      </w:r>
      <w:r>
        <w:rPr>
          <w:spacing w:val="-22"/>
          <w:w w:val="95"/>
        </w:rPr>
        <w:t>れるよう配慮することが望ましい。その際、できるだけわかりやすい言葉を使い、正</w:t>
      </w:r>
      <w:r>
        <w:rPr>
          <w:spacing w:val="-22"/>
          <w:w w:val="95"/>
        </w:rPr>
        <w:t xml:space="preserve">     </w:t>
      </w:r>
      <w:r>
        <w:rPr>
          <w:spacing w:val="-22"/>
          <w:w w:val="95"/>
        </w:rPr>
        <w:t>面から口を大きく動かして話すこととし、漢字にはルビをふるよう配慮する必要があ</w:t>
      </w:r>
      <w:r>
        <w:rPr>
          <w:spacing w:val="-22"/>
          <w:w w:val="95"/>
        </w:rPr>
        <w:t xml:space="preserve">     </w:t>
      </w:r>
      <w:r>
        <w:rPr>
          <w:spacing w:val="-22"/>
        </w:rPr>
        <w:t>る。</w:t>
      </w:r>
    </w:p>
    <w:p w:rsidR="005A61F3" w:rsidRDefault="009C0E8C">
      <w:pPr>
        <w:spacing w:before="6" w:line="278" w:lineRule="auto"/>
        <w:ind w:left="1767" w:right="1247" w:hanging="198"/>
      </w:pPr>
      <w:r>
        <w:rPr>
          <w:spacing w:val="-22"/>
          <w:w w:val="95"/>
        </w:rPr>
        <w:t>・補聴器等の補装具や日常生活用具の破損・紛失に応じて、修理・支給することが望ま</w:t>
      </w:r>
      <w:r>
        <w:rPr>
          <w:spacing w:val="-22"/>
          <w:w w:val="95"/>
        </w:rPr>
        <w:t xml:space="preserve">     </w:t>
      </w:r>
      <w:r>
        <w:rPr>
          <w:spacing w:val="-22"/>
        </w:rPr>
        <w:t>しい。</w:t>
      </w:r>
    </w:p>
    <w:p w:rsidR="005A61F3" w:rsidRDefault="009C0E8C">
      <w:pPr>
        <w:spacing w:before="1" w:line="280" w:lineRule="auto"/>
        <w:ind w:left="1673" w:right="1153" w:hanging="201"/>
        <w:jc w:val="both"/>
      </w:pPr>
      <w:r>
        <w:rPr>
          <w:spacing w:val="-25"/>
          <w:w w:val="95"/>
        </w:rPr>
        <w:t>・盲ろう者通訳・介助者、手話ができる者及び要約筆記ができる者を避難所等に派遣する</w:t>
      </w:r>
      <w:r>
        <w:rPr>
          <w:spacing w:val="-25"/>
          <w:w w:val="95"/>
        </w:rPr>
        <w:t xml:space="preserve">      </w:t>
      </w:r>
      <w:r>
        <w:rPr>
          <w:spacing w:val="-25"/>
        </w:rPr>
        <w:t>ことが望ましい。</w:t>
      </w:r>
    </w:p>
    <w:p w:rsidR="005A61F3" w:rsidRDefault="009C0E8C">
      <w:pPr>
        <w:spacing w:line="279" w:lineRule="exact"/>
        <w:ind w:left="1277"/>
      </w:pPr>
      <w:r>
        <w:t>④</w:t>
      </w:r>
      <w:r>
        <w:t>盲ろう者</w:t>
      </w:r>
    </w:p>
    <w:p w:rsidR="005A61F3" w:rsidRDefault="009C0E8C">
      <w:pPr>
        <w:spacing w:before="46" w:line="278" w:lineRule="auto"/>
        <w:ind w:left="1767" w:right="1247" w:hanging="198"/>
        <w:jc w:val="both"/>
      </w:pPr>
      <w:r>
        <w:rPr>
          <w:spacing w:val="-22"/>
          <w:w w:val="95"/>
        </w:rPr>
        <w:t>・障害が重度で重複している場合、災害の状況によっては、全面的な介助が必要となる</w:t>
      </w:r>
      <w:r>
        <w:rPr>
          <w:spacing w:val="-22"/>
          <w:w w:val="95"/>
        </w:rPr>
        <w:t xml:space="preserve">      </w:t>
      </w:r>
      <w:r>
        <w:rPr>
          <w:spacing w:val="-22"/>
          <w:w w:val="95"/>
        </w:rPr>
        <w:t>ことが予想される。また、単独でいると全ての情報から閉ざされてしまうことがある</w:t>
      </w:r>
      <w:r>
        <w:rPr>
          <w:spacing w:val="-22"/>
          <w:w w:val="95"/>
        </w:rPr>
        <w:t xml:space="preserve">     </w:t>
      </w:r>
      <w:r>
        <w:rPr>
          <w:spacing w:val="-22"/>
          <w:w w:val="95"/>
        </w:rPr>
        <w:t>ことを考慮する必要があるため、状況に応じて盲ろう者通訳・介助者、ホームヘルパ</w:t>
      </w:r>
      <w:r>
        <w:rPr>
          <w:spacing w:val="-22"/>
          <w:w w:val="95"/>
        </w:rPr>
        <w:t xml:space="preserve">     </w:t>
      </w:r>
      <w:r>
        <w:rPr>
          <w:spacing w:val="-22"/>
        </w:rPr>
        <w:t>ー等の配置などの支援が必要である。</w:t>
      </w:r>
    </w:p>
    <w:p w:rsidR="005A61F3" w:rsidRDefault="009C0E8C">
      <w:pPr>
        <w:spacing w:before="5"/>
        <w:ind w:left="1277"/>
      </w:pPr>
      <w:r>
        <w:t>⑤</w:t>
      </w:r>
      <w:r>
        <w:t>身体障害者補助犬使用者</w:t>
      </w:r>
    </w:p>
    <w:p w:rsidR="005A61F3" w:rsidRDefault="009C0E8C">
      <w:pPr>
        <w:spacing w:before="45" w:line="278" w:lineRule="auto"/>
        <w:ind w:left="1736" w:right="1131" w:hanging="208"/>
        <w:jc w:val="both"/>
      </w:pPr>
      <w:r>
        <w:rPr>
          <w:spacing w:val="-30"/>
        </w:rPr>
        <w:t>・避難所生活が長期化するときのために、親類・知人・動物病院などに一</w:t>
      </w:r>
      <w:r>
        <w:rPr>
          <w:spacing w:val="-30"/>
        </w:rPr>
        <w:t>時預けることを</w:t>
      </w:r>
      <w:r>
        <w:rPr>
          <w:spacing w:val="-32"/>
          <w:w w:val="95"/>
        </w:rPr>
        <w:t>考慮し、その場合は、補助犬に変わり避難所内での移動や生活動作の介助等の支援が必</w:t>
      </w:r>
      <w:r>
        <w:rPr>
          <w:spacing w:val="-32"/>
          <w:w w:val="95"/>
        </w:rPr>
        <w:t xml:space="preserve">    </w:t>
      </w:r>
      <w:r>
        <w:rPr>
          <w:spacing w:val="-22"/>
        </w:rPr>
        <w:t>要である。</w:t>
      </w:r>
    </w:p>
    <w:p w:rsidR="005A61F3" w:rsidRDefault="009C0E8C">
      <w:pPr>
        <w:spacing w:before="4"/>
        <w:ind w:left="1277"/>
      </w:pPr>
      <w:r>
        <w:t>⑥</w:t>
      </w:r>
      <w:r>
        <w:t>内部障害</w:t>
      </w:r>
    </w:p>
    <w:p w:rsidR="005A61F3" w:rsidRDefault="009C0E8C">
      <w:pPr>
        <w:spacing w:before="45" w:line="280" w:lineRule="auto"/>
        <w:ind w:left="1767" w:right="1247" w:hanging="198"/>
      </w:pPr>
      <w:r>
        <w:rPr>
          <w:spacing w:val="-22"/>
          <w:w w:val="95"/>
        </w:rPr>
        <w:t>・避難所で生活する場合は、常時使用する医療機器（酸素ボンベ等）や薬を調達し、支</w:t>
      </w:r>
      <w:r>
        <w:rPr>
          <w:spacing w:val="-22"/>
          <w:w w:val="95"/>
        </w:rPr>
        <w:t xml:space="preserve">     </w:t>
      </w:r>
      <w:r>
        <w:rPr>
          <w:spacing w:val="-22"/>
        </w:rPr>
        <w:t>給する必要がある。</w:t>
      </w:r>
    </w:p>
    <w:p w:rsidR="005A61F3" w:rsidRDefault="009C0E8C">
      <w:pPr>
        <w:spacing w:line="278" w:lineRule="auto"/>
        <w:ind w:left="1767" w:right="1247" w:hanging="198"/>
      </w:pPr>
      <w:r>
        <w:rPr>
          <w:spacing w:val="-22"/>
          <w:w w:val="95"/>
        </w:rPr>
        <w:t>・オストメイト（人工肛門、人工膀胱造設者）用のストマ用装具（蓄便袋、蓄尿袋）を</w:t>
      </w:r>
      <w:r>
        <w:rPr>
          <w:spacing w:val="-22"/>
          <w:w w:val="95"/>
        </w:rPr>
        <w:t xml:space="preserve">     </w:t>
      </w:r>
      <w:r>
        <w:rPr>
          <w:spacing w:val="-22"/>
        </w:rPr>
        <w:t>調達し、支給する必要がある。</w:t>
      </w:r>
    </w:p>
    <w:p w:rsidR="005A61F3" w:rsidRDefault="009C0E8C">
      <w:pPr>
        <w:spacing w:line="278" w:lineRule="auto"/>
        <w:ind w:left="1767" w:right="1247" w:hanging="198"/>
      </w:pPr>
      <w:r>
        <w:rPr>
          <w:spacing w:val="-22"/>
          <w:w w:val="95"/>
        </w:rPr>
        <w:t>・医療的措置が必要と判断される場合は、安全が確認された医療機関へ速やかに移送す</w:t>
      </w:r>
      <w:r>
        <w:rPr>
          <w:spacing w:val="-22"/>
          <w:w w:val="95"/>
        </w:rPr>
        <w:t xml:space="preserve">     </w:t>
      </w:r>
      <w:r>
        <w:rPr>
          <w:spacing w:val="-22"/>
        </w:rPr>
        <w:t>ることが必要である。</w:t>
      </w:r>
    </w:p>
    <w:p w:rsidR="005A61F3" w:rsidRDefault="009C0E8C">
      <w:pPr>
        <w:spacing w:before="1"/>
        <w:ind w:left="1475"/>
      </w:pPr>
      <w:r>
        <w:t>・医療機材の消毒や交換等のため、清潔な治療スペースを設ける必要がある。</w:t>
      </w:r>
    </w:p>
    <w:p w:rsidR="005A61F3" w:rsidRDefault="009C0E8C">
      <w:pPr>
        <w:spacing w:before="47"/>
        <w:ind w:left="1475"/>
      </w:pPr>
      <w:r>
        <w:t>・食事制限の必要な人の確認も必要である。</w:t>
      </w:r>
    </w:p>
    <w:p w:rsidR="005A61F3" w:rsidRDefault="009C0E8C">
      <w:pPr>
        <w:spacing w:before="45"/>
        <w:ind w:left="1475"/>
      </w:pPr>
      <w:r>
        <w:t>・薬やケア用品の確保も必要である。</w:t>
      </w:r>
    </w:p>
    <w:p w:rsidR="005A61F3" w:rsidRDefault="009C0E8C">
      <w:pPr>
        <w:spacing w:before="46"/>
        <w:ind w:left="1475"/>
      </w:pPr>
      <w:r>
        <w:t>・各種装具・器具用の電源確保が必要である。</w:t>
      </w:r>
    </w:p>
    <w:p w:rsidR="005A61F3" w:rsidRDefault="009C0E8C">
      <w:pPr>
        <w:spacing w:before="47"/>
        <w:ind w:left="1542"/>
      </w:pPr>
      <w:r>
        <w:t>・自力歩行や素早い避難行動が困難な場合があるため、車いす等の補装具が必要である。</w:t>
      </w:r>
    </w:p>
    <w:p w:rsidR="005A61F3" w:rsidRDefault="009C0E8C">
      <w:pPr>
        <w:spacing w:before="46"/>
        <w:ind w:left="1475"/>
      </w:pPr>
      <w:r>
        <w:t>・医療機関の協力を得て、巡回診療について配慮することが望ましい。</w:t>
      </w:r>
    </w:p>
    <w:p w:rsidR="005A61F3" w:rsidRDefault="005A61F3">
      <w:pPr>
        <w:sectPr w:rsidR="005A61F3">
          <w:pgSz w:w="11900" w:h="16840"/>
          <w:pgMar w:top="1600" w:right="540" w:bottom="1280" w:left="820" w:header="0" w:footer="1003" w:gutter="0"/>
          <w:cols w:space="720"/>
        </w:sectPr>
      </w:pPr>
    </w:p>
    <w:p w:rsidR="005A61F3" w:rsidRDefault="005A61F3">
      <w:pPr>
        <w:pStyle w:val="a3"/>
        <w:spacing w:before="5"/>
        <w:rPr>
          <w:sz w:val="26"/>
        </w:rPr>
      </w:pPr>
    </w:p>
    <w:p w:rsidR="005A61F3" w:rsidRDefault="009C0E8C">
      <w:pPr>
        <w:spacing w:before="69"/>
        <w:ind w:left="1277"/>
      </w:pPr>
      <w:r>
        <w:t>⑦</w:t>
      </w:r>
      <w:r>
        <w:t>知的障害者</w:t>
      </w:r>
    </w:p>
    <w:p w:rsidR="005A61F3" w:rsidRDefault="009C0E8C">
      <w:pPr>
        <w:spacing w:before="45" w:line="280" w:lineRule="auto"/>
        <w:ind w:left="1767" w:right="1247" w:hanging="198"/>
      </w:pPr>
      <w:r>
        <w:rPr>
          <w:spacing w:val="-22"/>
          <w:w w:val="95"/>
        </w:rPr>
        <w:t>・災害時の救出の際に、強い不安のため座り込んでしまうことなど、ショックによる行</w:t>
      </w:r>
      <w:r>
        <w:rPr>
          <w:spacing w:val="-22"/>
          <w:w w:val="95"/>
        </w:rPr>
        <w:t xml:space="preserve">     </w:t>
      </w:r>
      <w:r>
        <w:rPr>
          <w:spacing w:val="-22"/>
        </w:rPr>
        <w:t>動をとることも考えられる。</w:t>
      </w:r>
    </w:p>
    <w:p w:rsidR="005A61F3" w:rsidRDefault="009C0E8C">
      <w:pPr>
        <w:spacing w:line="278" w:lineRule="auto"/>
        <w:ind w:left="1767" w:right="1247" w:hanging="198"/>
        <w:jc w:val="both"/>
      </w:pPr>
      <w:r>
        <w:rPr>
          <w:spacing w:val="-22"/>
          <w:w w:val="95"/>
        </w:rPr>
        <w:t>・</w:t>
      </w:r>
      <w:r>
        <w:rPr>
          <w:spacing w:val="-22"/>
          <w:w w:val="95"/>
        </w:rPr>
        <w:t>周囲とコミュニケーションが十分にとれず、環境の変化のため精神が不安定になるこ</w:t>
      </w:r>
      <w:r>
        <w:rPr>
          <w:spacing w:val="-22"/>
          <w:w w:val="95"/>
        </w:rPr>
        <w:t xml:space="preserve">      </w:t>
      </w:r>
      <w:r>
        <w:rPr>
          <w:spacing w:val="-22"/>
          <w:w w:val="95"/>
        </w:rPr>
        <w:t>とがあるので、短い言葉や文字、絵、写真などを用いて避難所での生活をわかりやす</w:t>
      </w:r>
      <w:r>
        <w:rPr>
          <w:spacing w:val="-22"/>
          <w:w w:val="95"/>
        </w:rPr>
        <w:t xml:space="preserve">     </w:t>
      </w:r>
      <w:r>
        <w:rPr>
          <w:spacing w:val="-22"/>
          <w:w w:val="95"/>
        </w:rPr>
        <w:t>く伝えて理解を図るとともに、適切な情報提供と精神の安定を図るために、適切に話</w:t>
      </w:r>
      <w:r>
        <w:rPr>
          <w:spacing w:val="-22"/>
          <w:w w:val="95"/>
        </w:rPr>
        <w:t xml:space="preserve">     </w:t>
      </w:r>
      <w:r>
        <w:rPr>
          <w:spacing w:val="-22"/>
        </w:rPr>
        <w:t>しかけるなど気持ちを落ち着かせられるようきめ細かい対応が必要である。</w:t>
      </w:r>
    </w:p>
    <w:p w:rsidR="005A61F3" w:rsidRDefault="009C0E8C">
      <w:pPr>
        <w:spacing w:before="1"/>
        <w:ind w:left="1475"/>
      </w:pPr>
      <w:r>
        <w:t>・具体的に、短い言葉で、わかりやすく情報を伝える必要がある。</w:t>
      </w:r>
    </w:p>
    <w:p w:rsidR="005A61F3" w:rsidRDefault="009C0E8C">
      <w:pPr>
        <w:spacing w:before="47"/>
        <w:ind w:left="1475"/>
      </w:pPr>
      <w:r>
        <w:t>・絵、図、文字などを組み合わせて、理解しやすい方法で情報を伝える必要がある。</w:t>
      </w:r>
    </w:p>
    <w:p w:rsidR="005A61F3" w:rsidRDefault="009C0E8C">
      <w:pPr>
        <w:spacing w:before="46"/>
        <w:ind w:left="1277"/>
      </w:pPr>
      <w:r>
        <w:t>⑧</w:t>
      </w:r>
      <w:r>
        <w:t>精神障害者</w:t>
      </w:r>
    </w:p>
    <w:p w:rsidR="005A61F3" w:rsidRDefault="009C0E8C">
      <w:pPr>
        <w:spacing w:before="45" w:line="280" w:lineRule="auto"/>
        <w:ind w:left="1767" w:right="1247" w:hanging="198"/>
      </w:pPr>
      <w:r>
        <w:rPr>
          <w:spacing w:val="-22"/>
          <w:w w:val="95"/>
        </w:rPr>
        <w:t>・災害時のショックやストレスは、精神障害者の病状悪化や再発のリスクを高める可能</w:t>
      </w:r>
      <w:r>
        <w:rPr>
          <w:spacing w:val="-22"/>
          <w:w w:val="95"/>
        </w:rPr>
        <w:t xml:space="preserve">     </w:t>
      </w:r>
      <w:r>
        <w:rPr>
          <w:spacing w:val="-22"/>
        </w:rPr>
        <w:t>性がある。</w:t>
      </w:r>
    </w:p>
    <w:p w:rsidR="005A61F3" w:rsidRDefault="009C0E8C">
      <w:pPr>
        <w:spacing w:line="278" w:lineRule="auto"/>
        <w:ind w:left="1767" w:right="1247" w:hanging="198"/>
      </w:pPr>
      <w:r>
        <w:rPr>
          <w:spacing w:val="-22"/>
          <w:w w:val="95"/>
        </w:rPr>
        <w:t>・また、精神科医療施設の罹災が起こりうる一方で、入院が必要と思われる患者数が通</w:t>
      </w:r>
      <w:r>
        <w:rPr>
          <w:spacing w:val="-22"/>
          <w:w w:val="95"/>
        </w:rPr>
        <w:t xml:space="preserve">     </w:t>
      </w:r>
      <w:r>
        <w:rPr>
          <w:spacing w:val="-22"/>
        </w:rPr>
        <w:t>常以上に増加する可能性もある。</w:t>
      </w:r>
    </w:p>
    <w:p w:rsidR="005A61F3" w:rsidRDefault="009C0E8C">
      <w:pPr>
        <w:spacing w:line="278" w:lineRule="auto"/>
        <w:ind w:left="1767" w:right="1247" w:hanging="198"/>
      </w:pPr>
      <w:r>
        <w:rPr>
          <w:spacing w:val="-22"/>
          <w:w w:val="95"/>
        </w:rPr>
        <w:t>・そこで、これらの病状悪化や再発を可能な限り防止するとともに、入院の緊急性の高</w:t>
      </w:r>
      <w:r>
        <w:rPr>
          <w:spacing w:val="-22"/>
          <w:w w:val="95"/>
        </w:rPr>
        <w:t xml:space="preserve">     </w:t>
      </w:r>
      <w:r>
        <w:rPr>
          <w:spacing w:val="-22"/>
        </w:rPr>
        <w:t>い患者への適切な対応が必要である。</w:t>
      </w:r>
    </w:p>
    <w:p w:rsidR="005A61F3" w:rsidRDefault="009C0E8C">
      <w:pPr>
        <w:spacing w:before="1"/>
        <w:ind w:left="1475"/>
      </w:pPr>
      <w:r>
        <w:t>・さらに、外来診察や往診、訪問相談などが必要である。</w:t>
      </w:r>
    </w:p>
    <w:p w:rsidR="005A61F3" w:rsidRDefault="009C0E8C">
      <w:pPr>
        <w:spacing w:before="47" w:line="278" w:lineRule="auto"/>
        <w:ind w:left="1767" w:right="1055" w:hanging="198"/>
      </w:pPr>
      <w:r>
        <w:rPr>
          <w:spacing w:val="-22"/>
        </w:rPr>
        <w:t>・精神障害者の多くは、服薬により状態が安定するが、病気のために社会生活や対人関</w:t>
      </w:r>
      <w:r>
        <w:rPr>
          <w:spacing w:val="-22"/>
        </w:rPr>
        <w:t xml:space="preserve"> </w:t>
      </w:r>
      <w:r>
        <w:rPr>
          <w:spacing w:val="-23"/>
          <w:w w:val="95"/>
        </w:rPr>
        <w:t>係などに支障をきたすことも多く、避</w:t>
      </w:r>
      <w:r>
        <w:rPr>
          <w:spacing w:val="-23"/>
          <w:w w:val="95"/>
        </w:rPr>
        <w:t>難所等の集団生活になじめないこともあるので、</w:t>
      </w:r>
      <w:r>
        <w:rPr>
          <w:spacing w:val="-23"/>
          <w:w w:val="95"/>
        </w:rPr>
        <w:t xml:space="preserve">     </w:t>
      </w:r>
      <w:r>
        <w:rPr>
          <w:spacing w:val="-23"/>
        </w:rPr>
        <w:t>本人が孤立しないように知人や仲間と一緒に生活できるよう配慮した支援が必要である。</w:t>
      </w:r>
    </w:p>
    <w:p w:rsidR="005A61F3" w:rsidRDefault="009C0E8C">
      <w:pPr>
        <w:spacing w:before="4"/>
        <w:ind w:left="1475"/>
      </w:pPr>
      <w:r>
        <w:t>・具体的に、わかりやすく簡単に情報を伝える必要がある。</w:t>
      </w:r>
    </w:p>
    <w:p w:rsidR="005A61F3" w:rsidRDefault="009C0E8C">
      <w:pPr>
        <w:spacing w:before="45" w:line="280" w:lineRule="auto"/>
        <w:ind w:left="1767" w:right="1131" w:hanging="198"/>
      </w:pPr>
      <w:r>
        <w:rPr>
          <w:spacing w:val="-20"/>
        </w:rPr>
        <w:t>・精神的に不安定になる場合、専門的知識のある人に連絡をとるなど配慮する必要があ</w:t>
      </w:r>
      <w:r>
        <w:rPr>
          <w:spacing w:val="-22"/>
        </w:rPr>
        <w:t>る。</w:t>
      </w:r>
    </w:p>
    <w:p w:rsidR="005A61F3" w:rsidRDefault="009C0E8C">
      <w:pPr>
        <w:spacing w:line="279" w:lineRule="exact"/>
        <w:ind w:left="1475"/>
      </w:pPr>
      <w:r>
        <w:t>・心的外傷後ストレス障害等に対する長期的な心のケア対策が必要である。</w:t>
      </w:r>
    </w:p>
    <w:p w:rsidR="005A61F3" w:rsidRDefault="009C0E8C">
      <w:pPr>
        <w:spacing w:before="46" w:line="278" w:lineRule="auto"/>
        <w:ind w:left="1767" w:right="1247" w:hanging="198"/>
        <w:jc w:val="both"/>
      </w:pPr>
      <w:r>
        <w:rPr>
          <w:spacing w:val="-22"/>
          <w:w w:val="95"/>
        </w:rPr>
        <w:t>・精神障害者の状態の早期の安定を図るためには、被災前の社会復帰活動やなじんでい</w:t>
      </w:r>
      <w:r>
        <w:rPr>
          <w:spacing w:val="-22"/>
          <w:w w:val="95"/>
        </w:rPr>
        <w:t xml:space="preserve">      </w:t>
      </w:r>
      <w:r>
        <w:rPr>
          <w:spacing w:val="-22"/>
          <w:w w:val="95"/>
        </w:rPr>
        <w:t>た人間関係を、地域ボランティアなどによる支援ネットワークを活用しながら、いか</w:t>
      </w:r>
      <w:r>
        <w:rPr>
          <w:spacing w:val="-22"/>
          <w:w w:val="95"/>
        </w:rPr>
        <w:t xml:space="preserve">     </w:t>
      </w:r>
      <w:r>
        <w:rPr>
          <w:spacing w:val="-22"/>
        </w:rPr>
        <w:t>に早く回復させるかということが重要である。</w:t>
      </w:r>
    </w:p>
    <w:p w:rsidR="005A61F3" w:rsidRDefault="009C0E8C">
      <w:pPr>
        <w:spacing w:before="3"/>
        <w:ind w:left="1475"/>
      </w:pPr>
      <w:r>
        <w:t>・医療機関の協力を得て、巡回診療について配慮することが望ましい。</w:t>
      </w:r>
    </w:p>
    <w:p w:rsidR="005A61F3" w:rsidRDefault="009C0E8C">
      <w:pPr>
        <w:spacing w:before="47"/>
        <w:ind w:left="1277"/>
      </w:pPr>
      <w:r>
        <w:t>⑨</w:t>
      </w:r>
      <w:r>
        <w:t>難病患者・人工透析患者</w:t>
      </w:r>
    </w:p>
    <w:p w:rsidR="005A61F3" w:rsidRDefault="009C0E8C">
      <w:pPr>
        <w:spacing w:before="46" w:line="278" w:lineRule="auto"/>
        <w:ind w:left="1767" w:right="1247" w:hanging="198"/>
      </w:pPr>
      <w:r>
        <w:rPr>
          <w:spacing w:val="-22"/>
          <w:w w:val="95"/>
        </w:rPr>
        <w:t>・市町村は、避難誘導、搬送方法を事前に府、患者団体などと十分協議のうえ、細部を</w:t>
      </w:r>
      <w:r>
        <w:rPr>
          <w:spacing w:val="-22"/>
          <w:w w:val="95"/>
        </w:rPr>
        <w:t xml:space="preserve">     </w:t>
      </w:r>
      <w:r>
        <w:rPr>
          <w:spacing w:val="-22"/>
        </w:rPr>
        <w:t>取り決めておく必要がある。</w:t>
      </w:r>
    </w:p>
    <w:p w:rsidR="005A61F3" w:rsidRDefault="009C0E8C">
      <w:pPr>
        <w:spacing w:before="2" w:line="278" w:lineRule="auto"/>
        <w:ind w:left="1767" w:right="1247" w:hanging="198"/>
      </w:pPr>
      <w:r>
        <w:rPr>
          <w:spacing w:val="-22"/>
          <w:w w:val="95"/>
        </w:rPr>
        <w:t>・難病患者については、疾患に応じた必要な医薬品を調達し、支給するなど医療の確保</w:t>
      </w:r>
      <w:r>
        <w:rPr>
          <w:spacing w:val="-22"/>
          <w:w w:val="95"/>
        </w:rPr>
        <w:t xml:space="preserve">     </w:t>
      </w:r>
      <w:r>
        <w:rPr>
          <w:spacing w:val="-22"/>
        </w:rPr>
        <w:t>を図る必要がある。</w:t>
      </w:r>
    </w:p>
    <w:p w:rsidR="005A61F3" w:rsidRDefault="009C0E8C">
      <w:pPr>
        <w:spacing w:before="1"/>
        <w:ind w:left="1475"/>
      </w:pPr>
      <w:r>
        <w:t>・慢性疾患患者が多く、医薬品の確保について医療的援助を行う必要がある。</w:t>
      </w:r>
    </w:p>
    <w:p w:rsidR="005A61F3" w:rsidRDefault="009C0E8C">
      <w:pPr>
        <w:spacing w:before="47" w:line="278" w:lineRule="auto"/>
        <w:ind w:left="1767" w:right="1131" w:hanging="200"/>
      </w:pPr>
      <w:r>
        <w:rPr>
          <w:spacing w:val="-27"/>
          <w:w w:val="95"/>
        </w:rPr>
        <w:t>・人工透析患者については、透析医療の確保を図る必要がある。</w:t>
      </w:r>
      <w:r>
        <w:rPr>
          <w:spacing w:val="-22"/>
          <w:w w:val="95"/>
        </w:rPr>
        <w:t>（</w:t>
      </w:r>
      <w:r>
        <w:rPr>
          <w:spacing w:val="-21"/>
          <w:w w:val="95"/>
        </w:rPr>
        <w:t>確保日数の目安は、透</w:t>
      </w:r>
      <w:r>
        <w:rPr>
          <w:spacing w:val="-21"/>
          <w:w w:val="95"/>
        </w:rPr>
        <w:t xml:space="preserve">    </w:t>
      </w:r>
      <w:r>
        <w:rPr>
          <w:spacing w:val="-22"/>
        </w:rPr>
        <w:t>析の間隔である３～４日以内）</w:t>
      </w:r>
    </w:p>
    <w:p w:rsidR="005A61F3" w:rsidRDefault="009C0E8C">
      <w:pPr>
        <w:spacing w:before="2" w:line="280" w:lineRule="auto"/>
        <w:ind w:left="1767" w:right="1247" w:hanging="198"/>
      </w:pPr>
      <w:r>
        <w:rPr>
          <w:spacing w:val="-22"/>
          <w:w w:val="95"/>
        </w:rPr>
        <w:t>・人工呼吸器装着者については、電気の停止が生命に直結することから、最優先の救援</w:t>
      </w:r>
      <w:r>
        <w:rPr>
          <w:spacing w:val="-22"/>
          <w:w w:val="95"/>
        </w:rPr>
        <w:t xml:space="preserve">     </w:t>
      </w:r>
      <w:r>
        <w:rPr>
          <w:spacing w:val="-22"/>
        </w:rPr>
        <w:t>が必要である。</w:t>
      </w:r>
    </w:p>
    <w:p w:rsidR="005A61F3" w:rsidRDefault="009C0E8C">
      <w:pPr>
        <w:spacing w:line="279" w:lineRule="exact"/>
        <w:ind w:left="1566"/>
      </w:pPr>
      <w:r>
        <w:t>・在宅酸素療法や薬物療法等が継続的に必要な患者に対しての医療の確保が必要である。</w:t>
      </w:r>
    </w:p>
    <w:p w:rsidR="005A61F3" w:rsidRDefault="005A61F3">
      <w:pPr>
        <w:spacing w:line="279" w:lineRule="exact"/>
        <w:sectPr w:rsidR="005A61F3">
          <w:pgSz w:w="11900" w:h="16840"/>
          <w:pgMar w:top="1600" w:right="540" w:bottom="1280" w:left="820" w:header="0" w:footer="1003" w:gutter="0"/>
          <w:cols w:space="720"/>
        </w:sectPr>
      </w:pPr>
    </w:p>
    <w:p w:rsidR="005A61F3" w:rsidRDefault="005A61F3">
      <w:pPr>
        <w:pStyle w:val="a3"/>
        <w:spacing w:before="5"/>
        <w:rPr>
          <w:sz w:val="26"/>
        </w:rPr>
      </w:pPr>
    </w:p>
    <w:p w:rsidR="005A61F3" w:rsidRDefault="009C0E8C">
      <w:pPr>
        <w:spacing w:before="69" w:line="278" w:lineRule="auto"/>
        <w:ind w:left="1767" w:right="1247" w:hanging="198"/>
      </w:pPr>
      <w:r>
        <w:rPr>
          <w:spacing w:val="-22"/>
          <w:w w:val="95"/>
        </w:rPr>
        <w:t>・緊急に医療的措置が必要と判断される場合は、安全が確認された医療機関へ速やかに</w:t>
      </w:r>
      <w:r>
        <w:rPr>
          <w:spacing w:val="-22"/>
          <w:w w:val="95"/>
        </w:rPr>
        <w:t xml:space="preserve">     </w:t>
      </w:r>
      <w:r>
        <w:rPr>
          <w:spacing w:val="-22"/>
        </w:rPr>
        <w:t>移送することが必要である。</w:t>
      </w:r>
    </w:p>
    <w:p w:rsidR="005A61F3" w:rsidRDefault="009C0E8C">
      <w:pPr>
        <w:spacing w:before="2" w:line="278" w:lineRule="auto"/>
        <w:ind w:left="1767" w:right="1131" w:hanging="198"/>
      </w:pPr>
      <w:r>
        <w:rPr>
          <w:spacing w:val="-20"/>
        </w:rPr>
        <w:t>・視覚、聴覚に障害がある場合や、認知症をともなう場合もあり、それぞれの状態を把</w:t>
      </w:r>
      <w:r>
        <w:rPr>
          <w:spacing w:val="-22"/>
        </w:rPr>
        <w:t>握し、理解しやすい方法で情報を伝えることが必要である。</w:t>
      </w:r>
    </w:p>
    <w:p w:rsidR="005A61F3" w:rsidRDefault="009C0E8C">
      <w:pPr>
        <w:spacing w:before="1"/>
        <w:ind w:left="1535"/>
      </w:pPr>
      <w:r>
        <w:t>・医療機関の協力を得て、巡回診療について配慮することが望ましい。</w:t>
      </w:r>
    </w:p>
    <w:p w:rsidR="005A61F3" w:rsidRDefault="009C0E8C">
      <w:pPr>
        <w:spacing w:before="47"/>
        <w:ind w:left="1277"/>
      </w:pPr>
      <w:r>
        <w:t>⑩</w:t>
      </w:r>
      <w:r>
        <w:t>高齢者</w:t>
      </w:r>
    </w:p>
    <w:p w:rsidR="005A61F3" w:rsidRDefault="009C0E8C">
      <w:pPr>
        <w:spacing w:before="46" w:line="278" w:lineRule="auto"/>
        <w:ind w:left="1767" w:right="1247" w:hanging="198"/>
      </w:pPr>
      <w:r>
        <w:rPr>
          <w:spacing w:val="-22"/>
          <w:w w:val="95"/>
        </w:rPr>
        <w:t>・本人の意向を確認の上、できるだけ出入口に近い場所を確保するなど、移動が少なく</w:t>
      </w:r>
      <w:r>
        <w:rPr>
          <w:spacing w:val="-22"/>
          <w:w w:val="95"/>
        </w:rPr>
        <w:t xml:space="preserve">     </w:t>
      </w:r>
      <w:r>
        <w:rPr>
          <w:spacing w:val="-22"/>
        </w:rPr>
        <w:t>て済むよう配慮することが必要である。</w:t>
      </w:r>
    </w:p>
    <w:p w:rsidR="005A61F3" w:rsidRDefault="009C0E8C">
      <w:pPr>
        <w:spacing w:before="3"/>
        <w:ind w:left="1535"/>
      </w:pPr>
      <w:r>
        <w:t>・移動が困難な人に対しては車いすなどの貸与が必要である。</w:t>
      </w:r>
    </w:p>
    <w:p w:rsidR="005A61F3" w:rsidRDefault="009C0E8C">
      <w:pPr>
        <w:spacing w:before="45"/>
        <w:ind w:left="1535"/>
      </w:pPr>
      <w:r>
        <w:t>・トイレに近い場所を確保し、居室の温度調整をすることが望ましい。</w:t>
      </w:r>
    </w:p>
    <w:p w:rsidR="005A61F3" w:rsidRDefault="009C0E8C">
      <w:pPr>
        <w:spacing w:before="46" w:line="280" w:lineRule="auto"/>
        <w:ind w:left="1767" w:right="1247" w:hanging="198"/>
      </w:pPr>
      <w:r>
        <w:rPr>
          <w:spacing w:val="-22"/>
          <w:w w:val="95"/>
        </w:rPr>
        <w:t>・援助が必要な介護・福祉サービスの提供が受けられるようサービスの提供主体と対応</w:t>
      </w:r>
      <w:r>
        <w:rPr>
          <w:spacing w:val="-22"/>
          <w:w w:val="95"/>
        </w:rPr>
        <w:t xml:space="preserve">     </w:t>
      </w:r>
      <w:r>
        <w:rPr>
          <w:spacing w:val="-22"/>
        </w:rPr>
        <w:t>策を進めることが望ましい。</w:t>
      </w:r>
    </w:p>
    <w:p w:rsidR="005A61F3" w:rsidRDefault="009C0E8C">
      <w:pPr>
        <w:spacing w:line="278" w:lineRule="auto"/>
        <w:ind w:left="1767" w:right="1247" w:hanging="198"/>
        <w:jc w:val="both"/>
      </w:pPr>
      <w:r>
        <w:rPr>
          <w:spacing w:val="-22"/>
          <w:w w:val="95"/>
        </w:rPr>
        <w:t>・認知症高齢者の場合、環境の変化を理解できずに気持ちが混乱したり、精神的に不安</w:t>
      </w:r>
      <w:r>
        <w:rPr>
          <w:spacing w:val="-22"/>
          <w:w w:val="95"/>
        </w:rPr>
        <w:t xml:space="preserve">      </w:t>
      </w:r>
      <w:r>
        <w:rPr>
          <w:spacing w:val="-22"/>
          <w:w w:val="95"/>
        </w:rPr>
        <w:t>定になる場合があるので、日常の支援者が、適宜話しかけるなど気持ちを落ち着かせ</w:t>
      </w:r>
      <w:r>
        <w:rPr>
          <w:spacing w:val="-22"/>
          <w:w w:val="95"/>
        </w:rPr>
        <w:t xml:space="preserve">     </w:t>
      </w:r>
      <w:r>
        <w:rPr>
          <w:spacing w:val="-22"/>
        </w:rPr>
        <w:t>るよう配慮することが望ましい。</w:t>
      </w:r>
    </w:p>
    <w:p w:rsidR="005A61F3" w:rsidRDefault="009C0E8C">
      <w:pPr>
        <w:ind w:left="1277"/>
      </w:pPr>
      <w:r>
        <w:t>⑪</w:t>
      </w:r>
      <w:r>
        <w:t>妊産婦</w:t>
      </w:r>
    </w:p>
    <w:p w:rsidR="005A61F3" w:rsidRDefault="009C0E8C">
      <w:pPr>
        <w:spacing w:before="46"/>
        <w:ind w:left="1569"/>
      </w:pPr>
      <w:r>
        <w:rPr>
          <w:w w:val="95"/>
        </w:rPr>
        <w:t>・保健医療サービスの提供や、心のケア対策などが必要であ</w:t>
      </w:r>
      <w:r>
        <w:rPr>
          <w:w w:val="95"/>
        </w:rPr>
        <w:t>る。</w:t>
      </w:r>
    </w:p>
    <w:p w:rsidR="005A61F3" w:rsidRDefault="009C0E8C">
      <w:pPr>
        <w:spacing w:before="47"/>
        <w:ind w:left="1475"/>
      </w:pPr>
      <w:r>
        <w:rPr>
          <w:w w:val="95"/>
        </w:rPr>
        <w:t>・十分な栄養（栄養食品等）が採れるようにすることが望ましい。</w:t>
      </w:r>
    </w:p>
    <w:p w:rsidR="005A61F3" w:rsidRDefault="009C0E8C">
      <w:pPr>
        <w:spacing w:before="45"/>
        <w:ind w:left="1475"/>
      </w:pPr>
      <w:r>
        <w:t>・居室の温度調整（身体を冷やさないように）をすることが望ましい。</w:t>
      </w:r>
    </w:p>
    <w:p w:rsidR="005A61F3" w:rsidRDefault="009C0E8C">
      <w:pPr>
        <w:spacing w:before="46"/>
        <w:ind w:left="1277"/>
      </w:pPr>
      <w:r>
        <w:t>⑫</w:t>
      </w:r>
      <w:r>
        <w:t>乳幼児</w:t>
      </w:r>
    </w:p>
    <w:p w:rsidR="005A61F3" w:rsidRDefault="009C0E8C">
      <w:pPr>
        <w:spacing w:before="47"/>
        <w:ind w:left="1506"/>
      </w:pPr>
      <w:r>
        <w:t>・粉ミルク、離乳食、哺乳瓶、おむつ等の確保が必要である。</w:t>
      </w:r>
    </w:p>
    <w:p w:rsidR="005A61F3" w:rsidRDefault="009C0E8C">
      <w:pPr>
        <w:spacing w:before="46"/>
        <w:ind w:left="1506"/>
      </w:pPr>
      <w:r>
        <w:t>・授乳場所を速やかに確保することが必要である。</w:t>
      </w:r>
    </w:p>
    <w:p w:rsidR="005A61F3" w:rsidRDefault="009C0E8C">
      <w:pPr>
        <w:spacing w:before="45" w:line="280" w:lineRule="auto"/>
        <w:ind w:left="1767" w:right="1247" w:hanging="198"/>
      </w:pPr>
      <w:r>
        <w:rPr>
          <w:spacing w:val="-22"/>
          <w:w w:val="95"/>
        </w:rPr>
        <w:t>・育児室を就寝場所から離れた場所（乳幼児の泣き声が聞こえないよう）にできるだけ</w:t>
      </w:r>
      <w:r>
        <w:rPr>
          <w:spacing w:val="-22"/>
          <w:w w:val="95"/>
        </w:rPr>
        <w:t xml:space="preserve">     </w:t>
      </w:r>
      <w:r>
        <w:rPr>
          <w:spacing w:val="-22"/>
        </w:rPr>
        <w:t>早く確保し、両親や家族の心理的プレッシャーを和らげることが望ましい。</w:t>
      </w:r>
    </w:p>
    <w:p w:rsidR="005A61F3" w:rsidRDefault="009C0E8C">
      <w:pPr>
        <w:spacing w:line="279" w:lineRule="exact"/>
        <w:ind w:left="1277"/>
      </w:pPr>
      <w:r>
        <w:t>⑬</w:t>
      </w:r>
      <w:r>
        <w:t>外国人</w:t>
      </w:r>
    </w:p>
    <w:p w:rsidR="005A61F3" w:rsidRDefault="009C0E8C">
      <w:pPr>
        <w:spacing w:before="46" w:line="280" w:lineRule="auto"/>
        <w:ind w:left="1673" w:right="1153" w:hanging="201"/>
      </w:pPr>
      <w:r>
        <w:rPr>
          <w:spacing w:val="-25"/>
          <w:w w:val="95"/>
        </w:rPr>
        <w:t>・情報の伝達には、できるだけわかりやすい言葉を使い、漢字にはルビをふったりイラス</w:t>
      </w:r>
      <w:r>
        <w:rPr>
          <w:spacing w:val="-25"/>
          <w:w w:val="95"/>
        </w:rPr>
        <w:t xml:space="preserve">      </w:t>
      </w:r>
      <w:r>
        <w:rPr>
          <w:spacing w:val="-25"/>
        </w:rPr>
        <w:t>トなども使用することが必要である。</w:t>
      </w:r>
    </w:p>
    <w:p w:rsidR="005A61F3" w:rsidRDefault="009C0E8C">
      <w:pPr>
        <w:spacing w:line="279" w:lineRule="exact"/>
        <w:ind w:left="1475"/>
      </w:pPr>
      <w:r>
        <w:t>・宗教・文化の違いに配慮することが必要である。（食事、拝礼の習慣等）</w:t>
      </w:r>
    </w:p>
    <w:p w:rsidR="005A61F3" w:rsidRDefault="009C0E8C">
      <w:pPr>
        <w:spacing w:before="46"/>
        <w:ind w:left="1542"/>
      </w:pPr>
      <w:r>
        <w:t>・在関西外国公館等との連携により、母国との連絡手段を確保することが必要である。</w:t>
      </w:r>
    </w:p>
    <w:p w:rsidR="005A61F3" w:rsidRDefault="009C0E8C">
      <w:pPr>
        <w:spacing w:before="47"/>
        <w:ind w:left="1475"/>
      </w:pPr>
      <w:r>
        <w:t>・通訳、翻訳者の配置をすることが望ましい。</w:t>
      </w:r>
    </w:p>
    <w:p w:rsidR="005A61F3" w:rsidRDefault="005A61F3">
      <w:pPr>
        <w:sectPr w:rsidR="005A61F3">
          <w:pgSz w:w="11900" w:h="16840"/>
          <w:pgMar w:top="1600" w:right="540" w:bottom="1280" w:left="820" w:header="0" w:footer="1003" w:gutter="0"/>
          <w:cols w:space="720"/>
        </w:sectPr>
      </w:pPr>
    </w:p>
    <w:p w:rsidR="005A61F3" w:rsidRDefault="005A61F3">
      <w:pPr>
        <w:pStyle w:val="a3"/>
        <w:rPr>
          <w:sz w:val="20"/>
        </w:rPr>
      </w:pPr>
    </w:p>
    <w:p w:rsidR="005A61F3" w:rsidRDefault="005A61F3">
      <w:pPr>
        <w:pStyle w:val="a3"/>
        <w:rPr>
          <w:sz w:val="20"/>
        </w:rPr>
      </w:pPr>
    </w:p>
    <w:p w:rsidR="005A61F3" w:rsidRDefault="009C0E8C">
      <w:pPr>
        <w:pStyle w:val="a3"/>
        <w:spacing w:before="210"/>
        <w:ind w:left="1621" w:right="1457"/>
        <w:jc w:val="center"/>
      </w:pPr>
      <w:r>
        <w:t>市町村における備蓄状況・協定締結状況一覧</w:t>
      </w:r>
    </w:p>
    <w:p w:rsidR="005A61F3" w:rsidRDefault="009C0E8C">
      <w:pPr>
        <w:spacing w:before="33"/>
        <w:ind w:left="1621" w:right="1498"/>
        <w:jc w:val="center"/>
      </w:pPr>
      <w:r>
        <w:t>（自然災害を想定した備蓄・協定を含む）</w:t>
      </w:r>
    </w:p>
    <w:p w:rsidR="005A61F3" w:rsidRDefault="005A61F3">
      <w:pPr>
        <w:pStyle w:val="a3"/>
        <w:spacing w:before="1"/>
        <w:rPr>
          <w:sz w:val="23"/>
        </w:rPr>
      </w:pPr>
    </w:p>
    <w:p w:rsidR="005A61F3" w:rsidRDefault="009C0E8C">
      <w:pPr>
        <w:pStyle w:val="a3"/>
        <w:spacing w:before="66" w:after="11"/>
        <w:ind w:left="881"/>
      </w:pPr>
      <w:r>
        <w:t>【備蓄物資】</w:t>
      </w: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962"/>
        <w:gridCol w:w="1964"/>
        <w:gridCol w:w="2286"/>
      </w:tblGrid>
      <w:tr w:rsidR="005A61F3">
        <w:trPr>
          <w:trHeight w:val="327"/>
        </w:trPr>
        <w:tc>
          <w:tcPr>
            <w:tcW w:w="2290" w:type="dxa"/>
          </w:tcPr>
          <w:p w:rsidR="005A61F3" w:rsidRDefault="009C0E8C">
            <w:pPr>
              <w:pStyle w:val="TableParagraph"/>
              <w:spacing w:before="22"/>
              <w:ind w:left="106"/>
            </w:pPr>
            <w:r>
              <w:t>品目</w:t>
            </w:r>
          </w:p>
        </w:tc>
        <w:tc>
          <w:tcPr>
            <w:tcW w:w="1962" w:type="dxa"/>
          </w:tcPr>
          <w:p w:rsidR="005A61F3" w:rsidRDefault="009C0E8C">
            <w:pPr>
              <w:pStyle w:val="TableParagraph"/>
              <w:spacing w:before="22"/>
              <w:ind w:left="106"/>
            </w:pPr>
            <w:r>
              <w:t>数量</w:t>
            </w:r>
          </w:p>
        </w:tc>
        <w:tc>
          <w:tcPr>
            <w:tcW w:w="1964" w:type="dxa"/>
          </w:tcPr>
          <w:p w:rsidR="005A61F3" w:rsidRDefault="009C0E8C">
            <w:pPr>
              <w:pStyle w:val="TableParagraph"/>
              <w:spacing w:before="22"/>
              <w:ind w:left="107"/>
            </w:pPr>
            <w:r>
              <w:t>備蓄場所</w:t>
            </w:r>
          </w:p>
        </w:tc>
        <w:tc>
          <w:tcPr>
            <w:tcW w:w="2286" w:type="dxa"/>
          </w:tcPr>
          <w:p w:rsidR="005A61F3" w:rsidRDefault="009C0E8C">
            <w:pPr>
              <w:pStyle w:val="TableParagraph"/>
              <w:spacing w:before="22"/>
              <w:ind w:left="107"/>
            </w:pPr>
            <w:r>
              <w:t>担当課</w:t>
            </w:r>
          </w:p>
        </w:tc>
      </w:tr>
      <w:tr w:rsidR="005A61F3">
        <w:trPr>
          <w:trHeight w:val="328"/>
        </w:trPr>
        <w:tc>
          <w:tcPr>
            <w:tcW w:w="2290" w:type="dxa"/>
          </w:tcPr>
          <w:p w:rsidR="005A61F3" w:rsidRDefault="009C0E8C">
            <w:pPr>
              <w:pStyle w:val="TableParagraph"/>
              <w:spacing w:before="22"/>
              <w:ind w:left="106"/>
            </w:pPr>
            <w:r>
              <w:t>アルファ化米等</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高齢者用食</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7"/>
        </w:trPr>
        <w:tc>
          <w:tcPr>
            <w:tcW w:w="2290" w:type="dxa"/>
          </w:tcPr>
          <w:p w:rsidR="005A61F3" w:rsidRDefault="009C0E8C">
            <w:pPr>
              <w:pStyle w:val="TableParagraph"/>
              <w:spacing w:before="22"/>
              <w:ind w:left="106"/>
            </w:pPr>
            <w:r>
              <w:t>粉ミルク</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哺乳瓶</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毛布</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7"/>
        </w:trPr>
        <w:tc>
          <w:tcPr>
            <w:tcW w:w="2290" w:type="dxa"/>
          </w:tcPr>
          <w:p w:rsidR="005A61F3" w:rsidRDefault="009C0E8C">
            <w:pPr>
              <w:pStyle w:val="TableParagraph"/>
              <w:spacing w:before="22"/>
              <w:ind w:left="106"/>
            </w:pPr>
            <w:r>
              <w:t>おむつ</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生理用品</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簡易トイレ</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7"/>
        </w:trPr>
        <w:tc>
          <w:tcPr>
            <w:tcW w:w="2290" w:type="dxa"/>
          </w:tcPr>
          <w:p w:rsidR="005A61F3" w:rsidRDefault="009C0E8C">
            <w:pPr>
              <w:pStyle w:val="TableParagraph"/>
              <w:spacing w:before="22"/>
              <w:ind w:left="106"/>
            </w:pPr>
            <w:r>
              <w:t>・・・</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r w:rsidR="005A61F3">
        <w:trPr>
          <w:trHeight w:val="328"/>
        </w:trPr>
        <w:tc>
          <w:tcPr>
            <w:tcW w:w="2290" w:type="dxa"/>
          </w:tcPr>
          <w:p w:rsidR="005A61F3" w:rsidRDefault="009C0E8C">
            <w:pPr>
              <w:pStyle w:val="TableParagraph"/>
              <w:spacing w:before="22"/>
              <w:ind w:left="106"/>
            </w:pPr>
            <w:r>
              <w:t>・・・</w:t>
            </w:r>
          </w:p>
        </w:tc>
        <w:tc>
          <w:tcPr>
            <w:tcW w:w="1962" w:type="dxa"/>
          </w:tcPr>
          <w:p w:rsidR="005A61F3" w:rsidRDefault="005A61F3">
            <w:pPr>
              <w:pStyle w:val="TableParagraph"/>
              <w:rPr>
                <w:rFonts w:ascii="Times New Roman"/>
              </w:rPr>
            </w:pPr>
          </w:p>
        </w:tc>
        <w:tc>
          <w:tcPr>
            <w:tcW w:w="1964" w:type="dxa"/>
          </w:tcPr>
          <w:p w:rsidR="005A61F3" w:rsidRDefault="005A61F3">
            <w:pPr>
              <w:pStyle w:val="TableParagraph"/>
              <w:rPr>
                <w:rFonts w:ascii="Times New Roman"/>
              </w:rPr>
            </w:pPr>
          </w:p>
        </w:tc>
        <w:tc>
          <w:tcPr>
            <w:tcW w:w="2286" w:type="dxa"/>
          </w:tcPr>
          <w:p w:rsidR="005A61F3" w:rsidRDefault="005A61F3">
            <w:pPr>
              <w:pStyle w:val="TableParagraph"/>
              <w:rPr>
                <w:rFonts w:ascii="Times New Roman"/>
              </w:rPr>
            </w:pPr>
          </w:p>
        </w:tc>
      </w:tr>
    </w:tbl>
    <w:p w:rsidR="005A61F3" w:rsidRDefault="009C0E8C">
      <w:pPr>
        <w:spacing w:before="22"/>
        <w:ind w:left="881"/>
      </w:pPr>
      <w:r>
        <w:t xml:space="preserve">※ </w:t>
      </w:r>
      <w:r>
        <w:t>アルファ化米等には、乾パン、クラッカー等の主食を含み、精米等は含まない。</w:t>
      </w:r>
    </w:p>
    <w:p w:rsidR="005A61F3" w:rsidRDefault="005A61F3">
      <w:pPr>
        <w:pStyle w:val="a3"/>
        <w:spacing w:before="3"/>
        <w:rPr>
          <w:sz w:val="29"/>
        </w:rPr>
      </w:pPr>
    </w:p>
    <w:p w:rsidR="005A61F3" w:rsidRDefault="009C0E8C">
      <w:pPr>
        <w:spacing w:after="24"/>
        <w:ind w:left="881"/>
      </w:pPr>
      <w:r>
        <w:t>【協定締結】</w:t>
      </w: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740"/>
        <w:gridCol w:w="3168"/>
        <w:gridCol w:w="1962"/>
      </w:tblGrid>
      <w:tr w:rsidR="005A61F3">
        <w:trPr>
          <w:trHeight w:val="328"/>
        </w:trPr>
        <w:tc>
          <w:tcPr>
            <w:tcW w:w="1632" w:type="dxa"/>
          </w:tcPr>
          <w:p w:rsidR="005A61F3" w:rsidRDefault="009C0E8C">
            <w:pPr>
              <w:pStyle w:val="TableParagraph"/>
              <w:spacing w:before="22"/>
              <w:ind w:left="106"/>
            </w:pPr>
            <w:r>
              <w:t>品目</w:t>
            </w:r>
          </w:p>
        </w:tc>
        <w:tc>
          <w:tcPr>
            <w:tcW w:w="1740" w:type="dxa"/>
          </w:tcPr>
          <w:p w:rsidR="005A61F3" w:rsidRDefault="009C0E8C">
            <w:pPr>
              <w:pStyle w:val="TableParagraph"/>
              <w:spacing w:before="22"/>
              <w:ind w:left="107"/>
            </w:pPr>
            <w:r>
              <w:t>数量</w:t>
            </w:r>
          </w:p>
        </w:tc>
        <w:tc>
          <w:tcPr>
            <w:tcW w:w="3168" w:type="dxa"/>
          </w:tcPr>
          <w:p w:rsidR="005A61F3" w:rsidRDefault="009C0E8C">
            <w:pPr>
              <w:pStyle w:val="TableParagraph"/>
              <w:spacing w:before="22"/>
              <w:ind w:left="107"/>
            </w:pPr>
            <w:r>
              <w:t>協定名（締結先名）</w:t>
            </w:r>
          </w:p>
        </w:tc>
        <w:tc>
          <w:tcPr>
            <w:tcW w:w="1962" w:type="dxa"/>
          </w:tcPr>
          <w:p w:rsidR="005A61F3" w:rsidRDefault="009C0E8C">
            <w:pPr>
              <w:pStyle w:val="TableParagraph"/>
              <w:spacing w:before="22"/>
              <w:ind w:left="106"/>
            </w:pPr>
            <w:r>
              <w:t>担当課</w:t>
            </w:r>
          </w:p>
        </w:tc>
      </w:tr>
      <w:tr w:rsidR="005A61F3">
        <w:trPr>
          <w:trHeight w:val="327"/>
        </w:trPr>
        <w:tc>
          <w:tcPr>
            <w:tcW w:w="1632" w:type="dxa"/>
          </w:tcPr>
          <w:p w:rsidR="005A61F3" w:rsidRDefault="005A61F3">
            <w:pPr>
              <w:pStyle w:val="TableParagraph"/>
              <w:rPr>
                <w:rFonts w:ascii="Times New Roman"/>
              </w:rPr>
            </w:pPr>
          </w:p>
        </w:tc>
        <w:tc>
          <w:tcPr>
            <w:tcW w:w="1740" w:type="dxa"/>
          </w:tcPr>
          <w:p w:rsidR="005A61F3" w:rsidRDefault="005A61F3">
            <w:pPr>
              <w:pStyle w:val="TableParagraph"/>
              <w:rPr>
                <w:rFonts w:ascii="Times New Roman"/>
              </w:rPr>
            </w:pPr>
          </w:p>
        </w:tc>
        <w:tc>
          <w:tcPr>
            <w:tcW w:w="3168" w:type="dxa"/>
          </w:tcPr>
          <w:p w:rsidR="005A61F3" w:rsidRDefault="005A61F3">
            <w:pPr>
              <w:pStyle w:val="TableParagraph"/>
              <w:rPr>
                <w:rFonts w:ascii="Times New Roman"/>
              </w:rPr>
            </w:pPr>
          </w:p>
        </w:tc>
        <w:tc>
          <w:tcPr>
            <w:tcW w:w="1962" w:type="dxa"/>
          </w:tcPr>
          <w:p w:rsidR="005A61F3" w:rsidRDefault="005A61F3">
            <w:pPr>
              <w:pStyle w:val="TableParagraph"/>
              <w:rPr>
                <w:rFonts w:ascii="Times New Roman"/>
              </w:rPr>
            </w:pPr>
          </w:p>
        </w:tc>
      </w:tr>
      <w:tr w:rsidR="005A61F3">
        <w:trPr>
          <w:trHeight w:val="328"/>
        </w:trPr>
        <w:tc>
          <w:tcPr>
            <w:tcW w:w="1632" w:type="dxa"/>
          </w:tcPr>
          <w:p w:rsidR="005A61F3" w:rsidRDefault="005A61F3">
            <w:pPr>
              <w:pStyle w:val="TableParagraph"/>
              <w:rPr>
                <w:rFonts w:ascii="Times New Roman"/>
              </w:rPr>
            </w:pPr>
          </w:p>
        </w:tc>
        <w:tc>
          <w:tcPr>
            <w:tcW w:w="1740" w:type="dxa"/>
          </w:tcPr>
          <w:p w:rsidR="005A61F3" w:rsidRDefault="005A61F3">
            <w:pPr>
              <w:pStyle w:val="TableParagraph"/>
              <w:rPr>
                <w:rFonts w:ascii="Times New Roman"/>
              </w:rPr>
            </w:pPr>
          </w:p>
        </w:tc>
        <w:tc>
          <w:tcPr>
            <w:tcW w:w="3168" w:type="dxa"/>
          </w:tcPr>
          <w:p w:rsidR="005A61F3" w:rsidRDefault="005A61F3">
            <w:pPr>
              <w:pStyle w:val="TableParagraph"/>
              <w:rPr>
                <w:rFonts w:ascii="Times New Roman"/>
              </w:rPr>
            </w:pPr>
          </w:p>
        </w:tc>
        <w:tc>
          <w:tcPr>
            <w:tcW w:w="1962" w:type="dxa"/>
          </w:tcPr>
          <w:p w:rsidR="005A61F3" w:rsidRDefault="005A61F3">
            <w:pPr>
              <w:pStyle w:val="TableParagraph"/>
              <w:rPr>
                <w:rFonts w:ascii="Times New Roman"/>
              </w:rPr>
            </w:pPr>
          </w:p>
        </w:tc>
      </w:tr>
      <w:tr w:rsidR="005A61F3">
        <w:trPr>
          <w:trHeight w:val="328"/>
        </w:trPr>
        <w:tc>
          <w:tcPr>
            <w:tcW w:w="1632" w:type="dxa"/>
          </w:tcPr>
          <w:p w:rsidR="005A61F3" w:rsidRDefault="005A61F3">
            <w:pPr>
              <w:pStyle w:val="TableParagraph"/>
              <w:rPr>
                <w:rFonts w:ascii="Times New Roman"/>
              </w:rPr>
            </w:pPr>
          </w:p>
        </w:tc>
        <w:tc>
          <w:tcPr>
            <w:tcW w:w="1740" w:type="dxa"/>
          </w:tcPr>
          <w:p w:rsidR="005A61F3" w:rsidRDefault="005A61F3">
            <w:pPr>
              <w:pStyle w:val="TableParagraph"/>
              <w:rPr>
                <w:rFonts w:ascii="Times New Roman"/>
              </w:rPr>
            </w:pPr>
          </w:p>
        </w:tc>
        <w:tc>
          <w:tcPr>
            <w:tcW w:w="3168" w:type="dxa"/>
          </w:tcPr>
          <w:p w:rsidR="005A61F3" w:rsidRDefault="005A61F3">
            <w:pPr>
              <w:pStyle w:val="TableParagraph"/>
              <w:rPr>
                <w:rFonts w:ascii="Times New Roman"/>
              </w:rPr>
            </w:pPr>
          </w:p>
        </w:tc>
        <w:tc>
          <w:tcPr>
            <w:tcW w:w="1962" w:type="dxa"/>
          </w:tcPr>
          <w:p w:rsidR="005A61F3" w:rsidRDefault="005A61F3">
            <w:pPr>
              <w:pStyle w:val="TableParagraph"/>
              <w:rPr>
                <w:rFonts w:ascii="Times New Roman"/>
              </w:rPr>
            </w:pPr>
          </w:p>
        </w:tc>
      </w:tr>
    </w:tbl>
    <w:p w:rsidR="005A61F3" w:rsidRDefault="005A61F3">
      <w:pPr>
        <w:rPr>
          <w:rFonts w:ascii="Times New Roman"/>
        </w:rPr>
        <w:sectPr w:rsidR="005A61F3">
          <w:pgSz w:w="11900" w:h="16840"/>
          <w:pgMar w:top="1600" w:right="540" w:bottom="1280" w:left="820" w:header="0" w:footer="1003" w:gutter="0"/>
          <w:cols w:space="720"/>
        </w:sect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rPr>
          <w:sz w:val="20"/>
        </w:rPr>
      </w:pPr>
    </w:p>
    <w:p w:rsidR="005A61F3" w:rsidRDefault="005A61F3">
      <w:pPr>
        <w:pStyle w:val="a3"/>
        <w:spacing w:before="3"/>
        <w:rPr>
          <w:sz w:val="21"/>
        </w:rPr>
      </w:pPr>
    </w:p>
    <w:p w:rsidR="005A61F3" w:rsidRDefault="009C0E8C">
      <w:pPr>
        <w:pStyle w:val="1"/>
        <w:spacing w:before="43"/>
        <w:ind w:right="2079"/>
        <w:jc w:val="center"/>
      </w:pPr>
      <w:r>
        <w:t>大阪府災害時医療救護活動マニュアル</w:t>
      </w:r>
    </w:p>
    <w:p w:rsidR="005A61F3" w:rsidRDefault="009C0E8C">
      <w:pPr>
        <w:spacing w:before="208"/>
        <w:ind w:left="1621" w:right="2079"/>
        <w:jc w:val="center"/>
        <w:rPr>
          <w:rFonts w:ascii="ＭＳ ゴシック" w:eastAsia="ＭＳ ゴシック" w:hint="eastAsia"/>
          <w:sz w:val="40"/>
        </w:rPr>
      </w:pPr>
      <w:r>
        <w:rPr>
          <w:rFonts w:ascii="ＭＳ ゴシック" w:eastAsia="ＭＳ ゴシック" w:hint="eastAsia"/>
          <w:sz w:val="40"/>
        </w:rPr>
        <w:t>（基本編）</w:t>
      </w: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5A61F3">
      <w:pPr>
        <w:pStyle w:val="a3"/>
        <w:rPr>
          <w:rFonts w:ascii="ＭＳ ゴシック"/>
          <w:sz w:val="46"/>
        </w:rPr>
      </w:pPr>
    </w:p>
    <w:p w:rsidR="005A61F3" w:rsidRDefault="009C0E8C">
      <w:pPr>
        <w:pStyle w:val="3"/>
        <w:spacing w:before="354"/>
        <w:ind w:right="2079"/>
        <w:jc w:val="center"/>
      </w:pPr>
      <w:r>
        <w:t>平成１８年６月改定</w:t>
      </w:r>
    </w:p>
    <w:p w:rsidR="005A61F3" w:rsidRDefault="005A61F3">
      <w:pPr>
        <w:pStyle w:val="a3"/>
        <w:rPr>
          <w:rFonts w:ascii="ＭＳ ゴシック"/>
          <w:sz w:val="36"/>
        </w:rPr>
      </w:pPr>
    </w:p>
    <w:p w:rsidR="005A61F3" w:rsidRDefault="005A61F3">
      <w:pPr>
        <w:pStyle w:val="a3"/>
        <w:rPr>
          <w:rFonts w:ascii="ＭＳ ゴシック"/>
          <w:sz w:val="36"/>
        </w:rPr>
      </w:pPr>
    </w:p>
    <w:p w:rsidR="005A61F3" w:rsidRDefault="005A61F3">
      <w:pPr>
        <w:pStyle w:val="a3"/>
        <w:spacing w:before="6"/>
        <w:rPr>
          <w:rFonts w:ascii="ＭＳ ゴシック"/>
          <w:sz w:val="36"/>
        </w:rPr>
      </w:pPr>
    </w:p>
    <w:p w:rsidR="005A61F3" w:rsidRDefault="009C0E8C">
      <w:pPr>
        <w:ind w:left="1620" w:right="2079"/>
        <w:jc w:val="center"/>
        <w:rPr>
          <w:rFonts w:ascii="ＭＳ ゴシック" w:eastAsia="ＭＳ ゴシック" w:hint="eastAsia"/>
          <w:sz w:val="32"/>
        </w:rPr>
      </w:pPr>
      <w:r>
        <w:rPr>
          <w:rFonts w:ascii="ＭＳ ゴシック" w:eastAsia="ＭＳ ゴシック" w:hint="eastAsia"/>
          <w:sz w:val="32"/>
        </w:rPr>
        <w:t>大阪府健康福祉部医務・福祉指導室医療対策課</w:t>
      </w:r>
    </w:p>
    <w:p w:rsidR="005A61F3" w:rsidRDefault="005A61F3">
      <w:pPr>
        <w:jc w:val="center"/>
        <w:rPr>
          <w:rFonts w:ascii="ＭＳ ゴシック" w:eastAsia="ＭＳ ゴシック" w:hint="eastAsia"/>
          <w:sz w:val="32"/>
        </w:rPr>
        <w:sectPr w:rsidR="005A61F3">
          <w:footerReference w:type="default" r:id="rId27"/>
          <w:pgSz w:w="11900" w:h="16840"/>
          <w:pgMar w:top="1600" w:right="540" w:bottom="1220" w:left="820" w:header="0" w:footer="1033" w:gutter="0"/>
          <w:pgNumType w:start="134"/>
          <w:cols w:space="720"/>
        </w:sectPr>
      </w:pPr>
    </w:p>
    <w:p w:rsidR="005A61F3" w:rsidRDefault="009C0E8C">
      <w:pPr>
        <w:spacing w:before="142" w:line="273" w:lineRule="auto"/>
        <w:ind w:left="118" w:right="213" w:firstLine="206"/>
        <w:jc w:val="both"/>
        <w:rPr>
          <w:rFonts w:ascii="ＭＳ 明朝" w:eastAsia="ＭＳ 明朝" w:hint="eastAsia"/>
          <w:sz w:val="21"/>
        </w:rPr>
      </w:pPr>
      <w:r>
        <w:rPr>
          <w:rFonts w:ascii="ＭＳ 明朝" w:eastAsia="ＭＳ 明朝" w:hint="eastAsia"/>
          <w:spacing w:val="-12"/>
          <w:sz w:val="21"/>
        </w:rPr>
        <w:lastRenderedPageBreak/>
        <w:t>このマニュアルは、大規模な自然災害等が発生した場合に、災害医療機関及び関係機関の協力により大阪府地</w:t>
      </w:r>
      <w:r>
        <w:rPr>
          <w:rFonts w:ascii="ＭＳ 明朝" w:eastAsia="ＭＳ 明朝" w:hint="eastAsia"/>
          <w:spacing w:val="-10"/>
          <w:sz w:val="21"/>
        </w:rPr>
        <w:t>域防災計画等に基づく医療救護活動が迅速・適切に行えるよう、府内の災害医療関係機関がどのように行動すべ</w:t>
      </w:r>
      <w:r>
        <w:rPr>
          <w:rFonts w:ascii="ＭＳ 明朝" w:eastAsia="ＭＳ 明朝" w:hint="eastAsia"/>
          <w:spacing w:val="-5"/>
          <w:sz w:val="21"/>
        </w:rPr>
        <w:t>きかの基本指針を示したものである。</w:t>
      </w:r>
    </w:p>
    <w:p w:rsidR="005A61F3" w:rsidRDefault="005A61F3">
      <w:pPr>
        <w:pStyle w:val="a3"/>
        <w:spacing w:before="9"/>
        <w:rPr>
          <w:rFonts w:ascii="ＭＳ 明朝"/>
          <w:sz w:val="23"/>
        </w:rPr>
      </w:pPr>
    </w:p>
    <w:p w:rsidR="005A61F3" w:rsidRDefault="009C0E8C">
      <w:pPr>
        <w:tabs>
          <w:tab w:val="left" w:pos="529"/>
        </w:tabs>
        <w:ind w:left="118"/>
        <w:rPr>
          <w:rFonts w:ascii="ＭＳ 明朝" w:eastAsia="ＭＳ 明朝" w:hint="eastAsia"/>
          <w:sz w:val="21"/>
        </w:rPr>
      </w:pPr>
      <w:r>
        <w:rPr>
          <w:rFonts w:ascii="ＭＳ 明朝" w:eastAsia="ＭＳ 明朝" w:hint="eastAsia"/>
          <w:sz w:val="21"/>
        </w:rPr>
        <w:t>１</w:t>
      </w:r>
      <w:r>
        <w:rPr>
          <w:rFonts w:ascii="ＭＳ 明朝" w:eastAsia="ＭＳ 明朝" w:hint="eastAsia"/>
          <w:sz w:val="21"/>
        </w:rPr>
        <w:tab/>
      </w:r>
      <w:r>
        <w:rPr>
          <w:rFonts w:ascii="ＭＳ 明朝" w:eastAsia="ＭＳ 明朝" w:hint="eastAsia"/>
          <w:spacing w:val="-4"/>
          <w:sz w:val="21"/>
        </w:rPr>
        <w:t>基本原則</w:t>
      </w:r>
    </w:p>
    <w:p w:rsidR="005A61F3" w:rsidRDefault="009C0E8C">
      <w:pPr>
        <w:pStyle w:val="a4"/>
        <w:numPr>
          <w:ilvl w:val="0"/>
          <w:numId w:val="11"/>
        </w:numPr>
        <w:tabs>
          <w:tab w:val="left" w:pos="737"/>
        </w:tabs>
        <w:spacing w:before="37" w:line="273" w:lineRule="auto"/>
        <w:ind w:right="211" w:hanging="204"/>
        <w:jc w:val="both"/>
        <w:rPr>
          <w:rFonts w:ascii="ＭＳ 明朝" w:eastAsia="ＭＳ 明朝" w:hint="eastAsia"/>
          <w:sz w:val="21"/>
        </w:rPr>
      </w:pPr>
      <w:r>
        <w:rPr>
          <w:rFonts w:ascii="ＭＳ 明朝" w:eastAsia="ＭＳ 明朝" w:hint="eastAsia"/>
          <w:spacing w:val="-8"/>
          <w:sz w:val="21"/>
        </w:rPr>
        <w:t>災害時に一人でも多くの患者を救命する観点から、全ての災害医療機関</w:t>
      </w:r>
      <w:r>
        <w:rPr>
          <w:rFonts w:ascii="ＭＳ 明朝" w:eastAsia="ＭＳ 明朝" w:hint="eastAsia"/>
          <w:spacing w:val="-5"/>
          <w:sz w:val="21"/>
        </w:rPr>
        <w:t>（</w:t>
      </w:r>
      <w:r>
        <w:rPr>
          <w:rFonts w:ascii="ＭＳ 明朝" w:eastAsia="ＭＳ 明朝" w:hint="eastAsia"/>
          <w:spacing w:val="-9"/>
          <w:sz w:val="21"/>
        </w:rPr>
        <w:t>災害拠点病院、特定診療災害医療センター、市町村災害医療センター、災害医療協力病院</w:t>
      </w:r>
      <w:r>
        <w:rPr>
          <w:rFonts w:ascii="ＭＳ 明朝" w:eastAsia="ＭＳ 明朝" w:hint="eastAsia"/>
          <w:spacing w:val="-21"/>
          <w:sz w:val="21"/>
        </w:rPr>
        <w:t>）</w:t>
      </w:r>
      <w:r>
        <w:rPr>
          <w:rFonts w:ascii="ＭＳ 明朝" w:eastAsia="ＭＳ 明朝" w:hint="eastAsia"/>
          <w:spacing w:val="-8"/>
          <w:sz w:val="21"/>
        </w:rPr>
        <w:t>及び関係機関</w:t>
      </w:r>
      <w:r>
        <w:rPr>
          <w:rFonts w:ascii="ＭＳ 明朝" w:eastAsia="ＭＳ 明朝" w:hint="eastAsia"/>
          <w:spacing w:val="-5"/>
          <w:sz w:val="21"/>
        </w:rPr>
        <w:t>（</w:t>
      </w:r>
      <w:r>
        <w:rPr>
          <w:rFonts w:ascii="ＭＳ 明朝" w:eastAsia="ＭＳ 明朝" w:hint="eastAsia"/>
          <w:spacing w:val="-9"/>
          <w:sz w:val="21"/>
        </w:rPr>
        <w:t>消防機関、行政機関等の災害医</w:t>
      </w:r>
      <w:r>
        <w:rPr>
          <w:rFonts w:ascii="ＭＳ 明朝" w:eastAsia="ＭＳ 明朝" w:hint="eastAsia"/>
          <w:spacing w:val="-5"/>
          <w:sz w:val="21"/>
        </w:rPr>
        <w:t>療に関わる全ての機関</w:t>
      </w:r>
      <w:r>
        <w:rPr>
          <w:rFonts w:ascii="ＭＳ 明朝" w:eastAsia="ＭＳ 明朝" w:hint="eastAsia"/>
          <w:spacing w:val="-4"/>
          <w:sz w:val="21"/>
        </w:rPr>
        <w:t>）</w:t>
      </w:r>
      <w:r>
        <w:rPr>
          <w:rFonts w:ascii="ＭＳ 明朝" w:eastAsia="ＭＳ 明朝" w:hint="eastAsia"/>
          <w:spacing w:val="-5"/>
          <w:sz w:val="21"/>
        </w:rPr>
        <w:t>は、医療救護活動に参画し、取り組む。</w:t>
      </w:r>
    </w:p>
    <w:p w:rsidR="005A61F3" w:rsidRDefault="009C0E8C">
      <w:pPr>
        <w:pStyle w:val="a4"/>
        <w:numPr>
          <w:ilvl w:val="0"/>
          <w:numId w:val="11"/>
        </w:numPr>
        <w:tabs>
          <w:tab w:val="left" w:pos="736"/>
        </w:tabs>
        <w:spacing w:line="273" w:lineRule="auto"/>
        <w:ind w:left="530" w:right="216" w:hanging="206"/>
        <w:rPr>
          <w:rFonts w:ascii="ＭＳ 明朝" w:eastAsia="ＭＳ 明朝" w:hint="eastAsia"/>
          <w:sz w:val="21"/>
        </w:rPr>
      </w:pPr>
      <w:r>
        <w:rPr>
          <w:rFonts w:ascii="ＭＳ 明朝" w:eastAsia="ＭＳ 明朝" w:hint="eastAsia"/>
          <w:spacing w:val="-7"/>
          <w:sz w:val="21"/>
        </w:rPr>
        <w:t>災害医療関係機関</w:t>
      </w:r>
      <w:r>
        <w:rPr>
          <w:rFonts w:ascii="ＭＳ 明朝" w:eastAsia="ＭＳ 明朝" w:hint="eastAsia"/>
          <w:spacing w:val="-5"/>
          <w:sz w:val="21"/>
        </w:rPr>
        <w:t>（災害医療機関及び関係機関</w:t>
      </w:r>
      <w:r>
        <w:rPr>
          <w:rFonts w:ascii="ＭＳ 明朝" w:eastAsia="ＭＳ 明朝" w:hint="eastAsia"/>
          <w:spacing w:val="-20"/>
          <w:sz w:val="21"/>
        </w:rPr>
        <w:t>）</w:t>
      </w:r>
      <w:r>
        <w:rPr>
          <w:rFonts w:ascii="ＭＳ 明朝" w:eastAsia="ＭＳ 明朝" w:hint="eastAsia"/>
          <w:spacing w:val="-10"/>
          <w:sz w:val="21"/>
        </w:rPr>
        <w:t>は、災害医療情報</w:t>
      </w:r>
      <w:r>
        <w:rPr>
          <w:rFonts w:ascii="ＭＳ 明朝" w:eastAsia="ＭＳ 明朝" w:hint="eastAsia"/>
          <w:spacing w:val="-5"/>
          <w:sz w:val="21"/>
        </w:rPr>
        <w:t>（</w:t>
      </w:r>
      <w:r>
        <w:rPr>
          <w:rFonts w:ascii="ＭＳ 明朝" w:eastAsia="ＭＳ 明朝" w:hint="eastAsia"/>
          <w:spacing w:val="-7"/>
          <w:sz w:val="21"/>
        </w:rPr>
        <w:t>各医療機関における被災情報、支援</w:t>
      </w:r>
      <w:r>
        <w:rPr>
          <w:rFonts w:ascii="ＭＳ 明朝" w:eastAsia="ＭＳ 明朝" w:hint="eastAsia"/>
          <w:spacing w:val="-5"/>
          <w:sz w:val="21"/>
        </w:rPr>
        <w:t>要請情報、支援提供情報等</w:t>
      </w:r>
      <w:r>
        <w:rPr>
          <w:rFonts w:ascii="ＭＳ 明朝" w:eastAsia="ＭＳ 明朝" w:hint="eastAsia"/>
          <w:spacing w:val="-4"/>
          <w:sz w:val="21"/>
        </w:rPr>
        <w:t>）</w:t>
      </w:r>
      <w:r>
        <w:rPr>
          <w:rFonts w:ascii="ＭＳ 明朝" w:eastAsia="ＭＳ 明朝" w:hint="eastAsia"/>
          <w:spacing w:val="-5"/>
          <w:sz w:val="21"/>
        </w:rPr>
        <w:t>の収集に全力を尽くすとともに、入手した災害医療情報の共有に努める。</w:t>
      </w:r>
    </w:p>
    <w:p w:rsidR="005A61F3" w:rsidRDefault="009C0E8C">
      <w:pPr>
        <w:pStyle w:val="a4"/>
        <w:numPr>
          <w:ilvl w:val="0"/>
          <w:numId w:val="11"/>
        </w:numPr>
        <w:tabs>
          <w:tab w:val="left" w:pos="736"/>
        </w:tabs>
        <w:spacing w:line="273" w:lineRule="auto"/>
        <w:ind w:left="530" w:right="208" w:hanging="206"/>
        <w:rPr>
          <w:rFonts w:ascii="ＭＳ 明朝" w:eastAsia="ＭＳ 明朝" w:hint="eastAsia"/>
          <w:sz w:val="21"/>
        </w:rPr>
      </w:pPr>
      <w:r>
        <w:rPr>
          <w:rFonts w:ascii="ＭＳ 明朝" w:eastAsia="ＭＳ 明朝" w:hint="eastAsia"/>
          <w:spacing w:val="-10"/>
          <w:sz w:val="21"/>
        </w:rPr>
        <w:t>全ての災害医療機関は、災害が発生した場合には、速やかに自宅療養可能な患者を退院させるなど、災害</w:t>
      </w:r>
      <w:r>
        <w:rPr>
          <w:rFonts w:ascii="ＭＳ 明朝" w:eastAsia="ＭＳ 明朝" w:hint="eastAsia"/>
          <w:spacing w:val="-5"/>
          <w:sz w:val="21"/>
        </w:rPr>
        <w:t>医療に必要な病床の確保に努める。</w:t>
      </w:r>
    </w:p>
    <w:p w:rsidR="005A61F3" w:rsidRDefault="009C0E8C">
      <w:pPr>
        <w:pStyle w:val="a4"/>
        <w:numPr>
          <w:ilvl w:val="0"/>
          <w:numId w:val="11"/>
        </w:numPr>
        <w:tabs>
          <w:tab w:val="left" w:pos="736"/>
        </w:tabs>
        <w:spacing w:line="273" w:lineRule="auto"/>
        <w:ind w:left="530" w:right="208" w:hanging="206"/>
        <w:rPr>
          <w:rFonts w:ascii="ＭＳ 明朝" w:eastAsia="ＭＳ 明朝" w:hint="eastAsia"/>
          <w:sz w:val="21"/>
        </w:rPr>
      </w:pPr>
      <w:r>
        <w:rPr>
          <w:rFonts w:ascii="ＭＳ 明朝" w:eastAsia="ＭＳ 明朝" w:hint="eastAsia"/>
          <w:spacing w:val="-14"/>
          <w:sz w:val="21"/>
        </w:rPr>
        <w:t>災害医療機関は、患者の重症度と医療機関の受け入れ能力を踏まえた効率的な患者の流れを基本とした災</w:t>
      </w:r>
      <w:r>
        <w:rPr>
          <w:rFonts w:ascii="ＭＳ 明朝" w:eastAsia="ＭＳ 明朝" w:hint="eastAsia"/>
          <w:spacing w:val="-5"/>
          <w:sz w:val="21"/>
        </w:rPr>
        <w:t>害医療に取り組む。</w:t>
      </w:r>
    </w:p>
    <w:p w:rsidR="005A61F3" w:rsidRDefault="009C0E8C">
      <w:pPr>
        <w:pStyle w:val="a4"/>
        <w:numPr>
          <w:ilvl w:val="0"/>
          <w:numId w:val="11"/>
        </w:numPr>
        <w:tabs>
          <w:tab w:val="left" w:pos="736"/>
        </w:tabs>
        <w:spacing w:line="273" w:lineRule="auto"/>
        <w:ind w:left="530" w:right="213" w:hanging="206"/>
        <w:rPr>
          <w:rFonts w:ascii="ＭＳ 明朝" w:eastAsia="ＭＳ 明朝" w:hint="eastAsia"/>
          <w:sz w:val="21"/>
        </w:rPr>
      </w:pPr>
      <w:r>
        <w:rPr>
          <w:rFonts w:ascii="ＭＳ 明朝" w:eastAsia="ＭＳ 明朝" w:hint="eastAsia"/>
          <w:spacing w:val="-11"/>
          <w:sz w:val="21"/>
        </w:rPr>
        <w:t>災害医療関係機関は、災害の規模によっては、</w:t>
      </w:r>
      <w:r>
        <w:rPr>
          <w:rFonts w:ascii="ＭＳ 明朝" w:eastAsia="ＭＳ 明朝" w:hint="eastAsia"/>
          <w:spacing w:val="-11"/>
          <w:sz w:val="21"/>
        </w:rPr>
        <w:t>被災地内に限らず、被災地外の医療機関にも患者を搬送す</w:t>
      </w:r>
      <w:r>
        <w:rPr>
          <w:rFonts w:ascii="ＭＳ 明朝" w:eastAsia="ＭＳ 明朝" w:hint="eastAsia"/>
          <w:spacing w:val="-4"/>
          <w:sz w:val="21"/>
        </w:rPr>
        <w:t>る。</w:t>
      </w:r>
    </w:p>
    <w:p w:rsidR="005A61F3" w:rsidRDefault="005A61F3">
      <w:pPr>
        <w:pStyle w:val="a3"/>
        <w:spacing w:before="3"/>
        <w:rPr>
          <w:rFonts w:ascii="ＭＳ 明朝"/>
          <w:sz w:val="23"/>
        </w:rPr>
      </w:pPr>
    </w:p>
    <w:p w:rsidR="005A61F3" w:rsidRDefault="009C0E8C">
      <w:pPr>
        <w:tabs>
          <w:tab w:val="left" w:pos="529"/>
        </w:tabs>
        <w:ind w:left="118"/>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pacing w:val="-5"/>
          <w:sz w:val="21"/>
        </w:rPr>
        <w:t>大規模な地震・自然災害（広域型災害）</w:t>
      </w:r>
      <w:r>
        <w:rPr>
          <w:rFonts w:ascii="ＭＳ 明朝" w:eastAsia="ＭＳ 明朝" w:hint="eastAsia"/>
          <w:spacing w:val="-4"/>
          <w:sz w:val="21"/>
        </w:rPr>
        <w:t>への対応</w:t>
      </w:r>
    </w:p>
    <w:p w:rsidR="005A61F3" w:rsidRDefault="009C0E8C">
      <w:pPr>
        <w:spacing w:before="37"/>
        <w:ind w:left="324"/>
        <w:rPr>
          <w:rFonts w:ascii="ＭＳ 明朝" w:eastAsia="ＭＳ 明朝" w:hint="eastAsia"/>
          <w:sz w:val="21"/>
        </w:rPr>
      </w:pPr>
      <w:r>
        <w:rPr>
          <w:rFonts w:ascii="ＭＳ 明朝" w:eastAsia="ＭＳ 明朝" w:hint="eastAsia"/>
          <w:sz w:val="21"/>
        </w:rPr>
        <w:t>(1)</w:t>
      </w:r>
      <w:r>
        <w:rPr>
          <w:rFonts w:ascii="ＭＳ 明朝" w:eastAsia="ＭＳ 明朝" w:hint="eastAsia"/>
          <w:sz w:val="21"/>
        </w:rPr>
        <w:t>災害医療情報の収集・発信</w:t>
      </w:r>
    </w:p>
    <w:p w:rsidR="005A61F3" w:rsidRDefault="009C0E8C">
      <w:pPr>
        <w:spacing w:before="37" w:line="273" w:lineRule="auto"/>
        <w:ind w:left="530" w:right="211" w:firstLine="206"/>
        <w:rPr>
          <w:rFonts w:ascii="ＭＳ 明朝" w:eastAsia="ＭＳ 明朝" w:hint="eastAsia"/>
          <w:sz w:val="21"/>
        </w:rPr>
      </w:pPr>
      <w:r>
        <w:rPr>
          <w:rFonts w:ascii="ＭＳ 明朝" w:eastAsia="ＭＳ 明朝" w:hint="eastAsia"/>
          <w:spacing w:val="-9"/>
          <w:sz w:val="21"/>
        </w:rPr>
        <w:t>災害医療情報の収集・発信は、医療対策課</w:t>
      </w:r>
      <w:r>
        <w:rPr>
          <w:rFonts w:ascii="ＭＳ 明朝" w:eastAsia="ＭＳ 明朝" w:hint="eastAsia"/>
          <w:spacing w:val="-4"/>
          <w:sz w:val="21"/>
        </w:rPr>
        <w:t>（</w:t>
      </w:r>
      <w:r>
        <w:rPr>
          <w:rFonts w:ascii="ＭＳ 明朝" w:eastAsia="ＭＳ 明朝" w:hint="eastAsia"/>
          <w:spacing w:val="-7"/>
          <w:sz w:val="21"/>
        </w:rPr>
        <w:t>大阪府健康福祉部医務・福祉指導室医療対策課</w:t>
      </w:r>
      <w:r>
        <w:rPr>
          <w:rFonts w:ascii="ＭＳ 明朝" w:eastAsia="ＭＳ 明朝" w:hint="eastAsia"/>
          <w:spacing w:val="-21"/>
          <w:sz w:val="21"/>
        </w:rPr>
        <w:t>）</w:t>
      </w:r>
      <w:r>
        <w:rPr>
          <w:rFonts w:ascii="ＭＳ 明朝" w:eastAsia="ＭＳ 明朝" w:hint="eastAsia"/>
          <w:spacing w:val="-4"/>
          <w:sz w:val="21"/>
        </w:rPr>
        <w:t>が中枢とな</w:t>
      </w:r>
      <w:r>
        <w:rPr>
          <w:rFonts w:ascii="ＭＳ 明朝" w:eastAsia="ＭＳ 明朝" w:hint="eastAsia"/>
          <w:spacing w:val="-5"/>
          <w:sz w:val="21"/>
        </w:rPr>
        <w:t>ることを原則とし、災害の発生を認知した者は、医療対策課へ直ちに把握した災害情報を報告する。</w:t>
      </w:r>
    </w:p>
    <w:p w:rsidR="005A61F3" w:rsidRDefault="005A61F3">
      <w:pPr>
        <w:pStyle w:val="a3"/>
        <w:spacing w:before="10"/>
        <w:rPr>
          <w:rFonts w:ascii="ＭＳ 明朝"/>
          <w:sz w:val="23"/>
        </w:rPr>
      </w:pPr>
    </w:p>
    <w:p w:rsidR="005A61F3" w:rsidRDefault="009C0E8C">
      <w:pPr>
        <w:ind w:left="530"/>
        <w:rPr>
          <w:rFonts w:ascii="ＭＳ 明朝" w:eastAsia="ＭＳ 明朝" w:hAnsi="ＭＳ 明朝"/>
          <w:sz w:val="21"/>
        </w:rPr>
      </w:pPr>
      <w:r>
        <w:rPr>
          <w:rFonts w:ascii="ＭＳ 明朝" w:eastAsia="ＭＳ 明朝" w:hAnsi="ＭＳ 明朝" w:hint="eastAsia"/>
          <w:sz w:val="21"/>
        </w:rPr>
        <w:t>①医療対策課</w:t>
      </w:r>
    </w:p>
    <w:p w:rsidR="005A61F3" w:rsidRDefault="009C0E8C">
      <w:pPr>
        <w:tabs>
          <w:tab w:val="left" w:pos="1146"/>
        </w:tabs>
        <w:spacing w:before="37" w:line="273" w:lineRule="auto"/>
        <w:ind w:left="939" w:right="107" w:hanging="203"/>
        <w:rPr>
          <w:rFonts w:ascii="ＭＳ 明朝" w:eastAsia="ＭＳ 明朝" w:hint="eastAsia"/>
          <w:sz w:val="21"/>
        </w:rPr>
      </w:pPr>
      <w:r>
        <w:rPr>
          <w:rFonts w:ascii="ＭＳ 明朝" w:eastAsia="ＭＳ 明朝" w:hint="eastAsia"/>
          <w:sz w:val="21"/>
        </w:rPr>
        <w:t>ア</w:t>
      </w:r>
      <w:r>
        <w:rPr>
          <w:rFonts w:ascii="ＭＳ 明朝" w:eastAsia="ＭＳ 明朝" w:hint="eastAsia"/>
          <w:sz w:val="21"/>
        </w:rPr>
        <w:tab/>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対</w:t>
      </w:r>
      <w:r>
        <w:rPr>
          <w:rFonts w:ascii="ＭＳ 明朝" w:eastAsia="ＭＳ 明朝" w:hint="eastAsia"/>
          <w:spacing w:val="-5"/>
          <w:sz w:val="21"/>
        </w:rPr>
        <w:t>策課</w:t>
      </w:r>
      <w:r>
        <w:rPr>
          <w:rFonts w:ascii="ＭＳ 明朝" w:eastAsia="ＭＳ 明朝" w:hint="eastAsia"/>
          <w:spacing w:val="-4"/>
          <w:sz w:val="21"/>
        </w:rPr>
        <w:t>は</w:t>
      </w:r>
      <w:r>
        <w:rPr>
          <w:rFonts w:ascii="ＭＳ 明朝" w:eastAsia="ＭＳ 明朝" w:hint="eastAsia"/>
          <w:spacing w:val="-83"/>
          <w:sz w:val="21"/>
        </w:rPr>
        <w:t>、</w:t>
      </w:r>
      <w:r>
        <w:rPr>
          <w:rFonts w:ascii="ＭＳ 明朝" w:eastAsia="ＭＳ 明朝" w:hint="eastAsia"/>
          <w:spacing w:val="-5"/>
          <w:sz w:val="21"/>
        </w:rPr>
        <w:t>府</w:t>
      </w:r>
      <w:r>
        <w:rPr>
          <w:rFonts w:ascii="ＭＳ 明朝" w:eastAsia="ＭＳ 明朝" w:hint="eastAsia"/>
          <w:spacing w:val="-4"/>
          <w:sz w:val="21"/>
        </w:rPr>
        <w:t>内</w:t>
      </w:r>
      <w:r>
        <w:rPr>
          <w:rFonts w:ascii="ＭＳ 明朝" w:eastAsia="ＭＳ 明朝" w:hint="eastAsia"/>
          <w:spacing w:val="-5"/>
          <w:sz w:val="21"/>
        </w:rPr>
        <w:t>で震</w:t>
      </w:r>
      <w:r>
        <w:rPr>
          <w:rFonts w:ascii="ＭＳ 明朝" w:eastAsia="ＭＳ 明朝" w:hint="eastAsia"/>
          <w:spacing w:val="-4"/>
          <w:sz w:val="21"/>
        </w:rPr>
        <w:t>度</w:t>
      </w:r>
      <w:r>
        <w:rPr>
          <w:rFonts w:ascii="ＭＳ 明朝" w:eastAsia="ＭＳ 明朝" w:hint="eastAsia"/>
          <w:spacing w:val="-5"/>
          <w:sz w:val="21"/>
        </w:rPr>
        <w:t>５</w:t>
      </w:r>
      <w:r>
        <w:rPr>
          <w:rFonts w:ascii="ＭＳ 明朝" w:eastAsia="ＭＳ 明朝" w:hint="eastAsia"/>
          <w:spacing w:val="-4"/>
          <w:sz w:val="21"/>
        </w:rPr>
        <w:t>弱</w:t>
      </w:r>
      <w:r>
        <w:rPr>
          <w:rFonts w:ascii="ＭＳ 明朝" w:eastAsia="ＭＳ 明朝" w:hint="eastAsia"/>
          <w:spacing w:val="-5"/>
          <w:sz w:val="21"/>
        </w:rPr>
        <w:t>以上</w:t>
      </w:r>
      <w:r>
        <w:rPr>
          <w:rFonts w:ascii="ＭＳ 明朝" w:eastAsia="ＭＳ 明朝" w:hint="eastAsia"/>
          <w:spacing w:val="-4"/>
          <w:sz w:val="21"/>
        </w:rPr>
        <w:t>の</w:t>
      </w:r>
      <w:r>
        <w:rPr>
          <w:rFonts w:ascii="ＭＳ 明朝" w:eastAsia="ＭＳ 明朝" w:hint="eastAsia"/>
          <w:spacing w:val="-5"/>
          <w:sz w:val="21"/>
        </w:rPr>
        <w:t>地</w:t>
      </w:r>
      <w:r>
        <w:rPr>
          <w:rFonts w:ascii="ＭＳ 明朝" w:eastAsia="ＭＳ 明朝" w:hint="eastAsia"/>
          <w:spacing w:val="-4"/>
          <w:sz w:val="21"/>
        </w:rPr>
        <w:t>震</w:t>
      </w:r>
      <w:r>
        <w:rPr>
          <w:rFonts w:ascii="ＭＳ 明朝" w:eastAsia="ＭＳ 明朝" w:hint="eastAsia"/>
          <w:spacing w:val="-5"/>
          <w:sz w:val="21"/>
        </w:rPr>
        <w:t>及び</w:t>
      </w:r>
      <w:r>
        <w:rPr>
          <w:rFonts w:ascii="ＭＳ 明朝" w:eastAsia="ＭＳ 明朝" w:hint="eastAsia"/>
          <w:spacing w:val="-4"/>
          <w:sz w:val="21"/>
        </w:rPr>
        <w:t>大</w:t>
      </w:r>
      <w:r>
        <w:rPr>
          <w:rFonts w:ascii="ＭＳ 明朝" w:eastAsia="ＭＳ 明朝" w:hint="eastAsia"/>
          <w:spacing w:val="-5"/>
          <w:sz w:val="21"/>
        </w:rPr>
        <w:t>規</w:t>
      </w:r>
      <w:r>
        <w:rPr>
          <w:rFonts w:ascii="ＭＳ 明朝" w:eastAsia="ＭＳ 明朝" w:hint="eastAsia"/>
          <w:spacing w:val="-4"/>
          <w:sz w:val="21"/>
        </w:rPr>
        <w:t>模</w:t>
      </w:r>
      <w:r>
        <w:rPr>
          <w:rFonts w:ascii="ＭＳ 明朝" w:eastAsia="ＭＳ 明朝" w:hint="eastAsia"/>
          <w:spacing w:val="-5"/>
          <w:sz w:val="21"/>
        </w:rPr>
        <w:t>な自</w:t>
      </w:r>
      <w:r>
        <w:rPr>
          <w:rFonts w:ascii="ＭＳ 明朝" w:eastAsia="ＭＳ 明朝" w:hint="eastAsia"/>
          <w:spacing w:val="-4"/>
          <w:sz w:val="21"/>
        </w:rPr>
        <w:t>然</w:t>
      </w:r>
      <w:r>
        <w:rPr>
          <w:rFonts w:ascii="ＭＳ 明朝" w:eastAsia="ＭＳ 明朝" w:hint="eastAsia"/>
          <w:spacing w:val="-5"/>
          <w:sz w:val="21"/>
        </w:rPr>
        <w:t>災</w:t>
      </w:r>
      <w:r>
        <w:rPr>
          <w:rFonts w:ascii="ＭＳ 明朝" w:eastAsia="ＭＳ 明朝" w:hint="eastAsia"/>
          <w:spacing w:val="-4"/>
          <w:sz w:val="21"/>
        </w:rPr>
        <w:t>害</w:t>
      </w:r>
      <w:r>
        <w:rPr>
          <w:rFonts w:ascii="ＭＳ 明朝" w:eastAsia="ＭＳ 明朝" w:hint="eastAsia"/>
          <w:spacing w:val="-5"/>
          <w:sz w:val="21"/>
        </w:rPr>
        <w:t>が発</w:t>
      </w:r>
      <w:r>
        <w:rPr>
          <w:rFonts w:ascii="ＭＳ 明朝" w:eastAsia="ＭＳ 明朝" w:hint="eastAsia"/>
          <w:spacing w:val="-4"/>
          <w:sz w:val="21"/>
        </w:rPr>
        <w:t>生</w:t>
      </w:r>
      <w:r>
        <w:rPr>
          <w:rFonts w:ascii="ＭＳ 明朝" w:eastAsia="ＭＳ 明朝" w:hint="eastAsia"/>
          <w:spacing w:val="-5"/>
          <w:sz w:val="21"/>
        </w:rPr>
        <w:t>し</w:t>
      </w:r>
      <w:r>
        <w:rPr>
          <w:rFonts w:ascii="ＭＳ 明朝" w:eastAsia="ＭＳ 明朝" w:hint="eastAsia"/>
          <w:spacing w:val="-4"/>
          <w:sz w:val="21"/>
        </w:rPr>
        <w:t>た</w:t>
      </w:r>
      <w:r>
        <w:rPr>
          <w:rFonts w:ascii="ＭＳ 明朝" w:eastAsia="ＭＳ 明朝" w:hint="eastAsia"/>
          <w:spacing w:val="-5"/>
          <w:sz w:val="21"/>
        </w:rPr>
        <w:t>場合</w:t>
      </w:r>
      <w:r>
        <w:rPr>
          <w:rFonts w:ascii="ＭＳ 明朝" w:eastAsia="ＭＳ 明朝" w:hint="eastAsia"/>
          <w:spacing w:val="-4"/>
          <w:sz w:val="21"/>
        </w:rPr>
        <w:t>又</w:t>
      </w:r>
      <w:r>
        <w:rPr>
          <w:rFonts w:ascii="ＭＳ 明朝" w:eastAsia="ＭＳ 明朝" w:hint="eastAsia"/>
          <w:spacing w:val="-5"/>
          <w:sz w:val="21"/>
        </w:rPr>
        <w:t>は</w:t>
      </w:r>
      <w:r>
        <w:rPr>
          <w:rFonts w:ascii="ＭＳ 明朝" w:eastAsia="ＭＳ 明朝" w:hint="eastAsia"/>
          <w:spacing w:val="-4"/>
          <w:sz w:val="21"/>
        </w:rPr>
        <w:t>発</w:t>
      </w:r>
      <w:r>
        <w:rPr>
          <w:rFonts w:ascii="ＭＳ 明朝" w:eastAsia="ＭＳ 明朝" w:hint="eastAsia"/>
          <w:spacing w:val="-5"/>
          <w:sz w:val="21"/>
        </w:rPr>
        <w:t>生し</w:t>
      </w:r>
      <w:r>
        <w:rPr>
          <w:rFonts w:ascii="ＭＳ 明朝" w:eastAsia="ＭＳ 明朝" w:hint="eastAsia"/>
          <w:spacing w:val="-4"/>
          <w:sz w:val="21"/>
        </w:rPr>
        <w:t>た</w:t>
      </w:r>
      <w:r>
        <w:rPr>
          <w:rFonts w:ascii="ＭＳ 明朝" w:eastAsia="ＭＳ 明朝" w:hint="eastAsia"/>
          <w:spacing w:val="-5"/>
          <w:sz w:val="21"/>
        </w:rPr>
        <w:t>と</w:t>
      </w:r>
      <w:r>
        <w:rPr>
          <w:rFonts w:ascii="ＭＳ 明朝" w:eastAsia="ＭＳ 明朝" w:hint="eastAsia"/>
          <w:spacing w:val="-4"/>
          <w:sz w:val="21"/>
        </w:rPr>
        <w:t>判</w:t>
      </w:r>
      <w:r>
        <w:rPr>
          <w:rFonts w:ascii="ＭＳ 明朝" w:eastAsia="ＭＳ 明朝" w:hint="eastAsia"/>
          <w:sz w:val="21"/>
        </w:rPr>
        <w:t>断</w:t>
      </w:r>
      <w:r>
        <w:rPr>
          <w:rFonts w:ascii="ＭＳ 明朝" w:eastAsia="ＭＳ 明朝" w:hint="eastAsia"/>
          <w:spacing w:val="-4"/>
          <w:sz w:val="21"/>
        </w:rPr>
        <w:t>し</w:t>
      </w:r>
      <w:r>
        <w:rPr>
          <w:rFonts w:ascii="ＭＳ 明朝" w:eastAsia="ＭＳ 明朝" w:hint="eastAsia"/>
          <w:spacing w:val="-5"/>
          <w:sz w:val="21"/>
        </w:rPr>
        <w:t>た</w:t>
      </w:r>
      <w:r>
        <w:rPr>
          <w:rFonts w:ascii="ＭＳ 明朝" w:eastAsia="ＭＳ 明朝" w:hint="eastAsia"/>
          <w:spacing w:val="-4"/>
          <w:sz w:val="21"/>
        </w:rPr>
        <w:t>場</w:t>
      </w:r>
      <w:r>
        <w:rPr>
          <w:rFonts w:ascii="ＭＳ 明朝" w:eastAsia="ＭＳ 明朝" w:hint="eastAsia"/>
          <w:spacing w:val="-5"/>
          <w:sz w:val="21"/>
        </w:rPr>
        <w:t>合は</w:t>
      </w:r>
      <w:r>
        <w:rPr>
          <w:rFonts w:ascii="ＭＳ 明朝" w:eastAsia="ＭＳ 明朝" w:hint="eastAsia"/>
          <w:spacing w:val="-65"/>
          <w:sz w:val="21"/>
        </w:rPr>
        <w:t>、</w:t>
      </w:r>
      <w:r>
        <w:rPr>
          <w:rFonts w:ascii="ＭＳ 明朝" w:eastAsia="ＭＳ 明朝" w:hint="eastAsia"/>
          <w:spacing w:val="-4"/>
          <w:sz w:val="21"/>
        </w:rPr>
        <w:t>広</w:t>
      </w:r>
      <w:r>
        <w:rPr>
          <w:rFonts w:ascii="ＭＳ 明朝" w:eastAsia="ＭＳ 明朝" w:hint="eastAsia"/>
          <w:spacing w:val="-5"/>
          <w:sz w:val="21"/>
        </w:rPr>
        <w:t>域</w:t>
      </w:r>
      <w:r>
        <w:rPr>
          <w:rFonts w:ascii="ＭＳ 明朝" w:eastAsia="ＭＳ 明朝" w:hint="eastAsia"/>
          <w:spacing w:val="-4"/>
          <w:sz w:val="21"/>
        </w:rPr>
        <w:t>災</w:t>
      </w:r>
      <w:r>
        <w:rPr>
          <w:rFonts w:ascii="ＭＳ 明朝" w:eastAsia="ＭＳ 明朝" w:hint="eastAsia"/>
          <w:spacing w:val="-35"/>
          <w:sz w:val="21"/>
        </w:rPr>
        <w:t>害・</w:t>
      </w:r>
      <w:r>
        <w:rPr>
          <w:rFonts w:ascii="ＭＳ 明朝" w:eastAsia="ＭＳ 明朝" w:hint="eastAsia"/>
          <w:spacing w:val="-5"/>
          <w:sz w:val="21"/>
        </w:rPr>
        <w:t>救</w:t>
      </w:r>
      <w:r>
        <w:rPr>
          <w:rFonts w:ascii="ＭＳ 明朝" w:eastAsia="ＭＳ 明朝" w:hint="eastAsia"/>
          <w:spacing w:val="-4"/>
          <w:sz w:val="21"/>
        </w:rPr>
        <w:t>急</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情報</w:t>
      </w:r>
      <w:r>
        <w:rPr>
          <w:rFonts w:ascii="ＭＳ 明朝" w:eastAsia="ＭＳ 明朝" w:hint="eastAsia"/>
          <w:spacing w:val="-4"/>
          <w:sz w:val="21"/>
        </w:rPr>
        <w:t>シ</w:t>
      </w:r>
      <w:r>
        <w:rPr>
          <w:rFonts w:ascii="ＭＳ 明朝" w:eastAsia="ＭＳ 明朝" w:hint="eastAsia"/>
          <w:spacing w:val="-5"/>
          <w:sz w:val="21"/>
        </w:rPr>
        <w:t>ス</w:t>
      </w:r>
      <w:r>
        <w:rPr>
          <w:rFonts w:ascii="ＭＳ 明朝" w:eastAsia="ＭＳ 明朝" w:hint="eastAsia"/>
          <w:spacing w:val="-4"/>
          <w:sz w:val="21"/>
        </w:rPr>
        <w:t>テ</w:t>
      </w:r>
      <w:r>
        <w:rPr>
          <w:rFonts w:ascii="ＭＳ 明朝" w:eastAsia="ＭＳ 明朝" w:hint="eastAsia"/>
          <w:spacing w:val="-5"/>
          <w:sz w:val="21"/>
        </w:rPr>
        <w:t>ムに</w:t>
      </w:r>
      <w:r>
        <w:rPr>
          <w:rFonts w:ascii="ＭＳ 明朝" w:eastAsia="ＭＳ 明朝" w:hint="eastAsia"/>
          <w:spacing w:val="-4"/>
          <w:sz w:val="21"/>
        </w:rPr>
        <w:t>お</w:t>
      </w:r>
      <w:r>
        <w:rPr>
          <w:rFonts w:ascii="ＭＳ 明朝" w:eastAsia="ＭＳ 明朝" w:hint="eastAsia"/>
          <w:spacing w:val="-5"/>
          <w:sz w:val="21"/>
        </w:rPr>
        <w:t>け</w:t>
      </w:r>
      <w:r>
        <w:rPr>
          <w:rFonts w:ascii="ＭＳ 明朝" w:eastAsia="ＭＳ 明朝" w:hint="eastAsia"/>
          <w:spacing w:val="-4"/>
          <w:sz w:val="21"/>
        </w:rPr>
        <w:t>る</w:t>
      </w:r>
      <w:r>
        <w:rPr>
          <w:rFonts w:ascii="ＭＳ 明朝" w:eastAsia="ＭＳ 明朝" w:hint="eastAsia"/>
          <w:spacing w:val="-5"/>
          <w:sz w:val="21"/>
        </w:rPr>
        <w:t>災害</w:t>
      </w:r>
      <w:r>
        <w:rPr>
          <w:rFonts w:ascii="ＭＳ 明朝" w:eastAsia="ＭＳ 明朝" w:hint="eastAsia"/>
          <w:spacing w:val="-4"/>
          <w:sz w:val="21"/>
        </w:rPr>
        <w:t>運</w:t>
      </w:r>
      <w:r>
        <w:rPr>
          <w:rFonts w:ascii="ＭＳ 明朝" w:eastAsia="ＭＳ 明朝" w:hint="eastAsia"/>
          <w:spacing w:val="-5"/>
          <w:sz w:val="21"/>
        </w:rPr>
        <w:t>用</w:t>
      </w:r>
      <w:r>
        <w:rPr>
          <w:rFonts w:ascii="ＭＳ 明朝" w:eastAsia="ＭＳ 明朝" w:hint="eastAsia"/>
          <w:spacing w:val="-4"/>
          <w:sz w:val="21"/>
        </w:rPr>
        <w:t>を</w:t>
      </w:r>
      <w:r>
        <w:rPr>
          <w:rFonts w:ascii="ＭＳ 明朝" w:eastAsia="ＭＳ 明朝" w:hint="eastAsia"/>
          <w:spacing w:val="-5"/>
          <w:sz w:val="21"/>
        </w:rPr>
        <w:t>行う</w:t>
      </w:r>
      <w:r>
        <w:rPr>
          <w:rFonts w:ascii="ＭＳ 明朝" w:eastAsia="ＭＳ 明朝" w:hint="eastAsia"/>
          <w:spacing w:val="-4"/>
          <w:sz w:val="21"/>
        </w:rPr>
        <w:t>と</w:t>
      </w:r>
      <w:r>
        <w:rPr>
          <w:rFonts w:ascii="ＭＳ 明朝" w:eastAsia="ＭＳ 明朝" w:hint="eastAsia"/>
          <w:spacing w:val="-5"/>
          <w:sz w:val="21"/>
        </w:rPr>
        <w:t>と</w:t>
      </w:r>
      <w:r>
        <w:rPr>
          <w:rFonts w:ascii="ＭＳ 明朝" w:eastAsia="ＭＳ 明朝" w:hint="eastAsia"/>
          <w:spacing w:val="-4"/>
          <w:sz w:val="21"/>
        </w:rPr>
        <w:t>も</w:t>
      </w:r>
      <w:r>
        <w:rPr>
          <w:rFonts w:ascii="ＭＳ 明朝" w:eastAsia="ＭＳ 明朝" w:hint="eastAsia"/>
          <w:spacing w:val="-5"/>
          <w:sz w:val="21"/>
        </w:rPr>
        <w:t>に</w:t>
      </w:r>
      <w:r>
        <w:rPr>
          <w:rFonts w:ascii="ＭＳ 明朝" w:eastAsia="ＭＳ 明朝" w:hint="eastAsia"/>
          <w:spacing w:val="-65"/>
          <w:sz w:val="21"/>
        </w:rPr>
        <w:t>、</w:t>
      </w:r>
      <w:r>
        <w:rPr>
          <w:rFonts w:ascii="ＭＳ 明朝" w:eastAsia="ＭＳ 明朝" w:hint="eastAsia"/>
          <w:spacing w:val="-5"/>
          <w:sz w:val="21"/>
        </w:rPr>
        <w:t>災</w:t>
      </w:r>
      <w:r>
        <w:rPr>
          <w:rFonts w:ascii="ＭＳ 明朝" w:eastAsia="ＭＳ 明朝" w:hint="eastAsia"/>
          <w:spacing w:val="-4"/>
          <w:sz w:val="21"/>
        </w:rPr>
        <w:t>害</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機関</w:t>
      </w:r>
      <w:r>
        <w:rPr>
          <w:rFonts w:ascii="ＭＳ 明朝" w:eastAsia="ＭＳ 明朝" w:hint="eastAsia"/>
          <w:spacing w:val="-4"/>
          <w:sz w:val="21"/>
        </w:rPr>
        <w:t>に</w:t>
      </w:r>
      <w:r>
        <w:rPr>
          <w:rFonts w:ascii="ＭＳ 明朝" w:eastAsia="ＭＳ 明朝" w:hint="eastAsia"/>
          <w:spacing w:val="-5"/>
          <w:sz w:val="21"/>
        </w:rPr>
        <w:t>対</w:t>
      </w:r>
      <w:r>
        <w:rPr>
          <w:rFonts w:ascii="ＭＳ 明朝" w:eastAsia="ＭＳ 明朝" w:hint="eastAsia"/>
          <w:spacing w:val="-4"/>
          <w:sz w:val="21"/>
        </w:rPr>
        <w:t>し</w:t>
      </w:r>
      <w:r>
        <w:rPr>
          <w:rFonts w:ascii="ＭＳ 明朝" w:eastAsia="ＭＳ 明朝" w:hint="eastAsia"/>
          <w:sz w:val="21"/>
        </w:rPr>
        <w:t>、</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療情</w:t>
      </w:r>
      <w:r>
        <w:rPr>
          <w:rFonts w:ascii="ＭＳ 明朝" w:eastAsia="ＭＳ 明朝" w:hint="eastAsia"/>
          <w:spacing w:val="-4"/>
          <w:sz w:val="21"/>
        </w:rPr>
        <w:t>報</w:t>
      </w:r>
      <w:r>
        <w:rPr>
          <w:rFonts w:ascii="ＭＳ 明朝" w:eastAsia="ＭＳ 明朝" w:hint="eastAsia"/>
          <w:spacing w:val="-5"/>
          <w:sz w:val="21"/>
        </w:rPr>
        <w:t>を</w:t>
      </w:r>
      <w:r>
        <w:rPr>
          <w:rFonts w:ascii="ＭＳ 明朝" w:eastAsia="ＭＳ 明朝" w:hint="eastAsia"/>
          <w:spacing w:val="-4"/>
          <w:sz w:val="21"/>
        </w:rPr>
        <w:t>入</w:t>
      </w:r>
      <w:r>
        <w:rPr>
          <w:rFonts w:ascii="ＭＳ 明朝" w:eastAsia="ＭＳ 明朝" w:hint="eastAsia"/>
          <w:spacing w:val="-5"/>
          <w:sz w:val="21"/>
        </w:rPr>
        <w:t>力す</w:t>
      </w:r>
      <w:r>
        <w:rPr>
          <w:rFonts w:ascii="ＭＳ 明朝" w:eastAsia="ＭＳ 明朝" w:hint="eastAsia"/>
          <w:spacing w:val="-4"/>
          <w:sz w:val="21"/>
        </w:rPr>
        <w:t>る</w:t>
      </w:r>
      <w:r>
        <w:rPr>
          <w:rFonts w:ascii="ＭＳ 明朝" w:eastAsia="ＭＳ 明朝" w:hint="eastAsia"/>
          <w:spacing w:val="-5"/>
          <w:sz w:val="21"/>
        </w:rPr>
        <w:t>よ</w:t>
      </w:r>
      <w:r>
        <w:rPr>
          <w:rFonts w:ascii="ＭＳ 明朝" w:eastAsia="ＭＳ 明朝" w:hint="eastAsia"/>
          <w:spacing w:val="-4"/>
          <w:sz w:val="21"/>
        </w:rPr>
        <w:t>う</w:t>
      </w:r>
      <w:r>
        <w:rPr>
          <w:rFonts w:ascii="ＭＳ 明朝" w:eastAsia="ＭＳ 明朝" w:hint="eastAsia"/>
          <w:spacing w:val="-5"/>
          <w:sz w:val="21"/>
        </w:rPr>
        <w:t>に同</w:t>
      </w:r>
      <w:r>
        <w:rPr>
          <w:rFonts w:ascii="ＭＳ 明朝" w:eastAsia="ＭＳ 明朝" w:hint="eastAsia"/>
          <w:spacing w:val="-4"/>
          <w:sz w:val="21"/>
        </w:rPr>
        <w:t>シ</w:t>
      </w:r>
      <w:r>
        <w:rPr>
          <w:rFonts w:ascii="ＭＳ 明朝" w:eastAsia="ＭＳ 明朝" w:hint="eastAsia"/>
          <w:spacing w:val="-5"/>
          <w:sz w:val="21"/>
        </w:rPr>
        <w:t>ス</w:t>
      </w:r>
      <w:r>
        <w:rPr>
          <w:rFonts w:ascii="ＭＳ 明朝" w:eastAsia="ＭＳ 明朝" w:hint="eastAsia"/>
          <w:spacing w:val="-4"/>
          <w:sz w:val="21"/>
        </w:rPr>
        <w:t>テ</w:t>
      </w:r>
      <w:r>
        <w:rPr>
          <w:rFonts w:ascii="ＭＳ 明朝" w:eastAsia="ＭＳ 明朝" w:hint="eastAsia"/>
          <w:spacing w:val="-5"/>
          <w:sz w:val="21"/>
        </w:rPr>
        <w:t>ムの</w:t>
      </w:r>
      <w:r>
        <w:rPr>
          <w:rFonts w:ascii="ＭＳ 明朝" w:eastAsia="ＭＳ 明朝" w:hint="eastAsia"/>
          <w:spacing w:val="-4"/>
          <w:sz w:val="21"/>
        </w:rPr>
        <w:t>一</w:t>
      </w:r>
      <w:r>
        <w:rPr>
          <w:rFonts w:ascii="ＭＳ 明朝" w:eastAsia="ＭＳ 明朝" w:hint="eastAsia"/>
          <w:spacing w:val="-5"/>
          <w:sz w:val="21"/>
        </w:rPr>
        <w:t>斉</w:t>
      </w:r>
      <w:r>
        <w:rPr>
          <w:rFonts w:ascii="ＭＳ 明朝" w:eastAsia="ＭＳ 明朝" w:hint="eastAsia"/>
          <w:spacing w:val="-4"/>
          <w:sz w:val="21"/>
        </w:rPr>
        <w:t>通報</w:t>
      </w:r>
      <w:r>
        <w:rPr>
          <w:rFonts w:ascii="ＭＳ 明朝" w:eastAsia="ＭＳ 明朝" w:hint="eastAsia"/>
          <w:spacing w:val="-4"/>
          <w:sz w:val="21"/>
        </w:rPr>
        <w:t>(</w:t>
      </w:r>
      <w:r>
        <w:rPr>
          <w:rFonts w:ascii="ＭＳ 明朝" w:eastAsia="ＭＳ 明朝" w:hint="eastAsia"/>
          <w:spacing w:val="-5"/>
          <w:sz w:val="21"/>
        </w:rPr>
        <w:t>メ</w:t>
      </w:r>
      <w:r>
        <w:rPr>
          <w:rFonts w:ascii="ＭＳ 明朝" w:eastAsia="ＭＳ 明朝" w:hint="eastAsia"/>
          <w:spacing w:val="-4"/>
          <w:sz w:val="21"/>
        </w:rPr>
        <w:t>ー</w:t>
      </w:r>
      <w:r>
        <w:rPr>
          <w:rFonts w:ascii="ＭＳ 明朝" w:eastAsia="ＭＳ 明朝" w:hint="eastAsia"/>
          <w:spacing w:val="-5"/>
          <w:sz w:val="21"/>
        </w:rPr>
        <w:t>ル</w:t>
      </w:r>
      <w:r>
        <w:rPr>
          <w:rFonts w:ascii="ＭＳ 明朝" w:eastAsia="ＭＳ 明朝" w:hint="eastAsia"/>
          <w:spacing w:val="-4"/>
          <w:sz w:val="21"/>
        </w:rPr>
        <w:t>、</w:t>
      </w:r>
      <w:r>
        <w:rPr>
          <w:rFonts w:ascii="ＭＳ 明朝" w:eastAsia="ＭＳ 明朝" w:hint="eastAsia"/>
          <w:spacing w:val="-5"/>
          <w:sz w:val="21"/>
        </w:rPr>
        <w:t>ＦＡＸ</w:t>
      </w:r>
      <w:r>
        <w:rPr>
          <w:rFonts w:ascii="ＭＳ 明朝" w:eastAsia="ＭＳ 明朝" w:hint="eastAsia"/>
          <w:spacing w:val="-4"/>
          <w:sz w:val="21"/>
        </w:rPr>
        <w:t>等</w:t>
      </w:r>
      <w:r>
        <w:rPr>
          <w:rFonts w:ascii="ＭＳ 明朝" w:eastAsia="ＭＳ 明朝" w:hint="eastAsia"/>
          <w:spacing w:val="-4"/>
          <w:sz w:val="21"/>
        </w:rPr>
        <w:t>)</w:t>
      </w:r>
      <w:r>
        <w:rPr>
          <w:rFonts w:ascii="ＭＳ 明朝" w:eastAsia="ＭＳ 明朝" w:hint="eastAsia"/>
          <w:spacing w:val="-5"/>
          <w:sz w:val="21"/>
        </w:rPr>
        <w:t>で</w:t>
      </w:r>
      <w:r>
        <w:rPr>
          <w:rFonts w:ascii="ＭＳ 明朝" w:eastAsia="ＭＳ 明朝" w:hint="eastAsia"/>
          <w:spacing w:val="-4"/>
          <w:sz w:val="21"/>
        </w:rPr>
        <w:t>要</w:t>
      </w:r>
      <w:r>
        <w:rPr>
          <w:rFonts w:ascii="ＭＳ 明朝" w:eastAsia="ＭＳ 明朝" w:hint="eastAsia"/>
          <w:spacing w:val="-5"/>
          <w:sz w:val="21"/>
        </w:rPr>
        <w:t>請</w:t>
      </w:r>
      <w:r>
        <w:rPr>
          <w:rFonts w:ascii="ＭＳ 明朝" w:eastAsia="ＭＳ 明朝" w:hint="eastAsia"/>
          <w:spacing w:val="-4"/>
          <w:sz w:val="21"/>
        </w:rPr>
        <w:t>す</w:t>
      </w:r>
      <w:r>
        <w:rPr>
          <w:rFonts w:ascii="ＭＳ 明朝" w:eastAsia="ＭＳ 明朝" w:hint="eastAsia"/>
          <w:spacing w:val="-5"/>
          <w:sz w:val="21"/>
        </w:rPr>
        <w:t>る。</w:t>
      </w:r>
    </w:p>
    <w:p w:rsidR="005A61F3" w:rsidRDefault="009C0E8C">
      <w:pPr>
        <w:spacing w:line="273" w:lineRule="auto"/>
        <w:ind w:left="936" w:right="213" w:hanging="201"/>
        <w:jc w:val="both"/>
        <w:rPr>
          <w:rFonts w:ascii="ＭＳ 明朝" w:eastAsia="ＭＳ 明朝" w:hint="eastAsia"/>
          <w:sz w:val="21"/>
        </w:rPr>
      </w:pPr>
      <w:r>
        <w:rPr>
          <w:rFonts w:ascii="ＭＳ 明朝" w:eastAsia="ＭＳ 明朝" w:hint="eastAsia"/>
          <w:spacing w:val="-7"/>
          <w:sz w:val="21"/>
        </w:rPr>
        <w:t>イ</w:t>
      </w:r>
      <w:r>
        <w:rPr>
          <w:rFonts w:ascii="ＭＳ 明朝" w:eastAsia="ＭＳ 明朝" w:hint="eastAsia"/>
          <w:spacing w:val="-7"/>
          <w:sz w:val="21"/>
        </w:rPr>
        <w:t xml:space="preserve"> </w:t>
      </w:r>
      <w:r>
        <w:rPr>
          <w:rFonts w:ascii="ＭＳ 明朝" w:eastAsia="ＭＳ 明朝" w:hint="eastAsia"/>
          <w:spacing w:val="-7"/>
          <w:sz w:val="21"/>
        </w:rPr>
        <w:t>災害の発生が夜間・休日の場合には大阪府救急医療情報センタ－が、また、同センタ－が機能してい</w:t>
      </w:r>
      <w:r>
        <w:rPr>
          <w:rFonts w:ascii="ＭＳ 明朝" w:eastAsia="ＭＳ 明朝" w:hint="eastAsia"/>
          <w:spacing w:val="-6"/>
          <w:sz w:val="21"/>
        </w:rPr>
        <w:t>ない場合には基幹災害医療センタ－</w:t>
      </w:r>
      <w:r>
        <w:rPr>
          <w:rFonts w:ascii="ＭＳ 明朝" w:eastAsia="ＭＳ 明朝" w:hint="eastAsia"/>
          <w:spacing w:val="-14"/>
          <w:sz w:val="21"/>
        </w:rPr>
        <w:t>（</w:t>
      </w:r>
      <w:r>
        <w:rPr>
          <w:rFonts w:ascii="ＭＳ 明朝" w:eastAsia="ＭＳ 明朝" w:hint="eastAsia"/>
          <w:spacing w:val="-8"/>
          <w:sz w:val="21"/>
        </w:rPr>
        <w:t>大阪府立急性期・総合医療センター</w:t>
      </w:r>
      <w:r>
        <w:rPr>
          <w:rFonts w:ascii="ＭＳ 明朝" w:eastAsia="ＭＳ 明朝" w:hint="eastAsia"/>
          <w:spacing w:val="-23"/>
          <w:sz w:val="21"/>
        </w:rPr>
        <w:t>）</w:t>
      </w:r>
      <w:r>
        <w:rPr>
          <w:rFonts w:ascii="ＭＳ 明朝" w:eastAsia="ＭＳ 明朝" w:hint="eastAsia"/>
          <w:spacing w:val="-9"/>
          <w:sz w:val="21"/>
        </w:rPr>
        <w:t>が、医療対策課に代わって</w:t>
      </w:r>
      <w:r>
        <w:rPr>
          <w:rFonts w:ascii="ＭＳ 明朝" w:eastAsia="ＭＳ 明朝" w:hint="eastAsia"/>
          <w:spacing w:val="-5"/>
          <w:sz w:val="21"/>
        </w:rPr>
        <w:t>入力要請する。</w:t>
      </w:r>
    </w:p>
    <w:p w:rsidR="005A61F3" w:rsidRDefault="009C0E8C">
      <w:pPr>
        <w:spacing w:line="273" w:lineRule="auto"/>
        <w:ind w:left="936" w:right="208" w:hanging="201"/>
        <w:jc w:val="both"/>
        <w:rPr>
          <w:rFonts w:ascii="ＭＳ 明朝" w:eastAsia="ＭＳ 明朝" w:hint="eastAsia"/>
          <w:sz w:val="21"/>
        </w:rPr>
      </w:pPr>
      <w:r>
        <w:rPr>
          <w:rFonts w:ascii="ＭＳ 明朝" w:eastAsia="ＭＳ 明朝" w:hint="eastAsia"/>
          <w:spacing w:val="-7"/>
          <w:sz w:val="21"/>
        </w:rPr>
        <w:t>ウ</w:t>
      </w:r>
      <w:r>
        <w:rPr>
          <w:rFonts w:ascii="ＭＳ 明朝" w:eastAsia="ＭＳ 明朝" w:hint="eastAsia"/>
          <w:spacing w:val="-7"/>
          <w:sz w:val="21"/>
        </w:rPr>
        <w:t xml:space="preserve"> </w:t>
      </w:r>
      <w:r>
        <w:rPr>
          <w:rFonts w:ascii="ＭＳ 明朝" w:eastAsia="ＭＳ 明朝" w:hint="eastAsia"/>
          <w:spacing w:val="-7"/>
          <w:sz w:val="21"/>
        </w:rPr>
        <w:t>大阪府救急医療情報センタ－又は基幹災害医療センタ－が入力要請を行った場合は、後刻その旨を医</w:t>
      </w:r>
      <w:r>
        <w:rPr>
          <w:rFonts w:ascii="ＭＳ 明朝" w:eastAsia="ＭＳ 明朝" w:hint="eastAsia"/>
          <w:spacing w:val="-5"/>
          <w:sz w:val="21"/>
        </w:rPr>
        <w:t>療対策課に連絡する。</w:t>
      </w:r>
    </w:p>
    <w:p w:rsidR="005A61F3" w:rsidRDefault="009C0E8C">
      <w:pPr>
        <w:spacing w:line="273" w:lineRule="auto"/>
        <w:ind w:left="941" w:right="213" w:hanging="207"/>
        <w:jc w:val="both"/>
        <w:rPr>
          <w:rFonts w:ascii="ＭＳ 明朝" w:eastAsia="ＭＳ 明朝" w:hint="eastAsia"/>
          <w:sz w:val="21"/>
        </w:rPr>
      </w:pPr>
      <w:r>
        <w:rPr>
          <w:rFonts w:ascii="ＭＳ 明朝" w:eastAsia="ＭＳ 明朝" w:hint="eastAsia"/>
          <w:spacing w:val="-8"/>
          <w:sz w:val="21"/>
        </w:rPr>
        <w:t>エ</w:t>
      </w:r>
      <w:r>
        <w:rPr>
          <w:rFonts w:ascii="ＭＳ 明朝" w:eastAsia="ＭＳ 明朝" w:hint="eastAsia"/>
          <w:spacing w:val="-8"/>
          <w:sz w:val="21"/>
        </w:rPr>
        <w:t xml:space="preserve"> </w:t>
      </w:r>
      <w:r>
        <w:rPr>
          <w:rFonts w:ascii="ＭＳ 明朝" w:eastAsia="ＭＳ 明朝" w:hint="eastAsia"/>
          <w:spacing w:val="-8"/>
          <w:sz w:val="21"/>
        </w:rPr>
        <w:t>医療対策課は、電話回線の断絶等により広域災害・救急医療情報システムが機能しない場合は、防</w:t>
      </w:r>
      <w:r>
        <w:rPr>
          <w:rFonts w:ascii="ＭＳ 明朝" w:eastAsia="ＭＳ 明朝" w:hint="eastAsia"/>
          <w:spacing w:val="-8"/>
          <w:sz w:val="21"/>
        </w:rPr>
        <w:t>災</w:t>
      </w:r>
      <w:r>
        <w:rPr>
          <w:rFonts w:ascii="ＭＳ 明朝" w:eastAsia="ＭＳ 明朝" w:hint="eastAsia"/>
          <w:spacing w:val="-5"/>
          <w:sz w:val="21"/>
        </w:rPr>
        <w:t>行政無線を使用して災害拠点病院等との間で災害医療情報の収集・提供を行う。</w:t>
      </w:r>
    </w:p>
    <w:p w:rsidR="005A61F3" w:rsidRDefault="009C0E8C">
      <w:pPr>
        <w:spacing w:line="273" w:lineRule="auto"/>
        <w:ind w:left="941" w:right="213" w:hanging="207"/>
        <w:jc w:val="both"/>
        <w:rPr>
          <w:rFonts w:ascii="ＭＳ 明朝" w:eastAsia="ＭＳ 明朝" w:hint="eastAsia"/>
          <w:sz w:val="21"/>
        </w:rPr>
      </w:pPr>
      <w:r>
        <w:rPr>
          <w:rFonts w:ascii="ＭＳ 明朝" w:eastAsia="ＭＳ 明朝" w:hint="eastAsia"/>
          <w:spacing w:val="-7"/>
          <w:sz w:val="21"/>
        </w:rPr>
        <w:t>オ</w:t>
      </w:r>
      <w:r>
        <w:rPr>
          <w:rFonts w:ascii="ＭＳ 明朝" w:eastAsia="ＭＳ 明朝" w:hint="eastAsia"/>
          <w:spacing w:val="-7"/>
          <w:sz w:val="21"/>
        </w:rPr>
        <w:t xml:space="preserve"> </w:t>
      </w:r>
      <w:r>
        <w:rPr>
          <w:rFonts w:ascii="ＭＳ 明朝" w:eastAsia="ＭＳ 明朝" w:hint="eastAsia"/>
          <w:spacing w:val="-7"/>
          <w:sz w:val="21"/>
        </w:rPr>
        <w:t>医療対策課は、広域災害・救急医療情報システム等を用いて各災害医療関係機関からの災害医療情報</w:t>
      </w:r>
      <w:r>
        <w:rPr>
          <w:rFonts w:ascii="ＭＳ 明朝" w:eastAsia="ＭＳ 明朝" w:hint="eastAsia"/>
          <w:spacing w:val="-5"/>
          <w:sz w:val="21"/>
        </w:rPr>
        <w:t>を収集し、必要に応じてその情報を他の災害医療関係機関へ提供し、情報の共有化を図る。</w:t>
      </w:r>
    </w:p>
    <w:p w:rsidR="005A61F3" w:rsidRDefault="009C0E8C">
      <w:pPr>
        <w:spacing w:line="268" w:lineRule="exact"/>
        <w:ind w:left="426"/>
        <w:rPr>
          <w:rFonts w:ascii="ＭＳ 明朝" w:eastAsia="ＭＳ 明朝" w:hAnsi="ＭＳ 明朝"/>
          <w:sz w:val="21"/>
        </w:rPr>
      </w:pPr>
      <w:r>
        <w:rPr>
          <w:rFonts w:ascii="ＭＳ 明朝" w:eastAsia="ＭＳ 明朝" w:hAnsi="ＭＳ 明朝" w:hint="eastAsia"/>
          <w:sz w:val="21"/>
        </w:rPr>
        <w:t>②</w:t>
      </w:r>
      <w:r>
        <w:rPr>
          <w:rFonts w:ascii="ＭＳ 明朝" w:eastAsia="ＭＳ 明朝" w:hAnsi="ＭＳ 明朝" w:hint="eastAsia"/>
          <w:sz w:val="21"/>
        </w:rPr>
        <w:t xml:space="preserve"> </w:t>
      </w:r>
      <w:r>
        <w:rPr>
          <w:rFonts w:ascii="ＭＳ 明朝" w:eastAsia="ＭＳ 明朝" w:hAnsi="ＭＳ 明朝" w:hint="eastAsia"/>
          <w:sz w:val="21"/>
        </w:rPr>
        <w:t>市町村及び府保健所</w:t>
      </w:r>
    </w:p>
    <w:p w:rsidR="005A61F3" w:rsidRDefault="009C0E8C">
      <w:pPr>
        <w:spacing w:before="29" w:line="273" w:lineRule="auto"/>
        <w:ind w:left="939" w:right="208" w:hanging="203"/>
        <w:jc w:val="both"/>
        <w:rPr>
          <w:rFonts w:ascii="ＭＳ 明朝" w:eastAsia="ＭＳ 明朝" w:hint="eastAsia"/>
          <w:sz w:val="21"/>
        </w:rPr>
      </w:pPr>
      <w:r>
        <w:rPr>
          <w:rFonts w:ascii="ＭＳ 明朝" w:eastAsia="ＭＳ 明朝" w:hint="eastAsia"/>
          <w:spacing w:val="-7"/>
          <w:sz w:val="21"/>
        </w:rPr>
        <w:t>ア</w:t>
      </w:r>
      <w:r>
        <w:rPr>
          <w:rFonts w:ascii="ＭＳ 明朝" w:eastAsia="ＭＳ 明朝" w:hint="eastAsia"/>
          <w:spacing w:val="-7"/>
          <w:sz w:val="21"/>
        </w:rPr>
        <w:t xml:space="preserve"> </w:t>
      </w:r>
      <w:r>
        <w:rPr>
          <w:rFonts w:ascii="ＭＳ 明朝" w:eastAsia="ＭＳ 明朝" w:hint="eastAsia"/>
          <w:spacing w:val="-7"/>
          <w:sz w:val="21"/>
        </w:rPr>
        <w:t>市町村及び府保健所は、電話回線の断絶等により広域災害・救急医療情報システムによる情報収集が</w:t>
      </w:r>
      <w:r>
        <w:rPr>
          <w:rFonts w:ascii="ＭＳ 明朝" w:eastAsia="ＭＳ 明朝" w:hint="eastAsia"/>
          <w:spacing w:val="-12"/>
          <w:sz w:val="21"/>
        </w:rPr>
        <w:t>出来ない場合は、連携・分担して災害医療情報の収集にあたるとともに、防災行政無線等を使用して把</w:t>
      </w:r>
      <w:r>
        <w:rPr>
          <w:rFonts w:ascii="ＭＳ 明朝" w:eastAsia="ＭＳ 明朝" w:hint="eastAsia"/>
          <w:spacing w:val="-5"/>
          <w:sz w:val="21"/>
        </w:rPr>
        <w:t>握した災害医療情報を医療対策課又は大阪府救急医療情報センターに報告する。</w:t>
      </w:r>
    </w:p>
    <w:p w:rsidR="005A61F3" w:rsidRDefault="009C0E8C">
      <w:pPr>
        <w:spacing w:line="273" w:lineRule="auto"/>
        <w:ind w:left="939" w:right="213" w:hanging="203"/>
        <w:jc w:val="both"/>
        <w:rPr>
          <w:rFonts w:ascii="ＭＳ 明朝" w:eastAsia="ＭＳ 明朝" w:hint="eastAsia"/>
          <w:sz w:val="21"/>
        </w:rPr>
      </w:pPr>
      <w:r>
        <w:rPr>
          <w:rFonts w:ascii="ＭＳ 明朝" w:eastAsia="ＭＳ 明朝" w:hint="eastAsia"/>
          <w:spacing w:val="-7"/>
          <w:sz w:val="21"/>
        </w:rPr>
        <w:t>イ</w:t>
      </w:r>
      <w:r>
        <w:rPr>
          <w:rFonts w:ascii="ＭＳ 明朝" w:eastAsia="ＭＳ 明朝" w:hint="eastAsia"/>
          <w:spacing w:val="-7"/>
          <w:sz w:val="21"/>
        </w:rPr>
        <w:t xml:space="preserve"> </w:t>
      </w:r>
      <w:r>
        <w:rPr>
          <w:rFonts w:ascii="ＭＳ 明朝" w:eastAsia="ＭＳ 明朝" w:hint="eastAsia"/>
          <w:spacing w:val="-7"/>
          <w:sz w:val="21"/>
        </w:rPr>
        <w:t>市町村及び府保健所は、案内板の設置や広報車等により、医療救護所等の情報を住民に提供し周知す</w:t>
      </w:r>
      <w:r>
        <w:rPr>
          <w:rFonts w:ascii="ＭＳ 明朝" w:eastAsia="ＭＳ 明朝" w:hint="eastAsia"/>
          <w:spacing w:val="-4"/>
          <w:sz w:val="21"/>
        </w:rPr>
        <w:t>る。</w:t>
      </w:r>
    </w:p>
    <w:p w:rsidR="005A61F3" w:rsidRDefault="009C0E8C">
      <w:pPr>
        <w:spacing w:line="268" w:lineRule="exact"/>
        <w:ind w:left="424"/>
        <w:rPr>
          <w:rFonts w:ascii="ＭＳ 明朝" w:eastAsia="ＭＳ 明朝" w:hAnsi="ＭＳ 明朝"/>
          <w:sz w:val="21"/>
        </w:rPr>
      </w:pPr>
      <w:r>
        <w:rPr>
          <w:rFonts w:ascii="ＭＳ 明朝" w:eastAsia="ＭＳ 明朝" w:hAnsi="ＭＳ 明朝" w:hint="eastAsia"/>
          <w:sz w:val="21"/>
        </w:rPr>
        <w:t>③災害医療機関</w:t>
      </w:r>
    </w:p>
    <w:p w:rsidR="005A61F3" w:rsidRDefault="009C0E8C">
      <w:pPr>
        <w:spacing w:before="35" w:line="273" w:lineRule="auto"/>
        <w:ind w:left="734" w:right="208" w:firstLine="207"/>
        <w:rPr>
          <w:rFonts w:ascii="ＭＳ 明朝" w:eastAsia="ＭＳ 明朝" w:hint="eastAsia"/>
          <w:sz w:val="21"/>
        </w:rPr>
      </w:pPr>
      <w:r>
        <w:rPr>
          <w:rFonts w:ascii="ＭＳ 明朝" w:eastAsia="ＭＳ 明朝" w:hint="eastAsia"/>
          <w:spacing w:val="-13"/>
          <w:sz w:val="21"/>
        </w:rPr>
        <w:t>災害医療機関は、府内で震度５弱以上の地震及び大規模な自然災害が発生した場合又は発生したと判断</w:t>
      </w:r>
      <w:r>
        <w:rPr>
          <w:rFonts w:ascii="ＭＳ 明朝" w:eastAsia="ＭＳ 明朝" w:hint="eastAsia"/>
          <w:spacing w:val="-5"/>
          <w:sz w:val="21"/>
        </w:rPr>
        <w:t>した場合は、広域災害・救急医療情報システムに災害医療情報を入力する。</w:t>
      </w:r>
    </w:p>
    <w:p w:rsidR="005A61F3" w:rsidRDefault="009C0E8C">
      <w:pPr>
        <w:spacing w:line="268" w:lineRule="exact"/>
        <w:ind w:left="940"/>
        <w:rPr>
          <w:rFonts w:ascii="ＭＳ 明朝" w:eastAsia="ＭＳ 明朝" w:hint="eastAsia"/>
          <w:sz w:val="21"/>
        </w:rPr>
      </w:pPr>
      <w:r>
        <w:rPr>
          <w:rFonts w:ascii="ＭＳ 明朝" w:eastAsia="ＭＳ 明朝" w:hint="eastAsia"/>
          <w:sz w:val="21"/>
        </w:rPr>
        <w:t>なお、これら災害時における支援提供情報に関しては、普段からの入力に努めるものとする。</w:t>
      </w:r>
    </w:p>
    <w:p w:rsidR="005A61F3" w:rsidRDefault="005A61F3">
      <w:pPr>
        <w:spacing w:line="268" w:lineRule="exact"/>
        <w:rPr>
          <w:rFonts w:ascii="ＭＳ 明朝" w:eastAsia="ＭＳ 明朝" w:hint="eastAsia"/>
          <w:sz w:val="21"/>
        </w:rPr>
        <w:sectPr w:rsidR="005A61F3">
          <w:pgSz w:w="11900" w:h="16840"/>
          <w:pgMar w:top="1600" w:right="540" w:bottom="1220" w:left="820" w:header="0" w:footer="1033" w:gutter="0"/>
          <w:cols w:space="720"/>
        </w:sectPr>
      </w:pPr>
    </w:p>
    <w:p w:rsidR="005A61F3" w:rsidRDefault="009C0E8C">
      <w:pPr>
        <w:spacing w:before="56"/>
        <w:ind w:left="426"/>
        <w:rPr>
          <w:rFonts w:ascii="ＭＳ 明朝" w:eastAsia="ＭＳ 明朝" w:hAnsi="ＭＳ 明朝"/>
          <w:sz w:val="21"/>
        </w:rPr>
      </w:pPr>
      <w:r>
        <w:rPr>
          <w:rFonts w:ascii="ＭＳ 明朝" w:eastAsia="ＭＳ 明朝" w:hAnsi="ＭＳ 明朝" w:hint="eastAsia"/>
          <w:sz w:val="21"/>
        </w:rPr>
        <w:lastRenderedPageBreak/>
        <w:t>④災害拠点病院（基幹災害医療センタ－、地域災害医療センター）</w:t>
      </w:r>
    </w:p>
    <w:p w:rsidR="005A61F3" w:rsidRDefault="009C0E8C">
      <w:pPr>
        <w:spacing w:before="37" w:line="266" w:lineRule="auto"/>
        <w:ind w:left="939" w:right="208" w:hanging="203"/>
        <w:jc w:val="both"/>
        <w:rPr>
          <w:rFonts w:ascii="ＭＳ 明朝" w:eastAsia="ＭＳ 明朝" w:hint="eastAsia"/>
          <w:sz w:val="21"/>
        </w:rPr>
      </w:pPr>
      <w:r>
        <w:rPr>
          <w:rFonts w:ascii="ＭＳ 明朝" w:eastAsia="ＭＳ 明朝" w:hint="eastAsia"/>
          <w:spacing w:val="-5"/>
          <w:sz w:val="21"/>
        </w:rPr>
        <w:t>ア</w:t>
      </w:r>
      <w:r>
        <w:rPr>
          <w:rFonts w:ascii="ＭＳ 明朝" w:eastAsia="ＭＳ 明朝" w:hint="eastAsia"/>
          <w:spacing w:val="-5"/>
          <w:sz w:val="21"/>
        </w:rPr>
        <w:t xml:space="preserve"> </w:t>
      </w:r>
      <w:r>
        <w:rPr>
          <w:rFonts w:ascii="ＭＳ 明朝" w:eastAsia="ＭＳ 明朝" w:hint="eastAsia"/>
          <w:spacing w:val="-5"/>
          <w:sz w:val="21"/>
        </w:rPr>
        <w:t>災害拠点病院は、府内で震度５弱以上の地震及び大規模な自然災害が発生した場合又は発生したと判</w:t>
      </w:r>
      <w:r>
        <w:rPr>
          <w:rFonts w:ascii="ＭＳ 明朝" w:eastAsia="ＭＳ 明朝" w:hint="eastAsia"/>
          <w:spacing w:val="-11"/>
          <w:sz w:val="21"/>
        </w:rPr>
        <w:t>断した場合は、速やかに当該病院の機能及び周辺の被災の有無及び概況</w:t>
      </w:r>
      <w:r>
        <w:rPr>
          <w:rFonts w:ascii="ＭＳ 明朝" w:eastAsia="ＭＳ 明朝" w:hint="eastAsia"/>
          <w:i/>
          <w:spacing w:val="-44"/>
        </w:rPr>
        <w:t>、</w:t>
      </w:r>
      <w:r>
        <w:rPr>
          <w:rFonts w:ascii="ＭＳ 明朝" w:eastAsia="ＭＳ 明朝" w:hint="eastAsia"/>
          <w:spacing w:val="-5"/>
          <w:sz w:val="21"/>
        </w:rPr>
        <w:t>応援要請等の災害医療情報を医療対策課又は大阪府救急医療情報センターに報告する。</w:t>
      </w:r>
    </w:p>
    <w:p w:rsidR="005A61F3" w:rsidRDefault="009C0E8C">
      <w:pPr>
        <w:spacing w:before="8" w:line="273" w:lineRule="auto"/>
        <w:ind w:left="939" w:right="213" w:hanging="203"/>
        <w:jc w:val="both"/>
        <w:rPr>
          <w:rFonts w:ascii="ＭＳ 明朝" w:eastAsia="ＭＳ 明朝" w:hint="eastAsia"/>
          <w:sz w:val="21"/>
        </w:rPr>
      </w:pPr>
      <w:r>
        <w:rPr>
          <w:rFonts w:ascii="ＭＳ 明朝" w:eastAsia="ＭＳ 明朝" w:hint="eastAsia"/>
          <w:spacing w:val="-6"/>
          <w:sz w:val="21"/>
        </w:rPr>
        <w:t>イ</w:t>
      </w:r>
      <w:r>
        <w:rPr>
          <w:rFonts w:ascii="ＭＳ 明朝" w:eastAsia="ＭＳ 明朝" w:hint="eastAsia"/>
          <w:spacing w:val="-6"/>
          <w:sz w:val="21"/>
        </w:rPr>
        <w:t xml:space="preserve"> </w:t>
      </w:r>
      <w:r>
        <w:rPr>
          <w:rFonts w:ascii="ＭＳ 明朝" w:eastAsia="ＭＳ 明朝" w:hint="eastAsia"/>
          <w:spacing w:val="-6"/>
          <w:sz w:val="21"/>
        </w:rPr>
        <w:t>災害拠点病院は、緊急医療班の派遣を通じて災害医療に必要な情報の把握に努めるとともに、把握し</w:t>
      </w:r>
      <w:r>
        <w:rPr>
          <w:rFonts w:ascii="ＭＳ 明朝" w:eastAsia="ＭＳ 明朝" w:hint="eastAsia"/>
          <w:spacing w:val="-5"/>
          <w:sz w:val="21"/>
        </w:rPr>
        <w:t>た災害医療情報を医療対策課又は大阪府救急医療情報センターに報告する。</w:t>
      </w:r>
    </w:p>
    <w:p w:rsidR="005A61F3" w:rsidRDefault="009C0E8C">
      <w:pPr>
        <w:spacing w:line="273" w:lineRule="auto"/>
        <w:ind w:left="939" w:right="208" w:hanging="203"/>
        <w:jc w:val="both"/>
        <w:rPr>
          <w:rFonts w:ascii="ＭＳ 明朝" w:eastAsia="ＭＳ 明朝" w:hint="eastAsia"/>
          <w:sz w:val="21"/>
        </w:rPr>
      </w:pPr>
      <w:r>
        <w:rPr>
          <w:rFonts w:ascii="ＭＳ 明朝" w:eastAsia="ＭＳ 明朝" w:hint="eastAsia"/>
          <w:spacing w:val="-8"/>
          <w:sz w:val="21"/>
        </w:rPr>
        <w:t>ウ</w:t>
      </w:r>
      <w:r>
        <w:rPr>
          <w:rFonts w:ascii="ＭＳ 明朝" w:eastAsia="ＭＳ 明朝" w:hint="eastAsia"/>
          <w:spacing w:val="-8"/>
          <w:sz w:val="21"/>
        </w:rPr>
        <w:t xml:space="preserve"> </w:t>
      </w:r>
      <w:r>
        <w:rPr>
          <w:rFonts w:ascii="ＭＳ 明朝" w:eastAsia="ＭＳ 明朝" w:hint="eastAsia"/>
          <w:spacing w:val="-8"/>
          <w:sz w:val="21"/>
        </w:rPr>
        <w:t>災害拠点病院は、電話回線の断絶等により広域</w:t>
      </w:r>
      <w:r>
        <w:rPr>
          <w:rFonts w:ascii="ＭＳ 明朝" w:eastAsia="ＭＳ 明朝" w:hint="eastAsia"/>
          <w:spacing w:val="-8"/>
          <w:sz w:val="21"/>
        </w:rPr>
        <w:t>災害・救急医療情報システムが使用できない場合、防</w:t>
      </w:r>
      <w:r>
        <w:rPr>
          <w:rFonts w:ascii="ＭＳ 明朝" w:eastAsia="ＭＳ 明朝" w:hint="eastAsia"/>
          <w:spacing w:val="-3"/>
          <w:sz w:val="21"/>
        </w:rPr>
        <w:t>災行政無線等を使用して把握した災害医療情報を医療対策課又は大阪府救急医療情報センターに報告</w:t>
      </w:r>
      <w:r>
        <w:rPr>
          <w:rFonts w:ascii="ＭＳ 明朝" w:eastAsia="ＭＳ 明朝" w:hint="eastAsia"/>
          <w:spacing w:val="-4"/>
          <w:sz w:val="21"/>
        </w:rPr>
        <w:t>する。</w:t>
      </w:r>
    </w:p>
    <w:p w:rsidR="005A61F3" w:rsidRDefault="005A61F3">
      <w:pPr>
        <w:pStyle w:val="a3"/>
        <w:spacing w:before="1"/>
        <w:rPr>
          <w:rFonts w:ascii="ＭＳ 明朝"/>
          <w:sz w:val="34"/>
        </w:rPr>
      </w:pPr>
    </w:p>
    <w:p w:rsidR="005A61F3" w:rsidRDefault="009C0E8C">
      <w:pPr>
        <w:pStyle w:val="a3"/>
        <w:ind w:left="1566"/>
        <w:rPr>
          <w:rFonts w:ascii="ＭＳ ゴシック" w:eastAsia="ＭＳ ゴシック" w:hint="eastAsia"/>
        </w:rPr>
      </w:pPr>
      <w:r>
        <w:rPr>
          <w:rFonts w:ascii="ＭＳ ゴシック" w:eastAsia="ＭＳ ゴシック" w:hint="eastAsia"/>
        </w:rPr>
        <w:t>（図１）大規模な地震・自然災害（広域型災害）の場合の情報の流れ</w:t>
      </w:r>
    </w:p>
    <w:p w:rsidR="005A61F3" w:rsidRDefault="005A61F3">
      <w:pPr>
        <w:pStyle w:val="a3"/>
        <w:rPr>
          <w:rFonts w:ascii="ＭＳ ゴシック"/>
          <w:sz w:val="20"/>
        </w:rPr>
      </w:pPr>
    </w:p>
    <w:p w:rsidR="005A61F3" w:rsidRDefault="005A61F3">
      <w:pPr>
        <w:pStyle w:val="a3"/>
        <w:spacing w:before="4"/>
        <w:rPr>
          <w:rFonts w:ascii="ＭＳ ゴシック"/>
          <w:sz w:val="16"/>
        </w:rPr>
      </w:pPr>
    </w:p>
    <w:p w:rsidR="005A61F3" w:rsidRDefault="005A61F3">
      <w:pPr>
        <w:rPr>
          <w:rFonts w:ascii="ＭＳ ゴシック"/>
          <w:sz w:val="16"/>
        </w:rPr>
        <w:sectPr w:rsidR="005A61F3">
          <w:pgSz w:w="11900" w:h="16840"/>
          <w:pgMar w:top="1380" w:right="540" w:bottom="1220" w:left="820" w:header="0" w:footer="1033" w:gutter="0"/>
          <w:cols w:space="720"/>
        </w:sectPr>
      </w:pPr>
    </w:p>
    <w:p w:rsidR="005A61F3" w:rsidRDefault="00177550">
      <w:pPr>
        <w:spacing w:before="71" w:line="273" w:lineRule="auto"/>
        <w:ind w:left="996" w:hanging="207"/>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738112" behindDoc="1" locked="0" layoutInCell="1" allowOverlap="1">
                <wp:simplePos x="0" y="0"/>
                <wp:positionH relativeFrom="page">
                  <wp:posOffset>921385</wp:posOffset>
                </wp:positionH>
                <wp:positionV relativeFrom="paragraph">
                  <wp:posOffset>-22225</wp:posOffset>
                </wp:positionV>
                <wp:extent cx="3934460" cy="3017520"/>
                <wp:effectExtent l="6985" t="6985" r="1905" b="4445"/>
                <wp:wrapNone/>
                <wp:docPr id="546"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3017520"/>
                          <a:chOff x="1451" y="-35"/>
                          <a:chExt cx="6196" cy="4752"/>
                        </a:xfrm>
                      </wpg:grpSpPr>
                      <wps:wsp>
                        <wps:cNvPr id="547" name="Rectangle 498"/>
                        <wps:cNvSpPr>
                          <a:spLocks noChangeArrowheads="1"/>
                        </wps:cNvSpPr>
                        <wps:spPr bwMode="auto">
                          <a:xfrm>
                            <a:off x="1458" y="-28"/>
                            <a:ext cx="2730" cy="281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AutoShape 497"/>
                        <wps:cNvSpPr>
                          <a:spLocks/>
                        </wps:cNvSpPr>
                        <wps:spPr bwMode="auto">
                          <a:xfrm>
                            <a:off x="2950" y="524"/>
                            <a:ext cx="4696" cy="3794"/>
                          </a:xfrm>
                          <a:custGeom>
                            <a:avLst/>
                            <a:gdLst>
                              <a:gd name="T0" fmla="+- 0 3071 2951"/>
                              <a:gd name="T1" fmla="*/ T0 w 4696"/>
                              <a:gd name="T2" fmla="+- 0 3515 525"/>
                              <a:gd name="T3" fmla="*/ 3515 h 3794"/>
                              <a:gd name="T4" fmla="+- 0 3026 2951"/>
                              <a:gd name="T5" fmla="*/ T4 w 4696"/>
                              <a:gd name="T6" fmla="+- 0 3515 525"/>
                              <a:gd name="T7" fmla="*/ 3515 h 3794"/>
                              <a:gd name="T8" fmla="+- 0 3020 2951"/>
                              <a:gd name="T9" fmla="*/ T8 w 4696"/>
                              <a:gd name="T10" fmla="+- 0 2729 525"/>
                              <a:gd name="T11" fmla="*/ 2729 h 3794"/>
                              <a:gd name="T12" fmla="+- 0 2990 2951"/>
                              <a:gd name="T13" fmla="*/ T12 w 4696"/>
                              <a:gd name="T14" fmla="+- 0 2730 525"/>
                              <a:gd name="T15" fmla="*/ 2730 h 3794"/>
                              <a:gd name="T16" fmla="+- 0 2996 2951"/>
                              <a:gd name="T17" fmla="*/ T16 w 4696"/>
                              <a:gd name="T18" fmla="+- 0 3516 525"/>
                              <a:gd name="T19" fmla="*/ 3516 h 3794"/>
                              <a:gd name="T20" fmla="+- 0 2951 2951"/>
                              <a:gd name="T21" fmla="*/ T20 w 4696"/>
                              <a:gd name="T22" fmla="+- 0 3516 525"/>
                              <a:gd name="T23" fmla="*/ 3516 h 3794"/>
                              <a:gd name="T24" fmla="+- 0 3012 2951"/>
                              <a:gd name="T25" fmla="*/ T24 w 4696"/>
                              <a:gd name="T26" fmla="+- 0 3635 525"/>
                              <a:gd name="T27" fmla="*/ 3635 h 3794"/>
                              <a:gd name="T28" fmla="+- 0 3061 2951"/>
                              <a:gd name="T29" fmla="*/ T28 w 4696"/>
                              <a:gd name="T30" fmla="+- 0 3535 525"/>
                              <a:gd name="T31" fmla="*/ 3535 h 3794"/>
                              <a:gd name="T32" fmla="+- 0 3071 2951"/>
                              <a:gd name="T33" fmla="*/ T32 w 4696"/>
                              <a:gd name="T34" fmla="+- 0 3515 525"/>
                              <a:gd name="T35" fmla="*/ 3515 h 3794"/>
                              <a:gd name="T36" fmla="+- 0 7429 2951"/>
                              <a:gd name="T37" fmla="*/ T36 w 4696"/>
                              <a:gd name="T38" fmla="+- 0 585 525"/>
                              <a:gd name="T39" fmla="*/ 585 h 3794"/>
                              <a:gd name="T40" fmla="+- 0 7400 2951"/>
                              <a:gd name="T41" fmla="*/ T40 w 4696"/>
                              <a:gd name="T42" fmla="+- 0 570 525"/>
                              <a:gd name="T43" fmla="*/ 570 h 3794"/>
                              <a:gd name="T44" fmla="+- 0 7309 2951"/>
                              <a:gd name="T45" fmla="*/ T44 w 4696"/>
                              <a:gd name="T46" fmla="+- 0 525 525"/>
                              <a:gd name="T47" fmla="*/ 525 h 3794"/>
                              <a:gd name="T48" fmla="+- 0 7309 2951"/>
                              <a:gd name="T49" fmla="*/ T48 w 4696"/>
                              <a:gd name="T50" fmla="+- 0 570 525"/>
                              <a:gd name="T51" fmla="*/ 570 h 3794"/>
                              <a:gd name="T52" fmla="+- 0 4342 2951"/>
                              <a:gd name="T53" fmla="*/ T52 w 4696"/>
                              <a:gd name="T54" fmla="+- 0 573 525"/>
                              <a:gd name="T55" fmla="*/ 573 h 3794"/>
                              <a:gd name="T56" fmla="+- 0 4342 2951"/>
                              <a:gd name="T57" fmla="*/ T56 w 4696"/>
                              <a:gd name="T58" fmla="+- 0 603 525"/>
                              <a:gd name="T59" fmla="*/ 603 h 3794"/>
                              <a:gd name="T60" fmla="+- 0 7309 2951"/>
                              <a:gd name="T61" fmla="*/ T60 w 4696"/>
                              <a:gd name="T62" fmla="+- 0 600 525"/>
                              <a:gd name="T63" fmla="*/ 600 h 3794"/>
                              <a:gd name="T64" fmla="+- 0 7309 2951"/>
                              <a:gd name="T65" fmla="*/ T64 w 4696"/>
                              <a:gd name="T66" fmla="+- 0 645 525"/>
                              <a:gd name="T67" fmla="*/ 645 h 3794"/>
                              <a:gd name="T68" fmla="+- 0 7429 2951"/>
                              <a:gd name="T69" fmla="*/ T68 w 4696"/>
                              <a:gd name="T70" fmla="+- 0 585 525"/>
                              <a:gd name="T71" fmla="*/ 585 h 3794"/>
                              <a:gd name="T72" fmla="+- 0 7556 2951"/>
                              <a:gd name="T73" fmla="*/ T72 w 4696"/>
                              <a:gd name="T74" fmla="+- 0 883 525"/>
                              <a:gd name="T75" fmla="*/ 883 h 3794"/>
                              <a:gd name="T76" fmla="+- 0 4465 2951"/>
                              <a:gd name="T77" fmla="*/ T76 w 4696"/>
                              <a:gd name="T78" fmla="+- 0 879 525"/>
                              <a:gd name="T79" fmla="*/ 879 h 3794"/>
                              <a:gd name="T80" fmla="+- 0 4465 2951"/>
                              <a:gd name="T81" fmla="*/ T80 w 4696"/>
                              <a:gd name="T82" fmla="+- 0 879 525"/>
                              <a:gd name="T83" fmla="*/ 879 h 3794"/>
                              <a:gd name="T84" fmla="+- 0 4465 2951"/>
                              <a:gd name="T85" fmla="*/ T84 w 4696"/>
                              <a:gd name="T86" fmla="+- 0 834 525"/>
                              <a:gd name="T87" fmla="*/ 834 h 3794"/>
                              <a:gd name="T88" fmla="+- 0 4345 2951"/>
                              <a:gd name="T89" fmla="*/ T88 w 4696"/>
                              <a:gd name="T90" fmla="+- 0 893 525"/>
                              <a:gd name="T91" fmla="*/ 893 h 3794"/>
                              <a:gd name="T92" fmla="+- 0 4465 2951"/>
                              <a:gd name="T93" fmla="*/ T92 w 4696"/>
                              <a:gd name="T94" fmla="+- 0 954 525"/>
                              <a:gd name="T95" fmla="*/ 954 h 3794"/>
                              <a:gd name="T96" fmla="+- 0 4465 2951"/>
                              <a:gd name="T97" fmla="*/ T96 w 4696"/>
                              <a:gd name="T98" fmla="+- 0 909 525"/>
                              <a:gd name="T99" fmla="*/ 909 h 3794"/>
                              <a:gd name="T100" fmla="+- 0 7556 2951"/>
                              <a:gd name="T101" fmla="*/ T100 w 4696"/>
                              <a:gd name="T102" fmla="+- 0 913 525"/>
                              <a:gd name="T103" fmla="*/ 913 h 3794"/>
                              <a:gd name="T104" fmla="+- 0 7556 2951"/>
                              <a:gd name="T105" fmla="*/ T104 w 4696"/>
                              <a:gd name="T106" fmla="+- 0 883 525"/>
                              <a:gd name="T107" fmla="*/ 883 h 3794"/>
                              <a:gd name="T108" fmla="+- 0 7638 2951"/>
                              <a:gd name="T109" fmla="*/ T108 w 4696"/>
                              <a:gd name="T110" fmla="+- 0 4000 525"/>
                              <a:gd name="T111" fmla="*/ 4000 h 3794"/>
                              <a:gd name="T112" fmla="+- 0 7613 2951"/>
                              <a:gd name="T113" fmla="*/ T112 w 4696"/>
                              <a:gd name="T114" fmla="+- 0 3958 525"/>
                              <a:gd name="T115" fmla="*/ 3958 h 3794"/>
                              <a:gd name="T116" fmla="+- 0 7570 2951"/>
                              <a:gd name="T117" fmla="*/ T116 w 4696"/>
                              <a:gd name="T118" fmla="+- 0 3885 525"/>
                              <a:gd name="T119" fmla="*/ 3885 h 3794"/>
                              <a:gd name="T120" fmla="+- 0 7546 2951"/>
                              <a:gd name="T121" fmla="*/ T120 w 4696"/>
                              <a:gd name="T122" fmla="+- 0 3922 525"/>
                              <a:gd name="T123" fmla="*/ 3922 h 3794"/>
                              <a:gd name="T124" fmla="+- 0 4247 2951"/>
                              <a:gd name="T125" fmla="*/ T124 w 4696"/>
                              <a:gd name="T126" fmla="+- 0 1795 525"/>
                              <a:gd name="T127" fmla="*/ 1795 h 3794"/>
                              <a:gd name="T128" fmla="+- 0 4231 2951"/>
                              <a:gd name="T129" fmla="*/ T128 w 4696"/>
                              <a:gd name="T130" fmla="+- 0 1821 525"/>
                              <a:gd name="T131" fmla="*/ 1821 h 3794"/>
                              <a:gd name="T132" fmla="+- 0 7529 2951"/>
                              <a:gd name="T133" fmla="*/ T132 w 4696"/>
                              <a:gd name="T134" fmla="+- 0 3947 525"/>
                              <a:gd name="T135" fmla="*/ 3947 h 3794"/>
                              <a:gd name="T136" fmla="+- 0 7505 2951"/>
                              <a:gd name="T137" fmla="*/ T136 w 4696"/>
                              <a:gd name="T138" fmla="+- 0 3985 525"/>
                              <a:gd name="T139" fmla="*/ 3985 h 3794"/>
                              <a:gd name="T140" fmla="+- 0 7638 2951"/>
                              <a:gd name="T141" fmla="*/ T140 w 4696"/>
                              <a:gd name="T142" fmla="+- 0 4000 525"/>
                              <a:gd name="T143" fmla="*/ 4000 h 3794"/>
                              <a:gd name="T144" fmla="+- 0 7646 2951"/>
                              <a:gd name="T145" fmla="*/ T144 w 4696"/>
                              <a:gd name="T146" fmla="+- 0 4293 525"/>
                              <a:gd name="T147" fmla="*/ 4293 h 3794"/>
                              <a:gd name="T148" fmla="+- 0 4351 2951"/>
                              <a:gd name="T149" fmla="*/ T148 w 4696"/>
                              <a:gd name="T150" fmla="+- 0 2170 525"/>
                              <a:gd name="T151" fmla="*/ 2170 h 3794"/>
                              <a:gd name="T152" fmla="+- 0 4358 2951"/>
                              <a:gd name="T153" fmla="*/ T152 w 4696"/>
                              <a:gd name="T154" fmla="+- 0 2159 525"/>
                              <a:gd name="T155" fmla="*/ 2159 h 3794"/>
                              <a:gd name="T156" fmla="+- 0 4375 2951"/>
                              <a:gd name="T157" fmla="*/ T156 w 4696"/>
                              <a:gd name="T158" fmla="+- 0 2133 525"/>
                              <a:gd name="T159" fmla="*/ 2133 h 3794"/>
                              <a:gd name="T160" fmla="+- 0 4242 2951"/>
                              <a:gd name="T161" fmla="*/ T160 w 4696"/>
                              <a:gd name="T162" fmla="+- 0 2117 525"/>
                              <a:gd name="T163" fmla="*/ 2117 h 3794"/>
                              <a:gd name="T164" fmla="+- 0 4310 2951"/>
                              <a:gd name="T165" fmla="*/ T164 w 4696"/>
                              <a:gd name="T166" fmla="+- 0 2233 525"/>
                              <a:gd name="T167" fmla="*/ 2233 h 3794"/>
                              <a:gd name="T168" fmla="+- 0 4335 2951"/>
                              <a:gd name="T169" fmla="*/ T168 w 4696"/>
                              <a:gd name="T170" fmla="+- 0 2195 525"/>
                              <a:gd name="T171" fmla="*/ 2195 h 3794"/>
                              <a:gd name="T172" fmla="+- 0 7630 2951"/>
                              <a:gd name="T173" fmla="*/ T172 w 4696"/>
                              <a:gd name="T174" fmla="+- 0 4318 525"/>
                              <a:gd name="T175" fmla="*/ 4318 h 3794"/>
                              <a:gd name="T176" fmla="+- 0 7646 2951"/>
                              <a:gd name="T177" fmla="*/ T176 w 4696"/>
                              <a:gd name="T178" fmla="+- 0 4293 525"/>
                              <a:gd name="T179" fmla="*/ 4293 h 3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96" h="3794">
                                <a:moveTo>
                                  <a:pt x="120" y="2990"/>
                                </a:moveTo>
                                <a:lnTo>
                                  <a:pt x="75" y="2990"/>
                                </a:lnTo>
                                <a:lnTo>
                                  <a:pt x="69" y="2204"/>
                                </a:lnTo>
                                <a:lnTo>
                                  <a:pt x="39" y="2205"/>
                                </a:lnTo>
                                <a:lnTo>
                                  <a:pt x="45" y="2991"/>
                                </a:lnTo>
                                <a:lnTo>
                                  <a:pt x="0" y="2991"/>
                                </a:lnTo>
                                <a:lnTo>
                                  <a:pt x="61" y="3110"/>
                                </a:lnTo>
                                <a:lnTo>
                                  <a:pt x="110" y="3010"/>
                                </a:lnTo>
                                <a:lnTo>
                                  <a:pt x="120" y="2990"/>
                                </a:lnTo>
                                <a:moveTo>
                                  <a:pt x="4478" y="60"/>
                                </a:moveTo>
                                <a:lnTo>
                                  <a:pt x="4449" y="45"/>
                                </a:lnTo>
                                <a:lnTo>
                                  <a:pt x="4358" y="0"/>
                                </a:lnTo>
                                <a:lnTo>
                                  <a:pt x="4358" y="45"/>
                                </a:lnTo>
                                <a:lnTo>
                                  <a:pt x="1391" y="48"/>
                                </a:lnTo>
                                <a:lnTo>
                                  <a:pt x="1391" y="78"/>
                                </a:lnTo>
                                <a:lnTo>
                                  <a:pt x="4358" y="75"/>
                                </a:lnTo>
                                <a:lnTo>
                                  <a:pt x="4358" y="120"/>
                                </a:lnTo>
                                <a:lnTo>
                                  <a:pt x="4478" y="60"/>
                                </a:lnTo>
                                <a:moveTo>
                                  <a:pt x="4605" y="358"/>
                                </a:moveTo>
                                <a:lnTo>
                                  <a:pt x="1514" y="354"/>
                                </a:lnTo>
                                <a:lnTo>
                                  <a:pt x="1514" y="309"/>
                                </a:lnTo>
                                <a:lnTo>
                                  <a:pt x="1394" y="368"/>
                                </a:lnTo>
                                <a:lnTo>
                                  <a:pt x="1514" y="429"/>
                                </a:lnTo>
                                <a:lnTo>
                                  <a:pt x="1514" y="384"/>
                                </a:lnTo>
                                <a:lnTo>
                                  <a:pt x="4605" y="388"/>
                                </a:lnTo>
                                <a:lnTo>
                                  <a:pt x="4605" y="358"/>
                                </a:lnTo>
                                <a:moveTo>
                                  <a:pt x="4687" y="3475"/>
                                </a:moveTo>
                                <a:lnTo>
                                  <a:pt x="4662" y="3433"/>
                                </a:lnTo>
                                <a:lnTo>
                                  <a:pt x="4619" y="3360"/>
                                </a:lnTo>
                                <a:lnTo>
                                  <a:pt x="4595" y="3397"/>
                                </a:lnTo>
                                <a:lnTo>
                                  <a:pt x="1296" y="1270"/>
                                </a:lnTo>
                                <a:lnTo>
                                  <a:pt x="1280" y="1296"/>
                                </a:lnTo>
                                <a:lnTo>
                                  <a:pt x="4578" y="3422"/>
                                </a:lnTo>
                                <a:lnTo>
                                  <a:pt x="4554" y="3460"/>
                                </a:lnTo>
                                <a:lnTo>
                                  <a:pt x="4687" y="3475"/>
                                </a:lnTo>
                                <a:moveTo>
                                  <a:pt x="4695" y="3768"/>
                                </a:moveTo>
                                <a:lnTo>
                                  <a:pt x="1400" y="1645"/>
                                </a:lnTo>
                                <a:lnTo>
                                  <a:pt x="1407" y="1634"/>
                                </a:lnTo>
                                <a:lnTo>
                                  <a:pt x="1424" y="1608"/>
                                </a:lnTo>
                                <a:lnTo>
                                  <a:pt x="1291" y="1592"/>
                                </a:lnTo>
                                <a:lnTo>
                                  <a:pt x="1359" y="1708"/>
                                </a:lnTo>
                                <a:lnTo>
                                  <a:pt x="1384" y="1670"/>
                                </a:lnTo>
                                <a:lnTo>
                                  <a:pt x="4679" y="3793"/>
                                </a:lnTo>
                                <a:lnTo>
                                  <a:pt x="4695" y="37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Rectangle 496"/>
                        <wps:cNvSpPr>
                          <a:spLocks noChangeArrowheads="1"/>
                        </wps:cNvSpPr>
                        <wps:spPr bwMode="auto">
                          <a:xfrm>
                            <a:off x="1770" y="894"/>
                            <a:ext cx="2164" cy="1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495"/>
                        <wps:cNvSpPr>
                          <a:spLocks noChangeArrowheads="1"/>
                        </wps:cNvSpPr>
                        <wps:spPr bwMode="auto">
                          <a:xfrm>
                            <a:off x="1770" y="893"/>
                            <a:ext cx="2163" cy="15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AutoShape 494"/>
                        <wps:cNvSpPr>
                          <a:spLocks/>
                        </wps:cNvSpPr>
                        <wps:spPr bwMode="auto">
                          <a:xfrm>
                            <a:off x="2529" y="2739"/>
                            <a:ext cx="120" cy="926"/>
                          </a:xfrm>
                          <a:custGeom>
                            <a:avLst/>
                            <a:gdLst>
                              <a:gd name="T0" fmla="+- 0 2605 2530"/>
                              <a:gd name="T1" fmla="*/ T0 w 120"/>
                              <a:gd name="T2" fmla="+- 0 2859 2740"/>
                              <a:gd name="T3" fmla="*/ 2859 h 926"/>
                              <a:gd name="T4" fmla="+- 0 2575 2530"/>
                              <a:gd name="T5" fmla="*/ T4 w 120"/>
                              <a:gd name="T6" fmla="+- 0 2859 2740"/>
                              <a:gd name="T7" fmla="*/ 2859 h 926"/>
                              <a:gd name="T8" fmla="+- 0 2580 2530"/>
                              <a:gd name="T9" fmla="*/ T8 w 120"/>
                              <a:gd name="T10" fmla="+- 0 3665 2740"/>
                              <a:gd name="T11" fmla="*/ 3665 h 926"/>
                              <a:gd name="T12" fmla="+- 0 2610 2530"/>
                              <a:gd name="T13" fmla="*/ T12 w 120"/>
                              <a:gd name="T14" fmla="+- 0 3665 2740"/>
                              <a:gd name="T15" fmla="*/ 3665 h 926"/>
                              <a:gd name="T16" fmla="+- 0 2605 2530"/>
                              <a:gd name="T17" fmla="*/ T16 w 120"/>
                              <a:gd name="T18" fmla="+- 0 2859 2740"/>
                              <a:gd name="T19" fmla="*/ 2859 h 926"/>
                              <a:gd name="T20" fmla="+- 0 2588 2530"/>
                              <a:gd name="T21" fmla="*/ T20 w 120"/>
                              <a:gd name="T22" fmla="+- 0 2740 2740"/>
                              <a:gd name="T23" fmla="*/ 2740 h 926"/>
                              <a:gd name="T24" fmla="+- 0 2530 2530"/>
                              <a:gd name="T25" fmla="*/ T24 w 120"/>
                              <a:gd name="T26" fmla="+- 0 2860 2740"/>
                              <a:gd name="T27" fmla="*/ 2860 h 926"/>
                              <a:gd name="T28" fmla="+- 0 2575 2530"/>
                              <a:gd name="T29" fmla="*/ T28 w 120"/>
                              <a:gd name="T30" fmla="+- 0 2859 2740"/>
                              <a:gd name="T31" fmla="*/ 2859 h 926"/>
                              <a:gd name="T32" fmla="+- 0 2575 2530"/>
                              <a:gd name="T33" fmla="*/ T32 w 120"/>
                              <a:gd name="T34" fmla="+- 0 2839 2740"/>
                              <a:gd name="T35" fmla="*/ 2839 h 926"/>
                              <a:gd name="T36" fmla="+- 0 2640 2530"/>
                              <a:gd name="T37" fmla="*/ T36 w 120"/>
                              <a:gd name="T38" fmla="+- 0 2839 2740"/>
                              <a:gd name="T39" fmla="*/ 2839 h 926"/>
                              <a:gd name="T40" fmla="+- 0 2588 2530"/>
                              <a:gd name="T41" fmla="*/ T40 w 120"/>
                              <a:gd name="T42" fmla="+- 0 2740 2740"/>
                              <a:gd name="T43" fmla="*/ 2740 h 926"/>
                              <a:gd name="T44" fmla="+- 0 2605 2530"/>
                              <a:gd name="T45" fmla="*/ T44 w 120"/>
                              <a:gd name="T46" fmla="+- 0 2839 2740"/>
                              <a:gd name="T47" fmla="*/ 2839 h 926"/>
                              <a:gd name="T48" fmla="+- 0 2575 2530"/>
                              <a:gd name="T49" fmla="*/ T48 w 120"/>
                              <a:gd name="T50" fmla="+- 0 2839 2740"/>
                              <a:gd name="T51" fmla="*/ 2839 h 926"/>
                              <a:gd name="T52" fmla="+- 0 2575 2530"/>
                              <a:gd name="T53" fmla="*/ T52 w 120"/>
                              <a:gd name="T54" fmla="+- 0 2859 2740"/>
                              <a:gd name="T55" fmla="*/ 2859 h 926"/>
                              <a:gd name="T56" fmla="+- 0 2605 2530"/>
                              <a:gd name="T57" fmla="*/ T56 w 120"/>
                              <a:gd name="T58" fmla="+- 0 2859 2740"/>
                              <a:gd name="T59" fmla="*/ 2859 h 926"/>
                              <a:gd name="T60" fmla="+- 0 2605 2530"/>
                              <a:gd name="T61" fmla="*/ T60 w 120"/>
                              <a:gd name="T62" fmla="+- 0 2839 2740"/>
                              <a:gd name="T63" fmla="*/ 2839 h 926"/>
                              <a:gd name="T64" fmla="+- 0 2640 2530"/>
                              <a:gd name="T65" fmla="*/ T64 w 120"/>
                              <a:gd name="T66" fmla="+- 0 2839 2740"/>
                              <a:gd name="T67" fmla="*/ 2839 h 926"/>
                              <a:gd name="T68" fmla="+- 0 2605 2530"/>
                              <a:gd name="T69" fmla="*/ T68 w 120"/>
                              <a:gd name="T70" fmla="+- 0 2839 2740"/>
                              <a:gd name="T71" fmla="*/ 2839 h 926"/>
                              <a:gd name="T72" fmla="+- 0 2605 2530"/>
                              <a:gd name="T73" fmla="*/ T72 w 120"/>
                              <a:gd name="T74" fmla="+- 0 2859 2740"/>
                              <a:gd name="T75" fmla="*/ 2859 h 926"/>
                              <a:gd name="T76" fmla="+- 0 2650 2530"/>
                              <a:gd name="T77" fmla="*/ T76 w 120"/>
                              <a:gd name="T78" fmla="+- 0 2859 2740"/>
                              <a:gd name="T79" fmla="*/ 2859 h 926"/>
                              <a:gd name="T80" fmla="+- 0 2640 2530"/>
                              <a:gd name="T81" fmla="*/ T80 w 120"/>
                              <a:gd name="T82" fmla="+- 0 2839 2740"/>
                              <a:gd name="T83" fmla="*/ 2839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926">
                                <a:moveTo>
                                  <a:pt x="75" y="119"/>
                                </a:moveTo>
                                <a:lnTo>
                                  <a:pt x="45" y="119"/>
                                </a:lnTo>
                                <a:lnTo>
                                  <a:pt x="50" y="925"/>
                                </a:lnTo>
                                <a:lnTo>
                                  <a:pt x="80" y="925"/>
                                </a:lnTo>
                                <a:lnTo>
                                  <a:pt x="75" y="119"/>
                                </a:lnTo>
                                <a:close/>
                                <a:moveTo>
                                  <a:pt x="58" y="0"/>
                                </a:moveTo>
                                <a:lnTo>
                                  <a:pt x="0" y="120"/>
                                </a:lnTo>
                                <a:lnTo>
                                  <a:pt x="45" y="119"/>
                                </a:lnTo>
                                <a:lnTo>
                                  <a:pt x="45" y="99"/>
                                </a:lnTo>
                                <a:lnTo>
                                  <a:pt x="110" y="99"/>
                                </a:lnTo>
                                <a:lnTo>
                                  <a:pt x="58" y="0"/>
                                </a:lnTo>
                                <a:close/>
                                <a:moveTo>
                                  <a:pt x="75" y="99"/>
                                </a:moveTo>
                                <a:lnTo>
                                  <a:pt x="45" y="99"/>
                                </a:lnTo>
                                <a:lnTo>
                                  <a:pt x="45" y="119"/>
                                </a:lnTo>
                                <a:lnTo>
                                  <a:pt x="75" y="119"/>
                                </a:lnTo>
                                <a:lnTo>
                                  <a:pt x="75" y="99"/>
                                </a:lnTo>
                                <a:close/>
                                <a:moveTo>
                                  <a:pt x="110" y="99"/>
                                </a:moveTo>
                                <a:lnTo>
                                  <a:pt x="75" y="99"/>
                                </a:lnTo>
                                <a:lnTo>
                                  <a:pt x="75" y="119"/>
                                </a:lnTo>
                                <a:lnTo>
                                  <a:pt x="120" y="119"/>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93"/>
                        <wps:cNvSpPr txBox="1">
                          <a:spLocks noChangeArrowheads="1"/>
                        </wps:cNvSpPr>
                        <wps:spPr bwMode="auto">
                          <a:xfrm>
                            <a:off x="1476" y="3636"/>
                            <a:ext cx="2781" cy="107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12"/>
                                <w:rPr>
                                  <w:rFonts w:ascii="ＭＳ 明朝"/>
                                  <w:sz w:val="30"/>
                                </w:rPr>
                              </w:pPr>
                            </w:p>
                            <w:p w:rsidR="005A61F3" w:rsidRDefault="009C0E8C">
                              <w:pPr>
                                <w:ind w:left="765"/>
                                <w:rPr>
                                  <w:rFonts w:ascii="ＭＳ ゴシック" w:eastAsia="ＭＳ ゴシック" w:hint="eastAsia"/>
                                  <w:sz w:val="21"/>
                                </w:rPr>
                              </w:pPr>
                              <w:r>
                                <w:rPr>
                                  <w:rFonts w:ascii="ＭＳ ゴシック" w:eastAsia="ＭＳ ゴシック" w:hint="eastAsia"/>
                                  <w:sz w:val="21"/>
                                </w:rPr>
                                <w:t>災害拠点病院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372" style="position:absolute;left:0;text-align:left;margin-left:72.55pt;margin-top:-1.75pt;width:309.8pt;height:237.6pt;z-index:-251578368;mso-position-horizontal-relative:page;mso-position-vertical-relative:text" coordorigin="1451,-35" coordsize="6196,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">
                <v:rect id="Rectangle 498" o:spid="_x0000_s1373" style="position:absolute;left:1458;top:-28;width:2730;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" filled="f"/>
                <v:shape id="AutoShape 497" o:spid="_x0000_s1374" style="position:absolute;left:2950;top:524;width:4696;height:3794;visibility:visible;mso-wrap-style:square;v-text-anchor:top" coordsize="4696,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" path="m120,2990r-45,l69,2204r-30,1l45,2991r-45,l61,3110r49,-100l120,2990m4478,60l4449,45,4358,r,45l1391,48r,30l4358,75r,45l4478,60t127,298l1514,354r,-45l1394,368r120,61l1514,384r3091,4l4605,358t82,3117l4662,3433r-43,-73l4595,3397,1296,1270r-16,26l4578,3422r-24,38l4687,3475t8,293l1400,1645r7,-11l1424,1608r-133,-16l1359,1708r25,-38l4679,3793r16,-25e" fillcolor="black" stroked="f">
                  <v:path arrowok="t" o:connecttype="custom" o:connectlocs="120,3515;75,3515;69,2729;39,2730;45,3516;0,3516;61,3635;110,3535;120,3515;4478,585;4449,570;4358,525;4358,570;1391,573;1391,603;4358,600;4358,645;4478,585;4605,883;1514,879;1514,879;1514,834;1394,893;1514,954;1514,909;4605,913;4605,883;4687,4000;4662,3958;4619,3885;4595,3922;1296,1795;1280,1821;4578,3947;4554,3985;4687,4000;4695,4293;1400,2170;1407,2159;1424,2133;1291,2117;1359,2233;1384,2195;4679,4318;4695,4293" o:connectangles="0,0,0,0,0,0,0,0,0,0,0,0,0,0,0,0,0,0,0,0,0,0,0,0,0,0,0,0,0,0,0,0,0,0,0,0,0,0,0,0,0,0,0,0,0"/>
                </v:shape>
                <v:rect id="Rectangle 496" o:spid="_x0000_s1375" style="position:absolute;left:1770;top:894;width:21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495" o:spid="_x0000_s1376" style="position:absolute;left:1770;top:893;width:216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" filled="f"/>
                <v:shape id="AutoShape 494" o:spid="_x0000_s1377" style="position:absolute;left:2529;top:2739;width:120;height:926;visibility:visible;mso-wrap-style:square;v-text-anchor:top" coordsize="12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" path="m75,119r-30,l50,925r30,l75,119xm58,l,120r45,-1l45,99r65,l58,xm75,99r-30,l45,119r30,l75,99xm110,99r-35,l75,119r45,l110,99xe" fillcolor="black" stroked="f">
                  <v:path arrowok="t" o:connecttype="custom" o:connectlocs="75,2859;45,2859;50,3665;80,3665;75,2859;58,2740;0,2860;45,2859;45,2839;110,2839;58,2740;75,2839;45,2839;45,2859;75,2859;75,2839;110,2839;75,2839;75,2859;120,2859;110,2839" o:connectangles="0,0,0,0,0,0,0,0,0,0,0,0,0,0,0,0,0,0,0,0,0"/>
                </v:shape>
                <v:shape id="Text Box 493" o:spid="_x0000_s1378" type="#_x0000_t202" style="position:absolute;left:1476;top:3636;width:278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" filled="f">
                  <v:textbox inset="0,0,0,0">
                    <w:txbxContent>
                      <w:p w:rsidR="005A61F3" w:rsidRDefault="005A61F3">
                        <w:pPr>
                          <w:spacing w:before="12"/>
                          <w:rPr>
                            <w:rFonts w:ascii="ＭＳ 明朝"/>
                            <w:sz w:val="30"/>
                          </w:rPr>
                        </w:pPr>
                      </w:p>
                      <w:p w:rsidR="005A61F3" w:rsidRDefault="009C0E8C">
                        <w:pPr>
                          <w:ind w:left="765"/>
                          <w:rPr>
                            <w:rFonts w:ascii="ＭＳ ゴシック" w:eastAsia="ＭＳ ゴシック" w:hint="eastAsia"/>
                            <w:sz w:val="21"/>
                          </w:rPr>
                        </w:pPr>
                        <w:r>
                          <w:rPr>
                            <w:rFonts w:ascii="ＭＳ ゴシック" w:eastAsia="ＭＳ ゴシック" w:hint="eastAsia"/>
                            <w:sz w:val="21"/>
                          </w:rPr>
                          <w:t>災害拠点病院</w:t>
                        </w:r>
                      </w:p>
                    </w:txbxContent>
                  </v:textbox>
                </v:shape>
                <w10:wrap anchorx="page"/>
              </v:group>
            </w:pict>
          </mc:Fallback>
        </mc:AlternateContent>
      </w:r>
      <w:r w:rsidR="009C0E8C">
        <w:rPr>
          <w:rFonts w:ascii="ＭＳ ゴシック" w:eastAsia="ＭＳ ゴシック" w:hint="eastAsia"/>
          <w:spacing w:val="-5"/>
          <w:sz w:val="21"/>
        </w:rPr>
        <w:t>大阪府（医療対策課</w:t>
      </w:r>
      <w:r w:rsidR="009C0E8C">
        <w:rPr>
          <w:rFonts w:ascii="ＭＳ ゴシック" w:eastAsia="ＭＳ ゴシック" w:hint="eastAsia"/>
          <w:spacing w:val="-107"/>
          <w:sz w:val="21"/>
        </w:rPr>
        <w:t>）</w:t>
      </w:r>
      <w:r w:rsidR="009C0E8C">
        <w:rPr>
          <w:rFonts w:ascii="ＭＳ ゴシック" w:eastAsia="ＭＳ ゴシック" w:hint="eastAsia"/>
          <w:sz w:val="21"/>
        </w:rPr>
        <w:t>・</w:t>
      </w:r>
      <w:r w:rsidR="009C0E8C">
        <w:rPr>
          <w:rFonts w:ascii="ＭＳ ゴシック" w:eastAsia="ＭＳ ゴシック" w:hint="eastAsia"/>
          <w:spacing w:val="-5"/>
          <w:sz w:val="21"/>
        </w:rPr>
        <w:t>救急医療情報センター</w:t>
      </w:r>
    </w:p>
    <w:p w:rsidR="005A61F3" w:rsidRDefault="009C0E8C">
      <w:pPr>
        <w:spacing w:line="266" w:lineRule="exact"/>
        <w:ind w:left="1818"/>
        <w:rPr>
          <w:rFonts w:ascii="ＭＳ 明朝" w:hAnsi="ＭＳ 明朝"/>
          <w:sz w:val="21"/>
        </w:rPr>
      </w:pPr>
      <w:r>
        <w:rPr>
          <w:rFonts w:ascii="ＭＳ 明朝" w:hAnsi="ＭＳ 明朝"/>
          <w:sz w:val="21"/>
        </w:rPr>
        <w:t>┃</w:t>
      </w:r>
    </w:p>
    <w:p w:rsidR="005A61F3" w:rsidRDefault="009C0E8C">
      <w:pPr>
        <w:spacing w:before="40" w:line="273" w:lineRule="auto"/>
        <w:ind w:left="1102" w:right="56"/>
        <w:jc w:val="both"/>
        <w:rPr>
          <w:rFonts w:ascii="ＭＳ ゴシック" w:eastAsia="ＭＳ ゴシック" w:hint="eastAsia"/>
          <w:sz w:val="21"/>
        </w:rPr>
      </w:pPr>
      <w:r>
        <w:rPr>
          <w:rFonts w:ascii="ＭＳ ゴシック" w:eastAsia="ＭＳ ゴシック" w:hint="eastAsia"/>
          <w:sz w:val="21"/>
        </w:rPr>
        <w:t>大阪府広域災害・救急医療情報システム</w:t>
      </w:r>
      <w:r>
        <w:rPr>
          <w:rFonts w:ascii="ＭＳ ゴシック" w:eastAsia="ＭＳ ゴシック" w:hint="eastAsia"/>
          <w:sz w:val="18"/>
        </w:rPr>
        <w:t>（大阪府医療機関情報システ</w:t>
      </w:r>
      <w:r>
        <w:rPr>
          <w:rFonts w:ascii="ＭＳ ゴシック" w:eastAsia="ＭＳ ゴシック" w:hint="eastAsia"/>
          <w:sz w:val="21"/>
        </w:rPr>
        <w:t>ム）</w:t>
      </w:r>
    </w:p>
    <w:p w:rsidR="005A61F3" w:rsidRDefault="009C0E8C">
      <w:pPr>
        <w:pStyle w:val="a3"/>
        <w:rPr>
          <w:rFonts w:ascii="ＭＳ ゴシック"/>
          <w:sz w:val="20"/>
        </w:rPr>
      </w:pPr>
      <w:r>
        <w:br w:type="column"/>
      </w:r>
    </w:p>
    <w:p w:rsidR="005A61F3" w:rsidRDefault="009C0E8C">
      <w:pPr>
        <w:spacing w:before="130"/>
        <w:ind w:left="1294"/>
        <w:rPr>
          <w:rFonts w:ascii="ＭＳ ゴシック" w:eastAsia="ＭＳ ゴシック" w:hint="eastAsia"/>
          <w:sz w:val="18"/>
        </w:rPr>
      </w:pPr>
      <w:r>
        <w:rPr>
          <w:rFonts w:ascii="ＭＳ ゴシック" w:eastAsia="ＭＳ ゴシック" w:hint="eastAsia"/>
          <w:sz w:val="18"/>
        </w:rPr>
        <w:t>災害医療情報の提供</w:t>
      </w:r>
    </w:p>
    <w:p w:rsidR="005A61F3" w:rsidRDefault="005A61F3">
      <w:pPr>
        <w:pStyle w:val="a3"/>
        <w:spacing w:before="12"/>
        <w:rPr>
          <w:rFonts w:ascii="ＭＳ ゴシック"/>
          <w:sz w:val="29"/>
        </w:rPr>
      </w:pPr>
    </w:p>
    <w:p w:rsidR="005A61F3" w:rsidRDefault="00177550">
      <w:pPr>
        <w:ind w:left="647"/>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659264" behindDoc="0" locked="0" layoutInCell="1" allowOverlap="1">
                <wp:simplePos x="0" y="0"/>
                <wp:positionH relativeFrom="page">
                  <wp:posOffset>4925695</wp:posOffset>
                </wp:positionH>
                <wp:positionV relativeFrom="paragraph">
                  <wp:posOffset>-380365</wp:posOffset>
                </wp:positionV>
                <wp:extent cx="1743075" cy="2638425"/>
                <wp:effectExtent l="1270" t="5080" r="8255" b="4445"/>
                <wp:wrapNone/>
                <wp:docPr id="54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638425"/>
                          <a:chOff x="7757" y="-599"/>
                          <a:chExt cx="2745" cy="4155"/>
                        </a:xfrm>
                      </wpg:grpSpPr>
                      <wps:wsp>
                        <wps:cNvPr id="541" name="Rectangle 491"/>
                        <wps:cNvSpPr>
                          <a:spLocks noChangeArrowheads="1"/>
                        </wps:cNvSpPr>
                        <wps:spPr bwMode="auto">
                          <a:xfrm>
                            <a:off x="7764" y="2648"/>
                            <a:ext cx="2730"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490"/>
                        <wps:cNvSpPr>
                          <a:spLocks/>
                        </wps:cNvSpPr>
                        <wps:spPr bwMode="auto">
                          <a:xfrm>
                            <a:off x="8097" y="642"/>
                            <a:ext cx="148" cy="2046"/>
                          </a:xfrm>
                          <a:custGeom>
                            <a:avLst/>
                            <a:gdLst>
                              <a:gd name="T0" fmla="+- 0 8156 8098"/>
                              <a:gd name="T1" fmla="*/ T0 w 148"/>
                              <a:gd name="T2" fmla="+- 0 2688 642"/>
                              <a:gd name="T3" fmla="*/ 2688 h 2046"/>
                              <a:gd name="T4" fmla="+- 0 8142 8098"/>
                              <a:gd name="T5" fmla="*/ T4 w 148"/>
                              <a:gd name="T6" fmla="+- 0 2588 642"/>
                              <a:gd name="T7" fmla="*/ 2588 h 2046"/>
                              <a:gd name="T8" fmla="+- 0 8098 8098"/>
                              <a:gd name="T9" fmla="*/ T8 w 148"/>
                              <a:gd name="T10" fmla="+- 0 2568 642"/>
                              <a:gd name="T11" fmla="*/ 2568 h 2046"/>
                              <a:gd name="T12" fmla="+- 0 8142 8098"/>
                              <a:gd name="T13" fmla="*/ T12 w 148"/>
                              <a:gd name="T14" fmla="+- 0 2588 642"/>
                              <a:gd name="T15" fmla="*/ 2588 h 2046"/>
                              <a:gd name="T16" fmla="+- 0 8172 8098"/>
                              <a:gd name="T17" fmla="*/ T16 w 148"/>
                              <a:gd name="T18" fmla="+- 0 2569 642"/>
                              <a:gd name="T19" fmla="*/ 2569 h 2046"/>
                              <a:gd name="T20" fmla="+- 0 8172 8098"/>
                              <a:gd name="T21" fmla="*/ T20 w 148"/>
                              <a:gd name="T22" fmla="+- 0 2569 642"/>
                              <a:gd name="T23" fmla="*/ 2569 h 2046"/>
                              <a:gd name="T24" fmla="+- 0 8208 8098"/>
                              <a:gd name="T25" fmla="*/ T24 w 148"/>
                              <a:gd name="T26" fmla="+- 0 2588 642"/>
                              <a:gd name="T27" fmla="*/ 2588 h 2046"/>
                              <a:gd name="T28" fmla="+- 0 8172 8098"/>
                              <a:gd name="T29" fmla="*/ T28 w 148"/>
                              <a:gd name="T30" fmla="+- 0 2569 642"/>
                              <a:gd name="T31" fmla="*/ 2569 h 2046"/>
                              <a:gd name="T32" fmla="+- 0 8144 8098"/>
                              <a:gd name="T33" fmla="*/ T32 w 148"/>
                              <a:gd name="T34" fmla="+- 0 2468 642"/>
                              <a:gd name="T35" fmla="*/ 2468 h 2046"/>
                              <a:gd name="T36" fmla="+- 0 8172 8098"/>
                              <a:gd name="T37" fmla="*/ T36 w 148"/>
                              <a:gd name="T38" fmla="+- 0 2569 642"/>
                              <a:gd name="T39" fmla="*/ 2569 h 2046"/>
                              <a:gd name="T40" fmla="+- 0 8178 8098"/>
                              <a:gd name="T41" fmla="*/ T40 w 148"/>
                              <a:gd name="T42" fmla="+- 0 2258 642"/>
                              <a:gd name="T43" fmla="*/ 2258 h 2046"/>
                              <a:gd name="T44" fmla="+- 0 8146 8098"/>
                              <a:gd name="T45" fmla="*/ T44 w 148"/>
                              <a:gd name="T46" fmla="+- 0 2378 642"/>
                              <a:gd name="T47" fmla="*/ 2378 h 2046"/>
                              <a:gd name="T48" fmla="+- 0 8178 8098"/>
                              <a:gd name="T49" fmla="*/ T48 w 148"/>
                              <a:gd name="T50" fmla="+- 0 2258 642"/>
                              <a:gd name="T51" fmla="*/ 2258 h 2046"/>
                              <a:gd name="T52" fmla="+- 0 8150 8098"/>
                              <a:gd name="T53" fmla="*/ T52 w 148"/>
                              <a:gd name="T54" fmla="+- 0 2048 642"/>
                              <a:gd name="T55" fmla="*/ 2048 h 2046"/>
                              <a:gd name="T56" fmla="+- 0 8179 8098"/>
                              <a:gd name="T57" fmla="*/ T56 w 148"/>
                              <a:gd name="T58" fmla="+- 0 2168 642"/>
                              <a:gd name="T59" fmla="*/ 2168 h 2046"/>
                              <a:gd name="T60" fmla="+- 0 8184 8098"/>
                              <a:gd name="T61" fmla="*/ T60 w 148"/>
                              <a:gd name="T62" fmla="+- 0 1838 642"/>
                              <a:gd name="T63" fmla="*/ 1838 h 2046"/>
                              <a:gd name="T64" fmla="+- 0 8152 8098"/>
                              <a:gd name="T65" fmla="*/ T64 w 148"/>
                              <a:gd name="T66" fmla="+- 0 1958 642"/>
                              <a:gd name="T67" fmla="*/ 1958 h 2046"/>
                              <a:gd name="T68" fmla="+- 0 8184 8098"/>
                              <a:gd name="T69" fmla="*/ T68 w 148"/>
                              <a:gd name="T70" fmla="+- 0 1838 642"/>
                              <a:gd name="T71" fmla="*/ 1838 h 2046"/>
                              <a:gd name="T72" fmla="+- 0 8158 8098"/>
                              <a:gd name="T73" fmla="*/ T72 w 148"/>
                              <a:gd name="T74" fmla="+- 0 1628 642"/>
                              <a:gd name="T75" fmla="*/ 1628 h 2046"/>
                              <a:gd name="T76" fmla="+- 0 8185 8098"/>
                              <a:gd name="T77" fmla="*/ T76 w 148"/>
                              <a:gd name="T78" fmla="+- 0 1748 642"/>
                              <a:gd name="T79" fmla="*/ 1748 h 2046"/>
                              <a:gd name="T80" fmla="+- 0 8190 8098"/>
                              <a:gd name="T81" fmla="*/ T80 w 148"/>
                              <a:gd name="T82" fmla="+- 0 1418 642"/>
                              <a:gd name="T83" fmla="*/ 1418 h 2046"/>
                              <a:gd name="T84" fmla="+- 0 8159 8098"/>
                              <a:gd name="T85" fmla="*/ T84 w 148"/>
                              <a:gd name="T86" fmla="+- 0 1538 642"/>
                              <a:gd name="T87" fmla="*/ 1538 h 2046"/>
                              <a:gd name="T88" fmla="+- 0 8190 8098"/>
                              <a:gd name="T89" fmla="*/ T88 w 148"/>
                              <a:gd name="T90" fmla="+- 0 1418 642"/>
                              <a:gd name="T91" fmla="*/ 1418 h 2046"/>
                              <a:gd name="T92" fmla="+- 0 8164 8098"/>
                              <a:gd name="T93" fmla="*/ T92 w 148"/>
                              <a:gd name="T94" fmla="+- 0 1208 642"/>
                              <a:gd name="T95" fmla="*/ 1208 h 2046"/>
                              <a:gd name="T96" fmla="+- 0 8191 8098"/>
                              <a:gd name="T97" fmla="*/ T96 w 148"/>
                              <a:gd name="T98" fmla="+- 0 1328 642"/>
                              <a:gd name="T99" fmla="*/ 1328 h 2046"/>
                              <a:gd name="T100" fmla="+- 0 8196 8098"/>
                              <a:gd name="T101" fmla="*/ T100 w 148"/>
                              <a:gd name="T102" fmla="+- 0 998 642"/>
                              <a:gd name="T103" fmla="*/ 998 h 2046"/>
                              <a:gd name="T104" fmla="+- 0 8165 8098"/>
                              <a:gd name="T105" fmla="*/ T104 w 148"/>
                              <a:gd name="T106" fmla="+- 0 1118 642"/>
                              <a:gd name="T107" fmla="*/ 1118 h 2046"/>
                              <a:gd name="T108" fmla="+- 0 8196 8098"/>
                              <a:gd name="T109" fmla="*/ T108 w 148"/>
                              <a:gd name="T110" fmla="+- 0 998 642"/>
                              <a:gd name="T111" fmla="*/ 998 h 2046"/>
                              <a:gd name="T112" fmla="+- 0 8168 8098"/>
                              <a:gd name="T113" fmla="*/ T112 w 148"/>
                              <a:gd name="T114" fmla="+- 0 908 642"/>
                              <a:gd name="T115" fmla="*/ 908 h 2046"/>
                              <a:gd name="T116" fmla="+- 0 8200 8098"/>
                              <a:gd name="T117" fmla="*/ T116 w 148"/>
                              <a:gd name="T118" fmla="+- 0 790 642"/>
                              <a:gd name="T119" fmla="*/ 790 h 2046"/>
                              <a:gd name="T120" fmla="+- 0 8186 8098"/>
                              <a:gd name="T121" fmla="*/ T120 w 148"/>
                              <a:gd name="T122" fmla="+- 0 642 642"/>
                              <a:gd name="T123" fmla="*/ 642 h 2046"/>
                              <a:gd name="T124" fmla="+- 0 8245 8098"/>
                              <a:gd name="T125" fmla="*/ T124 w 148"/>
                              <a:gd name="T126" fmla="+- 0 762 642"/>
                              <a:gd name="T127" fmla="*/ 762 h 2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 h="2046">
                                <a:moveTo>
                                  <a:pt x="0" y="1926"/>
                                </a:moveTo>
                                <a:lnTo>
                                  <a:pt x="58" y="2046"/>
                                </a:lnTo>
                                <a:lnTo>
                                  <a:pt x="110" y="1946"/>
                                </a:lnTo>
                                <a:lnTo>
                                  <a:pt x="44" y="1946"/>
                                </a:lnTo>
                                <a:lnTo>
                                  <a:pt x="44" y="1926"/>
                                </a:lnTo>
                                <a:lnTo>
                                  <a:pt x="0" y="1926"/>
                                </a:lnTo>
                                <a:close/>
                                <a:moveTo>
                                  <a:pt x="44" y="1926"/>
                                </a:moveTo>
                                <a:lnTo>
                                  <a:pt x="44" y="1946"/>
                                </a:lnTo>
                                <a:lnTo>
                                  <a:pt x="74" y="1946"/>
                                </a:lnTo>
                                <a:lnTo>
                                  <a:pt x="74" y="1927"/>
                                </a:lnTo>
                                <a:lnTo>
                                  <a:pt x="44" y="1926"/>
                                </a:lnTo>
                                <a:close/>
                                <a:moveTo>
                                  <a:pt x="74" y="1927"/>
                                </a:moveTo>
                                <a:lnTo>
                                  <a:pt x="74" y="1946"/>
                                </a:lnTo>
                                <a:lnTo>
                                  <a:pt x="110" y="1946"/>
                                </a:lnTo>
                                <a:lnTo>
                                  <a:pt x="120" y="1927"/>
                                </a:lnTo>
                                <a:lnTo>
                                  <a:pt x="74" y="1927"/>
                                </a:lnTo>
                                <a:close/>
                                <a:moveTo>
                                  <a:pt x="76" y="1826"/>
                                </a:moveTo>
                                <a:lnTo>
                                  <a:pt x="46" y="1826"/>
                                </a:lnTo>
                                <a:lnTo>
                                  <a:pt x="44" y="1926"/>
                                </a:lnTo>
                                <a:lnTo>
                                  <a:pt x="74" y="1927"/>
                                </a:lnTo>
                                <a:lnTo>
                                  <a:pt x="76" y="1826"/>
                                </a:lnTo>
                                <a:close/>
                                <a:moveTo>
                                  <a:pt x="80" y="1616"/>
                                </a:moveTo>
                                <a:lnTo>
                                  <a:pt x="50" y="1616"/>
                                </a:lnTo>
                                <a:lnTo>
                                  <a:pt x="48" y="1736"/>
                                </a:lnTo>
                                <a:lnTo>
                                  <a:pt x="78" y="1736"/>
                                </a:lnTo>
                                <a:lnTo>
                                  <a:pt x="80" y="1616"/>
                                </a:lnTo>
                                <a:close/>
                                <a:moveTo>
                                  <a:pt x="82" y="1406"/>
                                </a:moveTo>
                                <a:lnTo>
                                  <a:pt x="52" y="1406"/>
                                </a:lnTo>
                                <a:lnTo>
                                  <a:pt x="51" y="1526"/>
                                </a:lnTo>
                                <a:lnTo>
                                  <a:pt x="81" y="1526"/>
                                </a:lnTo>
                                <a:lnTo>
                                  <a:pt x="82" y="1406"/>
                                </a:lnTo>
                                <a:close/>
                                <a:moveTo>
                                  <a:pt x="86" y="1196"/>
                                </a:moveTo>
                                <a:lnTo>
                                  <a:pt x="56" y="1196"/>
                                </a:lnTo>
                                <a:lnTo>
                                  <a:pt x="54" y="1316"/>
                                </a:lnTo>
                                <a:lnTo>
                                  <a:pt x="84" y="1316"/>
                                </a:lnTo>
                                <a:lnTo>
                                  <a:pt x="86" y="1196"/>
                                </a:lnTo>
                                <a:close/>
                                <a:moveTo>
                                  <a:pt x="90" y="986"/>
                                </a:moveTo>
                                <a:lnTo>
                                  <a:pt x="60" y="986"/>
                                </a:lnTo>
                                <a:lnTo>
                                  <a:pt x="57" y="1106"/>
                                </a:lnTo>
                                <a:lnTo>
                                  <a:pt x="87" y="1106"/>
                                </a:lnTo>
                                <a:lnTo>
                                  <a:pt x="90" y="986"/>
                                </a:lnTo>
                                <a:close/>
                                <a:moveTo>
                                  <a:pt x="92" y="776"/>
                                </a:moveTo>
                                <a:lnTo>
                                  <a:pt x="62" y="776"/>
                                </a:lnTo>
                                <a:lnTo>
                                  <a:pt x="61" y="896"/>
                                </a:lnTo>
                                <a:lnTo>
                                  <a:pt x="91" y="896"/>
                                </a:lnTo>
                                <a:lnTo>
                                  <a:pt x="92" y="776"/>
                                </a:lnTo>
                                <a:close/>
                                <a:moveTo>
                                  <a:pt x="96" y="566"/>
                                </a:moveTo>
                                <a:lnTo>
                                  <a:pt x="66" y="566"/>
                                </a:lnTo>
                                <a:lnTo>
                                  <a:pt x="63" y="686"/>
                                </a:lnTo>
                                <a:lnTo>
                                  <a:pt x="93" y="686"/>
                                </a:lnTo>
                                <a:lnTo>
                                  <a:pt x="96" y="566"/>
                                </a:lnTo>
                                <a:close/>
                                <a:moveTo>
                                  <a:pt x="98" y="356"/>
                                </a:moveTo>
                                <a:lnTo>
                                  <a:pt x="68" y="356"/>
                                </a:lnTo>
                                <a:lnTo>
                                  <a:pt x="67" y="476"/>
                                </a:lnTo>
                                <a:lnTo>
                                  <a:pt x="97" y="476"/>
                                </a:lnTo>
                                <a:lnTo>
                                  <a:pt x="98" y="356"/>
                                </a:lnTo>
                                <a:close/>
                                <a:moveTo>
                                  <a:pt x="72" y="146"/>
                                </a:moveTo>
                                <a:lnTo>
                                  <a:pt x="70" y="266"/>
                                </a:lnTo>
                                <a:lnTo>
                                  <a:pt x="100" y="266"/>
                                </a:lnTo>
                                <a:lnTo>
                                  <a:pt x="102" y="148"/>
                                </a:lnTo>
                                <a:lnTo>
                                  <a:pt x="72" y="146"/>
                                </a:lnTo>
                                <a:close/>
                                <a:moveTo>
                                  <a:pt x="88" y="0"/>
                                </a:moveTo>
                                <a:lnTo>
                                  <a:pt x="27" y="119"/>
                                </a:lnTo>
                                <a:lnTo>
                                  <a:pt x="147" y="120"/>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489"/>
                        <wps:cNvSpPr txBox="1">
                          <a:spLocks noChangeArrowheads="1"/>
                        </wps:cNvSpPr>
                        <wps:spPr bwMode="auto">
                          <a:xfrm>
                            <a:off x="8328" y="1078"/>
                            <a:ext cx="204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徒歩等による情報収集</w:t>
                              </w:r>
                            </w:p>
                            <w:p w:rsidR="005A61F3" w:rsidRDefault="009C0E8C">
                              <w:pPr>
                                <w:spacing w:before="88"/>
                                <w:rPr>
                                  <w:rFonts w:ascii="ＭＳ ゴシック" w:eastAsia="ＭＳ ゴシック" w:hint="eastAsia"/>
                                  <w:sz w:val="16"/>
                                </w:rPr>
                              </w:pPr>
                              <w:r>
                                <w:rPr>
                                  <w:rFonts w:ascii="ＭＳ ゴシック" w:eastAsia="ＭＳ ゴシック" w:hint="eastAsia"/>
                                  <w:spacing w:val="-5"/>
                                  <w:sz w:val="16"/>
                                </w:rPr>
                                <w:t>＊電話回線が使用不能の場合</w:t>
                              </w:r>
                            </w:p>
                          </w:txbxContent>
                        </wps:txbx>
                        <wps:bodyPr rot="0" vert="horz" wrap="square" lIns="0" tIns="0" rIns="0" bIns="0" anchor="t" anchorCtr="0" upright="1">
                          <a:noAutofit/>
                        </wps:bodyPr>
                      </wps:wsp>
                      <wps:wsp>
                        <wps:cNvPr id="544" name="Text Box 488"/>
                        <wps:cNvSpPr txBox="1">
                          <a:spLocks noChangeArrowheads="1"/>
                        </wps:cNvSpPr>
                        <wps:spPr bwMode="auto">
                          <a:xfrm>
                            <a:off x="7916" y="2776"/>
                            <a:ext cx="228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市町村災害医療センター</w:t>
                              </w:r>
                            </w:p>
                            <w:p w:rsidR="005A61F3" w:rsidRDefault="009C0E8C">
                              <w:pPr>
                                <w:spacing w:before="35"/>
                                <w:rPr>
                                  <w:rFonts w:ascii="ＭＳ ゴシック" w:eastAsia="ＭＳ ゴシック" w:hint="eastAsia"/>
                                  <w:sz w:val="21"/>
                                </w:rPr>
                              </w:pPr>
                              <w:r>
                                <w:rPr>
                                  <w:rFonts w:ascii="ＭＳ ゴシック" w:eastAsia="ＭＳ ゴシック" w:hint="eastAsia"/>
                                  <w:sz w:val="21"/>
                                </w:rPr>
                                <w:t>災害医療協力病院</w:t>
                              </w:r>
                            </w:p>
                          </w:txbxContent>
                        </wps:txbx>
                        <wps:bodyPr rot="0" vert="horz" wrap="square" lIns="0" tIns="0" rIns="0" bIns="0" anchor="t" anchorCtr="0" upright="1">
                          <a:noAutofit/>
                        </wps:bodyPr>
                      </wps:wsp>
                      <wps:wsp>
                        <wps:cNvPr id="545" name="Text Box 487"/>
                        <wps:cNvSpPr txBox="1">
                          <a:spLocks noChangeArrowheads="1"/>
                        </wps:cNvSpPr>
                        <wps:spPr bwMode="auto">
                          <a:xfrm>
                            <a:off x="7764" y="-592"/>
                            <a:ext cx="2730" cy="1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11"/>
                                <w:rPr>
                                  <w:rFonts w:ascii="ＭＳ 明朝"/>
                                  <w:sz w:val="30"/>
                                </w:rPr>
                              </w:pPr>
                            </w:p>
                            <w:p w:rsidR="005A61F3" w:rsidRDefault="009C0E8C">
                              <w:pPr>
                                <w:ind w:left="534"/>
                                <w:rPr>
                                  <w:rFonts w:ascii="ＭＳ ゴシック" w:eastAsia="ＭＳ ゴシック" w:hint="eastAsia"/>
                                  <w:sz w:val="21"/>
                                </w:rPr>
                              </w:pPr>
                              <w:r>
                                <w:rPr>
                                  <w:rFonts w:ascii="ＭＳ ゴシック" w:eastAsia="ＭＳ ゴシック" w:hint="eastAsia"/>
                                  <w:sz w:val="21"/>
                                </w:rPr>
                                <w:t>市町村・府保健所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379" style="position:absolute;left:0;text-align:left;margin-left:387.85pt;margin-top:-29.95pt;width:137.25pt;height:207.75pt;z-index:251659264;mso-position-horizontal-relative:page;mso-position-vertical-relative:text" coordorigin="7757,-599" coordsize="2745,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">
                <v:rect id="Rectangle 491" o:spid="_x0000_s1380" style="position:absolute;left:7764;top:2648;width:27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zdwwAAANwAAAAPAAAAZHJzL2Rvd25yZXYueG1sRI9BawIx&#10;FITvBf9DeIK3mrVo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6Fhs3cMAAADcAAAADwAA&#10;AAAAAAAAAAAAAAAHAgAAZHJzL2Rvd25yZXYueG1sUEsFBgAAAAADAAMAtwAAAPcCAAAAAA==&#10;" filled="f"/>
                <v:shape id="AutoShape 490" o:spid="_x0000_s1381" style="position:absolute;left:8097;top:642;width:148;height:2046;visibility:visible;mso-wrap-style:square;v-text-anchor:top" coordsize="148,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" path="m,1926r58,120l110,1946r-66,l44,1926r-44,xm44,1926r,20l74,1946r,-19l44,1926xm74,1927r,19l110,1946r10,-19l74,1927xm76,1826r-30,l44,1926r30,1l76,1826xm80,1616r-30,l48,1736r30,l80,1616xm82,1406r-30,l51,1526r30,l82,1406xm86,1196r-30,l54,1316r30,l86,1196xm90,986r-30,l57,1106r30,l90,986xm92,776r-30,l61,896r30,l92,776xm96,566r-30,l63,686r30,l96,566xm98,356r-30,l67,476r30,l98,356xm72,146l70,266r30,l102,148,72,146xm88,l27,119r120,1l88,xe" fillcolor="black" stroked="f">
                  <v:path arrowok="t" o:connecttype="custom" o:connectlocs="58,2688;44,2588;0,2568;44,2588;74,2569;74,2569;110,2588;74,2569;46,2468;74,2569;80,2258;48,2378;80,2258;52,2048;81,2168;86,1838;54,1958;86,1838;60,1628;87,1748;92,1418;61,1538;92,1418;66,1208;93,1328;98,998;67,1118;98,998;70,908;102,790;88,642;147,762" o:connectangles="0,0,0,0,0,0,0,0,0,0,0,0,0,0,0,0,0,0,0,0,0,0,0,0,0,0,0,0,0,0,0,0"/>
                </v:shape>
                <v:shape id="Text Box 489" o:spid="_x0000_s1382" type="#_x0000_t202" style="position:absolute;left:8328;top:1078;width:204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徒歩等による情報収集</w:t>
                        </w:r>
                      </w:p>
                      <w:p w:rsidR="005A61F3" w:rsidRDefault="009C0E8C">
                        <w:pPr>
                          <w:spacing w:before="88"/>
                          <w:rPr>
                            <w:rFonts w:ascii="ＭＳ ゴシック" w:eastAsia="ＭＳ ゴシック" w:hint="eastAsia"/>
                            <w:sz w:val="16"/>
                          </w:rPr>
                        </w:pPr>
                        <w:r>
                          <w:rPr>
                            <w:rFonts w:ascii="ＭＳ ゴシック" w:eastAsia="ＭＳ ゴシック" w:hint="eastAsia"/>
                            <w:spacing w:val="-5"/>
                            <w:sz w:val="16"/>
                          </w:rPr>
                          <w:t>＊電話回線が使用不能の場合</w:t>
                        </w:r>
                      </w:p>
                    </w:txbxContent>
                  </v:textbox>
                </v:shape>
                <v:shape id="Text Box 488" o:spid="_x0000_s1383" type="#_x0000_t202" style="position:absolute;left:7916;top:2776;width:228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市町村災害医療センター</w:t>
                        </w:r>
                      </w:p>
                      <w:p w:rsidR="005A61F3" w:rsidRDefault="009C0E8C">
                        <w:pPr>
                          <w:spacing w:before="35"/>
                          <w:rPr>
                            <w:rFonts w:ascii="ＭＳ ゴシック" w:eastAsia="ＭＳ ゴシック" w:hint="eastAsia"/>
                            <w:sz w:val="21"/>
                          </w:rPr>
                        </w:pPr>
                        <w:r>
                          <w:rPr>
                            <w:rFonts w:ascii="ＭＳ ゴシック" w:eastAsia="ＭＳ ゴシック" w:hint="eastAsia"/>
                            <w:sz w:val="21"/>
                          </w:rPr>
                          <w:t>災害医療協力病院</w:t>
                        </w:r>
                      </w:p>
                    </w:txbxContent>
                  </v:textbox>
                </v:shape>
                <v:shape id="Text Box 487" o:spid="_x0000_s1384" type="#_x0000_t202" style="position:absolute;left:7764;top:-592;width:273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4o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kfQLXM/EIyPwfAAD//wMAUEsBAi0AFAAGAAgAAAAhANvh9svuAAAAhQEAABMAAAAAAAAA&#10;AAAAAAAAAAAAAFtDb250ZW50X1R5cGVzXS54bWxQSwECLQAUAAYACAAAACEAWvQsW78AAAAVAQAA&#10;CwAAAAAAAAAAAAAAAAAfAQAAX3JlbHMvLnJlbHNQSwECLQAUAAYACAAAACEAzSOuKMYAAADcAAAA&#10;DwAAAAAAAAAAAAAAAAAHAgAAZHJzL2Rvd25yZXYueG1sUEsFBgAAAAADAAMAtwAAAPoCAAAAAA==&#10;" filled="f">
                  <v:textbox inset="0,0,0,0">
                    <w:txbxContent>
                      <w:p w:rsidR="005A61F3" w:rsidRDefault="005A61F3">
                        <w:pPr>
                          <w:spacing w:before="11"/>
                          <w:rPr>
                            <w:rFonts w:ascii="ＭＳ 明朝"/>
                            <w:sz w:val="30"/>
                          </w:rPr>
                        </w:pPr>
                      </w:p>
                      <w:p w:rsidR="005A61F3" w:rsidRDefault="009C0E8C">
                        <w:pPr>
                          <w:ind w:left="534"/>
                          <w:rPr>
                            <w:rFonts w:ascii="ＭＳ ゴシック" w:eastAsia="ＭＳ ゴシック" w:hint="eastAsia"/>
                            <w:sz w:val="21"/>
                          </w:rPr>
                        </w:pPr>
                        <w:r>
                          <w:rPr>
                            <w:rFonts w:ascii="ＭＳ ゴシック" w:eastAsia="ＭＳ ゴシック" w:hint="eastAsia"/>
                            <w:sz w:val="21"/>
                          </w:rPr>
                          <w:t>市町村・府保健所</w:t>
                        </w:r>
                      </w:p>
                    </w:txbxContent>
                  </v:textbox>
                </v:shape>
                <w10:wrap anchorx="page"/>
              </v:group>
            </w:pict>
          </mc:Fallback>
        </mc:AlternateContent>
      </w:r>
      <w:r w:rsidR="009C0E8C">
        <w:rPr>
          <w:rFonts w:ascii="ＭＳ ゴシック" w:eastAsia="ＭＳ ゴシック" w:hint="eastAsia"/>
          <w:sz w:val="18"/>
        </w:rPr>
        <w:t>災害医療情報の取りまとめ・報告</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8"/>
        <w:rPr>
          <w:rFonts w:ascii="ＭＳ ゴシック"/>
          <w:sz w:val="17"/>
        </w:rPr>
      </w:pPr>
    </w:p>
    <w:p w:rsidR="005A61F3" w:rsidRDefault="009C0E8C">
      <w:pPr>
        <w:spacing w:line="316" w:lineRule="auto"/>
        <w:ind w:left="1916" w:right="4245"/>
        <w:rPr>
          <w:rFonts w:ascii="ＭＳ ゴシック" w:eastAsia="ＭＳ ゴシック" w:hint="eastAsia"/>
          <w:sz w:val="18"/>
        </w:rPr>
      </w:pPr>
      <w:r>
        <w:rPr>
          <w:rFonts w:ascii="ＭＳ ゴシック" w:eastAsia="ＭＳ ゴシック" w:hint="eastAsia"/>
          <w:sz w:val="18"/>
        </w:rPr>
        <w:t>災害医療情報の入力要請</w:t>
      </w:r>
    </w:p>
    <w:p w:rsidR="005A61F3" w:rsidRDefault="005A61F3">
      <w:pPr>
        <w:spacing w:line="316" w:lineRule="auto"/>
        <w:rPr>
          <w:rFonts w:ascii="ＭＳ ゴシック" w:eastAsia="ＭＳ ゴシック" w:hint="eastAsia"/>
          <w:sz w:val="18"/>
        </w:rPr>
        <w:sectPr w:rsidR="005A61F3">
          <w:type w:val="continuous"/>
          <w:pgSz w:w="11900" w:h="16840"/>
          <w:pgMar w:top="1600" w:right="540" w:bottom="280" w:left="820" w:header="720" w:footer="720" w:gutter="0"/>
          <w:cols w:num="2" w:space="720" w:equalWidth="0">
            <w:col w:w="3053" w:space="40"/>
            <w:col w:w="7447"/>
          </w:cols>
        </w:sectPr>
      </w:pPr>
    </w:p>
    <w:p w:rsidR="005A61F3" w:rsidRDefault="009C0E8C">
      <w:pPr>
        <w:spacing w:before="148" w:line="316" w:lineRule="auto"/>
        <w:ind w:left="472" w:right="39"/>
        <w:rPr>
          <w:rFonts w:ascii="ＭＳ ゴシック" w:eastAsia="ＭＳ ゴシック" w:hint="eastAsia"/>
          <w:sz w:val="18"/>
        </w:rPr>
      </w:pPr>
      <w:r>
        <w:rPr>
          <w:rFonts w:ascii="ＭＳ ゴシック" w:eastAsia="ＭＳ ゴシック" w:hint="eastAsia"/>
          <w:sz w:val="18"/>
        </w:rPr>
        <w:t>災害医療情報の報告</w:t>
      </w:r>
    </w:p>
    <w:p w:rsidR="005A61F3" w:rsidRDefault="009C0E8C">
      <w:pPr>
        <w:spacing w:before="146" w:line="316" w:lineRule="auto"/>
        <w:ind w:left="472" w:right="5"/>
        <w:rPr>
          <w:rFonts w:ascii="ＭＳ ゴシック" w:eastAsia="ＭＳ ゴシック" w:hint="eastAsia"/>
          <w:sz w:val="18"/>
        </w:rPr>
      </w:pPr>
      <w:r>
        <w:br w:type="column"/>
      </w:r>
      <w:r>
        <w:rPr>
          <w:rFonts w:ascii="ＭＳ ゴシック" w:eastAsia="ＭＳ ゴシック" w:hint="eastAsia"/>
          <w:sz w:val="18"/>
        </w:rPr>
        <w:t>災害医療情報の入力要請</w:t>
      </w:r>
    </w:p>
    <w:p w:rsidR="005A61F3" w:rsidRDefault="009C0E8C">
      <w:pPr>
        <w:pStyle w:val="a3"/>
        <w:rPr>
          <w:rFonts w:ascii="ＭＳ ゴシック"/>
          <w:sz w:val="20"/>
        </w:rPr>
      </w:pPr>
      <w:r>
        <w:br w:type="column"/>
      </w:r>
    </w:p>
    <w:p w:rsidR="005A61F3" w:rsidRDefault="005A61F3">
      <w:pPr>
        <w:pStyle w:val="a3"/>
        <w:spacing w:before="2"/>
        <w:rPr>
          <w:rFonts w:ascii="ＭＳ ゴシック"/>
          <w:sz w:val="28"/>
        </w:rPr>
      </w:pPr>
    </w:p>
    <w:p w:rsidR="005A61F3" w:rsidRDefault="009C0E8C">
      <w:pPr>
        <w:spacing w:line="316" w:lineRule="auto"/>
        <w:ind w:left="472" w:right="5145"/>
        <w:rPr>
          <w:rFonts w:ascii="ＭＳ ゴシック" w:eastAsia="ＭＳ ゴシック" w:hint="eastAsia"/>
          <w:sz w:val="18"/>
        </w:rPr>
      </w:pPr>
      <w:r>
        <w:rPr>
          <w:rFonts w:ascii="ＭＳ ゴシック" w:eastAsia="ＭＳ ゴシック" w:hint="eastAsia"/>
          <w:sz w:val="18"/>
        </w:rPr>
        <w:t>災害医療情報の提供</w:t>
      </w:r>
    </w:p>
    <w:p w:rsidR="005A61F3" w:rsidRDefault="005A61F3">
      <w:pPr>
        <w:spacing w:line="316" w:lineRule="auto"/>
        <w:rPr>
          <w:rFonts w:ascii="ＭＳ ゴシック" w:eastAsia="ＭＳ ゴシック" w:hint="eastAsia"/>
          <w:sz w:val="18"/>
        </w:rPr>
        <w:sectPr w:rsidR="005A61F3">
          <w:type w:val="continuous"/>
          <w:pgSz w:w="11900" w:h="16840"/>
          <w:pgMar w:top="1600" w:right="540" w:bottom="280" w:left="820" w:header="720" w:footer="720" w:gutter="0"/>
          <w:cols w:num="3" w:space="720" w:equalWidth="0">
            <w:col w:w="1774" w:space="92"/>
            <w:col w:w="1742" w:space="207"/>
            <w:col w:w="6725"/>
          </w:cols>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7"/>
        <w:rPr>
          <w:rFonts w:ascii="ＭＳ ゴシック"/>
          <w:sz w:val="20"/>
        </w:rPr>
      </w:pPr>
    </w:p>
    <w:p w:rsidR="005A61F3" w:rsidRDefault="009C0E8C">
      <w:pPr>
        <w:spacing w:before="71" w:line="273" w:lineRule="auto"/>
        <w:ind w:left="530" w:right="958" w:hanging="206"/>
        <w:rPr>
          <w:rFonts w:ascii="ＭＳ 明朝" w:eastAsia="ＭＳ 明朝" w:hint="eastAsia"/>
          <w:sz w:val="21"/>
        </w:rPr>
      </w:pPr>
      <w:r>
        <w:rPr>
          <w:rFonts w:ascii="ＭＳ 明朝" w:eastAsia="ＭＳ 明朝" w:hint="eastAsia"/>
          <w:spacing w:val="-5"/>
          <w:sz w:val="21"/>
        </w:rPr>
        <w:t>＊各災害医療機関はインターネットを利用して広域災害・救急医療情報システムへ災害医療情報の</w:t>
      </w:r>
      <w:r>
        <w:rPr>
          <w:rFonts w:ascii="ＭＳ 明朝" w:eastAsia="ＭＳ 明朝" w:hint="eastAsia"/>
          <w:spacing w:val="-5"/>
          <w:sz w:val="21"/>
        </w:rPr>
        <w:t xml:space="preserve"> </w:t>
      </w:r>
      <w:r>
        <w:rPr>
          <w:rFonts w:ascii="ＭＳ 明朝" w:eastAsia="ＭＳ 明朝" w:hint="eastAsia"/>
          <w:spacing w:val="-5"/>
          <w:sz w:val="21"/>
        </w:rPr>
        <w:t>入力を行う。ただし、電話回線の断絶等により、情報システムによる情報収集が出来ない場合は、市町村及び府保健所が連携して情報を取りまとめ、防災行政無線（電話・ＦＡＸ）等を用いて、</w:t>
      </w:r>
      <w:r>
        <w:rPr>
          <w:rFonts w:ascii="ＭＳ 明朝" w:eastAsia="ＭＳ 明朝" w:hint="eastAsia"/>
          <w:spacing w:val="-5"/>
          <w:sz w:val="21"/>
        </w:rPr>
        <w:t xml:space="preserve"> </w:t>
      </w:r>
      <w:r>
        <w:rPr>
          <w:rFonts w:ascii="ＭＳ 明朝" w:eastAsia="ＭＳ 明朝" w:hint="eastAsia"/>
          <w:spacing w:val="-5"/>
          <w:sz w:val="21"/>
        </w:rPr>
        <w:t>医療対策課又は大阪府救急医療情報センターに報告する。</w:t>
      </w:r>
    </w:p>
    <w:p w:rsidR="005A61F3" w:rsidRDefault="005A61F3">
      <w:pPr>
        <w:pStyle w:val="a3"/>
        <w:spacing w:before="8"/>
        <w:rPr>
          <w:rFonts w:ascii="ＭＳ 明朝"/>
          <w:sz w:val="23"/>
        </w:rPr>
      </w:pPr>
    </w:p>
    <w:p w:rsidR="005A61F3" w:rsidRDefault="009C0E8C">
      <w:pPr>
        <w:ind w:left="324"/>
        <w:rPr>
          <w:rFonts w:ascii="ＭＳ 明朝" w:eastAsia="ＭＳ 明朝" w:hint="eastAsia"/>
          <w:sz w:val="21"/>
        </w:rPr>
      </w:pPr>
      <w:r>
        <w:rPr>
          <w:rFonts w:ascii="ＭＳ 明朝" w:eastAsia="ＭＳ 明朝" w:hint="eastAsia"/>
          <w:sz w:val="21"/>
        </w:rPr>
        <w:t>(2)</w:t>
      </w:r>
      <w:r>
        <w:rPr>
          <w:rFonts w:ascii="ＭＳ 明朝" w:eastAsia="ＭＳ 明朝" w:hint="eastAsia"/>
          <w:sz w:val="21"/>
        </w:rPr>
        <w:t>医療救護班の派遣</w:t>
      </w:r>
    </w:p>
    <w:p w:rsidR="005A61F3" w:rsidRDefault="009C0E8C">
      <w:pPr>
        <w:spacing w:before="37"/>
        <w:ind w:left="736"/>
        <w:rPr>
          <w:rFonts w:ascii="ＭＳ 明朝" w:eastAsia="ＭＳ 明朝" w:hint="eastAsia"/>
          <w:sz w:val="21"/>
        </w:rPr>
      </w:pPr>
      <w:r>
        <w:rPr>
          <w:rFonts w:ascii="ＭＳ 明朝" w:eastAsia="ＭＳ 明朝" w:hint="eastAsia"/>
          <w:sz w:val="21"/>
        </w:rPr>
        <w:t>医療救護班は、緊急医療班のほかに診療科別医療班、歯科医療班、薬剤師班に分類される。</w:t>
      </w:r>
    </w:p>
    <w:p w:rsidR="005A61F3" w:rsidRDefault="009C0E8C">
      <w:pPr>
        <w:spacing w:before="37"/>
        <w:ind w:left="530"/>
        <w:rPr>
          <w:rFonts w:ascii="ＭＳ 明朝" w:eastAsia="ＭＳ 明朝" w:hAnsi="ＭＳ 明朝"/>
          <w:sz w:val="21"/>
        </w:rPr>
      </w:pPr>
      <w:r>
        <w:rPr>
          <w:rFonts w:ascii="ＭＳ 明朝" w:eastAsia="ＭＳ 明朝" w:hAnsi="ＭＳ 明朝" w:hint="eastAsia"/>
          <w:sz w:val="21"/>
        </w:rPr>
        <w:t>①緊急医療班の派遣</w:t>
      </w:r>
    </w:p>
    <w:p w:rsidR="005A61F3" w:rsidRDefault="009C0E8C">
      <w:pPr>
        <w:spacing w:before="37" w:line="273" w:lineRule="auto"/>
        <w:ind w:left="939" w:right="210" w:hanging="203"/>
        <w:jc w:val="both"/>
        <w:rPr>
          <w:rFonts w:ascii="ＭＳ 明朝" w:eastAsia="ＭＳ 明朝" w:hint="eastAsia"/>
          <w:sz w:val="21"/>
        </w:rPr>
      </w:pPr>
      <w:r>
        <w:rPr>
          <w:rFonts w:ascii="ＭＳ 明朝" w:eastAsia="ＭＳ 明朝" w:hint="eastAsia"/>
          <w:spacing w:val="-6"/>
          <w:sz w:val="21"/>
        </w:rPr>
        <w:t>ア</w:t>
      </w:r>
      <w:r>
        <w:rPr>
          <w:rFonts w:ascii="ＭＳ 明朝" w:eastAsia="ＭＳ 明朝" w:hint="eastAsia"/>
          <w:spacing w:val="-6"/>
          <w:sz w:val="21"/>
        </w:rPr>
        <w:t xml:space="preserve"> </w:t>
      </w:r>
      <w:r>
        <w:rPr>
          <w:rFonts w:ascii="ＭＳ 明朝" w:eastAsia="ＭＳ 明朝" w:hint="eastAsia"/>
          <w:spacing w:val="-6"/>
          <w:sz w:val="21"/>
        </w:rPr>
        <w:t>緊急医療班は、被災地の災害拠点病院等からの情報収集により現地の被災状況を把握し、災害の現場</w:t>
      </w:r>
      <w:r>
        <w:rPr>
          <w:rFonts w:ascii="ＭＳ 明朝" w:eastAsia="ＭＳ 明朝" w:hint="eastAsia"/>
          <w:spacing w:val="-12"/>
          <w:sz w:val="21"/>
        </w:rPr>
        <w:t>や応急救護所、被災地の災害拠点病院等において関係機関との連携のもと情報の共有化を図り、トリア</w:t>
      </w:r>
      <w:r>
        <w:rPr>
          <w:rFonts w:ascii="ＭＳ 明朝" w:eastAsia="ＭＳ 明朝" w:hint="eastAsia"/>
          <w:spacing w:val="-5"/>
          <w:sz w:val="21"/>
        </w:rPr>
        <w:t>ージ、応急処置等を行う。緊急医療班には、災害派遣医療チーム（ＤＭＡＴ）</w:t>
      </w:r>
      <w:r>
        <w:rPr>
          <w:rFonts w:ascii="ＭＳ 明朝" w:eastAsia="ＭＳ 明朝" w:hint="eastAsia"/>
          <w:spacing w:val="-5"/>
          <w:sz w:val="21"/>
        </w:rPr>
        <w:t>(</w:t>
      </w:r>
      <w:r>
        <w:rPr>
          <w:rFonts w:ascii="ＭＳ 明朝" w:eastAsia="ＭＳ 明朝" w:hint="eastAsia"/>
          <w:spacing w:val="-5"/>
          <w:sz w:val="21"/>
        </w:rPr>
        <w:t>災害の急性期に災害現場に駆けつけ、直ちに救命医療を行うトレーニングを受けた医療チーム</w:t>
      </w:r>
      <w:r>
        <w:rPr>
          <w:rFonts w:ascii="ＭＳ 明朝" w:eastAsia="ＭＳ 明朝" w:hint="eastAsia"/>
          <w:spacing w:val="-5"/>
          <w:sz w:val="21"/>
        </w:rPr>
        <w:t>)</w:t>
      </w:r>
      <w:r>
        <w:rPr>
          <w:rFonts w:ascii="ＭＳ 明朝" w:eastAsia="ＭＳ 明朝" w:hint="eastAsia"/>
          <w:spacing w:val="-5"/>
          <w:sz w:val="21"/>
        </w:rPr>
        <w:t>を含むものとする。</w:t>
      </w:r>
    </w:p>
    <w:p w:rsidR="005A61F3" w:rsidRDefault="009C0E8C">
      <w:pPr>
        <w:spacing w:line="273" w:lineRule="auto"/>
        <w:ind w:left="941" w:right="213" w:hanging="207"/>
        <w:jc w:val="both"/>
        <w:rPr>
          <w:rFonts w:ascii="ＭＳ 明朝" w:eastAsia="ＭＳ 明朝" w:hint="eastAsia"/>
          <w:sz w:val="21"/>
        </w:rPr>
      </w:pPr>
      <w:r>
        <w:rPr>
          <w:rFonts w:ascii="ＭＳ 明朝" w:eastAsia="ＭＳ 明朝" w:hint="eastAsia"/>
          <w:spacing w:val="-8"/>
          <w:sz w:val="21"/>
        </w:rPr>
        <w:t>イ</w:t>
      </w:r>
      <w:r>
        <w:rPr>
          <w:rFonts w:ascii="ＭＳ 明朝" w:eastAsia="ＭＳ 明朝" w:hint="eastAsia"/>
          <w:spacing w:val="-8"/>
          <w:sz w:val="21"/>
        </w:rPr>
        <w:t xml:space="preserve"> </w:t>
      </w:r>
      <w:r>
        <w:rPr>
          <w:rFonts w:ascii="ＭＳ 明朝" w:eastAsia="ＭＳ 明朝" w:hint="eastAsia"/>
          <w:spacing w:val="-8"/>
          <w:sz w:val="21"/>
        </w:rPr>
        <w:t>医療対策課は、府内で大規模な地震・自然災害が発生し、現地医療救護活動が必要と判断した場合に</w:t>
      </w:r>
      <w:r>
        <w:rPr>
          <w:rFonts w:ascii="ＭＳ 明朝" w:eastAsia="ＭＳ 明朝" w:hint="eastAsia"/>
          <w:spacing w:val="-14"/>
          <w:sz w:val="21"/>
        </w:rPr>
        <w:t>は、災害拠点病院に対し、災害の現場又は被災地の災害拠点</w:t>
      </w:r>
      <w:r>
        <w:rPr>
          <w:rFonts w:ascii="ＭＳ 明朝" w:eastAsia="ＭＳ 明朝" w:hint="eastAsia"/>
          <w:spacing w:val="-14"/>
          <w:sz w:val="21"/>
        </w:rPr>
        <w:t>病院等へ緊急医療班を派遣するよう要請す</w:t>
      </w:r>
      <w:r>
        <w:rPr>
          <w:rFonts w:ascii="ＭＳ 明朝" w:eastAsia="ＭＳ 明朝" w:hint="eastAsia"/>
          <w:spacing w:val="-4"/>
          <w:sz w:val="21"/>
        </w:rPr>
        <w:t>る。</w:t>
      </w:r>
    </w:p>
    <w:p w:rsidR="005A61F3" w:rsidRDefault="009C0E8C">
      <w:pPr>
        <w:spacing w:line="273" w:lineRule="auto"/>
        <w:ind w:left="935" w:right="111" w:hanging="207"/>
        <w:jc w:val="both"/>
        <w:rPr>
          <w:rFonts w:ascii="ＭＳ 明朝" w:eastAsia="ＭＳ 明朝" w:hint="eastAsia"/>
          <w:sz w:val="21"/>
        </w:rPr>
      </w:pPr>
      <w:r>
        <w:rPr>
          <w:rFonts w:ascii="ＭＳ 明朝" w:eastAsia="ＭＳ 明朝" w:hint="eastAsia"/>
          <w:spacing w:val="-5"/>
          <w:sz w:val="21"/>
        </w:rPr>
        <w:t>ウ</w:t>
      </w:r>
      <w:r>
        <w:rPr>
          <w:rFonts w:ascii="ＭＳ 明朝" w:eastAsia="ＭＳ 明朝" w:hint="eastAsia"/>
          <w:spacing w:val="-5"/>
          <w:sz w:val="21"/>
        </w:rPr>
        <w:t xml:space="preserve"> </w:t>
      </w:r>
      <w:r>
        <w:rPr>
          <w:rFonts w:ascii="ＭＳ 明朝" w:eastAsia="ＭＳ 明朝" w:hint="eastAsia"/>
          <w:spacing w:val="-5"/>
          <w:sz w:val="21"/>
        </w:rPr>
        <w:t>災害拠点病院は、府内で震度６弱以上の地震が観測された場合又は消防機関等からの連絡や情報収集</w:t>
      </w:r>
      <w:r>
        <w:rPr>
          <w:rFonts w:ascii="ＭＳ 明朝" w:eastAsia="ＭＳ 明朝" w:hint="eastAsia"/>
          <w:spacing w:val="-19"/>
          <w:sz w:val="21"/>
        </w:rPr>
        <w:t>等から、現地医療救護活動が必要と判断した場合には、医療対策課に連絡のうえ緊急医療班を派遣する。</w:t>
      </w:r>
    </w:p>
    <w:p w:rsidR="005A61F3" w:rsidRDefault="005A61F3">
      <w:pPr>
        <w:spacing w:line="273" w:lineRule="auto"/>
        <w:jc w:val="both"/>
        <w:rPr>
          <w:rFonts w:ascii="ＭＳ 明朝" w:eastAsia="ＭＳ 明朝" w:hint="eastAsia"/>
          <w:sz w:val="21"/>
        </w:rPr>
        <w:sectPr w:rsidR="005A61F3">
          <w:type w:val="continuous"/>
          <w:pgSz w:w="11900" w:h="16840"/>
          <w:pgMar w:top="1600" w:right="540" w:bottom="280" w:left="820" w:header="720" w:footer="720" w:gutter="0"/>
          <w:cols w:space="720"/>
        </w:sectPr>
      </w:pPr>
    </w:p>
    <w:p w:rsidR="005A61F3" w:rsidRDefault="009C0E8C">
      <w:pPr>
        <w:spacing w:before="56" w:line="273" w:lineRule="auto"/>
        <w:ind w:left="935" w:right="214"/>
        <w:rPr>
          <w:rFonts w:ascii="ＭＳ 明朝" w:eastAsia="ＭＳ 明朝" w:hint="eastAsia"/>
          <w:sz w:val="21"/>
        </w:rPr>
      </w:pPr>
      <w:r>
        <w:rPr>
          <w:rFonts w:ascii="ＭＳ 明朝" w:eastAsia="ＭＳ 明朝" w:hint="eastAsia"/>
          <w:spacing w:val="-12"/>
          <w:sz w:val="21"/>
        </w:rPr>
        <w:lastRenderedPageBreak/>
        <w:t>ただし、通信の途絶等により医療対策課と連絡が取れない場合には、緊急医療班を派遣し、後刻医療対</w:t>
      </w:r>
      <w:r>
        <w:rPr>
          <w:rFonts w:ascii="ＭＳ 明朝" w:eastAsia="ＭＳ 明朝" w:hint="eastAsia"/>
          <w:spacing w:val="-5"/>
          <w:sz w:val="21"/>
        </w:rPr>
        <w:t>策課に連絡する。</w:t>
      </w:r>
    </w:p>
    <w:p w:rsidR="005A61F3" w:rsidRDefault="009C0E8C">
      <w:pPr>
        <w:tabs>
          <w:tab w:val="left" w:pos="1140"/>
        </w:tabs>
        <w:spacing w:line="273" w:lineRule="auto"/>
        <w:ind w:left="935" w:right="214" w:hanging="207"/>
        <w:rPr>
          <w:rFonts w:ascii="ＭＳ 明朝" w:eastAsia="ＭＳ 明朝" w:hint="eastAsia"/>
          <w:sz w:val="21"/>
        </w:rPr>
      </w:pPr>
      <w:r>
        <w:rPr>
          <w:rFonts w:ascii="ＭＳ 明朝" w:eastAsia="ＭＳ 明朝" w:hint="eastAsia"/>
          <w:sz w:val="21"/>
        </w:rPr>
        <w:t>エ</w:t>
      </w:r>
      <w:r>
        <w:rPr>
          <w:rFonts w:ascii="ＭＳ 明朝" w:eastAsia="ＭＳ 明朝" w:hint="eastAsia"/>
          <w:sz w:val="21"/>
        </w:rPr>
        <w:tab/>
      </w:r>
      <w:r>
        <w:rPr>
          <w:rFonts w:ascii="ＭＳ 明朝" w:eastAsia="ＭＳ 明朝" w:hint="eastAsia"/>
          <w:spacing w:val="-4"/>
          <w:sz w:val="21"/>
        </w:rPr>
        <w:t>災</w:t>
      </w:r>
      <w:r>
        <w:rPr>
          <w:rFonts w:ascii="ＭＳ 明朝" w:eastAsia="ＭＳ 明朝" w:hint="eastAsia"/>
          <w:spacing w:val="-5"/>
          <w:sz w:val="21"/>
        </w:rPr>
        <w:t>害拠</w:t>
      </w:r>
      <w:r>
        <w:rPr>
          <w:rFonts w:ascii="ＭＳ 明朝" w:eastAsia="ＭＳ 明朝" w:hint="eastAsia"/>
          <w:spacing w:val="-4"/>
          <w:sz w:val="21"/>
        </w:rPr>
        <w:t>点</w:t>
      </w:r>
      <w:r>
        <w:rPr>
          <w:rFonts w:ascii="ＭＳ 明朝" w:eastAsia="ＭＳ 明朝" w:hint="eastAsia"/>
          <w:spacing w:val="-5"/>
          <w:sz w:val="21"/>
        </w:rPr>
        <w:t>病</w:t>
      </w:r>
      <w:r>
        <w:rPr>
          <w:rFonts w:ascii="ＭＳ 明朝" w:eastAsia="ＭＳ 明朝" w:hint="eastAsia"/>
          <w:spacing w:val="-4"/>
          <w:sz w:val="21"/>
        </w:rPr>
        <w:t>院</w:t>
      </w:r>
      <w:r>
        <w:rPr>
          <w:rFonts w:ascii="ＭＳ 明朝" w:eastAsia="ＭＳ 明朝" w:hint="eastAsia"/>
          <w:spacing w:val="-5"/>
          <w:sz w:val="21"/>
        </w:rPr>
        <w:t>は</w:t>
      </w:r>
      <w:r>
        <w:rPr>
          <w:rFonts w:ascii="ＭＳ 明朝" w:eastAsia="ＭＳ 明朝" w:hint="eastAsia"/>
          <w:spacing w:val="-77"/>
          <w:sz w:val="21"/>
        </w:rPr>
        <w:t>、</w:t>
      </w:r>
      <w:r>
        <w:rPr>
          <w:rFonts w:ascii="ＭＳ 明朝" w:eastAsia="ＭＳ 明朝" w:hint="eastAsia"/>
          <w:spacing w:val="-5"/>
          <w:sz w:val="21"/>
        </w:rPr>
        <w:t>緊</w:t>
      </w:r>
      <w:r>
        <w:rPr>
          <w:rFonts w:ascii="ＭＳ 明朝" w:eastAsia="ＭＳ 明朝" w:hint="eastAsia"/>
          <w:spacing w:val="-4"/>
          <w:sz w:val="21"/>
        </w:rPr>
        <w:t>急</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班の</w:t>
      </w:r>
      <w:r>
        <w:rPr>
          <w:rFonts w:ascii="ＭＳ 明朝" w:eastAsia="ＭＳ 明朝" w:hint="eastAsia"/>
          <w:spacing w:val="-4"/>
          <w:sz w:val="21"/>
        </w:rPr>
        <w:t>派</w:t>
      </w:r>
      <w:r>
        <w:rPr>
          <w:rFonts w:ascii="ＭＳ 明朝" w:eastAsia="ＭＳ 明朝" w:hint="eastAsia"/>
          <w:spacing w:val="-5"/>
          <w:sz w:val="21"/>
        </w:rPr>
        <w:t>遣</w:t>
      </w:r>
      <w:r>
        <w:rPr>
          <w:rFonts w:ascii="ＭＳ 明朝" w:eastAsia="ＭＳ 明朝" w:hint="eastAsia"/>
          <w:spacing w:val="-4"/>
          <w:sz w:val="21"/>
        </w:rPr>
        <w:t>に</w:t>
      </w:r>
      <w:r>
        <w:rPr>
          <w:rFonts w:ascii="ＭＳ 明朝" w:eastAsia="ＭＳ 明朝" w:hint="eastAsia"/>
          <w:spacing w:val="-5"/>
          <w:sz w:val="21"/>
        </w:rPr>
        <w:t>あた</w:t>
      </w:r>
      <w:r>
        <w:rPr>
          <w:rFonts w:ascii="ＭＳ 明朝" w:eastAsia="ＭＳ 明朝" w:hint="eastAsia"/>
          <w:spacing w:val="-4"/>
          <w:sz w:val="21"/>
        </w:rPr>
        <w:t>っ</w:t>
      </w:r>
      <w:r>
        <w:rPr>
          <w:rFonts w:ascii="ＭＳ 明朝" w:eastAsia="ＭＳ 明朝" w:hint="eastAsia"/>
          <w:spacing w:val="-5"/>
          <w:sz w:val="21"/>
        </w:rPr>
        <w:t>て</w:t>
      </w:r>
      <w:r>
        <w:rPr>
          <w:rFonts w:ascii="ＭＳ 明朝" w:eastAsia="ＭＳ 明朝" w:hint="eastAsia"/>
          <w:spacing w:val="-4"/>
          <w:sz w:val="21"/>
        </w:rPr>
        <w:t>は</w:t>
      </w:r>
      <w:r>
        <w:rPr>
          <w:rFonts w:ascii="ＭＳ 明朝" w:eastAsia="ＭＳ 明朝" w:hint="eastAsia"/>
          <w:spacing w:val="-5"/>
          <w:sz w:val="21"/>
        </w:rPr>
        <w:t>災害</w:t>
      </w:r>
      <w:r>
        <w:rPr>
          <w:rFonts w:ascii="ＭＳ 明朝" w:eastAsia="ＭＳ 明朝" w:hint="eastAsia"/>
          <w:spacing w:val="-4"/>
          <w:sz w:val="21"/>
        </w:rPr>
        <w:t>拠</w:t>
      </w:r>
      <w:r>
        <w:rPr>
          <w:rFonts w:ascii="ＭＳ 明朝" w:eastAsia="ＭＳ 明朝" w:hint="eastAsia"/>
          <w:spacing w:val="-5"/>
          <w:sz w:val="21"/>
        </w:rPr>
        <w:t>点</w:t>
      </w:r>
      <w:r>
        <w:rPr>
          <w:rFonts w:ascii="ＭＳ 明朝" w:eastAsia="ＭＳ 明朝" w:hint="eastAsia"/>
          <w:spacing w:val="-4"/>
          <w:sz w:val="21"/>
        </w:rPr>
        <w:t>病</w:t>
      </w:r>
      <w:r>
        <w:rPr>
          <w:rFonts w:ascii="ＭＳ 明朝" w:eastAsia="ＭＳ 明朝" w:hint="eastAsia"/>
          <w:spacing w:val="-5"/>
          <w:sz w:val="21"/>
        </w:rPr>
        <w:t>院で</w:t>
      </w:r>
      <w:r>
        <w:rPr>
          <w:rFonts w:ascii="ＭＳ 明朝" w:eastAsia="ＭＳ 明朝" w:hint="eastAsia"/>
          <w:spacing w:val="-4"/>
          <w:sz w:val="21"/>
        </w:rPr>
        <w:t>所</w:t>
      </w:r>
      <w:r>
        <w:rPr>
          <w:rFonts w:ascii="ＭＳ 明朝" w:eastAsia="ＭＳ 明朝" w:hint="eastAsia"/>
          <w:spacing w:val="-5"/>
          <w:sz w:val="21"/>
        </w:rPr>
        <w:t>有</w:t>
      </w:r>
      <w:r>
        <w:rPr>
          <w:rFonts w:ascii="ＭＳ 明朝" w:eastAsia="ＭＳ 明朝" w:hint="eastAsia"/>
          <w:spacing w:val="-4"/>
          <w:sz w:val="21"/>
        </w:rPr>
        <w:t>す</w:t>
      </w:r>
      <w:r>
        <w:rPr>
          <w:rFonts w:ascii="ＭＳ 明朝" w:eastAsia="ＭＳ 明朝" w:hint="eastAsia"/>
          <w:spacing w:val="-5"/>
          <w:sz w:val="21"/>
        </w:rPr>
        <w:t>る緊</w:t>
      </w:r>
      <w:r>
        <w:rPr>
          <w:rFonts w:ascii="ＭＳ 明朝" w:eastAsia="ＭＳ 明朝" w:hint="eastAsia"/>
          <w:spacing w:val="-4"/>
          <w:sz w:val="21"/>
        </w:rPr>
        <w:t>急</w:t>
      </w:r>
      <w:r>
        <w:rPr>
          <w:rFonts w:ascii="ＭＳ 明朝" w:eastAsia="ＭＳ 明朝" w:hint="eastAsia"/>
          <w:spacing w:val="-5"/>
          <w:sz w:val="21"/>
        </w:rPr>
        <w:t>車</w:t>
      </w:r>
      <w:r>
        <w:rPr>
          <w:rFonts w:ascii="ＭＳ 明朝" w:eastAsia="ＭＳ 明朝" w:hint="eastAsia"/>
          <w:spacing w:val="-4"/>
          <w:sz w:val="21"/>
        </w:rPr>
        <w:t>両</w:t>
      </w:r>
      <w:r>
        <w:rPr>
          <w:rFonts w:ascii="ＭＳ 明朝" w:eastAsia="ＭＳ 明朝" w:hint="eastAsia"/>
          <w:spacing w:val="-5"/>
          <w:sz w:val="21"/>
        </w:rPr>
        <w:t>等を</w:t>
      </w:r>
      <w:r>
        <w:rPr>
          <w:rFonts w:ascii="ＭＳ 明朝" w:eastAsia="ＭＳ 明朝" w:hint="eastAsia"/>
          <w:spacing w:val="-4"/>
          <w:sz w:val="21"/>
        </w:rPr>
        <w:t>活</w:t>
      </w:r>
      <w:r>
        <w:rPr>
          <w:rFonts w:ascii="ＭＳ 明朝" w:eastAsia="ＭＳ 明朝" w:hint="eastAsia"/>
          <w:spacing w:val="-5"/>
          <w:sz w:val="21"/>
        </w:rPr>
        <w:t>用</w:t>
      </w:r>
      <w:r>
        <w:rPr>
          <w:rFonts w:ascii="ＭＳ 明朝" w:eastAsia="ＭＳ 明朝" w:hint="eastAsia"/>
          <w:spacing w:val="-4"/>
          <w:sz w:val="21"/>
        </w:rPr>
        <w:t>す</w:t>
      </w:r>
      <w:r>
        <w:rPr>
          <w:rFonts w:ascii="ＭＳ 明朝" w:eastAsia="ＭＳ 明朝" w:hint="eastAsia"/>
          <w:spacing w:val="-5"/>
          <w:sz w:val="21"/>
        </w:rPr>
        <w:t>ること</w:t>
      </w:r>
      <w:r>
        <w:rPr>
          <w:rFonts w:ascii="ＭＳ 明朝" w:eastAsia="ＭＳ 明朝" w:hint="eastAsia"/>
          <w:spacing w:val="-4"/>
          <w:sz w:val="21"/>
        </w:rPr>
        <w:t>を</w:t>
      </w:r>
      <w:r>
        <w:rPr>
          <w:rFonts w:ascii="ＭＳ 明朝" w:eastAsia="ＭＳ 明朝" w:hint="eastAsia"/>
          <w:spacing w:val="-5"/>
          <w:sz w:val="21"/>
        </w:rPr>
        <w:t>原</w:t>
      </w:r>
      <w:r>
        <w:rPr>
          <w:rFonts w:ascii="ＭＳ 明朝" w:eastAsia="ＭＳ 明朝" w:hint="eastAsia"/>
          <w:spacing w:val="-4"/>
          <w:sz w:val="21"/>
        </w:rPr>
        <w:t>則</w:t>
      </w:r>
      <w:r>
        <w:rPr>
          <w:rFonts w:ascii="ＭＳ 明朝" w:eastAsia="ＭＳ 明朝" w:hint="eastAsia"/>
          <w:spacing w:val="-5"/>
          <w:sz w:val="21"/>
        </w:rPr>
        <w:t>とす</w:t>
      </w:r>
      <w:r>
        <w:rPr>
          <w:rFonts w:ascii="ＭＳ 明朝" w:eastAsia="ＭＳ 明朝" w:hint="eastAsia"/>
          <w:spacing w:val="-4"/>
          <w:sz w:val="21"/>
        </w:rPr>
        <w:t>る</w:t>
      </w:r>
      <w:r>
        <w:rPr>
          <w:rFonts w:ascii="ＭＳ 明朝" w:eastAsia="ＭＳ 明朝" w:hint="eastAsia"/>
          <w:spacing w:val="-5"/>
          <w:sz w:val="21"/>
        </w:rPr>
        <w:t>。</w:t>
      </w:r>
      <w:r>
        <w:rPr>
          <w:rFonts w:ascii="ＭＳ 明朝" w:eastAsia="ＭＳ 明朝" w:hint="eastAsia"/>
          <w:spacing w:val="-4"/>
          <w:sz w:val="21"/>
        </w:rPr>
        <w:t>な</w:t>
      </w:r>
      <w:r>
        <w:rPr>
          <w:rFonts w:ascii="ＭＳ 明朝" w:eastAsia="ＭＳ 明朝" w:hint="eastAsia"/>
          <w:spacing w:val="-5"/>
          <w:sz w:val="21"/>
        </w:rPr>
        <w:t>お、</w:t>
      </w:r>
      <w:r>
        <w:rPr>
          <w:rFonts w:ascii="ＭＳ 明朝" w:eastAsia="ＭＳ 明朝" w:hint="eastAsia"/>
          <w:spacing w:val="-4"/>
          <w:sz w:val="21"/>
        </w:rPr>
        <w:t>確</w:t>
      </w:r>
      <w:r>
        <w:rPr>
          <w:rFonts w:ascii="ＭＳ 明朝" w:eastAsia="ＭＳ 明朝" w:hint="eastAsia"/>
          <w:spacing w:val="-5"/>
          <w:sz w:val="21"/>
        </w:rPr>
        <w:t>保</w:t>
      </w:r>
      <w:r>
        <w:rPr>
          <w:rFonts w:ascii="ＭＳ 明朝" w:eastAsia="ＭＳ 明朝" w:hint="eastAsia"/>
          <w:spacing w:val="-4"/>
          <w:sz w:val="21"/>
        </w:rPr>
        <w:t>が</w:t>
      </w:r>
      <w:r>
        <w:rPr>
          <w:rFonts w:ascii="ＭＳ 明朝" w:eastAsia="ＭＳ 明朝" w:hint="eastAsia"/>
          <w:spacing w:val="-5"/>
          <w:sz w:val="21"/>
        </w:rPr>
        <w:t>困難</w:t>
      </w:r>
      <w:r>
        <w:rPr>
          <w:rFonts w:ascii="ＭＳ 明朝" w:eastAsia="ＭＳ 明朝" w:hint="eastAsia"/>
          <w:spacing w:val="-4"/>
          <w:sz w:val="21"/>
        </w:rPr>
        <w:t>な</w:t>
      </w:r>
      <w:r>
        <w:rPr>
          <w:rFonts w:ascii="ＭＳ 明朝" w:eastAsia="ＭＳ 明朝" w:hint="eastAsia"/>
          <w:spacing w:val="-5"/>
          <w:sz w:val="21"/>
        </w:rPr>
        <w:t>場</w:t>
      </w:r>
      <w:r>
        <w:rPr>
          <w:rFonts w:ascii="ＭＳ 明朝" w:eastAsia="ＭＳ 明朝" w:hint="eastAsia"/>
          <w:spacing w:val="-4"/>
          <w:sz w:val="21"/>
        </w:rPr>
        <w:t>合</w:t>
      </w:r>
      <w:r>
        <w:rPr>
          <w:rFonts w:ascii="ＭＳ 明朝" w:eastAsia="ＭＳ 明朝" w:hint="eastAsia"/>
          <w:spacing w:val="-5"/>
          <w:sz w:val="21"/>
        </w:rPr>
        <w:t>は、</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対</w:t>
      </w:r>
      <w:r>
        <w:rPr>
          <w:rFonts w:ascii="ＭＳ 明朝" w:eastAsia="ＭＳ 明朝" w:hint="eastAsia"/>
          <w:spacing w:val="-5"/>
          <w:sz w:val="21"/>
        </w:rPr>
        <w:t>策課</w:t>
      </w:r>
      <w:r>
        <w:rPr>
          <w:rFonts w:ascii="ＭＳ 明朝" w:eastAsia="ＭＳ 明朝" w:hint="eastAsia"/>
          <w:spacing w:val="-4"/>
          <w:sz w:val="21"/>
        </w:rPr>
        <w:t>へ</w:t>
      </w:r>
      <w:r>
        <w:rPr>
          <w:rFonts w:ascii="ＭＳ 明朝" w:eastAsia="ＭＳ 明朝" w:hint="eastAsia"/>
          <w:spacing w:val="-5"/>
          <w:sz w:val="21"/>
        </w:rPr>
        <w:t>搬</w:t>
      </w:r>
      <w:r>
        <w:rPr>
          <w:rFonts w:ascii="ＭＳ 明朝" w:eastAsia="ＭＳ 明朝" w:hint="eastAsia"/>
          <w:spacing w:val="-4"/>
          <w:sz w:val="21"/>
        </w:rPr>
        <w:t>送</w:t>
      </w:r>
      <w:r>
        <w:rPr>
          <w:rFonts w:ascii="ＭＳ 明朝" w:eastAsia="ＭＳ 明朝" w:hint="eastAsia"/>
          <w:spacing w:val="-5"/>
          <w:sz w:val="21"/>
        </w:rPr>
        <w:t>手段</w:t>
      </w:r>
      <w:r>
        <w:rPr>
          <w:rFonts w:ascii="ＭＳ 明朝" w:eastAsia="ＭＳ 明朝" w:hint="eastAsia"/>
          <w:spacing w:val="-4"/>
          <w:sz w:val="21"/>
        </w:rPr>
        <w:t>の</w:t>
      </w:r>
      <w:r>
        <w:rPr>
          <w:rFonts w:ascii="ＭＳ 明朝" w:eastAsia="ＭＳ 明朝" w:hint="eastAsia"/>
          <w:spacing w:val="-5"/>
          <w:sz w:val="21"/>
        </w:rPr>
        <w:t>確</w:t>
      </w:r>
      <w:r>
        <w:rPr>
          <w:rFonts w:ascii="ＭＳ 明朝" w:eastAsia="ＭＳ 明朝" w:hint="eastAsia"/>
          <w:spacing w:val="-4"/>
          <w:sz w:val="21"/>
        </w:rPr>
        <w:t>保</w:t>
      </w:r>
      <w:r>
        <w:rPr>
          <w:rFonts w:ascii="ＭＳ 明朝" w:eastAsia="ＭＳ 明朝" w:hint="eastAsia"/>
          <w:spacing w:val="-5"/>
          <w:sz w:val="21"/>
        </w:rPr>
        <w:t>を要</w:t>
      </w:r>
      <w:r>
        <w:rPr>
          <w:rFonts w:ascii="ＭＳ 明朝" w:eastAsia="ＭＳ 明朝" w:hint="eastAsia"/>
          <w:spacing w:val="-4"/>
          <w:sz w:val="21"/>
        </w:rPr>
        <w:t>請</w:t>
      </w:r>
      <w:r>
        <w:rPr>
          <w:rFonts w:ascii="ＭＳ 明朝" w:eastAsia="ＭＳ 明朝" w:hint="eastAsia"/>
          <w:spacing w:val="-5"/>
          <w:sz w:val="21"/>
        </w:rPr>
        <w:t>す</w:t>
      </w:r>
      <w:r>
        <w:rPr>
          <w:rFonts w:ascii="ＭＳ 明朝" w:eastAsia="ＭＳ 明朝" w:hint="eastAsia"/>
          <w:spacing w:val="-4"/>
          <w:sz w:val="21"/>
        </w:rPr>
        <w:t>る</w:t>
      </w:r>
      <w:r>
        <w:rPr>
          <w:rFonts w:ascii="ＭＳ 明朝" w:eastAsia="ＭＳ 明朝" w:hint="eastAsia"/>
          <w:sz w:val="21"/>
        </w:rPr>
        <w:t>。</w:t>
      </w:r>
    </w:p>
    <w:p w:rsidR="005A61F3" w:rsidRDefault="009C0E8C">
      <w:pPr>
        <w:tabs>
          <w:tab w:val="left" w:pos="1140"/>
        </w:tabs>
        <w:spacing w:line="273" w:lineRule="auto"/>
        <w:ind w:left="935" w:right="214" w:hanging="207"/>
        <w:rPr>
          <w:rFonts w:ascii="ＭＳ 明朝" w:eastAsia="ＭＳ 明朝" w:hint="eastAsia"/>
          <w:sz w:val="21"/>
        </w:rPr>
      </w:pPr>
      <w:r>
        <w:rPr>
          <w:rFonts w:ascii="ＭＳ 明朝" w:eastAsia="ＭＳ 明朝" w:hint="eastAsia"/>
          <w:sz w:val="21"/>
        </w:rPr>
        <w:t>オ</w:t>
      </w:r>
      <w:r>
        <w:rPr>
          <w:rFonts w:ascii="ＭＳ 明朝" w:eastAsia="ＭＳ 明朝" w:hint="eastAsia"/>
          <w:sz w:val="21"/>
        </w:rPr>
        <w:tab/>
      </w:r>
      <w:r>
        <w:rPr>
          <w:rFonts w:ascii="ＭＳ 明朝" w:eastAsia="ＭＳ 明朝" w:hint="eastAsia"/>
          <w:spacing w:val="-4"/>
          <w:sz w:val="21"/>
        </w:rPr>
        <w:t>災</w:t>
      </w:r>
      <w:r>
        <w:rPr>
          <w:rFonts w:ascii="ＭＳ 明朝" w:eastAsia="ＭＳ 明朝" w:hint="eastAsia"/>
          <w:spacing w:val="-5"/>
          <w:sz w:val="21"/>
        </w:rPr>
        <w:t>害拠</w:t>
      </w:r>
      <w:r>
        <w:rPr>
          <w:rFonts w:ascii="ＭＳ 明朝" w:eastAsia="ＭＳ 明朝" w:hint="eastAsia"/>
          <w:spacing w:val="-4"/>
          <w:sz w:val="21"/>
        </w:rPr>
        <w:t>点</w:t>
      </w:r>
      <w:r>
        <w:rPr>
          <w:rFonts w:ascii="ＭＳ 明朝" w:eastAsia="ＭＳ 明朝" w:hint="eastAsia"/>
          <w:spacing w:val="-5"/>
          <w:sz w:val="21"/>
        </w:rPr>
        <w:t>病</w:t>
      </w:r>
      <w:r>
        <w:rPr>
          <w:rFonts w:ascii="ＭＳ 明朝" w:eastAsia="ＭＳ 明朝" w:hint="eastAsia"/>
          <w:spacing w:val="-4"/>
          <w:sz w:val="21"/>
        </w:rPr>
        <w:t>院</w:t>
      </w:r>
      <w:r>
        <w:rPr>
          <w:rFonts w:ascii="ＭＳ 明朝" w:eastAsia="ＭＳ 明朝" w:hint="eastAsia"/>
          <w:spacing w:val="-5"/>
          <w:sz w:val="21"/>
        </w:rPr>
        <w:t>は</w:t>
      </w:r>
      <w:r>
        <w:rPr>
          <w:rFonts w:ascii="ＭＳ 明朝" w:eastAsia="ＭＳ 明朝" w:hint="eastAsia"/>
          <w:spacing w:val="-41"/>
          <w:sz w:val="21"/>
        </w:rPr>
        <w:t>、</w:t>
      </w:r>
      <w:r>
        <w:rPr>
          <w:rFonts w:ascii="ＭＳ 明朝" w:eastAsia="ＭＳ 明朝" w:hint="eastAsia"/>
          <w:spacing w:val="-5"/>
          <w:sz w:val="21"/>
        </w:rPr>
        <w:t>緊</w:t>
      </w:r>
      <w:r>
        <w:rPr>
          <w:rFonts w:ascii="ＭＳ 明朝" w:eastAsia="ＭＳ 明朝" w:hint="eastAsia"/>
          <w:spacing w:val="-4"/>
          <w:sz w:val="21"/>
        </w:rPr>
        <w:t>急</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班を</w:t>
      </w:r>
      <w:r>
        <w:rPr>
          <w:rFonts w:ascii="ＭＳ 明朝" w:eastAsia="ＭＳ 明朝" w:hint="eastAsia"/>
          <w:spacing w:val="-4"/>
          <w:sz w:val="21"/>
        </w:rPr>
        <w:t>通</w:t>
      </w:r>
      <w:r>
        <w:rPr>
          <w:rFonts w:ascii="ＭＳ 明朝" w:eastAsia="ＭＳ 明朝" w:hint="eastAsia"/>
          <w:spacing w:val="-5"/>
          <w:sz w:val="21"/>
        </w:rPr>
        <w:t>じ</w:t>
      </w:r>
      <w:r>
        <w:rPr>
          <w:rFonts w:ascii="ＭＳ 明朝" w:eastAsia="ＭＳ 明朝" w:hint="eastAsia"/>
          <w:spacing w:val="-4"/>
          <w:sz w:val="21"/>
        </w:rPr>
        <w:t>て</w:t>
      </w:r>
      <w:r>
        <w:rPr>
          <w:rFonts w:ascii="ＭＳ 明朝" w:eastAsia="ＭＳ 明朝" w:hint="eastAsia"/>
          <w:spacing w:val="-5"/>
          <w:sz w:val="21"/>
        </w:rPr>
        <w:t>災害</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情</w:t>
      </w:r>
      <w:r>
        <w:rPr>
          <w:rFonts w:ascii="ＭＳ 明朝" w:eastAsia="ＭＳ 明朝" w:hint="eastAsia"/>
          <w:spacing w:val="-5"/>
          <w:sz w:val="21"/>
        </w:rPr>
        <w:t>報を</w:t>
      </w:r>
      <w:r>
        <w:rPr>
          <w:rFonts w:ascii="ＭＳ 明朝" w:eastAsia="ＭＳ 明朝" w:hint="eastAsia"/>
          <w:spacing w:val="-4"/>
          <w:sz w:val="21"/>
        </w:rPr>
        <w:t>収</w:t>
      </w:r>
      <w:r>
        <w:rPr>
          <w:rFonts w:ascii="ＭＳ 明朝" w:eastAsia="ＭＳ 明朝" w:hint="eastAsia"/>
          <w:spacing w:val="-5"/>
          <w:sz w:val="21"/>
        </w:rPr>
        <w:t>集</w:t>
      </w:r>
      <w:r>
        <w:rPr>
          <w:rFonts w:ascii="ＭＳ 明朝" w:eastAsia="ＭＳ 明朝" w:hint="eastAsia"/>
          <w:spacing w:val="-4"/>
          <w:sz w:val="21"/>
        </w:rPr>
        <w:t>す</w:t>
      </w:r>
      <w:r>
        <w:rPr>
          <w:rFonts w:ascii="ＭＳ 明朝" w:eastAsia="ＭＳ 明朝" w:hint="eastAsia"/>
          <w:spacing w:val="-5"/>
          <w:sz w:val="21"/>
        </w:rPr>
        <w:t>ると</w:t>
      </w:r>
      <w:r>
        <w:rPr>
          <w:rFonts w:ascii="ＭＳ 明朝" w:eastAsia="ＭＳ 明朝" w:hint="eastAsia"/>
          <w:spacing w:val="-4"/>
          <w:sz w:val="21"/>
        </w:rPr>
        <w:t>と</w:t>
      </w:r>
      <w:r>
        <w:rPr>
          <w:rFonts w:ascii="ＭＳ 明朝" w:eastAsia="ＭＳ 明朝" w:hint="eastAsia"/>
          <w:spacing w:val="-5"/>
          <w:sz w:val="21"/>
        </w:rPr>
        <w:t>もに</w:t>
      </w:r>
      <w:r>
        <w:rPr>
          <w:rFonts w:ascii="ＭＳ 明朝" w:eastAsia="ＭＳ 明朝" w:hint="eastAsia"/>
          <w:spacing w:val="-40"/>
          <w:sz w:val="21"/>
        </w:rPr>
        <w:t>、</w:t>
      </w:r>
      <w:r>
        <w:rPr>
          <w:rFonts w:ascii="ＭＳ 明朝" w:eastAsia="ＭＳ 明朝" w:hint="eastAsia"/>
          <w:spacing w:val="-5"/>
          <w:sz w:val="21"/>
        </w:rPr>
        <w:t>収集</w:t>
      </w:r>
      <w:r>
        <w:rPr>
          <w:rFonts w:ascii="ＭＳ 明朝" w:eastAsia="ＭＳ 明朝" w:hint="eastAsia"/>
          <w:spacing w:val="-4"/>
          <w:sz w:val="21"/>
        </w:rPr>
        <w:t>し</w:t>
      </w:r>
      <w:r>
        <w:rPr>
          <w:rFonts w:ascii="ＭＳ 明朝" w:eastAsia="ＭＳ 明朝" w:hint="eastAsia"/>
          <w:spacing w:val="-5"/>
          <w:sz w:val="21"/>
        </w:rPr>
        <w:t>た</w:t>
      </w:r>
      <w:r>
        <w:rPr>
          <w:rFonts w:ascii="ＭＳ 明朝" w:eastAsia="ＭＳ 明朝" w:hint="eastAsia"/>
          <w:spacing w:val="-4"/>
          <w:sz w:val="21"/>
        </w:rPr>
        <w:t>情</w:t>
      </w:r>
      <w:r>
        <w:rPr>
          <w:rFonts w:ascii="ＭＳ 明朝" w:eastAsia="ＭＳ 明朝" w:hint="eastAsia"/>
          <w:spacing w:val="-5"/>
          <w:sz w:val="21"/>
        </w:rPr>
        <w:t>報を</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対</w:t>
      </w:r>
      <w:r>
        <w:rPr>
          <w:rFonts w:ascii="ＭＳ 明朝" w:eastAsia="ＭＳ 明朝" w:hint="eastAsia"/>
          <w:spacing w:val="-5"/>
          <w:sz w:val="21"/>
        </w:rPr>
        <w:t>策課</w:t>
      </w:r>
      <w:r>
        <w:rPr>
          <w:rFonts w:ascii="ＭＳ 明朝" w:eastAsia="ＭＳ 明朝" w:hint="eastAsia"/>
          <w:spacing w:val="-4"/>
          <w:sz w:val="21"/>
        </w:rPr>
        <w:t>及</w:t>
      </w:r>
      <w:r>
        <w:rPr>
          <w:rFonts w:ascii="ＭＳ 明朝" w:eastAsia="ＭＳ 明朝" w:hint="eastAsia"/>
          <w:spacing w:val="-5"/>
          <w:sz w:val="21"/>
        </w:rPr>
        <w:t>び</w:t>
      </w:r>
      <w:r>
        <w:rPr>
          <w:rFonts w:ascii="ＭＳ 明朝" w:eastAsia="ＭＳ 明朝" w:hint="eastAsia"/>
          <w:spacing w:val="-4"/>
          <w:sz w:val="21"/>
        </w:rPr>
        <w:t>基</w:t>
      </w:r>
      <w:r>
        <w:rPr>
          <w:rFonts w:ascii="ＭＳ 明朝" w:eastAsia="ＭＳ 明朝" w:hint="eastAsia"/>
          <w:spacing w:val="-5"/>
          <w:sz w:val="21"/>
        </w:rPr>
        <w:t>幹災</w:t>
      </w:r>
      <w:r>
        <w:rPr>
          <w:rFonts w:ascii="ＭＳ 明朝" w:eastAsia="ＭＳ 明朝" w:hint="eastAsia"/>
          <w:spacing w:val="-4"/>
          <w:sz w:val="21"/>
        </w:rPr>
        <w:t>害</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セン</w:t>
      </w:r>
      <w:r>
        <w:rPr>
          <w:rFonts w:ascii="ＭＳ 明朝" w:eastAsia="ＭＳ 明朝" w:hint="eastAsia"/>
          <w:spacing w:val="-4"/>
          <w:sz w:val="21"/>
        </w:rPr>
        <w:t>タ</w:t>
      </w:r>
      <w:r>
        <w:rPr>
          <w:rFonts w:ascii="ＭＳ 明朝" w:eastAsia="ＭＳ 明朝" w:hint="eastAsia"/>
          <w:spacing w:val="-5"/>
          <w:sz w:val="21"/>
        </w:rPr>
        <w:t>ー</w:t>
      </w:r>
      <w:r>
        <w:rPr>
          <w:rFonts w:ascii="ＭＳ 明朝" w:eastAsia="ＭＳ 明朝" w:hint="eastAsia"/>
          <w:spacing w:val="-4"/>
          <w:sz w:val="21"/>
        </w:rPr>
        <w:t>へ</w:t>
      </w:r>
      <w:r>
        <w:rPr>
          <w:rFonts w:ascii="ＭＳ 明朝" w:eastAsia="ＭＳ 明朝" w:hint="eastAsia"/>
          <w:spacing w:val="-5"/>
          <w:sz w:val="21"/>
        </w:rPr>
        <w:t>報告</w:t>
      </w:r>
      <w:r>
        <w:rPr>
          <w:rFonts w:ascii="ＭＳ 明朝" w:eastAsia="ＭＳ 明朝" w:hint="eastAsia"/>
          <w:spacing w:val="-4"/>
          <w:sz w:val="21"/>
        </w:rPr>
        <w:t>す</w:t>
      </w:r>
      <w:r>
        <w:rPr>
          <w:rFonts w:ascii="ＭＳ 明朝" w:eastAsia="ＭＳ 明朝" w:hint="eastAsia"/>
          <w:spacing w:val="-5"/>
          <w:sz w:val="21"/>
        </w:rPr>
        <w:t>る。</w:t>
      </w:r>
    </w:p>
    <w:p w:rsidR="005A61F3" w:rsidRDefault="005A61F3">
      <w:pPr>
        <w:pStyle w:val="a3"/>
        <w:rPr>
          <w:rFonts w:ascii="ＭＳ 明朝"/>
          <w:sz w:val="34"/>
        </w:rPr>
      </w:pPr>
    </w:p>
    <w:p w:rsidR="005A61F3" w:rsidRDefault="009C0E8C">
      <w:pPr>
        <w:pStyle w:val="a3"/>
        <w:ind w:left="2240"/>
        <w:rPr>
          <w:rFonts w:ascii="ＭＳ ゴシック" w:eastAsia="ＭＳ ゴシック" w:hint="eastAsia"/>
        </w:rPr>
      </w:pPr>
      <w:r>
        <w:rPr>
          <w:rFonts w:ascii="ＭＳ ゴシック" w:eastAsia="ＭＳ ゴシック" w:hint="eastAsia"/>
        </w:rPr>
        <w:t>（図２－１）災害拠点病院からの緊急医療班派遣の流れ</w:t>
      </w:r>
    </w:p>
    <w:p w:rsidR="005A61F3" w:rsidRDefault="005A61F3">
      <w:pPr>
        <w:pStyle w:val="a3"/>
        <w:spacing w:before="4"/>
        <w:rPr>
          <w:rFonts w:ascii="ＭＳ ゴシック"/>
          <w:sz w:val="13"/>
        </w:rPr>
      </w:pPr>
    </w:p>
    <w:p w:rsidR="005A61F3" w:rsidRDefault="00177550">
      <w:pPr>
        <w:spacing w:before="71" w:after="19"/>
        <w:ind w:left="1328" w:right="2079"/>
        <w:jc w:val="center"/>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740160" behindDoc="1" locked="0" layoutInCell="1" allowOverlap="1">
                <wp:simplePos x="0" y="0"/>
                <wp:positionH relativeFrom="page">
                  <wp:posOffset>656590</wp:posOffset>
                </wp:positionH>
                <wp:positionV relativeFrom="paragraph">
                  <wp:posOffset>42545</wp:posOffset>
                </wp:positionV>
                <wp:extent cx="4329430" cy="2263775"/>
                <wp:effectExtent l="8890" t="7620" r="5080" b="5080"/>
                <wp:wrapNone/>
                <wp:docPr id="53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2263775"/>
                          <a:chOff x="1034" y="67"/>
                          <a:chExt cx="6818" cy="3565"/>
                        </a:xfrm>
                      </wpg:grpSpPr>
                      <wps:wsp>
                        <wps:cNvPr id="538" name="Freeform 485"/>
                        <wps:cNvSpPr>
                          <a:spLocks/>
                        </wps:cNvSpPr>
                        <wps:spPr bwMode="auto">
                          <a:xfrm>
                            <a:off x="3518" y="2715"/>
                            <a:ext cx="4326" cy="356"/>
                          </a:xfrm>
                          <a:custGeom>
                            <a:avLst/>
                            <a:gdLst>
                              <a:gd name="T0" fmla="+- 0 4600 3518"/>
                              <a:gd name="T1" fmla="*/ T0 w 4326"/>
                              <a:gd name="T2" fmla="+- 0 2716 2716"/>
                              <a:gd name="T3" fmla="*/ 2716 h 356"/>
                              <a:gd name="T4" fmla="+- 0 4600 3518"/>
                              <a:gd name="T5" fmla="*/ T4 w 4326"/>
                              <a:gd name="T6" fmla="+- 0 2805 2716"/>
                              <a:gd name="T7" fmla="*/ 2805 h 356"/>
                              <a:gd name="T8" fmla="+- 0 7844 3518"/>
                              <a:gd name="T9" fmla="*/ T8 w 4326"/>
                              <a:gd name="T10" fmla="+- 0 2805 2716"/>
                              <a:gd name="T11" fmla="*/ 2805 h 356"/>
                              <a:gd name="T12" fmla="+- 0 7844 3518"/>
                              <a:gd name="T13" fmla="*/ T12 w 4326"/>
                              <a:gd name="T14" fmla="+- 0 2982 2716"/>
                              <a:gd name="T15" fmla="*/ 2982 h 356"/>
                              <a:gd name="T16" fmla="+- 0 4600 3518"/>
                              <a:gd name="T17" fmla="*/ T16 w 4326"/>
                              <a:gd name="T18" fmla="+- 0 2982 2716"/>
                              <a:gd name="T19" fmla="*/ 2982 h 356"/>
                              <a:gd name="T20" fmla="+- 0 4600 3518"/>
                              <a:gd name="T21" fmla="*/ T20 w 4326"/>
                              <a:gd name="T22" fmla="+- 0 3071 2716"/>
                              <a:gd name="T23" fmla="*/ 3071 h 356"/>
                              <a:gd name="T24" fmla="+- 0 3518 3518"/>
                              <a:gd name="T25" fmla="*/ T24 w 4326"/>
                              <a:gd name="T26" fmla="+- 0 2893 2716"/>
                              <a:gd name="T27" fmla="*/ 2893 h 356"/>
                              <a:gd name="T28" fmla="+- 0 4600 3518"/>
                              <a:gd name="T29" fmla="*/ T28 w 4326"/>
                              <a:gd name="T30" fmla="+- 0 2716 2716"/>
                              <a:gd name="T31" fmla="*/ 2716 h 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356">
                                <a:moveTo>
                                  <a:pt x="1082" y="0"/>
                                </a:moveTo>
                                <a:lnTo>
                                  <a:pt x="1082" y="89"/>
                                </a:lnTo>
                                <a:lnTo>
                                  <a:pt x="4326" y="89"/>
                                </a:lnTo>
                                <a:lnTo>
                                  <a:pt x="4326" y="266"/>
                                </a:lnTo>
                                <a:lnTo>
                                  <a:pt x="1082" y="266"/>
                                </a:lnTo>
                                <a:lnTo>
                                  <a:pt x="1082" y="355"/>
                                </a:lnTo>
                                <a:lnTo>
                                  <a:pt x="0" y="177"/>
                                </a:lnTo>
                                <a:lnTo>
                                  <a:pt x="108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484"/>
                        <wps:cNvSpPr txBox="1">
                          <a:spLocks noChangeArrowheads="1"/>
                        </wps:cNvSpPr>
                        <wps:spPr bwMode="auto">
                          <a:xfrm>
                            <a:off x="1041" y="74"/>
                            <a:ext cx="2472" cy="3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rPr>
                                  <w:rFonts w:ascii="ＭＳ ゴシック"/>
                                  <w:sz w:val="26"/>
                                </w:rPr>
                              </w:pPr>
                            </w:p>
                            <w:p w:rsidR="005A61F3" w:rsidRDefault="005A61F3">
                              <w:pPr>
                                <w:rPr>
                                  <w:rFonts w:ascii="ＭＳ ゴシック"/>
                                  <w:sz w:val="26"/>
                                </w:rPr>
                              </w:pPr>
                            </w:p>
                            <w:p w:rsidR="005A61F3" w:rsidRDefault="009C0E8C">
                              <w:pPr>
                                <w:spacing w:before="171"/>
                                <w:ind w:left="144"/>
                                <w:rPr>
                                  <w:rFonts w:ascii="ＭＳ ゴシック" w:eastAsia="ＭＳ ゴシック" w:hint="eastAsia"/>
                                  <w:sz w:val="24"/>
                                </w:rPr>
                              </w:pPr>
                              <w:r>
                                <w:rPr>
                                  <w:rFonts w:ascii="ＭＳ ゴシック" w:eastAsia="ＭＳ ゴシック" w:hint="eastAsia"/>
                                  <w:sz w:val="24"/>
                                </w:rPr>
                                <w:t>災害の発生</w:t>
                              </w:r>
                            </w:p>
                            <w:p w:rsidR="005A61F3" w:rsidRDefault="009C0E8C">
                              <w:pPr>
                                <w:spacing w:before="170"/>
                                <w:ind w:left="144"/>
                                <w:rPr>
                                  <w:rFonts w:ascii="ＭＳ ゴシック" w:eastAsia="ＭＳ ゴシック" w:hint="eastAsia"/>
                                  <w:sz w:val="21"/>
                                </w:rPr>
                              </w:pPr>
                              <w:r>
                                <w:rPr>
                                  <w:rFonts w:ascii="ＭＳ ゴシック" w:eastAsia="ＭＳ ゴシック" w:hint="eastAsia"/>
                                  <w:sz w:val="21"/>
                                </w:rPr>
                                <w:t>・災害現場</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・応急救護所</w:t>
                              </w:r>
                            </w:p>
                            <w:p w:rsidR="005A61F3" w:rsidRDefault="009C0E8C">
                              <w:pPr>
                                <w:spacing w:before="37"/>
                                <w:ind w:left="98"/>
                                <w:rPr>
                                  <w:rFonts w:ascii="ＭＳ ゴシック" w:eastAsia="ＭＳ ゴシック" w:hint="eastAsia"/>
                                  <w:sz w:val="21"/>
                                </w:rPr>
                              </w:pPr>
                              <w:r>
                                <w:rPr>
                                  <w:rFonts w:ascii="ＭＳ ゴシック" w:eastAsia="ＭＳ ゴシック" w:hint="eastAsia"/>
                                  <w:sz w:val="21"/>
                                </w:rPr>
                                <w:t>・被災地内災害拠点病院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385" style="position:absolute;left:0;text-align:left;margin-left:51.7pt;margin-top:3.35pt;width:340.9pt;height:178.25pt;z-index:-251576320;mso-position-horizontal-relative:page;mso-position-vertical-relative:text" coordorigin="1034,67" coordsize="681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">
                <v:shape id="Freeform 485" o:spid="_x0000_s1386" style="position:absolute;left:3518;top:2715;width:4326;height:356;visibility:visible;mso-wrap-style:square;v-text-anchor:top" coordsize="43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" path="m1082,r,89l4326,89r,177l1082,266r,89l,177,1082,xe" filled="f">
                  <v:path arrowok="t" o:connecttype="custom" o:connectlocs="1082,2716;1082,2805;4326,2805;4326,2982;1082,2982;1082,3071;0,2893;1082,2716" o:connectangles="0,0,0,0,0,0,0,0"/>
                </v:shape>
                <v:shape id="Text Box 484" o:spid="_x0000_s1387" type="#_x0000_t202" style="position:absolute;left:1041;top:74;width:24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" filled="f">
                  <v:textbox inset="0,0,0,0">
                    <w:txbxContent>
                      <w:p w:rsidR="005A61F3" w:rsidRDefault="005A61F3">
                        <w:pPr>
                          <w:rPr>
                            <w:rFonts w:ascii="ＭＳ ゴシック"/>
                            <w:sz w:val="26"/>
                          </w:rPr>
                        </w:pPr>
                      </w:p>
                      <w:p w:rsidR="005A61F3" w:rsidRDefault="005A61F3">
                        <w:pPr>
                          <w:rPr>
                            <w:rFonts w:ascii="ＭＳ ゴシック"/>
                            <w:sz w:val="26"/>
                          </w:rPr>
                        </w:pPr>
                      </w:p>
                      <w:p w:rsidR="005A61F3" w:rsidRDefault="009C0E8C">
                        <w:pPr>
                          <w:spacing w:before="171"/>
                          <w:ind w:left="144"/>
                          <w:rPr>
                            <w:rFonts w:ascii="ＭＳ ゴシック" w:eastAsia="ＭＳ ゴシック" w:hint="eastAsia"/>
                            <w:sz w:val="24"/>
                          </w:rPr>
                        </w:pPr>
                        <w:r>
                          <w:rPr>
                            <w:rFonts w:ascii="ＭＳ ゴシック" w:eastAsia="ＭＳ ゴシック" w:hint="eastAsia"/>
                            <w:sz w:val="24"/>
                          </w:rPr>
                          <w:t>災害の発生</w:t>
                        </w:r>
                      </w:p>
                      <w:p w:rsidR="005A61F3" w:rsidRDefault="009C0E8C">
                        <w:pPr>
                          <w:spacing w:before="170"/>
                          <w:ind w:left="144"/>
                          <w:rPr>
                            <w:rFonts w:ascii="ＭＳ ゴシック" w:eastAsia="ＭＳ ゴシック" w:hint="eastAsia"/>
                            <w:sz w:val="21"/>
                          </w:rPr>
                        </w:pPr>
                        <w:r>
                          <w:rPr>
                            <w:rFonts w:ascii="ＭＳ ゴシック" w:eastAsia="ＭＳ ゴシック" w:hint="eastAsia"/>
                            <w:sz w:val="21"/>
                          </w:rPr>
                          <w:t>・災害現場</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・応急救護所</w:t>
                        </w:r>
                      </w:p>
                      <w:p w:rsidR="005A61F3" w:rsidRDefault="009C0E8C">
                        <w:pPr>
                          <w:spacing w:before="37"/>
                          <w:ind w:left="98"/>
                          <w:rPr>
                            <w:rFonts w:ascii="ＭＳ ゴシック" w:eastAsia="ＭＳ ゴシック" w:hint="eastAsia"/>
                            <w:sz w:val="21"/>
                          </w:rPr>
                        </w:pPr>
                        <w:r>
                          <w:rPr>
                            <w:rFonts w:ascii="ＭＳ ゴシック" w:eastAsia="ＭＳ ゴシック" w:hint="eastAsia"/>
                            <w:sz w:val="21"/>
                          </w:rPr>
                          <w:t>・被災地内災害拠点病院</w:t>
                        </w:r>
                      </w:p>
                    </w:txbxContent>
                  </v:textbox>
                </v:shape>
                <w10:wrap anchorx="page"/>
              </v:group>
            </w:pict>
          </mc:Fallback>
        </mc:AlternateContent>
      </w:r>
      <w:r>
        <w:rPr>
          <w:rFonts w:hint="eastAsia"/>
          <w:noProof/>
          <w:lang w:eastAsia="ja-JP"/>
        </w:rPr>
        <mc:AlternateContent>
          <mc:Choice Requires="wps">
            <w:drawing>
              <wp:anchor distT="0" distB="0" distL="114300" distR="114300" simplePos="0" relativeHeight="251670528" behindDoc="0" locked="0" layoutInCell="1" allowOverlap="1">
                <wp:simplePos x="0" y="0"/>
                <wp:positionH relativeFrom="page">
                  <wp:posOffset>5109210</wp:posOffset>
                </wp:positionH>
                <wp:positionV relativeFrom="paragraph">
                  <wp:posOffset>-11430</wp:posOffset>
                </wp:positionV>
                <wp:extent cx="1177290" cy="2297430"/>
                <wp:effectExtent l="13335" t="10795" r="9525" b="6350"/>
                <wp:wrapNone/>
                <wp:docPr id="53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297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spacing w:before="10"/>
                              <w:rPr>
                                <w:rFonts w:ascii="ＭＳ ゴシック"/>
                                <w:sz w:val="30"/>
                              </w:rPr>
                            </w:pPr>
                          </w:p>
                          <w:p w:rsidR="005A61F3" w:rsidRDefault="009C0E8C">
                            <w:pPr>
                              <w:ind w:left="351"/>
                              <w:rPr>
                                <w:rFonts w:ascii="ＭＳ ゴシック" w:eastAsia="ＭＳ ゴシック" w:hint="eastAsia"/>
                                <w:sz w:val="21"/>
                              </w:rPr>
                            </w:pPr>
                            <w:r>
                              <w:rPr>
                                <w:rFonts w:ascii="ＭＳ ゴシック" w:eastAsia="ＭＳ ゴシック" w:hint="eastAsia"/>
                                <w:sz w:val="21"/>
                              </w:rPr>
                              <w:t>災害拠点病院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388" type="#_x0000_t202" style="position:absolute;left:0;text-align:left;margin-left:402.3pt;margin-top:-.9pt;width:92.7pt;height:180.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" filled="f">
                <v:textbox inset="0,0,0,0">
                  <w:txbxContent>
                    <w:p w:rsidR="005A61F3" w:rsidRDefault="005A61F3">
                      <w:pPr>
                        <w:pStyle w:val="a3"/>
                        <w:spacing w:before="10"/>
                        <w:rPr>
                          <w:rFonts w:ascii="ＭＳ ゴシック"/>
                          <w:sz w:val="30"/>
                        </w:rPr>
                      </w:pPr>
                    </w:p>
                    <w:p w:rsidR="005A61F3" w:rsidRDefault="009C0E8C">
                      <w:pPr>
                        <w:ind w:left="351"/>
                        <w:rPr>
                          <w:rFonts w:ascii="ＭＳ ゴシック" w:eastAsia="ＭＳ ゴシック" w:hint="eastAsia"/>
                          <w:sz w:val="21"/>
                        </w:rPr>
                      </w:pPr>
                      <w:r>
                        <w:rPr>
                          <w:rFonts w:ascii="ＭＳ ゴシック" w:eastAsia="ＭＳ ゴシック" w:hint="eastAsia"/>
                          <w:sz w:val="21"/>
                        </w:rPr>
                        <w:t>災害拠点病院</w:t>
                      </w:r>
                    </w:p>
                  </w:txbxContent>
                </v:textbox>
                <w10:wrap anchorx="page"/>
              </v:shape>
            </w:pict>
          </mc:Fallback>
        </mc:AlternateContent>
      </w:r>
      <w:r w:rsidR="009C0E8C">
        <w:rPr>
          <w:rFonts w:ascii="ＭＳ ゴシック" w:eastAsia="ＭＳ ゴシック" w:hint="eastAsia"/>
          <w:sz w:val="21"/>
        </w:rPr>
        <w:t>派遣</w:t>
      </w:r>
    </w:p>
    <w:p w:rsidR="005A61F3" w:rsidRDefault="00177550">
      <w:pPr>
        <w:pStyle w:val="a3"/>
        <w:spacing w:line="120" w:lineRule="exact"/>
        <w:ind w:left="2800"/>
        <w:rPr>
          <w:rFonts w:ascii="ＭＳ ゴシック"/>
          <w:sz w:val="12"/>
        </w:rPr>
      </w:pPr>
      <w:r>
        <w:rPr>
          <w:rFonts w:ascii="ＭＳ ゴシック"/>
          <w:noProof/>
          <w:position w:val="-1"/>
          <w:sz w:val="12"/>
          <w:lang w:eastAsia="ja-JP"/>
        </w:rPr>
        <mc:AlternateContent>
          <mc:Choice Requires="wpg">
            <w:drawing>
              <wp:inline distT="0" distB="0" distL="0" distR="0">
                <wp:extent cx="2682240" cy="76200"/>
                <wp:effectExtent l="3175" t="5080" r="635" b="4445"/>
                <wp:docPr id="534"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76200"/>
                          <a:chOff x="0" y="0"/>
                          <a:chExt cx="4224" cy="120"/>
                        </a:xfrm>
                      </wpg:grpSpPr>
                      <wps:wsp>
                        <wps:cNvPr id="535" name="AutoShape 481"/>
                        <wps:cNvSpPr>
                          <a:spLocks/>
                        </wps:cNvSpPr>
                        <wps:spPr bwMode="auto">
                          <a:xfrm>
                            <a:off x="0" y="0"/>
                            <a:ext cx="4224" cy="120"/>
                          </a:xfrm>
                          <a:custGeom>
                            <a:avLst/>
                            <a:gdLst>
                              <a:gd name="T0" fmla="*/ 120 w 4224"/>
                              <a:gd name="T1" fmla="*/ 0 h 120"/>
                              <a:gd name="T2" fmla="*/ 0 w 4224"/>
                              <a:gd name="T3" fmla="*/ 60 h 120"/>
                              <a:gd name="T4" fmla="*/ 120 w 4224"/>
                              <a:gd name="T5" fmla="*/ 120 h 120"/>
                              <a:gd name="T6" fmla="*/ 120 w 4224"/>
                              <a:gd name="T7" fmla="*/ 76 h 120"/>
                              <a:gd name="T8" fmla="*/ 101 w 4224"/>
                              <a:gd name="T9" fmla="*/ 76 h 120"/>
                              <a:gd name="T10" fmla="*/ 101 w 4224"/>
                              <a:gd name="T11" fmla="*/ 46 h 120"/>
                              <a:gd name="T12" fmla="*/ 120 w 4224"/>
                              <a:gd name="T13" fmla="*/ 46 h 120"/>
                              <a:gd name="T14" fmla="*/ 120 w 4224"/>
                              <a:gd name="T15" fmla="*/ 0 h 120"/>
                              <a:gd name="T16" fmla="*/ 120 w 4224"/>
                              <a:gd name="T17" fmla="*/ 46 h 120"/>
                              <a:gd name="T18" fmla="*/ 101 w 4224"/>
                              <a:gd name="T19" fmla="*/ 46 h 120"/>
                              <a:gd name="T20" fmla="*/ 101 w 4224"/>
                              <a:gd name="T21" fmla="*/ 76 h 120"/>
                              <a:gd name="T22" fmla="*/ 120 w 4224"/>
                              <a:gd name="T23" fmla="*/ 76 h 120"/>
                              <a:gd name="T24" fmla="*/ 120 w 4224"/>
                              <a:gd name="T25" fmla="*/ 46 h 120"/>
                              <a:gd name="T26" fmla="*/ 4224 w 4224"/>
                              <a:gd name="T27" fmla="*/ 46 h 120"/>
                              <a:gd name="T28" fmla="*/ 120 w 4224"/>
                              <a:gd name="T29" fmla="*/ 46 h 120"/>
                              <a:gd name="T30" fmla="*/ 120 w 4224"/>
                              <a:gd name="T31" fmla="*/ 76 h 120"/>
                              <a:gd name="T32" fmla="*/ 4224 w 4224"/>
                              <a:gd name="T33" fmla="*/ 76 h 120"/>
                              <a:gd name="T34" fmla="*/ 4224 w 4224"/>
                              <a:gd name="T35" fmla="*/ 4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24" h="120">
                                <a:moveTo>
                                  <a:pt x="120" y="0"/>
                                </a:moveTo>
                                <a:lnTo>
                                  <a:pt x="0" y="60"/>
                                </a:lnTo>
                                <a:lnTo>
                                  <a:pt x="120" y="120"/>
                                </a:lnTo>
                                <a:lnTo>
                                  <a:pt x="120" y="76"/>
                                </a:lnTo>
                                <a:lnTo>
                                  <a:pt x="101" y="76"/>
                                </a:lnTo>
                                <a:lnTo>
                                  <a:pt x="101" y="46"/>
                                </a:lnTo>
                                <a:lnTo>
                                  <a:pt x="120" y="46"/>
                                </a:lnTo>
                                <a:lnTo>
                                  <a:pt x="120" y="0"/>
                                </a:lnTo>
                                <a:close/>
                                <a:moveTo>
                                  <a:pt x="120" y="46"/>
                                </a:moveTo>
                                <a:lnTo>
                                  <a:pt x="101" y="46"/>
                                </a:lnTo>
                                <a:lnTo>
                                  <a:pt x="101" y="76"/>
                                </a:lnTo>
                                <a:lnTo>
                                  <a:pt x="120" y="76"/>
                                </a:lnTo>
                                <a:lnTo>
                                  <a:pt x="120" y="46"/>
                                </a:lnTo>
                                <a:close/>
                                <a:moveTo>
                                  <a:pt x="4224" y="46"/>
                                </a:moveTo>
                                <a:lnTo>
                                  <a:pt x="120" y="46"/>
                                </a:lnTo>
                                <a:lnTo>
                                  <a:pt x="120" y="76"/>
                                </a:lnTo>
                                <a:lnTo>
                                  <a:pt x="4224" y="76"/>
                                </a:lnTo>
                                <a:lnTo>
                                  <a:pt x="422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55045F" id="Group 480" o:spid="_x0000_s1026" style="width:211.2pt;height:6pt;mso-position-horizontal-relative:char;mso-position-vertical-relative:line" coordsize="42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">
                <v:shape id="AutoShape 481" o:spid="_x0000_s1027" style="position:absolute;width:4224;height:120;visibility:visible;mso-wrap-style:square;v-text-anchor:top" coordsize="42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" path="m120,l,60r120,60l120,76r-19,l101,46r19,l120,xm120,46r-19,l101,76r19,l120,46xm4224,46l120,46r,30l4224,76r,-30xe" fillcolor="black" stroked="f">
                  <v:path arrowok="t" o:connecttype="custom" o:connectlocs="120,0;0,60;120,120;120,76;101,76;101,46;120,46;120,0;120,46;101,46;101,76;120,76;120,46;4224,46;120,46;120,76;4224,76;4224,46" o:connectangles="0,0,0,0,0,0,0,0,0,0,0,0,0,0,0,0,0,0"/>
                </v:shape>
                <w10:anchorlock/>
              </v:group>
            </w:pict>
          </mc:Fallback>
        </mc:AlternateContent>
      </w:r>
    </w:p>
    <w:p w:rsidR="005A61F3" w:rsidRDefault="005A61F3">
      <w:pPr>
        <w:pStyle w:val="a3"/>
        <w:rPr>
          <w:rFonts w:ascii="ＭＳ ゴシック"/>
          <w:sz w:val="20"/>
        </w:rPr>
      </w:pPr>
    </w:p>
    <w:p w:rsidR="005A61F3" w:rsidRDefault="005A61F3">
      <w:pPr>
        <w:pStyle w:val="a3"/>
        <w:spacing w:before="2"/>
        <w:rPr>
          <w:rFonts w:ascii="ＭＳ ゴシック"/>
          <w:sz w:val="14"/>
        </w:rPr>
      </w:pPr>
    </w:p>
    <w:p w:rsidR="005A61F3" w:rsidRDefault="00177550">
      <w:pPr>
        <w:spacing w:before="71"/>
        <w:ind w:left="3796" w:right="2079"/>
        <w:jc w:val="center"/>
        <w:rPr>
          <w:rFonts w:ascii="ＭＳ ゴシック" w:eastAsia="ＭＳ ゴシック" w:hint="eastAsia"/>
          <w:sz w:val="21"/>
        </w:rPr>
      </w:pPr>
      <w:r>
        <w:rPr>
          <w:rFonts w:hint="eastAsia"/>
          <w:noProof/>
          <w:lang w:eastAsia="ja-JP"/>
        </w:rPr>
        <mc:AlternateContent>
          <mc:Choice Requires="wps">
            <w:drawing>
              <wp:anchor distT="0" distB="0" distL="114300" distR="114300" simplePos="0" relativeHeight="251739136" behindDoc="1" locked="0" layoutInCell="1" allowOverlap="1">
                <wp:simplePos x="0" y="0"/>
                <wp:positionH relativeFrom="page">
                  <wp:posOffset>3735070</wp:posOffset>
                </wp:positionH>
                <wp:positionV relativeFrom="paragraph">
                  <wp:posOffset>144780</wp:posOffset>
                </wp:positionV>
                <wp:extent cx="1308735" cy="76200"/>
                <wp:effectExtent l="1270" t="1905" r="4445" b="7620"/>
                <wp:wrapNone/>
                <wp:docPr id="533"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76200"/>
                        </a:xfrm>
                        <a:custGeom>
                          <a:avLst/>
                          <a:gdLst>
                            <a:gd name="T0" fmla="+- 0 7823 5882"/>
                            <a:gd name="T1" fmla="*/ T0 w 2061"/>
                            <a:gd name="T2" fmla="+- 0 228 228"/>
                            <a:gd name="T3" fmla="*/ 228 h 120"/>
                            <a:gd name="T4" fmla="+- 0 7823 5882"/>
                            <a:gd name="T5" fmla="*/ T4 w 2061"/>
                            <a:gd name="T6" fmla="+- 0 348 228"/>
                            <a:gd name="T7" fmla="*/ 348 h 120"/>
                            <a:gd name="T8" fmla="+- 0 7914 5882"/>
                            <a:gd name="T9" fmla="*/ T8 w 2061"/>
                            <a:gd name="T10" fmla="+- 0 303 228"/>
                            <a:gd name="T11" fmla="*/ 303 h 120"/>
                            <a:gd name="T12" fmla="+- 0 7843 5882"/>
                            <a:gd name="T13" fmla="*/ T12 w 2061"/>
                            <a:gd name="T14" fmla="+- 0 303 228"/>
                            <a:gd name="T15" fmla="*/ 303 h 120"/>
                            <a:gd name="T16" fmla="+- 0 7843 5882"/>
                            <a:gd name="T17" fmla="*/ T16 w 2061"/>
                            <a:gd name="T18" fmla="+- 0 273 228"/>
                            <a:gd name="T19" fmla="*/ 273 h 120"/>
                            <a:gd name="T20" fmla="+- 0 7912 5882"/>
                            <a:gd name="T21" fmla="*/ T20 w 2061"/>
                            <a:gd name="T22" fmla="+- 0 273 228"/>
                            <a:gd name="T23" fmla="*/ 273 h 120"/>
                            <a:gd name="T24" fmla="+- 0 7823 5882"/>
                            <a:gd name="T25" fmla="*/ T24 w 2061"/>
                            <a:gd name="T26" fmla="+- 0 228 228"/>
                            <a:gd name="T27" fmla="*/ 228 h 120"/>
                            <a:gd name="T28" fmla="+- 0 7823 5882"/>
                            <a:gd name="T29" fmla="*/ T28 w 2061"/>
                            <a:gd name="T30" fmla="+- 0 273 228"/>
                            <a:gd name="T31" fmla="*/ 273 h 120"/>
                            <a:gd name="T32" fmla="+- 0 5882 5882"/>
                            <a:gd name="T33" fmla="*/ T32 w 2061"/>
                            <a:gd name="T34" fmla="+- 0 273 228"/>
                            <a:gd name="T35" fmla="*/ 273 h 120"/>
                            <a:gd name="T36" fmla="+- 0 5882 5882"/>
                            <a:gd name="T37" fmla="*/ T36 w 2061"/>
                            <a:gd name="T38" fmla="+- 0 303 228"/>
                            <a:gd name="T39" fmla="*/ 303 h 120"/>
                            <a:gd name="T40" fmla="+- 0 7823 5882"/>
                            <a:gd name="T41" fmla="*/ T40 w 2061"/>
                            <a:gd name="T42" fmla="+- 0 303 228"/>
                            <a:gd name="T43" fmla="*/ 303 h 120"/>
                            <a:gd name="T44" fmla="+- 0 7823 5882"/>
                            <a:gd name="T45" fmla="*/ T44 w 2061"/>
                            <a:gd name="T46" fmla="+- 0 273 228"/>
                            <a:gd name="T47" fmla="*/ 273 h 120"/>
                            <a:gd name="T48" fmla="+- 0 7912 5882"/>
                            <a:gd name="T49" fmla="*/ T48 w 2061"/>
                            <a:gd name="T50" fmla="+- 0 273 228"/>
                            <a:gd name="T51" fmla="*/ 273 h 120"/>
                            <a:gd name="T52" fmla="+- 0 7843 5882"/>
                            <a:gd name="T53" fmla="*/ T52 w 2061"/>
                            <a:gd name="T54" fmla="+- 0 273 228"/>
                            <a:gd name="T55" fmla="*/ 273 h 120"/>
                            <a:gd name="T56" fmla="+- 0 7843 5882"/>
                            <a:gd name="T57" fmla="*/ T56 w 2061"/>
                            <a:gd name="T58" fmla="+- 0 303 228"/>
                            <a:gd name="T59" fmla="*/ 303 h 120"/>
                            <a:gd name="T60" fmla="+- 0 7914 5882"/>
                            <a:gd name="T61" fmla="*/ T60 w 2061"/>
                            <a:gd name="T62" fmla="+- 0 303 228"/>
                            <a:gd name="T63" fmla="*/ 303 h 120"/>
                            <a:gd name="T64" fmla="+- 0 7943 5882"/>
                            <a:gd name="T65" fmla="*/ T64 w 2061"/>
                            <a:gd name="T66" fmla="+- 0 288 228"/>
                            <a:gd name="T67" fmla="*/ 288 h 120"/>
                            <a:gd name="T68" fmla="+- 0 7912 5882"/>
                            <a:gd name="T69" fmla="*/ T68 w 2061"/>
                            <a:gd name="T70" fmla="+- 0 273 228"/>
                            <a:gd name="T71" fmla="*/ 2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61" h="120">
                              <a:moveTo>
                                <a:pt x="1941" y="0"/>
                              </a:moveTo>
                              <a:lnTo>
                                <a:pt x="1941" y="120"/>
                              </a:lnTo>
                              <a:lnTo>
                                <a:pt x="2032" y="75"/>
                              </a:lnTo>
                              <a:lnTo>
                                <a:pt x="1961" y="75"/>
                              </a:lnTo>
                              <a:lnTo>
                                <a:pt x="1961" y="45"/>
                              </a:lnTo>
                              <a:lnTo>
                                <a:pt x="2030" y="45"/>
                              </a:lnTo>
                              <a:lnTo>
                                <a:pt x="1941" y="0"/>
                              </a:lnTo>
                              <a:close/>
                              <a:moveTo>
                                <a:pt x="1941" y="45"/>
                              </a:moveTo>
                              <a:lnTo>
                                <a:pt x="0" y="45"/>
                              </a:lnTo>
                              <a:lnTo>
                                <a:pt x="0" y="75"/>
                              </a:lnTo>
                              <a:lnTo>
                                <a:pt x="1941" y="75"/>
                              </a:lnTo>
                              <a:lnTo>
                                <a:pt x="1941" y="45"/>
                              </a:lnTo>
                              <a:close/>
                              <a:moveTo>
                                <a:pt x="2030" y="45"/>
                              </a:moveTo>
                              <a:lnTo>
                                <a:pt x="1961" y="45"/>
                              </a:lnTo>
                              <a:lnTo>
                                <a:pt x="1961" y="75"/>
                              </a:lnTo>
                              <a:lnTo>
                                <a:pt x="2032" y="75"/>
                              </a:lnTo>
                              <a:lnTo>
                                <a:pt x="2061" y="60"/>
                              </a:lnTo>
                              <a:lnTo>
                                <a:pt x="203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D715" id="AutoShape 479" o:spid="_x0000_s1026" style="position:absolute;left:0;text-align:left;margin-left:294.1pt;margin-top:11.4pt;width:103.05pt;height: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" path="m1941,r,120l2032,75r-71,l1961,45r69,l1941,xm1941,45l,45,,75r1941,l1941,45xm2030,45r-69,l1961,75r71,l2061,60,2030,45xe" fillcolor="black" stroked="f">
                <v:path arrowok="t" o:connecttype="custom" o:connectlocs="1232535,144780;1232535,220980;1290320,192405;1245235,192405;1245235,173355;1289050,173355;1232535,144780;1232535,173355;0,173355;0,192405;1232535,192405;1232535,173355;1289050,173355;1245235,173355;1245235,192405;1290320,192405;1308735,182880;1289050,173355" o:connectangles="0,0,0,0,0,0,0,0,0,0,0,0,0,0,0,0,0,0"/>
                <w10:wrap anchorx="page"/>
              </v:shape>
            </w:pict>
          </mc:Fallback>
        </mc:AlternateContent>
      </w:r>
      <w:r>
        <w:rPr>
          <w:rFonts w:hint="eastAsia"/>
          <w:noProof/>
          <w:lang w:eastAsia="ja-JP"/>
        </w:rPr>
        <mc:AlternateContent>
          <mc:Choice Requires="wps">
            <w:drawing>
              <wp:anchor distT="0" distB="0" distL="114300" distR="114300" simplePos="0" relativeHeight="251669504" behindDoc="0" locked="0" layoutInCell="1" allowOverlap="1">
                <wp:simplePos x="0" y="0"/>
                <wp:positionH relativeFrom="page">
                  <wp:posOffset>2427605</wp:posOffset>
                </wp:positionH>
                <wp:positionV relativeFrom="paragraph">
                  <wp:posOffset>-146685</wp:posOffset>
                </wp:positionV>
                <wp:extent cx="1243330" cy="1127125"/>
                <wp:effectExtent l="8255" t="5715" r="5715" b="10160"/>
                <wp:wrapNone/>
                <wp:docPr id="53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127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rPr>
                                <w:rFonts w:ascii="ＭＳ ゴシック"/>
                              </w:rPr>
                            </w:pPr>
                          </w:p>
                          <w:p w:rsidR="005A61F3" w:rsidRDefault="005A61F3">
                            <w:pPr>
                              <w:pStyle w:val="a3"/>
                              <w:spacing w:before="11"/>
                              <w:rPr>
                                <w:rFonts w:ascii="ＭＳ ゴシック"/>
                                <w:sz w:val="30"/>
                              </w:rPr>
                            </w:pPr>
                          </w:p>
                          <w:p w:rsidR="005A61F3" w:rsidRDefault="009C0E8C">
                            <w:pPr>
                              <w:ind w:left="144"/>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389" type="#_x0000_t202" style="position:absolute;left:0;text-align:left;margin-left:191.15pt;margin-top:-11.55pt;width:97.9pt;height:8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" filled="f">
                <v:textbox inset="0,0,0,0">
                  <w:txbxContent>
                    <w:p w:rsidR="005A61F3" w:rsidRDefault="005A61F3">
                      <w:pPr>
                        <w:pStyle w:val="a3"/>
                        <w:rPr>
                          <w:rFonts w:ascii="ＭＳ ゴシック"/>
                        </w:rPr>
                      </w:pPr>
                    </w:p>
                    <w:p w:rsidR="005A61F3" w:rsidRDefault="005A61F3">
                      <w:pPr>
                        <w:pStyle w:val="a3"/>
                        <w:spacing w:before="11"/>
                        <w:rPr>
                          <w:rFonts w:ascii="ＭＳ ゴシック"/>
                          <w:sz w:val="30"/>
                        </w:rPr>
                      </w:pPr>
                    </w:p>
                    <w:p w:rsidR="005A61F3" w:rsidRDefault="009C0E8C">
                      <w:pPr>
                        <w:ind w:left="144"/>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v:textbox>
                <w10:wrap anchorx="page"/>
              </v:shape>
            </w:pict>
          </mc:Fallback>
        </mc:AlternateContent>
      </w:r>
      <w:r w:rsidR="009C0E8C">
        <w:rPr>
          <w:rFonts w:ascii="ＭＳ ゴシック" w:eastAsia="ＭＳ ゴシック" w:hint="eastAsia"/>
          <w:sz w:val="21"/>
        </w:rPr>
        <w:t>派遣要請</w:t>
      </w:r>
    </w:p>
    <w:p w:rsidR="005A61F3" w:rsidRDefault="005A61F3">
      <w:pPr>
        <w:pStyle w:val="a3"/>
        <w:rPr>
          <w:rFonts w:ascii="ＭＳ ゴシック"/>
          <w:sz w:val="20"/>
        </w:rPr>
      </w:pPr>
    </w:p>
    <w:p w:rsidR="005A61F3" w:rsidRDefault="00177550">
      <w:pPr>
        <w:pStyle w:val="a3"/>
        <w:rPr>
          <w:rFonts w:ascii="ＭＳ ゴシック"/>
          <w:sz w:val="20"/>
        </w:rPr>
      </w:pPr>
      <w:r>
        <w:rPr>
          <w:noProof/>
          <w:lang w:eastAsia="ja-JP"/>
        </w:rPr>
        <mc:AlternateContent>
          <mc:Choice Requires="wps">
            <w:drawing>
              <wp:anchor distT="0" distB="0" distL="0" distR="0" simplePos="0" relativeHeight="251660288" behindDoc="0" locked="0" layoutInCell="1" allowOverlap="1">
                <wp:simplePos x="0" y="0"/>
                <wp:positionH relativeFrom="page">
                  <wp:posOffset>3735070</wp:posOffset>
                </wp:positionH>
                <wp:positionV relativeFrom="paragraph">
                  <wp:posOffset>193040</wp:posOffset>
                </wp:positionV>
                <wp:extent cx="1308735" cy="224790"/>
                <wp:effectExtent l="20320" t="13970" r="13970" b="8890"/>
                <wp:wrapTopAndBottom/>
                <wp:docPr id="531"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224790"/>
                        </a:xfrm>
                        <a:custGeom>
                          <a:avLst/>
                          <a:gdLst>
                            <a:gd name="T0" fmla="+- 0 6398 5882"/>
                            <a:gd name="T1" fmla="*/ T0 w 2061"/>
                            <a:gd name="T2" fmla="+- 0 304 304"/>
                            <a:gd name="T3" fmla="*/ 304 h 354"/>
                            <a:gd name="T4" fmla="+- 0 6398 5882"/>
                            <a:gd name="T5" fmla="*/ T4 w 2061"/>
                            <a:gd name="T6" fmla="+- 0 393 304"/>
                            <a:gd name="T7" fmla="*/ 393 h 354"/>
                            <a:gd name="T8" fmla="+- 0 7943 5882"/>
                            <a:gd name="T9" fmla="*/ T8 w 2061"/>
                            <a:gd name="T10" fmla="+- 0 393 304"/>
                            <a:gd name="T11" fmla="*/ 393 h 354"/>
                            <a:gd name="T12" fmla="+- 0 7943 5882"/>
                            <a:gd name="T13" fmla="*/ T12 w 2061"/>
                            <a:gd name="T14" fmla="+- 0 570 304"/>
                            <a:gd name="T15" fmla="*/ 570 h 354"/>
                            <a:gd name="T16" fmla="+- 0 6398 5882"/>
                            <a:gd name="T17" fmla="*/ T16 w 2061"/>
                            <a:gd name="T18" fmla="+- 0 570 304"/>
                            <a:gd name="T19" fmla="*/ 570 h 354"/>
                            <a:gd name="T20" fmla="+- 0 6398 5882"/>
                            <a:gd name="T21" fmla="*/ T20 w 2061"/>
                            <a:gd name="T22" fmla="+- 0 658 304"/>
                            <a:gd name="T23" fmla="*/ 658 h 354"/>
                            <a:gd name="T24" fmla="+- 0 5882 5882"/>
                            <a:gd name="T25" fmla="*/ T24 w 2061"/>
                            <a:gd name="T26" fmla="+- 0 482 304"/>
                            <a:gd name="T27" fmla="*/ 482 h 354"/>
                            <a:gd name="T28" fmla="+- 0 6398 5882"/>
                            <a:gd name="T29" fmla="*/ T28 w 2061"/>
                            <a:gd name="T30" fmla="+- 0 304 304"/>
                            <a:gd name="T31" fmla="*/ 304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1" h="354">
                              <a:moveTo>
                                <a:pt x="516" y="0"/>
                              </a:moveTo>
                              <a:lnTo>
                                <a:pt x="516" y="89"/>
                              </a:lnTo>
                              <a:lnTo>
                                <a:pt x="2061" y="89"/>
                              </a:lnTo>
                              <a:lnTo>
                                <a:pt x="2061" y="266"/>
                              </a:lnTo>
                              <a:lnTo>
                                <a:pt x="516" y="266"/>
                              </a:lnTo>
                              <a:lnTo>
                                <a:pt x="516" y="354"/>
                              </a:lnTo>
                              <a:lnTo>
                                <a:pt x="0" y="178"/>
                              </a:lnTo>
                              <a:lnTo>
                                <a:pt x="5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AF80" id="Freeform 477" o:spid="_x0000_s1026" style="position:absolute;left:0;text-align:left;margin-left:294.1pt;margin-top:15.2pt;width:103.05pt;height:17.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6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" path="m516,r,89l2061,89r,177l516,266r,88l,178,516,xe" filled="f">
                <v:path arrowok="t" o:connecttype="custom" o:connectlocs="327660,193040;327660,249555;1308735,249555;1308735,361950;327660,361950;327660,417830;0,306070;327660,193040" o:connectangles="0,0,0,0,0,0,0,0"/>
                <w10:wrap type="topAndBottom" anchorx="page"/>
              </v:shape>
            </w:pict>
          </mc:Fallback>
        </mc:AlternateContent>
      </w:r>
    </w:p>
    <w:p w:rsidR="005A61F3" w:rsidRDefault="009C0E8C">
      <w:pPr>
        <w:spacing w:before="3"/>
        <w:ind w:left="4002" w:right="2079"/>
        <w:jc w:val="center"/>
        <w:rPr>
          <w:rFonts w:ascii="ＭＳ ゴシック" w:eastAsia="ＭＳ ゴシック" w:hint="eastAsia"/>
          <w:sz w:val="21"/>
        </w:rPr>
      </w:pPr>
      <w:r>
        <w:rPr>
          <w:rFonts w:ascii="ＭＳ ゴシック" w:eastAsia="ＭＳ ゴシック" w:hint="eastAsia"/>
          <w:sz w:val="21"/>
        </w:rPr>
        <w:t>派遣連絡</w:t>
      </w:r>
    </w:p>
    <w:p w:rsidR="005A61F3" w:rsidRDefault="005A61F3">
      <w:pPr>
        <w:pStyle w:val="a3"/>
        <w:rPr>
          <w:rFonts w:ascii="ＭＳ ゴシック"/>
          <w:sz w:val="20"/>
        </w:rPr>
      </w:pPr>
    </w:p>
    <w:p w:rsidR="005A61F3" w:rsidRDefault="005A61F3">
      <w:pPr>
        <w:pStyle w:val="a3"/>
        <w:spacing w:before="7"/>
        <w:rPr>
          <w:rFonts w:ascii="ＭＳ ゴシック"/>
          <w:sz w:val="23"/>
        </w:rPr>
      </w:pPr>
    </w:p>
    <w:p w:rsidR="005A61F3" w:rsidRDefault="009C0E8C">
      <w:pPr>
        <w:spacing w:before="71"/>
        <w:ind w:left="1621" w:right="1964"/>
        <w:jc w:val="center"/>
        <w:rPr>
          <w:rFonts w:ascii="ＭＳ ゴシック" w:eastAsia="ＭＳ ゴシック" w:hint="eastAsia"/>
          <w:sz w:val="21"/>
        </w:rPr>
      </w:pPr>
      <w:r>
        <w:rPr>
          <w:rFonts w:ascii="ＭＳ ゴシック" w:eastAsia="ＭＳ ゴシック" w:hint="eastAsia"/>
          <w:sz w:val="21"/>
        </w:rPr>
        <w:t>派遣</w:t>
      </w:r>
    </w:p>
    <w:p w:rsidR="005A61F3" w:rsidRDefault="005A61F3">
      <w:pPr>
        <w:pStyle w:val="a3"/>
        <w:rPr>
          <w:rFonts w:ascii="ＭＳ ゴシック"/>
          <w:sz w:val="20"/>
        </w:rPr>
      </w:pPr>
    </w:p>
    <w:p w:rsidR="005A61F3" w:rsidRDefault="005A61F3">
      <w:pPr>
        <w:pStyle w:val="a3"/>
        <w:spacing w:before="3"/>
        <w:rPr>
          <w:rFonts w:ascii="ＭＳ ゴシック"/>
          <w:sz w:val="21"/>
        </w:rPr>
      </w:pPr>
    </w:p>
    <w:p w:rsidR="005A61F3" w:rsidRDefault="009C0E8C">
      <w:pPr>
        <w:spacing w:before="70"/>
        <w:ind w:left="530"/>
        <w:rPr>
          <w:rFonts w:ascii="ＭＳ 明朝" w:eastAsia="ＭＳ 明朝" w:hAnsi="ＭＳ 明朝"/>
          <w:sz w:val="21"/>
        </w:rPr>
      </w:pPr>
      <w:r>
        <w:rPr>
          <w:rFonts w:ascii="ＭＳ 明朝" w:eastAsia="ＭＳ 明朝" w:hAnsi="ＭＳ 明朝" w:hint="eastAsia"/>
          <w:sz w:val="21"/>
        </w:rPr>
        <w:t>②医療救護班の派遣</w:t>
      </w:r>
    </w:p>
    <w:p w:rsidR="005A61F3" w:rsidRDefault="009C0E8C">
      <w:pPr>
        <w:tabs>
          <w:tab w:val="left" w:pos="1146"/>
        </w:tabs>
        <w:spacing w:before="37" w:line="273" w:lineRule="auto"/>
        <w:ind w:left="939" w:right="138" w:hanging="203"/>
        <w:rPr>
          <w:rFonts w:ascii="ＭＳ 明朝" w:eastAsia="ＭＳ 明朝" w:hint="eastAsia"/>
          <w:sz w:val="21"/>
        </w:rPr>
      </w:pPr>
      <w:r>
        <w:rPr>
          <w:rFonts w:ascii="ＭＳ 明朝" w:eastAsia="ＭＳ 明朝" w:hint="eastAsia"/>
          <w:sz w:val="21"/>
        </w:rPr>
        <w:t>ア</w:t>
      </w:r>
      <w:r>
        <w:rPr>
          <w:rFonts w:ascii="ＭＳ 明朝" w:eastAsia="ＭＳ 明朝" w:hint="eastAsia"/>
          <w:sz w:val="21"/>
        </w:rPr>
        <w:tab/>
      </w:r>
      <w:r>
        <w:rPr>
          <w:rFonts w:ascii="ＭＳ 明朝" w:eastAsia="ＭＳ 明朝" w:hint="eastAsia"/>
          <w:spacing w:val="-4"/>
          <w:sz w:val="21"/>
        </w:rPr>
        <w:t>市</w:t>
      </w:r>
      <w:r>
        <w:rPr>
          <w:rFonts w:ascii="ＭＳ 明朝" w:eastAsia="ＭＳ 明朝" w:hint="eastAsia"/>
          <w:spacing w:val="-5"/>
          <w:sz w:val="21"/>
        </w:rPr>
        <w:t>町</w:t>
      </w:r>
      <w:r>
        <w:rPr>
          <w:rFonts w:ascii="ＭＳ 明朝" w:eastAsia="ＭＳ 明朝" w:hint="eastAsia"/>
          <w:spacing w:val="-4"/>
          <w:sz w:val="21"/>
        </w:rPr>
        <w:t>村</w:t>
      </w:r>
      <w:r>
        <w:rPr>
          <w:rFonts w:ascii="ＭＳ 明朝" w:eastAsia="ＭＳ 明朝" w:hint="eastAsia"/>
          <w:spacing w:val="-5"/>
          <w:sz w:val="21"/>
        </w:rPr>
        <w:t>は</w:t>
      </w:r>
      <w:r>
        <w:rPr>
          <w:rFonts w:ascii="ＭＳ 明朝" w:eastAsia="ＭＳ 明朝" w:hint="eastAsia"/>
          <w:spacing w:val="-31"/>
          <w:sz w:val="21"/>
        </w:rPr>
        <w:t>、</w:t>
      </w:r>
      <w:r>
        <w:rPr>
          <w:rFonts w:ascii="ＭＳ 明朝" w:eastAsia="ＭＳ 明朝" w:hint="eastAsia"/>
          <w:spacing w:val="-5"/>
          <w:sz w:val="21"/>
        </w:rPr>
        <w:t>管</w:t>
      </w:r>
      <w:r>
        <w:rPr>
          <w:rFonts w:ascii="ＭＳ 明朝" w:eastAsia="ＭＳ 明朝" w:hint="eastAsia"/>
          <w:spacing w:val="-4"/>
          <w:sz w:val="21"/>
        </w:rPr>
        <w:t>内</w:t>
      </w:r>
      <w:r>
        <w:rPr>
          <w:rFonts w:ascii="ＭＳ 明朝" w:eastAsia="ＭＳ 明朝" w:hint="eastAsia"/>
          <w:spacing w:val="-5"/>
          <w:sz w:val="21"/>
        </w:rPr>
        <w:t>の</w:t>
      </w:r>
      <w:r>
        <w:rPr>
          <w:rFonts w:ascii="ＭＳ 明朝" w:eastAsia="ＭＳ 明朝" w:hint="eastAsia"/>
          <w:spacing w:val="-4"/>
          <w:sz w:val="21"/>
        </w:rPr>
        <w:t>医</w:t>
      </w:r>
      <w:r>
        <w:rPr>
          <w:rFonts w:ascii="ＭＳ 明朝" w:eastAsia="ＭＳ 明朝" w:hint="eastAsia"/>
          <w:spacing w:val="-5"/>
          <w:sz w:val="21"/>
        </w:rPr>
        <w:t>療救</w:t>
      </w:r>
      <w:r>
        <w:rPr>
          <w:rFonts w:ascii="ＭＳ 明朝" w:eastAsia="ＭＳ 明朝" w:hint="eastAsia"/>
          <w:spacing w:val="-4"/>
          <w:sz w:val="21"/>
        </w:rPr>
        <w:t>護</w:t>
      </w:r>
      <w:r>
        <w:rPr>
          <w:rFonts w:ascii="ＭＳ 明朝" w:eastAsia="ＭＳ 明朝" w:hint="eastAsia"/>
          <w:spacing w:val="-5"/>
          <w:sz w:val="21"/>
        </w:rPr>
        <w:t>所</w:t>
      </w:r>
      <w:r>
        <w:rPr>
          <w:rFonts w:ascii="ＭＳ 明朝" w:eastAsia="ＭＳ 明朝" w:hint="eastAsia"/>
          <w:spacing w:val="-4"/>
          <w:sz w:val="21"/>
        </w:rPr>
        <w:t>に</w:t>
      </w:r>
      <w:r>
        <w:rPr>
          <w:rFonts w:ascii="ＭＳ 明朝" w:eastAsia="ＭＳ 明朝" w:hint="eastAsia"/>
          <w:spacing w:val="-5"/>
          <w:sz w:val="21"/>
        </w:rPr>
        <w:t>配置</w:t>
      </w:r>
      <w:r>
        <w:rPr>
          <w:rFonts w:ascii="ＭＳ 明朝" w:eastAsia="ＭＳ 明朝" w:hint="eastAsia"/>
          <w:spacing w:val="-4"/>
          <w:sz w:val="21"/>
        </w:rPr>
        <w:t>す</w:t>
      </w:r>
      <w:r>
        <w:rPr>
          <w:rFonts w:ascii="ＭＳ 明朝" w:eastAsia="ＭＳ 明朝" w:hint="eastAsia"/>
          <w:spacing w:val="-5"/>
          <w:sz w:val="21"/>
        </w:rPr>
        <w:t>べ</w:t>
      </w:r>
      <w:r>
        <w:rPr>
          <w:rFonts w:ascii="ＭＳ 明朝" w:eastAsia="ＭＳ 明朝" w:hint="eastAsia"/>
          <w:spacing w:val="-4"/>
          <w:sz w:val="21"/>
        </w:rPr>
        <w:t>き</w:t>
      </w:r>
      <w:r>
        <w:rPr>
          <w:rFonts w:ascii="ＭＳ 明朝" w:eastAsia="ＭＳ 明朝" w:hint="eastAsia"/>
          <w:spacing w:val="-5"/>
          <w:sz w:val="21"/>
        </w:rPr>
        <w:t>医療</w:t>
      </w:r>
      <w:r>
        <w:rPr>
          <w:rFonts w:ascii="ＭＳ 明朝" w:eastAsia="ＭＳ 明朝" w:hint="eastAsia"/>
          <w:spacing w:val="-4"/>
          <w:sz w:val="21"/>
        </w:rPr>
        <w:t>救</w:t>
      </w:r>
      <w:r>
        <w:rPr>
          <w:rFonts w:ascii="ＭＳ 明朝" w:eastAsia="ＭＳ 明朝" w:hint="eastAsia"/>
          <w:spacing w:val="-5"/>
          <w:sz w:val="21"/>
        </w:rPr>
        <w:t>護</w:t>
      </w:r>
      <w:r>
        <w:rPr>
          <w:rFonts w:ascii="ＭＳ 明朝" w:eastAsia="ＭＳ 明朝" w:hint="eastAsia"/>
          <w:spacing w:val="-31"/>
          <w:sz w:val="21"/>
        </w:rPr>
        <w:t>班</w:t>
      </w:r>
      <w:r>
        <w:rPr>
          <w:rFonts w:ascii="ＭＳ 明朝" w:eastAsia="ＭＳ 明朝" w:hint="eastAsia"/>
          <w:spacing w:val="-5"/>
          <w:sz w:val="21"/>
        </w:rPr>
        <w:t>（</w:t>
      </w:r>
      <w:r>
        <w:rPr>
          <w:rFonts w:ascii="ＭＳ 明朝" w:eastAsia="ＭＳ 明朝" w:hint="eastAsia"/>
          <w:spacing w:val="-4"/>
          <w:sz w:val="21"/>
        </w:rPr>
        <w:t>緊</w:t>
      </w:r>
      <w:r>
        <w:rPr>
          <w:rFonts w:ascii="ＭＳ 明朝" w:eastAsia="ＭＳ 明朝" w:hint="eastAsia"/>
          <w:spacing w:val="-5"/>
          <w:sz w:val="21"/>
        </w:rPr>
        <w:t>急</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班</w:t>
      </w:r>
      <w:r>
        <w:rPr>
          <w:rFonts w:ascii="ＭＳ 明朝" w:eastAsia="ＭＳ 明朝" w:hint="eastAsia"/>
          <w:spacing w:val="-5"/>
          <w:sz w:val="21"/>
        </w:rPr>
        <w:t>のほ</w:t>
      </w:r>
      <w:r>
        <w:rPr>
          <w:rFonts w:ascii="ＭＳ 明朝" w:eastAsia="ＭＳ 明朝" w:hint="eastAsia"/>
          <w:spacing w:val="-4"/>
          <w:sz w:val="21"/>
        </w:rPr>
        <w:t>か</w:t>
      </w:r>
      <w:r>
        <w:rPr>
          <w:rFonts w:ascii="ＭＳ 明朝" w:eastAsia="ＭＳ 明朝" w:hint="eastAsia"/>
          <w:spacing w:val="-5"/>
          <w:sz w:val="21"/>
        </w:rPr>
        <w:t>に</w:t>
      </w:r>
      <w:r>
        <w:rPr>
          <w:rFonts w:ascii="ＭＳ 明朝" w:eastAsia="ＭＳ 明朝" w:hint="eastAsia"/>
          <w:spacing w:val="-4"/>
          <w:sz w:val="21"/>
        </w:rPr>
        <w:t>診</w:t>
      </w:r>
      <w:r>
        <w:rPr>
          <w:rFonts w:ascii="ＭＳ 明朝" w:eastAsia="ＭＳ 明朝" w:hint="eastAsia"/>
          <w:spacing w:val="-5"/>
          <w:sz w:val="21"/>
        </w:rPr>
        <w:t>療科</w:t>
      </w:r>
      <w:r>
        <w:rPr>
          <w:rFonts w:ascii="ＭＳ 明朝" w:eastAsia="ＭＳ 明朝" w:hint="eastAsia"/>
          <w:spacing w:val="-4"/>
          <w:sz w:val="21"/>
        </w:rPr>
        <w:t>別</w:t>
      </w:r>
      <w:r>
        <w:rPr>
          <w:rFonts w:ascii="ＭＳ 明朝" w:eastAsia="ＭＳ 明朝" w:hint="eastAsia"/>
          <w:spacing w:val="-5"/>
          <w:sz w:val="21"/>
        </w:rPr>
        <w:t>医</w:t>
      </w:r>
      <w:r>
        <w:rPr>
          <w:rFonts w:ascii="ＭＳ 明朝" w:eastAsia="ＭＳ 明朝" w:hint="eastAsia"/>
          <w:spacing w:val="-4"/>
          <w:sz w:val="21"/>
        </w:rPr>
        <w:t>療</w:t>
      </w:r>
      <w:r>
        <w:rPr>
          <w:rFonts w:ascii="ＭＳ 明朝" w:eastAsia="ＭＳ 明朝" w:hint="eastAsia"/>
          <w:spacing w:val="-5"/>
          <w:sz w:val="21"/>
        </w:rPr>
        <w:t>班</w:t>
      </w:r>
      <w:r>
        <w:rPr>
          <w:rFonts w:ascii="ＭＳ 明朝" w:eastAsia="ＭＳ 明朝" w:hint="eastAsia"/>
          <w:spacing w:val="-31"/>
          <w:sz w:val="21"/>
        </w:rPr>
        <w:t>、</w:t>
      </w:r>
      <w:r>
        <w:rPr>
          <w:rFonts w:ascii="ＭＳ 明朝" w:eastAsia="ＭＳ 明朝" w:hint="eastAsia"/>
          <w:spacing w:val="-5"/>
          <w:sz w:val="21"/>
        </w:rPr>
        <w:t>歯科医</w:t>
      </w:r>
      <w:r>
        <w:rPr>
          <w:rFonts w:ascii="ＭＳ 明朝" w:eastAsia="ＭＳ 明朝" w:hint="eastAsia"/>
          <w:spacing w:val="-4"/>
          <w:sz w:val="21"/>
        </w:rPr>
        <w:t>療</w:t>
      </w:r>
      <w:r>
        <w:rPr>
          <w:rFonts w:ascii="ＭＳ 明朝" w:eastAsia="ＭＳ 明朝" w:hint="eastAsia"/>
          <w:spacing w:val="-5"/>
          <w:sz w:val="21"/>
        </w:rPr>
        <w:t>班</w:t>
      </w:r>
      <w:r>
        <w:rPr>
          <w:rFonts w:ascii="ＭＳ 明朝" w:eastAsia="ＭＳ 明朝" w:hint="eastAsia"/>
          <w:spacing w:val="-4"/>
          <w:sz w:val="21"/>
        </w:rPr>
        <w:t>、</w:t>
      </w:r>
      <w:r>
        <w:rPr>
          <w:rFonts w:ascii="ＭＳ 明朝" w:eastAsia="ＭＳ 明朝" w:hint="eastAsia"/>
          <w:spacing w:val="-5"/>
          <w:sz w:val="21"/>
        </w:rPr>
        <w:t>薬剤</w:t>
      </w:r>
      <w:r>
        <w:rPr>
          <w:rFonts w:ascii="ＭＳ 明朝" w:eastAsia="ＭＳ 明朝" w:hint="eastAsia"/>
          <w:spacing w:val="-4"/>
          <w:sz w:val="21"/>
        </w:rPr>
        <w:t>師</w:t>
      </w:r>
      <w:r>
        <w:rPr>
          <w:rFonts w:ascii="ＭＳ 明朝" w:eastAsia="ＭＳ 明朝" w:hint="eastAsia"/>
          <w:spacing w:val="-5"/>
          <w:sz w:val="21"/>
        </w:rPr>
        <w:t>班</w:t>
      </w:r>
      <w:r>
        <w:rPr>
          <w:rFonts w:ascii="ＭＳ 明朝" w:eastAsia="ＭＳ 明朝" w:hint="eastAsia"/>
          <w:spacing w:val="-4"/>
          <w:sz w:val="21"/>
        </w:rPr>
        <w:t>）</w:t>
      </w:r>
      <w:r>
        <w:rPr>
          <w:rFonts w:ascii="ＭＳ 明朝" w:eastAsia="ＭＳ 明朝" w:hint="eastAsia"/>
          <w:spacing w:val="-5"/>
          <w:sz w:val="21"/>
        </w:rPr>
        <w:t>を、</w:t>
      </w:r>
      <w:r>
        <w:rPr>
          <w:rFonts w:ascii="ＭＳ 明朝" w:eastAsia="ＭＳ 明朝" w:hint="eastAsia"/>
          <w:spacing w:val="-4"/>
          <w:sz w:val="21"/>
        </w:rPr>
        <w:t>市</w:t>
      </w:r>
      <w:r>
        <w:rPr>
          <w:rFonts w:ascii="ＭＳ 明朝" w:eastAsia="ＭＳ 明朝" w:hint="eastAsia"/>
          <w:spacing w:val="-5"/>
          <w:sz w:val="21"/>
        </w:rPr>
        <w:t>町</w:t>
      </w:r>
      <w:r>
        <w:rPr>
          <w:rFonts w:ascii="ＭＳ 明朝" w:eastAsia="ＭＳ 明朝" w:hint="eastAsia"/>
          <w:spacing w:val="-4"/>
          <w:sz w:val="21"/>
        </w:rPr>
        <w:t>村</w:t>
      </w:r>
      <w:r>
        <w:rPr>
          <w:rFonts w:ascii="ＭＳ 明朝" w:eastAsia="ＭＳ 明朝" w:hint="eastAsia"/>
          <w:spacing w:val="-5"/>
          <w:sz w:val="21"/>
        </w:rPr>
        <w:t>災害</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セ</w:t>
      </w:r>
      <w:r>
        <w:rPr>
          <w:rFonts w:ascii="ＭＳ 明朝" w:eastAsia="ＭＳ 明朝" w:hint="eastAsia"/>
          <w:spacing w:val="-5"/>
          <w:sz w:val="21"/>
        </w:rPr>
        <w:t>ンタ</w:t>
      </w:r>
      <w:r>
        <w:rPr>
          <w:rFonts w:ascii="ＭＳ 明朝" w:eastAsia="ＭＳ 明朝" w:hint="eastAsia"/>
          <w:spacing w:val="-4"/>
          <w:sz w:val="21"/>
        </w:rPr>
        <w:t>ー</w:t>
      </w:r>
      <w:r>
        <w:rPr>
          <w:rFonts w:ascii="ＭＳ 明朝" w:eastAsia="ＭＳ 明朝" w:hint="eastAsia"/>
          <w:spacing w:val="-5"/>
          <w:sz w:val="21"/>
        </w:rPr>
        <w:t>及</w:t>
      </w:r>
      <w:r>
        <w:rPr>
          <w:rFonts w:ascii="ＭＳ 明朝" w:eastAsia="ＭＳ 明朝" w:hint="eastAsia"/>
          <w:spacing w:val="-4"/>
          <w:sz w:val="21"/>
        </w:rPr>
        <w:t>び</w:t>
      </w:r>
      <w:r>
        <w:rPr>
          <w:rFonts w:ascii="ＭＳ 明朝" w:eastAsia="ＭＳ 明朝" w:hint="eastAsia"/>
          <w:spacing w:val="-5"/>
          <w:sz w:val="21"/>
        </w:rPr>
        <w:t>地元</w:t>
      </w:r>
      <w:r>
        <w:rPr>
          <w:rFonts w:ascii="ＭＳ 明朝" w:eastAsia="ＭＳ 明朝" w:hint="eastAsia"/>
          <w:spacing w:val="-4"/>
          <w:sz w:val="21"/>
        </w:rPr>
        <w:t>医</w:t>
      </w:r>
      <w:r>
        <w:rPr>
          <w:rFonts w:ascii="ＭＳ 明朝" w:eastAsia="ＭＳ 明朝" w:hint="eastAsia"/>
          <w:spacing w:val="-5"/>
          <w:sz w:val="21"/>
        </w:rPr>
        <w:t>師</w:t>
      </w:r>
      <w:r>
        <w:rPr>
          <w:rFonts w:ascii="ＭＳ 明朝" w:eastAsia="ＭＳ 明朝" w:hint="eastAsia"/>
          <w:spacing w:val="-4"/>
          <w:sz w:val="21"/>
        </w:rPr>
        <w:t>会</w:t>
      </w:r>
      <w:r>
        <w:rPr>
          <w:rFonts w:ascii="ＭＳ 明朝" w:eastAsia="ＭＳ 明朝" w:hint="eastAsia"/>
          <w:spacing w:val="-5"/>
          <w:sz w:val="21"/>
        </w:rPr>
        <w:t>の協</w:t>
      </w:r>
      <w:r>
        <w:rPr>
          <w:rFonts w:ascii="ＭＳ 明朝" w:eastAsia="ＭＳ 明朝" w:hint="eastAsia"/>
          <w:spacing w:val="-4"/>
          <w:sz w:val="21"/>
        </w:rPr>
        <w:t>力</w:t>
      </w:r>
      <w:r>
        <w:rPr>
          <w:rFonts w:ascii="ＭＳ 明朝" w:eastAsia="ＭＳ 明朝" w:hint="eastAsia"/>
          <w:spacing w:val="-5"/>
          <w:sz w:val="21"/>
        </w:rPr>
        <w:t>を</w:t>
      </w:r>
      <w:r>
        <w:rPr>
          <w:rFonts w:ascii="ＭＳ 明朝" w:eastAsia="ＭＳ 明朝" w:hint="eastAsia"/>
          <w:spacing w:val="-4"/>
          <w:sz w:val="21"/>
        </w:rPr>
        <w:t>得</w:t>
      </w:r>
      <w:r>
        <w:rPr>
          <w:rFonts w:ascii="ＭＳ 明朝" w:eastAsia="ＭＳ 明朝" w:hint="eastAsia"/>
          <w:spacing w:val="-5"/>
          <w:sz w:val="21"/>
        </w:rPr>
        <w:t>て自</w:t>
      </w:r>
      <w:r>
        <w:rPr>
          <w:rFonts w:ascii="ＭＳ 明朝" w:eastAsia="ＭＳ 明朝" w:hint="eastAsia"/>
          <w:spacing w:val="-4"/>
          <w:sz w:val="21"/>
        </w:rPr>
        <w:t>ら</w:t>
      </w:r>
      <w:r>
        <w:rPr>
          <w:rFonts w:ascii="ＭＳ 明朝" w:eastAsia="ＭＳ 明朝" w:hint="eastAsia"/>
          <w:spacing w:val="-5"/>
          <w:sz w:val="21"/>
        </w:rPr>
        <w:t>編</w:t>
      </w:r>
      <w:r>
        <w:rPr>
          <w:rFonts w:ascii="ＭＳ 明朝" w:eastAsia="ＭＳ 明朝" w:hint="eastAsia"/>
          <w:spacing w:val="-4"/>
          <w:sz w:val="21"/>
        </w:rPr>
        <w:t>成</w:t>
      </w:r>
      <w:r>
        <w:rPr>
          <w:rFonts w:ascii="ＭＳ 明朝" w:eastAsia="ＭＳ 明朝" w:hint="eastAsia"/>
          <w:spacing w:val="-5"/>
          <w:sz w:val="21"/>
        </w:rPr>
        <w:t>・派</w:t>
      </w:r>
      <w:r>
        <w:rPr>
          <w:rFonts w:ascii="ＭＳ 明朝" w:eastAsia="ＭＳ 明朝" w:hint="eastAsia"/>
          <w:spacing w:val="-4"/>
          <w:sz w:val="21"/>
        </w:rPr>
        <w:t>遣</w:t>
      </w:r>
      <w:r>
        <w:rPr>
          <w:rFonts w:ascii="ＭＳ 明朝" w:eastAsia="ＭＳ 明朝" w:hint="eastAsia"/>
          <w:spacing w:val="-5"/>
          <w:sz w:val="21"/>
        </w:rPr>
        <w:t>す</w:t>
      </w:r>
      <w:r>
        <w:rPr>
          <w:rFonts w:ascii="ＭＳ 明朝" w:eastAsia="ＭＳ 明朝" w:hint="eastAsia"/>
          <w:spacing w:val="-4"/>
          <w:sz w:val="21"/>
        </w:rPr>
        <w:t>る</w:t>
      </w:r>
      <w:r>
        <w:rPr>
          <w:rFonts w:ascii="ＭＳ 明朝" w:eastAsia="ＭＳ 明朝" w:hint="eastAsia"/>
          <w:spacing w:val="-5"/>
          <w:sz w:val="21"/>
        </w:rPr>
        <w:t>ほか、</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の</w:t>
      </w:r>
      <w:r>
        <w:rPr>
          <w:rFonts w:ascii="ＭＳ 明朝" w:eastAsia="ＭＳ 明朝" w:hint="eastAsia"/>
          <w:spacing w:val="-5"/>
          <w:sz w:val="21"/>
        </w:rPr>
        <w:t>規模</w:t>
      </w:r>
      <w:r>
        <w:rPr>
          <w:rFonts w:ascii="ＭＳ 明朝" w:eastAsia="ＭＳ 明朝" w:hint="eastAsia"/>
          <w:spacing w:val="-4"/>
          <w:sz w:val="21"/>
        </w:rPr>
        <w:t>に</w:t>
      </w:r>
      <w:r>
        <w:rPr>
          <w:rFonts w:ascii="ＭＳ 明朝" w:eastAsia="ＭＳ 明朝" w:hint="eastAsia"/>
          <w:spacing w:val="-5"/>
          <w:sz w:val="21"/>
        </w:rPr>
        <w:t>よ</w:t>
      </w:r>
      <w:r>
        <w:rPr>
          <w:rFonts w:ascii="ＭＳ 明朝" w:eastAsia="ＭＳ 明朝" w:hint="eastAsia"/>
          <w:spacing w:val="-4"/>
          <w:sz w:val="21"/>
        </w:rPr>
        <w:t>っ</w:t>
      </w:r>
      <w:r>
        <w:rPr>
          <w:rFonts w:ascii="ＭＳ 明朝" w:eastAsia="ＭＳ 明朝" w:hint="eastAsia"/>
          <w:spacing w:val="-5"/>
          <w:sz w:val="21"/>
        </w:rPr>
        <w:t>ては</w:t>
      </w:r>
      <w:r>
        <w:rPr>
          <w:rFonts w:ascii="ＭＳ 明朝" w:eastAsia="ＭＳ 明朝" w:hint="eastAsia"/>
          <w:spacing w:val="-31"/>
          <w:sz w:val="21"/>
        </w:rPr>
        <w:t>、</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対</w:t>
      </w:r>
      <w:r>
        <w:rPr>
          <w:rFonts w:ascii="ＭＳ 明朝" w:eastAsia="ＭＳ 明朝" w:hint="eastAsia"/>
          <w:spacing w:val="-5"/>
          <w:sz w:val="21"/>
        </w:rPr>
        <w:t>策課</w:t>
      </w:r>
      <w:r>
        <w:rPr>
          <w:rFonts w:ascii="ＭＳ 明朝" w:eastAsia="ＭＳ 明朝" w:hint="eastAsia"/>
          <w:spacing w:val="-4"/>
          <w:sz w:val="21"/>
        </w:rPr>
        <w:t>及</w:t>
      </w:r>
      <w:r>
        <w:rPr>
          <w:rFonts w:ascii="ＭＳ 明朝" w:eastAsia="ＭＳ 明朝" w:hint="eastAsia"/>
          <w:spacing w:val="-5"/>
          <w:sz w:val="21"/>
        </w:rPr>
        <w:t>び</w:t>
      </w:r>
      <w:r>
        <w:rPr>
          <w:rFonts w:ascii="ＭＳ 明朝" w:eastAsia="ＭＳ 明朝" w:hint="eastAsia"/>
          <w:spacing w:val="-4"/>
          <w:sz w:val="21"/>
        </w:rPr>
        <w:t>大</w:t>
      </w:r>
      <w:r>
        <w:rPr>
          <w:rFonts w:ascii="ＭＳ 明朝" w:eastAsia="ＭＳ 明朝" w:hint="eastAsia"/>
          <w:spacing w:val="-5"/>
          <w:sz w:val="21"/>
        </w:rPr>
        <w:t>阪府</w:t>
      </w:r>
      <w:r>
        <w:rPr>
          <w:rFonts w:ascii="ＭＳ 明朝" w:eastAsia="ＭＳ 明朝" w:hint="eastAsia"/>
          <w:spacing w:val="-4"/>
          <w:sz w:val="21"/>
        </w:rPr>
        <w:t>の</w:t>
      </w:r>
      <w:r>
        <w:rPr>
          <w:rFonts w:ascii="ＭＳ 明朝" w:eastAsia="ＭＳ 明朝" w:hint="eastAsia"/>
          <w:spacing w:val="-5"/>
          <w:sz w:val="21"/>
        </w:rPr>
        <w:t>専</w:t>
      </w:r>
      <w:r>
        <w:rPr>
          <w:rFonts w:ascii="ＭＳ 明朝" w:eastAsia="ＭＳ 明朝" w:hint="eastAsia"/>
          <w:spacing w:val="-4"/>
          <w:sz w:val="21"/>
        </w:rPr>
        <w:t>門</w:t>
      </w:r>
      <w:r>
        <w:rPr>
          <w:rFonts w:ascii="ＭＳ 明朝" w:eastAsia="ＭＳ 明朝" w:hint="eastAsia"/>
          <w:spacing w:val="-5"/>
          <w:sz w:val="21"/>
        </w:rPr>
        <w:t>医療</w:t>
      </w:r>
      <w:r>
        <w:rPr>
          <w:rFonts w:ascii="ＭＳ 明朝" w:eastAsia="ＭＳ 明朝" w:hint="eastAsia"/>
          <w:spacing w:val="-4"/>
          <w:sz w:val="21"/>
        </w:rPr>
        <w:t>担</w:t>
      </w:r>
      <w:r>
        <w:rPr>
          <w:rFonts w:ascii="ＭＳ 明朝" w:eastAsia="ＭＳ 明朝" w:hint="eastAsia"/>
          <w:spacing w:val="-5"/>
          <w:sz w:val="21"/>
        </w:rPr>
        <w:t>当</w:t>
      </w:r>
      <w:r>
        <w:rPr>
          <w:rFonts w:ascii="ＭＳ 明朝" w:eastAsia="ＭＳ 明朝" w:hint="eastAsia"/>
          <w:spacing w:val="-31"/>
          <w:sz w:val="21"/>
        </w:rPr>
        <w:t>課</w:t>
      </w:r>
      <w:r>
        <w:rPr>
          <w:rFonts w:ascii="ＭＳ 明朝" w:eastAsia="ＭＳ 明朝" w:hint="eastAsia"/>
          <w:spacing w:val="-4"/>
          <w:sz w:val="21"/>
        </w:rPr>
        <w:t>（</w:t>
      </w:r>
      <w:r>
        <w:rPr>
          <w:rFonts w:ascii="ＭＳ 明朝" w:eastAsia="ＭＳ 明朝" w:hint="eastAsia"/>
          <w:spacing w:val="-5"/>
          <w:sz w:val="21"/>
        </w:rPr>
        <w:t>健康</w:t>
      </w:r>
      <w:r>
        <w:rPr>
          <w:rFonts w:ascii="ＭＳ 明朝" w:eastAsia="ＭＳ 明朝" w:hint="eastAsia"/>
          <w:spacing w:val="-4"/>
          <w:sz w:val="21"/>
        </w:rPr>
        <w:t>づ</w:t>
      </w:r>
      <w:r>
        <w:rPr>
          <w:rFonts w:ascii="ＭＳ 明朝" w:eastAsia="ＭＳ 明朝" w:hint="eastAsia"/>
          <w:spacing w:val="-5"/>
          <w:sz w:val="21"/>
        </w:rPr>
        <w:t>く</w:t>
      </w:r>
      <w:r>
        <w:rPr>
          <w:rFonts w:ascii="ＭＳ 明朝" w:eastAsia="ＭＳ 明朝" w:hint="eastAsia"/>
          <w:spacing w:val="-4"/>
          <w:sz w:val="21"/>
        </w:rPr>
        <w:t>り</w:t>
      </w:r>
      <w:r>
        <w:rPr>
          <w:rFonts w:ascii="ＭＳ 明朝" w:eastAsia="ＭＳ 明朝" w:hint="eastAsia"/>
          <w:spacing w:val="-5"/>
          <w:sz w:val="21"/>
        </w:rPr>
        <w:t>感染</w:t>
      </w:r>
      <w:r>
        <w:rPr>
          <w:rFonts w:ascii="ＭＳ 明朝" w:eastAsia="ＭＳ 明朝" w:hint="eastAsia"/>
          <w:spacing w:val="-4"/>
          <w:sz w:val="21"/>
        </w:rPr>
        <w:t>症</w:t>
      </w:r>
      <w:r>
        <w:rPr>
          <w:rFonts w:ascii="ＭＳ 明朝" w:eastAsia="ＭＳ 明朝" w:hint="eastAsia"/>
          <w:spacing w:val="-5"/>
          <w:sz w:val="21"/>
        </w:rPr>
        <w:t>課</w:t>
      </w:r>
      <w:r>
        <w:rPr>
          <w:rFonts w:ascii="ＭＳ 明朝" w:eastAsia="ＭＳ 明朝" w:hint="eastAsia"/>
          <w:spacing w:val="-31"/>
          <w:sz w:val="21"/>
        </w:rPr>
        <w:t>、</w:t>
      </w:r>
      <w:r>
        <w:rPr>
          <w:rFonts w:ascii="ＭＳ 明朝" w:eastAsia="ＭＳ 明朝" w:hint="eastAsia"/>
          <w:spacing w:val="-4"/>
          <w:sz w:val="21"/>
        </w:rPr>
        <w:t>精</w:t>
      </w:r>
      <w:r>
        <w:rPr>
          <w:rFonts w:ascii="ＭＳ 明朝" w:eastAsia="ＭＳ 明朝" w:hint="eastAsia"/>
          <w:spacing w:val="-5"/>
          <w:sz w:val="21"/>
        </w:rPr>
        <w:t>神保</w:t>
      </w:r>
      <w:r>
        <w:rPr>
          <w:rFonts w:ascii="ＭＳ 明朝" w:eastAsia="ＭＳ 明朝" w:hint="eastAsia"/>
          <w:spacing w:val="-4"/>
          <w:sz w:val="21"/>
        </w:rPr>
        <w:t>健</w:t>
      </w:r>
      <w:r>
        <w:rPr>
          <w:rFonts w:ascii="ＭＳ 明朝" w:eastAsia="ＭＳ 明朝" w:hint="eastAsia"/>
          <w:spacing w:val="-5"/>
          <w:sz w:val="21"/>
        </w:rPr>
        <w:t>疾病</w:t>
      </w:r>
      <w:r>
        <w:rPr>
          <w:rFonts w:ascii="ＭＳ 明朝" w:eastAsia="ＭＳ 明朝" w:hint="eastAsia"/>
          <w:spacing w:val="-4"/>
          <w:sz w:val="21"/>
        </w:rPr>
        <w:t>対</w:t>
      </w:r>
      <w:r>
        <w:rPr>
          <w:rFonts w:ascii="ＭＳ 明朝" w:eastAsia="ＭＳ 明朝" w:hint="eastAsia"/>
          <w:spacing w:val="-5"/>
          <w:sz w:val="21"/>
        </w:rPr>
        <w:t>策</w:t>
      </w:r>
      <w:r>
        <w:rPr>
          <w:rFonts w:ascii="ＭＳ 明朝" w:eastAsia="ＭＳ 明朝" w:hint="eastAsia"/>
          <w:spacing w:val="-4"/>
          <w:sz w:val="21"/>
        </w:rPr>
        <w:t>課</w:t>
      </w:r>
      <w:r>
        <w:rPr>
          <w:rFonts w:ascii="ＭＳ 明朝" w:eastAsia="ＭＳ 明朝" w:hint="eastAsia"/>
          <w:spacing w:val="-5"/>
          <w:sz w:val="21"/>
        </w:rPr>
        <w:t>、薬</w:t>
      </w:r>
      <w:r>
        <w:rPr>
          <w:rFonts w:ascii="ＭＳ 明朝" w:eastAsia="ＭＳ 明朝" w:hint="eastAsia"/>
          <w:spacing w:val="-4"/>
          <w:sz w:val="21"/>
        </w:rPr>
        <w:t>務</w:t>
      </w:r>
      <w:r>
        <w:rPr>
          <w:rFonts w:ascii="ＭＳ 明朝" w:eastAsia="ＭＳ 明朝" w:hint="eastAsia"/>
          <w:spacing w:val="-5"/>
          <w:sz w:val="21"/>
        </w:rPr>
        <w:t>課</w:t>
      </w:r>
      <w:r>
        <w:rPr>
          <w:rFonts w:ascii="ＭＳ 明朝" w:eastAsia="ＭＳ 明朝" w:hint="eastAsia"/>
          <w:spacing w:val="-4"/>
          <w:sz w:val="21"/>
        </w:rPr>
        <w:t>）</w:t>
      </w:r>
      <w:r>
        <w:rPr>
          <w:rFonts w:ascii="ＭＳ 明朝" w:eastAsia="ＭＳ 明朝" w:hint="eastAsia"/>
          <w:spacing w:val="-5"/>
          <w:sz w:val="21"/>
        </w:rPr>
        <w:t>並び</w:t>
      </w:r>
      <w:r>
        <w:rPr>
          <w:rFonts w:ascii="ＭＳ 明朝" w:eastAsia="ＭＳ 明朝" w:hint="eastAsia"/>
          <w:spacing w:val="-4"/>
          <w:sz w:val="21"/>
        </w:rPr>
        <w:t>に</w:t>
      </w:r>
      <w:r>
        <w:rPr>
          <w:rFonts w:ascii="ＭＳ 明朝" w:eastAsia="ＭＳ 明朝" w:hint="eastAsia"/>
          <w:spacing w:val="-5"/>
          <w:sz w:val="21"/>
        </w:rPr>
        <w:t>日</w:t>
      </w:r>
      <w:r>
        <w:rPr>
          <w:rFonts w:ascii="ＭＳ 明朝" w:eastAsia="ＭＳ 明朝" w:hint="eastAsia"/>
          <w:spacing w:val="-4"/>
          <w:sz w:val="21"/>
        </w:rPr>
        <w:t>本</w:t>
      </w:r>
      <w:r>
        <w:rPr>
          <w:rFonts w:ascii="ＭＳ 明朝" w:eastAsia="ＭＳ 明朝" w:hint="eastAsia"/>
          <w:spacing w:val="-5"/>
          <w:sz w:val="21"/>
        </w:rPr>
        <w:t>赤十</w:t>
      </w:r>
      <w:r>
        <w:rPr>
          <w:rFonts w:ascii="ＭＳ 明朝" w:eastAsia="ＭＳ 明朝" w:hint="eastAsia"/>
          <w:spacing w:val="-4"/>
          <w:sz w:val="21"/>
        </w:rPr>
        <w:t>字</w:t>
      </w:r>
      <w:r>
        <w:rPr>
          <w:rFonts w:ascii="ＭＳ 明朝" w:eastAsia="ＭＳ 明朝" w:hint="eastAsia"/>
          <w:spacing w:val="-5"/>
          <w:sz w:val="21"/>
        </w:rPr>
        <w:t>社</w:t>
      </w:r>
      <w:r>
        <w:rPr>
          <w:rFonts w:ascii="ＭＳ 明朝" w:eastAsia="ＭＳ 明朝" w:hint="eastAsia"/>
          <w:spacing w:val="-4"/>
          <w:sz w:val="21"/>
        </w:rPr>
        <w:t>大</w:t>
      </w:r>
      <w:r>
        <w:rPr>
          <w:rFonts w:ascii="ＭＳ 明朝" w:eastAsia="ＭＳ 明朝" w:hint="eastAsia"/>
          <w:spacing w:val="-5"/>
          <w:sz w:val="21"/>
        </w:rPr>
        <w:t>阪府</w:t>
      </w:r>
      <w:r>
        <w:rPr>
          <w:rFonts w:ascii="ＭＳ 明朝" w:eastAsia="ＭＳ 明朝" w:hint="eastAsia"/>
          <w:spacing w:val="-4"/>
          <w:sz w:val="21"/>
        </w:rPr>
        <w:t>支</w:t>
      </w:r>
      <w:r>
        <w:rPr>
          <w:rFonts w:ascii="ＭＳ 明朝" w:eastAsia="ＭＳ 明朝" w:hint="eastAsia"/>
          <w:spacing w:val="-5"/>
          <w:sz w:val="21"/>
        </w:rPr>
        <w:t>部</w:t>
      </w:r>
      <w:r>
        <w:rPr>
          <w:rFonts w:ascii="ＭＳ 明朝" w:eastAsia="ＭＳ 明朝" w:hint="eastAsia"/>
          <w:spacing w:val="-4"/>
          <w:sz w:val="21"/>
        </w:rPr>
        <w:t>に</w:t>
      </w:r>
      <w:r>
        <w:rPr>
          <w:rFonts w:ascii="ＭＳ 明朝" w:eastAsia="ＭＳ 明朝" w:hint="eastAsia"/>
          <w:spacing w:val="-5"/>
          <w:sz w:val="21"/>
        </w:rPr>
        <w:t>医療</w:t>
      </w:r>
      <w:r>
        <w:rPr>
          <w:rFonts w:ascii="ＭＳ 明朝" w:eastAsia="ＭＳ 明朝" w:hint="eastAsia"/>
          <w:spacing w:val="-4"/>
          <w:sz w:val="21"/>
        </w:rPr>
        <w:t>救</w:t>
      </w:r>
      <w:r>
        <w:rPr>
          <w:rFonts w:ascii="ＭＳ 明朝" w:eastAsia="ＭＳ 明朝" w:hint="eastAsia"/>
          <w:spacing w:val="-5"/>
          <w:sz w:val="21"/>
        </w:rPr>
        <w:t>護</w:t>
      </w:r>
      <w:r>
        <w:rPr>
          <w:rFonts w:ascii="ＭＳ 明朝" w:eastAsia="ＭＳ 明朝" w:hint="eastAsia"/>
          <w:spacing w:val="-4"/>
          <w:sz w:val="21"/>
        </w:rPr>
        <w:t>班</w:t>
      </w:r>
      <w:r>
        <w:rPr>
          <w:rFonts w:ascii="ＭＳ 明朝" w:eastAsia="ＭＳ 明朝" w:hint="eastAsia"/>
          <w:spacing w:val="-5"/>
          <w:sz w:val="21"/>
        </w:rPr>
        <w:t>の派</w:t>
      </w:r>
      <w:r>
        <w:rPr>
          <w:rFonts w:ascii="ＭＳ 明朝" w:eastAsia="ＭＳ 明朝" w:hint="eastAsia"/>
          <w:spacing w:val="-4"/>
          <w:sz w:val="21"/>
        </w:rPr>
        <w:t>遣</w:t>
      </w:r>
      <w:r>
        <w:rPr>
          <w:rFonts w:ascii="ＭＳ 明朝" w:eastAsia="ＭＳ 明朝" w:hint="eastAsia"/>
          <w:spacing w:val="-5"/>
          <w:sz w:val="21"/>
        </w:rPr>
        <w:t>要</w:t>
      </w:r>
      <w:r>
        <w:rPr>
          <w:rFonts w:ascii="ＭＳ 明朝" w:eastAsia="ＭＳ 明朝" w:hint="eastAsia"/>
          <w:spacing w:val="-4"/>
          <w:sz w:val="21"/>
        </w:rPr>
        <w:t>請</w:t>
      </w:r>
      <w:r>
        <w:rPr>
          <w:rFonts w:ascii="ＭＳ 明朝" w:eastAsia="ＭＳ 明朝" w:hint="eastAsia"/>
          <w:spacing w:val="-5"/>
          <w:sz w:val="21"/>
        </w:rPr>
        <w:t>を行</w:t>
      </w:r>
      <w:r>
        <w:rPr>
          <w:rFonts w:ascii="ＭＳ 明朝" w:eastAsia="ＭＳ 明朝" w:hint="eastAsia"/>
          <w:spacing w:val="-4"/>
          <w:sz w:val="21"/>
        </w:rPr>
        <w:t>う</w:t>
      </w:r>
      <w:r>
        <w:rPr>
          <w:rFonts w:ascii="ＭＳ 明朝" w:eastAsia="ＭＳ 明朝" w:hint="eastAsia"/>
          <w:sz w:val="21"/>
        </w:rPr>
        <w:t>。</w:t>
      </w:r>
    </w:p>
    <w:p w:rsidR="005A61F3" w:rsidRDefault="009C0E8C">
      <w:pPr>
        <w:tabs>
          <w:tab w:val="left" w:pos="1146"/>
        </w:tabs>
        <w:spacing w:line="273" w:lineRule="auto"/>
        <w:ind w:left="939" w:right="108" w:hanging="203"/>
        <w:rPr>
          <w:rFonts w:ascii="ＭＳ 明朝" w:eastAsia="ＭＳ 明朝" w:hint="eastAsia"/>
          <w:sz w:val="21"/>
        </w:rPr>
      </w:pPr>
      <w:r>
        <w:rPr>
          <w:rFonts w:ascii="ＭＳ 明朝" w:eastAsia="ＭＳ 明朝" w:hint="eastAsia"/>
          <w:sz w:val="21"/>
        </w:rPr>
        <w:t>イ</w:t>
      </w:r>
      <w:r>
        <w:rPr>
          <w:rFonts w:ascii="ＭＳ 明朝" w:eastAsia="ＭＳ 明朝" w:hint="eastAsia"/>
          <w:sz w:val="21"/>
        </w:rPr>
        <w:tab/>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対</w:t>
      </w:r>
      <w:r>
        <w:rPr>
          <w:rFonts w:ascii="ＭＳ 明朝" w:eastAsia="ＭＳ 明朝" w:hint="eastAsia"/>
          <w:spacing w:val="-5"/>
          <w:sz w:val="21"/>
        </w:rPr>
        <w:t>策課</w:t>
      </w:r>
      <w:r>
        <w:rPr>
          <w:rFonts w:ascii="ＭＳ 明朝" w:eastAsia="ＭＳ 明朝" w:hint="eastAsia"/>
          <w:spacing w:val="-4"/>
          <w:sz w:val="21"/>
        </w:rPr>
        <w:t>及</w:t>
      </w:r>
      <w:r>
        <w:rPr>
          <w:rFonts w:ascii="ＭＳ 明朝" w:eastAsia="ＭＳ 明朝" w:hint="eastAsia"/>
          <w:spacing w:val="-5"/>
          <w:sz w:val="21"/>
        </w:rPr>
        <w:t>び</w:t>
      </w:r>
      <w:r>
        <w:rPr>
          <w:rFonts w:ascii="ＭＳ 明朝" w:eastAsia="ＭＳ 明朝" w:hint="eastAsia"/>
          <w:spacing w:val="-4"/>
          <w:sz w:val="21"/>
        </w:rPr>
        <w:t>大</w:t>
      </w:r>
      <w:r>
        <w:rPr>
          <w:rFonts w:ascii="ＭＳ 明朝" w:eastAsia="ＭＳ 明朝" w:hint="eastAsia"/>
          <w:spacing w:val="-5"/>
          <w:sz w:val="21"/>
        </w:rPr>
        <w:t>阪府</w:t>
      </w:r>
      <w:r>
        <w:rPr>
          <w:rFonts w:ascii="ＭＳ 明朝" w:eastAsia="ＭＳ 明朝" w:hint="eastAsia"/>
          <w:spacing w:val="-4"/>
          <w:sz w:val="21"/>
        </w:rPr>
        <w:t>の</w:t>
      </w:r>
      <w:r>
        <w:rPr>
          <w:rFonts w:ascii="ＭＳ 明朝" w:eastAsia="ＭＳ 明朝" w:hint="eastAsia"/>
          <w:spacing w:val="-5"/>
          <w:sz w:val="21"/>
        </w:rPr>
        <w:t>専</w:t>
      </w:r>
      <w:r>
        <w:rPr>
          <w:rFonts w:ascii="ＭＳ 明朝" w:eastAsia="ＭＳ 明朝" w:hint="eastAsia"/>
          <w:spacing w:val="-4"/>
          <w:sz w:val="21"/>
        </w:rPr>
        <w:t>門</w:t>
      </w:r>
      <w:r>
        <w:rPr>
          <w:rFonts w:ascii="ＭＳ 明朝" w:eastAsia="ＭＳ 明朝" w:hint="eastAsia"/>
          <w:spacing w:val="-5"/>
          <w:sz w:val="21"/>
        </w:rPr>
        <w:t>医療</w:t>
      </w:r>
      <w:r>
        <w:rPr>
          <w:rFonts w:ascii="ＭＳ 明朝" w:eastAsia="ＭＳ 明朝" w:hint="eastAsia"/>
          <w:spacing w:val="-4"/>
          <w:sz w:val="21"/>
        </w:rPr>
        <w:t>担</w:t>
      </w:r>
      <w:r>
        <w:rPr>
          <w:rFonts w:ascii="ＭＳ 明朝" w:eastAsia="ＭＳ 明朝" w:hint="eastAsia"/>
          <w:spacing w:val="-5"/>
          <w:sz w:val="21"/>
        </w:rPr>
        <w:t>当</w:t>
      </w:r>
      <w:r>
        <w:rPr>
          <w:rFonts w:ascii="ＭＳ 明朝" w:eastAsia="ＭＳ 明朝" w:hint="eastAsia"/>
          <w:spacing w:val="-4"/>
          <w:sz w:val="21"/>
        </w:rPr>
        <w:t>課</w:t>
      </w:r>
      <w:r>
        <w:rPr>
          <w:rFonts w:ascii="ＭＳ 明朝" w:eastAsia="ＭＳ 明朝" w:hint="eastAsia"/>
          <w:spacing w:val="-5"/>
          <w:sz w:val="21"/>
        </w:rPr>
        <w:t>は</w:t>
      </w:r>
      <w:r>
        <w:rPr>
          <w:rFonts w:ascii="ＭＳ 明朝" w:eastAsia="ＭＳ 明朝" w:hint="eastAsia"/>
          <w:spacing w:val="-83"/>
          <w:sz w:val="21"/>
        </w:rPr>
        <w:t>、</w:t>
      </w:r>
      <w:r>
        <w:rPr>
          <w:rFonts w:ascii="ＭＳ 明朝" w:eastAsia="ＭＳ 明朝" w:hint="eastAsia"/>
          <w:spacing w:val="-5"/>
          <w:sz w:val="21"/>
        </w:rPr>
        <w:t>市</w:t>
      </w:r>
      <w:r>
        <w:rPr>
          <w:rFonts w:ascii="ＭＳ 明朝" w:eastAsia="ＭＳ 明朝" w:hint="eastAsia"/>
          <w:spacing w:val="-4"/>
          <w:sz w:val="21"/>
        </w:rPr>
        <w:t>町</w:t>
      </w:r>
      <w:r>
        <w:rPr>
          <w:rFonts w:ascii="ＭＳ 明朝" w:eastAsia="ＭＳ 明朝" w:hint="eastAsia"/>
          <w:spacing w:val="-5"/>
          <w:sz w:val="21"/>
        </w:rPr>
        <w:t>村</w:t>
      </w:r>
      <w:r>
        <w:rPr>
          <w:rFonts w:ascii="ＭＳ 明朝" w:eastAsia="ＭＳ 明朝" w:hint="eastAsia"/>
          <w:spacing w:val="-4"/>
          <w:sz w:val="21"/>
        </w:rPr>
        <w:t>か</w:t>
      </w:r>
      <w:r>
        <w:rPr>
          <w:rFonts w:ascii="ＭＳ 明朝" w:eastAsia="ＭＳ 明朝" w:hint="eastAsia"/>
          <w:spacing w:val="-5"/>
          <w:sz w:val="21"/>
        </w:rPr>
        <w:t>ら医</w:t>
      </w:r>
      <w:r>
        <w:rPr>
          <w:rFonts w:ascii="ＭＳ 明朝" w:eastAsia="ＭＳ 明朝" w:hint="eastAsia"/>
          <w:spacing w:val="-4"/>
          <w:sz w:val="21"/>
        </w:rPr>
        <w:t>療</w:t>
      </w:r>
      <w:r>
        <w:rPr>
          <w:rFonts w:ascii="ＭＳ 明朝" w:eastAsia="ＭＳ 明朝" w:hint="eastAsia"/>
          <w:spacing w:val="-5"/>
          <w:sz w:val="21"/>
        </w:rPr>
        <w:t>救</w:t>
      </w:r>
      <w:r>
        <w:rPr>
          <w:rFonts w:ascii="ＭＳ 明朝" w:eastAsia="ＭＳ 明朝" w:hint="eastAsia"/>
          <w:spacing w:val="-4"/>
          <w:sz w:val="21"/>
        </w:rPr>
        <w:t>護</w:t>
      </w:r>
      <w:r>
        <w:rPr>
          <w:rFonts w:ascii="ＭＳ 明朝" w:eastAsia="ＭＳ 明朝" w:hint="eastAsia"/>
          <w:spacing w:val="-5"/>
          <w:sz w:val="21"/>
        </w:rPr>
        <w:t>班の</w:t>
      </w:r>
      <w:r>
        <w:rPr>
          <w:rFonts w:ascii="ＭＳ 明朝" w:eastAsia="ＭＳ 明朝" w:hint="eastAsia"/>
          <w:spacing w:val="-4"/>
          <w:sz w:val="21"/>
        </w:rPr>
        <w:t>派</w:t>
      </w:r>
      <w:r>
        <w:rPr>
          <w:rFonts w:ascii="ＭＳ 明朝" w:eastAsia="ＭＳ 明朝" w:hint="eastAsia"/>
          <w:spacing w:val="-5"/>
          <w:sz w:val="21"/>
        </w:rPr>
        <w:t>遣</w:t>
      </w:r>
      <w:r>
        <w:rPr>
          <w:rFonts w:ascii="ＭＳ 明朝" w:eastAsia="ＭＳ 明朝" w:hint="eastAsia"/>
          <w:spacing w:val="-4"/>
          <w:sz w:val="21"/>
        </w:rPr>
        <w:t>要</w:t>
      </w:r>
      <w:r>
        <w:rPr>
          <w:rFonts w:ascii="ＭＳ 明朝" w:eastAsia="ＭＳ 明朝" w:hint="eastAsia"/>
          <w:spacing w:val="-5"/>
          <w:sz w:val="21"/>
        </w:rPr>
        <w:t>請を</w:t>
      </w:r>
      <w:r>
        <w:rPr>
          <w:rFonts w:ascii="ＭＳ 明朝" w:eastAsia="ＭＳ 明朝" w:hint="eastAsia"/>
          <w:spacing w:val="-4"/>
          <w:sz w:val="21"/>
        </w:rPr>
        <w:t>受</w:t>
      </w:r>
      <w:r>
        <w:rPr>
          <w:rFonts w:ascii="ＭＳ 明朝" w:eastAsia="ＭＳ 明朝" w:hint="eastAsia"/>
          <w:spacing w:val="-5"/>
          <w:sz w:val="21"/>
        </w:rPr>
        <w:t>け</w:t>
      </w:r>
      <w:r>
        <w:rPr>
          <w:rFonts w:ascii="ＭＳ 明朝" w:eastAsia="ＭＳ 明朝" w:hint="eastAsia"/>
          <w:spacing w:val="-4"/>
          <w:sz w:val="21"/>
        </w:rPr>
        <w:t>た</w:t>
      </w:r>
      <w:r>
        <w:rPr>
          <w:rFonts w:ascii="ＭＳ 明朝" w:eastAsia="ＭＳ 明朝" w:hint="eastAsia"/>
          <w:spacing w:val="-5"/>
          <w:sz w:val="21"/>
        </w:rPr>
        <w:t>場合</w:t>
      </w:r>
      <w:r>
        <w:rPr>
          <w:rFonts w:ascii="ＭＳ 明朝" w:eastAsia="ＭＳ 明朝" w:hint="eastAsia"/>
          <w:spacing w:val="-4"/>
          <w:sz w:val="21"/>
        </w:rPr>
        <w:t>又</w:t>
      </w:r>
      <w:r>
        <w:rPr>
          <w:rFonts w:ascii="ＭＳ 明朝" w:eastAsia="ＭＳ 明朝" w:hint="eastAsia"/>
          <w:spacing w:val="-5"/>
          <w:sz w:val="21"/>
        </w:rPr>
        <w:t>は</w:t>
      </w:r>
      <w:r>
        <w:rPr>
          <w:rFonts w:ascii="ＭＳ 明朝" w:eastAsia="ＭＳ 明朝" w:hint="eastAsia"/>
          <w:spacing w:val="-4"/>
          <w:sz w:val="21"/>
        </w:rPr>
        <w:t>自</w:t>
      </w:r>
      <w:r>
        <w:rPr>
          <w:rFonts w:ascii="ＭＳ 明朝" w:eastAsia="ＭＳ 明朝" w:hint="eastAsia"/>
          <w:sz w:val="21"/>
        </w:rPr>
        <w:t>ら</w:t>
      </w:r>
      <w:r>
        <w:rPr>
          <w:rFonts w:ascii="ＭＳ 明朝" w:eastAsia="ＭＳ 明朝" w:hint="eastAsia"/>
          <w:spacing w:val="-4"/>
          <w:sz w:val="21"/>
        </w:rPr>
        <w:t>必</w:t>
      </w:r>
      <w:r>
        <w:rPr>
          <w:rFonts w:ascii="ＭＳ 明朝" w:eastAsia="ＭＳ 明朝" w:hint="eastAsia"/>
          <w:spacing w:val="-5"/>
          <w:sz w:val="21"/>
        </w:rPr>
        <w:t>要</w:t>
      </w:r>
      <w:r>
        <w:rPr>
          <w:rFonts w:ascii="ＭＳ 明朝" w:eastAsia="ＭＳ 明朝" w:hint="eastAsia"/>
          <w:spacing w:val="-4"/>
          <w:sz w:val="21"/>
        </w:rPr>
        <w:t>と</w:t>
      </w:r>
      <w:r>
        <w:rPr>
          <w:rFonts w:ascii="ＭＳ 明朝" w:eastAsia="ＭＳ 明朝" w:hint="eastAsia"/>
          <w:spacing w:val="-5"/>
          <w:sz w:val="21"/>
        </w:rPr>
        <w:t>認め</w:t>
      </w:r>
      <w:r>
        <w:rPr>
          <w:rFonts w:ascii="ＭＳ 明朝" w:eastAsia="ＭＳ 明朝" w:hint="eastAsia"/>
          <w:spacing w:val="-4"/>
          <w:sz w:val="21"/>
        </w:rPr>
        <w:t>た</w:t>
      </w:r>
      <w:r>
        <w:rPr>
          <w:rFonts w:ascii="ＭＳ 明朝" w:eastAsia="ＭＳ 明朝" w:hint="eastAsia"/>
          <w:spacing w:val="-5"/>
          <w:sz w:val="21"/>
        </w:rPr>
        <w:t>時</w:t>
      </w:r>
      <w:r>
        <w:rPr>
          <w:rFonts w:ascii="ＭＳ 明朝" w:eastAsia="ＭＳ 明朝" w:hint="eastAsia"/>
          <w:spacing w:val="-4"/>
          <w:sz w:val="21"/>
        </w:rPr>
        <w:t>は</w:t>
      </w:r>
      <w:r>
        <w:rPr>
          <w:rFonts w:ascii="ＭＳ 明朝" w:eastAsia="ＭＳ 明朝" w:hint="eastAsia"/>
          <w:spacing w:val="-65"/>
          <w:sz w:val="21"/>
        </w:rPr>
        <w:t>、</w:t>
      </w:r>
      <w:r>
        <w:rPr>
          <w:rFonts w:ascii="ＭＳ 明朝" w:eastAsia="ＭＳ 明朝" w:hint="eastAsia"/>
          <w:spacing w:val="-5"/>
          <w:sz w:val="21"/>
        </w:rPr>
        <w:t>災害</w:t>
      </w:r>
      <w:r>
        <w:rPr>
          <w:rFonts w:ascii="ＭＳ 明朝" w:eastAsia="ＭＳ 明朝" w:hint="eastAsia"/>
          <w:spacing w:val="-4"/>
          <w:sz w:val="21"/>
        </w:rPr>
        <w:t>拠</w:t>
      </w:r>
      <w:r>
        <w:rPr>
          <w:rFonts w:ascii="ＭＳ 明朝" w:eastAsia="ＭＳ 明朝" w:hint="eastAsia"/>
          <w:spacing w:val="-5"/>
          <w:sz w:val="21"/>
        </w:rPr>
        <w:t>点</w:t>
      </w:r>
      <w:r>
        <w:rPr>
          <w:rFonts w:ascii="ＭＳ 明朝" w:eastAsia="ＭＳ 明朝" w:hint="eastAsia"/>
          <w:spacing w:val="-4"/>
          <w:sz w:val="21"/>
        </w:rPr>
        <w:t>病</w:t>
      </w:r>
      <w:r>
        <w:rPr>
          <w:rFonts w:ascii="ＭＳ 明朝" w:eastAsia="ＭＳ 明朝" w:hint="eastAsia"/>
          <w:spacing w:val="-5"/>
          <w:sz w:val="21"/>
        </w:rPr>
        <w:t>院</w:t>
      </w:r>
      <w:r>
        <w:rPr>
          <w:rFonts w:ascii="ＭＳ 明朝" w:eastAsia="ＭＳ 明朝" w:hint="eastAsia"/>
          <w:spacing w:val="-65"/>
          <w:sz w:val="21"/>
        </w:rPr>
        <w:t>、</w:t>
      </w:r>
      <w:r>
        <w:rPr>
          <w:rFonts w:ascii="ＭＳ 明朝" w:eastAsia="ＭＳ 明朝" w:hint="eastAsia"/>
          <w:spacing w:val="-5"/>
          <w:sz w:val="21"/>
        </w:rPr>
        <w:t>特</w:t>
      </w:r>
      <w:r>
        <w:rPr>
          <w:rFonts w:ascii="ＭＳ 明朝" w:eastAsia="ＭＳ 明朝" w:hint="eastAsia"/>
          <w:spacing w:val="-4"/>
          <w:sz w:val="21"/>
        </w:rPr>
        <w:t>定</w:t>
      </w:r>
      <w:r>
        <w:rPr>
          <w:rFonts w:ascii="ＭＳ 明朝" w:eastAsia="ＭＳ 明朝" w:hint="eastAsia"/>
          <w:spacing w:val="-5"/>
          <w:sz w:val="21"/>
        </w:rPr>
        <w:t>診</w:t>
      </w:r>
      <w:r>
        <w:rPr>
          <w:rFonts w:ascii="ＭＳ 明朝" w:eastAsia="ＭＳ 明朝" w:hint="eastAsia"/>
          <w:spacing w:val="-4"/>
          <w:sz w:val="21"/>
        </w:rPr>
        <w:t>療</w:t>
      </w:r>
      <w:r>
        <w:rPr>
          <w:rFonts w:ascii="ＭＳ 明朝" w:eastAsia="ＭＳ 明朝" w:hint="eastAsia"/>
          <w:spacing w:val="-5"/>
          <w:sz w:val="21"/>
        </w:rPr>
        <w:t>災害</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セ</w:t>
      </w:r>
      <w:r>
        <w:rPr>
          <w:rFonts w:ascii="ＭＳ 明朝" w:eastAsia="ＭＳ 明朝" w:hint="eastAsia"/>
          <w:spacing w:val="-5"/>
          <w:sz w:val="21"/>
        </w:rPr>
        <w:t>ンタ</w:t>
      </w:r>
      <w:r>
        <w:rPr>
          <w:rFonts w:ascii="ＭＳ 明朝" w:eastAsia="ＭＳ 明朝" w:hint="eastAsia"/>
          <w:spacing w:val="-4"/>
          <w:sz w:val="21"/>
        </w:rPr>
        <w:t>ー</w:t>
      </w:r>
      <w:r>
        <w:rPr>
          <w:rFonts w:ascii="ＭＳ 明朝" w:eastAsia="ＭＳ 明朝" w:hint="eastAsia"/>
          <w:spacing w:val="-65"/>
          <w:sz w:val="21"/>
        </w:rPr>
        <w:t>、</w:t>
      </w:r>
      <w:r>
        <w:rPr>
          <w:rFonts w:ascii="ＭＳ 明朝" w:eastAsia="ＭＳ 明朝" w:hint="eastAsia"/>
          <w:spacing w:val="-4"/>
          <w:sz w:val="21"/>
        </w:rPr>
        <w:t>国</w:t>
      </w:r>
      <w:r>
        <w:rPr>
          <w:rFonts w:ascii="ＭＳ 明朝" w:eastAsia="ＭＳ 明朝" w:hint="eastAsia"/>
          <w:spacing w:val="-5"/>
          <w:sz w:val="21"/>
        </w:rPr>
        <w:t>立病院</w:t>
      </w:r>
      <w:r>
        <w:rPr>
          <w:rFonts w:ascii="ＭＳ 明朝" w:eastAsia="ＭＳ 明朝" w:hint="eastAsia"/>
          <w:spacing w:val="-4"/>
          <w:sz w:val="21"/>
        </w:rPr>
        <w:t>機</w:t>
      </w:r>
      <w:r>
        <w:rPr>
          <w:rFonts w:ascii="ＭＳ 明朝" w:eastAsia="ＭＳ 明朝" w:hint="eastAsia"/>
          <w:spacing w:val="-5"/>
          <w:sz w:val="21"/>
        </w:rPr>
        <w:t>構</w:t>
      </w:r>
      <w:r>
        <w:rPr>
          <w:rFonts w:ascii="ＭＳ 明朝" w:eastAsia="ＭＳ 明朝" w:hint="eastAsia"/>
          <w:spacing w:val="-4"/>
          <w:sz w:val="21"/>
        </w:rPr>
        <w:t>本</w:t>
      </w:r>
      <w:r>
        <w:rPr>
          <w:rFonts w:ascii="ＭＳ 明朝" w:eastAsia="ＭＳ 明朝" w:hint="eastAsia"/>
          <w:spacing w:val="-5"/>
          <w:sz w:val="21"/>
        </w:rPr>
        <w:t>部近</w:t>
      </w:r>
      <w:r>
        <w:rPr>
          <w:rFonts w:ascii="ＭＳ 明朝" w:eastAsia="ＭＳ 明朝" w:hint="eastAsia"/>
          <w:spacing w:val="-4"/>
          <w:sz w:val="21"/>
        </w:rPr>
        <w:t>畿</w:t>
      </w:r>
      <w:r>
        <w:rPr>
          <w:rFonts w:ascii="ＭＳ 明朝" w:eastAsia="ＭＳ 明朝" w:hint="eastAsia"/>
          <w:spacing w:val="-5"/>
          <w:sz w:val="21"/>
        </w:rPr>
        <w:t>ブ</w:t>
      </w:r>
      <w:r>
        <w:rPr>
          <w:rFonts w:ascii="ＭＳ 明朝" w:eastAsia="ＭＳ 明朝" w:hint="eastAsia"/>
          <w:spacing w:val="-4"/>
          <w:sz w:val="21"/>
        </w:rPr>
        <w:t>ロ</w:t>
      </w:r>
      <w:r>
        <w:rPr>
          <w:rFonts w:ascii="ＭＳ 明朝" w:eastAsia="ＭＳ 明朝" w:hint="eastAsia"/>
          <w:spacing w:val="-5"/>
          <w:sz w:val="21"/>
        </w:rPr>
        <w:t>ック</w:t>
      </w:r>
      <w:r>
        <w:rPr>
          <w:rFonts w:ascii="ＭＳ 明朝" w:eastAsia="ＭＳ 明朝" w:hint="eastAsia"/>
          <w:spacing w:val="-4"/>
          <w:sz w:val="21"/>
        </w:rPr>
        <w:t>事</w:t>
      </w:r>
      <w:r>
        <w:rPr>
          <w:rFonts w:ascii="ＭＳ 明朝" w:eastAsia="ＭＳ 明朝" w:hint="eastAsia"/>
          <w:spacing w:val="-5"/>
          <w:sz w:val="21"/>
        </w:rPr>
        <w:t>務</w:t>
      </w:r>
      <w:r>
        <w:rPr>
          <w:rFonts w:ascii="ＭＳ 明朝" w:eastAsia="ＭＳ 明朝" w:hint="eastAsia"/>
          <w:spacing w:val="-4"/>
          <w:sz w:val="21"/>
        </w:rPr>
        <w:t>所</w:t>
      </w:r>
      <w:r>
        <w:rPr>
          <w:rFonts w:ascii="ＭＳ 明朝" w:eastAsia="ＭＳ 明朝" w:hint="eastAsia"/>
          <w:sz w:val="21"/>
        </w:rPr>
        <w:t>、</w:t>
      </w:r>
      <w:r>
        <w:rPr>
          <w:rFonts w:ascii="ＭＳ 明朝" w:eastAsia="ＭＳ 明朝" w:hint="eastAsia"/>
          <w:spacing w:val="-4"/>
          <w:sz w:val="21"/>
        </w:rPr>
        <w:t>日</w:t>
      </w:r>
      <w:r>
        <w:rPr>
          <w:rFonts w:ascii="ＭＳ 明朝" w:eastAsia="ＭＳ 明朝" w:hint="eastAsia"/>
          <w:spacing w:val="-5"/>
          <w:sz w:val="21"/>
        </w:rPr>
        <w:t>本</w:t>
      </w:r>
      <w:r>
        <w:rPr>
          <w:rFonts w:ascii="ＭＳ 明朝" w:eastAsia="ＭＳ 明朝" w:hint="eastAsia"/>
          <w:spacing w:val="-4"/>
          <w:sz w:val="21"/>
        </w:rPr>
        <w:t>赤</w:t>
      </w:r>
      <w:r>
        <w:rPr>
          <w:rFonts w:ascii="ＭＳ 明朝" w:eastAsia="ＭＳ 明朝" w:hint="eastAsia"/>
          <w:spacing w:val="-5"/>
          <w:sz w:val="21"/>
        </w:rPr>
        <w:t>十字</w:t>
      </w:r>
      <w:r>
        <w:rPr>
          <w:rFonts w:ascii="ＭＳ 明朝" w:eastAsia="ＭＳ 明朝" w:hint="eastAsia"/>
          <w:spacing w:val="-4"/>
          <w:sz w:val="21"/>
        </w:rPr>
        <w:t>社</w:t>
      </w:r>
      <w:r>
        <w:rPr>
          <w:rFonts w:ascii="ＭＳ 明朝" w:eastAsia="ＭＳ 明朝" w:hint="eastAsia"/>
          <w:spacing w:val="-5"/>
          <w:sz w:val="21"/>
        </w:rPr>
        <w:t>大</w:t>
      </w:r>
      <w:r>
        <w:rPr>
          <w:rFonts w:ascii="ＭＳ 明朝" w:eastAsia="ＭＳ 明朝" w:hint="eastAsia"/>
          <w:spacing w:val="-4"/>
          <w:sz w:val="21"/>
        </w:rPr>
        <w:t>阪</w:t>
      </w:r>
      <w:r>
        <w:rPr>
          <w:rFonts w:ascii="ＭＳ 明朝" w:eastAsia="ＭＳ 明朝" w:hint="eastAsia"/>
          <w:spacing w:val="-5"/>
          <w:sz w:val="21"/>
        </w:rPr>
        <w:t>府支</w:t>
      </w:r>
      <w:r>
        <w:rPr>
          <w:rFonts w:ascii="ＭＳ 明朝" w:eastAsia="ＭＳ 明朝" w:hint="eastAsia"/>
          <w:spacing w:val="-4"/>
          <w:sz w:val="21"/>
        </w:rPr>
        <w:t>部</w:t>
      </w:r>
      <w:r>
        <w:rPr>
          <w:rFonts w:ascii="ＭＳ 明朝" w:eastAsia="ＭＳ 明朝" w:hint="eastAsia"/>
          <w:spacing w:val="-5"/>
          <w:sz w:val="21"/>
        </w:rPr>
        <w:t>、</w:t>
      </w:r>
      <w:r>
        <w:rPr>
          <w:rFonts w:ascii="ＭＳ 明朝" w:eastAsia="ＭＳ 明朝" w:hint="eastAsia"/>
          <w:spacing w:val="-4"/>
          <w:sz w:val="21"/>
        </w:rPr>
        <w:t>大</w:t>
      </w:r>
      <w:r>
        <w:rPr>
          <w:rFonts w:ascii="ＭＳ 明朝" w:eastAsia="ＭＳ 明朝" w:hint="eastAsia"/>
          <w:spacing w:val="-5"/>
          <w:sz w:val="21"/>
        </w:rPr>
        <w:t>阪府</w:t>
      </w:r>
      <w:r>
        <w:rPr>
          <w:rFonts w:ascii="ＭＳ 明朝" w:eastAsia="ＭＳ 明朝" w:hint="eastAsia"/>
          <w:spacing w:val="-4"/>
          <w:sz w:val="21"/>
        </w:rPr>
        <w:t>医</w:t>
      </w:r>
      <w:r>
        <w:rPr>
          <w:rFonts w:ascii="ＭＳ 明朝" w:eastAsia="ＭＳ 明朝" w:hint="eastAsia"/>
          <w:spacing w:val="-5"/>
          <w:sz w:val="21"/>
        </w:rPr>
        <w:t>師</w:t>
      </w:r>
      <w:r>
        <w:rPr>
          <w:rFonts w:ascii="ＭＳ 明朝" w:eastAsia="ＭＳ 明朝" w:hint="eastAsia"/>
          <w:spacing w:val="-4"/>
          <w:sz w:val="21"/>
        </w:rPr>
        <w:t>会</w:t>
      </w:r>
      <w:r>
        <w:rPr>
          <w:rFonts w:ascii="ＭＳ 明朝" w:eastAsia="ＭＳ 明朝" w:hint="eastAsia"/>
          <w:spacing w:val="-5"/>
          <w:sz w:val="21"/>
        </w:rPr>
        <w:t>等に</w:t>
      </w:r>
      <w:r>
        <w:rPr>
          <w:rFonts w:ascii="ＭＳ 明朝" w:eastAsia="ＭＳ 明朝" w:hint="eastAsia"/>
          <w:spacing w:val="-4"/>
          <w:sz w:val="21"/>
        </w:rPr>
        <w:t>必</w:t>
      </w:r>
      <w:r>
        <w:rPr>
          <w:rFonts w:ascii="ＭＳ 明朝" w:eastAsia="ＭＳ 明朝" w:hint="eastAsia"/>
          <w:spacing w:val="-5"/>
          <w:sz w:val="21"/>
        </w:rPr>
        <w:t>要</w:t>
      </w:r>
      <w:r>
        <w:rPr>
          <w:rFonts w:ascii="ＭＳ 明朝" w:eastAsia="ＭＳ 明朝" w:hint="eastAsia"/>
          <w:spacing w:val="-4"/>
          <w:sz w:val="21"/>
        </w:rPr>
        <w:t>な</w:t>
      </w:r>
      <w:r>
        <w:rPr>
          <w:rFonts w:ascii="ＭＳ 明朝" w:eastAsia="ＭＳ 明朝" w:hint="eastAsia"/>
          <w:spacing w:val="-5"/>
          <w:sz w:val="21"/>
        </w:rPr>
        <w:t>医療</w:t>
      </w:r>
      <w:r>
        <w:rPr>
          <w:rFonts w:ascii="ＭＳ 明朝" w:eastAsia="ＭＳ 明朝" w:hint="eastAsia"/>
          <w:spacing w:val="-4"/>
          <w:sz w:val="21"/>
        </w:rPr>
        <w:t>救</w:t>
      </w:r>
      <w:r>
        <w:rPr>
          <w:rFonts w:ascii="ＭＳ 明朝" w:eastAsia="ＭＳ 明朝" w:hint="eastAsia"/>
          <w:spacing w:val="-5"/>
          <w:sz w:val="21"/>
        </w:rPr>
        <w:t>護</w:t>
      </w:r>
      <w:r>
        <w:rPr>
          <w:rFonts w:ascii="ＭＳ 明朝" w:eastAsia="ＭＳ 明朝" w:hint="eastAsia"/>
          <w:spacing w:val="-4"/>
          <w:sz w:val="21"/>
        </w:rPr>
        <w:t>班</w:t>
      </w:r>
      <w:r>
        <w:rPr>
          <w:rFonts w:ascii="ＭＳ 明朝" w:eastAsia="ＭＳ 明朝" w:hint="eastAsia"/>
          <w:spacing w:val="-5"/>
          <w:sz w:val="21"/>
        </w:rPr>
        <w:t>の派</w:t>
      </w:r>
      <w:r>
        <w:rPr>
          <w:rFonts w:ascii="ＭＳ 明朝" w:eastAsia="ＭＳ 明朝" w:hint="eastAsia"/>
          <w:spacing w:val="-4"/>
          <w:sz w:val="21"/>
        </w:rPr>
        <w:t>遣</w:t>
      </w:r>
      <w:r>
        <w:rPr>
          <w:rFonts w:ascii="ＭＳ 明朝" w:eastAsia="ＭＳ 明朝" w:hint="eastAsia"/>
          <w:spacing w:val="-5"/>
          <w:sz w:val="21"/>
        </w:rPr>
        <w:t>を</w:t>
      </w:r>
      <w:r>
        <w:rPr>
          <w:rFonts w:ascii="ＭＳ 明朝" w:eastAsia="ＭＳ 明朝" w:hint="eastAsia"/>
          <w:spacing w:val="-4"/>
          <w:sz w:val="21"/>
        </w:rPr>
        <w:t>要</w:t>
      </w:r>
      <w:r>
        <w:rPr>
          <w:rFonts w:ascii="ＭＳ 明朝" w:eastAsia="ＭＳ 明朝" w:hint="eastAsia"/>
          <w:spacing w:val="-5"/>
          <w:sz w:val="21"/>
        </w:rPr>
        <w:t>請す</w:t>
      </w:r>
      <w:r>
        <w:rPr>
          <w:rFonts w:ascii="ＭＳ 明朝" w:eastAsia="ＭＳ 明朝" w:hint="eastAsia"/>
          <w:spacing w:val="-4"/>
          <w:sz w:val="21"/>
        </w:rPr>
        <w:t>る</w:t>
      </w:r>
      <w:r>
        <w:rPr>
          <w:rFonts w:ascii="ＭＳ 明朝" w:eastAsia="ＭＳ 明朝" w:hint="eastAsia"/>
          <w:sz w:val="21"/>
        </w:rPr>
        <w:t>。</w:t>
      </w:r>
    </w:p>
    <w:p w:rsidR="005A61F3" w:rsidRDefault="005A61F3">
      <w:pPr>
        <w:pStyle w:val="a3"/>
        <w:rPr>
          <w:rFonts w:ascii="ＭＳ 明朝"/>
          <w:sz w:val="34"/>
        </w:rPr>
      </w:pPr>
    </w:p>
    <w:p w:rsidR="005A61F3" w:rsidRDefault="009C0E8C">
      <w:pPr>
        <w:pStyle w:val="a3"/>
        <w:ind w:left="3334"/>
        <w:rPr>
          <w:rFonts w:ascii="ＭＳ ゴシック" w:eastAsia="ＭＳ ゴシック" w:hint="eastAsia"/>
        </w:rPr>
      </w:pPr>
      <w:r>
        <w:rPr>
          <w:rFonts w:ascii="ＭＳ ゴシック" w:eastAsia="ＭＳ ゴシック" w:hint="eastAsia"/>
        </w:rPr>
        <w:t>（図２－２）医療救護班派遣の流れ</w:t>
      </w:r>
    </w:p>
    <w:p w:rsidR="005A61F3" w:rsidRDefault="00177550">
      <w:pPr>
        <w:pStyle w:val="a3"/>
        <w:spacing w:before="9"/>
        <w:rPr>
          <w:rFonts w:ascii="ＭＳ ゴシック"/>
          <w:sz w:val="29"/>
        </w:rPr>
      </w:pPr>
      <w:r>
        <w:rPr>
          <w:noProof/>
          <w:lang w:eastAsia="ja-JP"/>
        </w:rPr>
        <mc:AlternateContent>
          <mc:Choice Requires="wps">
            <w:drawing>
              <wp:anchor distT="0" distB="0" distL="0" distR="0" simplePos="0" relativeHeight="251661312" behindDoc="0" locked="0" layoutInCell="1" allowOverlap="1">
                <wp:simplePos x="0" y="0"/>
                <wp:positionH relativeFrom="page">
                  <wp:posOffset>1996440</wp:posOffset>
                </wp:positionH>
                <wp:positionV relativeFrom="paragraph">
                  <wp:posOffset>266700</wp:posOffset>
                </wp:positionV>
                <wp:extent cx="400050" cy="76200"/>
                <wp:effectExtent l="5715" t="6985" r="3810" b="2540"/>
                <wp:wrapTopAndBottom/>
                <wp:docPr id="530"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76200"/>
                        </a:xfrm>
                        <a:custGeom>
                          <a:avLst/>
                          <a:gdLst>
                            <a:gd name="T0" fmla="+- 0 3654 3144"/>
                            <a:gd name="T1" fmla="*/ T0 w 630"/>
                            <a:gd name="T2" fmla="+- 0 420 420"/>
                            <a:gd name="T3" fmla="*/ 420 h 120"/>
                            <a:gd name="T4" fmla="+- 0 3654 3144"/>
                            <a:gd name="T5" fmla="*/ T4 w 630"/>
                            <a:gd name="T6" fmla="+- 0 540 420"/>
                            <a:gd name="T7" fmla="*/ 540 h 120"/>
                            <a:gd name="T8" fmla="+- 0 3745 3144"/>
                            <a:gd name="T9" fmla="*/ T8 w 630"/>
                            <a:gd name="T10" fmla="+- 0 494 420"/>
                            <a:gd name="T11" fmla="*/ 494 h 120"/>
                            <a:gd name="T12" fmla="+- 0 3674 3144"/>
                            <a:gd name="T13" fmla="*/ T12 w 630"/>
                            <a:gd name="T14" fmla="+- 0 494 420"/>
                            <a:gd name="T15" fmla="*/ 494 h 120"/>
                            <a:gd name="T16" fmla="+- 0 3674 3144"/>
                            <a:gd name="T17" fmla="*/ T16 w 630"/>
                            <a:gd name="T18" fmla="+- 0 464 420"/>
                            <a:gd name="T19" fmla="*/ 464 h 120"/>
                            <a:gd name="T20" fmla="+- 0 3743 3144"/>
                            <a:gd name="T21" fmla="*/ T20 w 630"/>
                            <a:gd name="T22" fmla="+- 0 464 420"/>
                            <a:gd name="T23" fmla="*/ 464 h 120"/>
                            <a:gd name="T24" fmla="+- 0 3654 3144"/>
                            <a:gd name="T25" fmla="*/ T24 w 630"/>
                            <a:gd name="T26" fmla="+- 0 420 420"/>
                            <a:gd name="T27" fmla="*/ 420 h 120"/>
                            <a:gd name="T28" fmla="+- 0 3654 3144"/>
                            <a:gd name="T29" fmla="*/ T28 w 630"/>
                            <a:gd name="T30" fmla="+- 0 464 420"/>
                            <a:gd name="T31" fmla="*/ 464 h 120"/>
                            <a:gd name="T32" fmla="+- 0 3144 3144"/>
                            <a:gd name="T33" fmla="*/ T32 w 630"/>
                            <a:gd name="T34" fmla="+- 0 464 420"/>
                            <a:gd name="T35" fmla="*/ 464 h 120"/>
                            <a:gd name="T36" fmla="+- 0 3144 3144"/>
                            <a:gd name="T37" fmla="*/ T36 w 630"/>
                            <a:gd name="T38" fmla="+- 0 494 420"/>
                            <a:gd name="T39" fmla="*/ 494 h 120"/>
                            <a:gd name="T40" fmla="+- 0 3654 3144"/>
                            <a:gd name="T41" fmla="*/ T40 w 630"/>
                            <a:gd name="T42" fmla="+- 0 494 420"/>
                            <a:gd name="T43" fmla="*/ 494 h 120"/>
                            <a:gd name="T44" fmla="+- 0 3654 3144"/>
                            <a:gd name="T45" fmla="*/ T44 w 630"/>
                            <a:gd name="T46" fmla="+- 0 464 420"/>
                            <a:gd name="T47" fmla="*/ 464 h 120"/>
                            <a:gd name="T48" fmla="+- 0 3743 3144"/>
                            <a:gd name="T49" fmla="*/ T48 w 630"/>
                            <a:gd name="T50" fmla="+- 0 464 420"/>
                            <a:gd name="T51" fmla="*/ 464 h 120"/>
                            <a:gd name="T52" fmla="+- 0 3674 3144"/>
                            <a:gd name="T53" fmla="*/ T52 w 630"/>
                            <a:gd name="T54" fmla="+- 0 464 420"/>
                            <a:gd name="T55" fmla="*/ 464 h 120"/>
                            <a:gd name="T56" fmla="+- 0 3674 3144"/>
                            <a:gd name="T57" fmla="*/ T56 w 630"/>
                            <a:gd name="T58" fmla="+- 0 494 420"/>
                            <a:gd name="T59" fmla="*/ 494 h 120"/>
                            <a:gd name="T60" fmla="+- 0 3745 3144"/>
                            <a:gd name="T61" fmla="*/ T60 w 630"/>
                            <a:gd name="T62" fmla="+- 0 494 420"/>
                            <a:gd name="T63" fmla="*/ 494 h 120"/>
                            <a:gd name="T64" fmla="+- 0 3774 3144"/>
                            <a:gd name="T65" fmla="*/ T64 w 630"/>
                            <a:gd name="T66" fmla="+- 0 480 420"/>
                            <a:gd name="T67" fmla="*/ 480 h 120"/>
                            <a:gd name="T68" fmla="+- 0 3743 3144"/>
                            <a:gd name="T69" fmla="*/ T68 w 630"/>
                            <a:gd name="T70" fmla="+- 0 464 420"/>
                            <a:gd name="T71" fmla="*/ 4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120">
                              <a:moveTo>
                                <a:pt x="510" y="0"/>
                              </a:moveTo>
                              <a:lnTo>
                                <a:pt x="510" y="120"/>
                              </a:lnTo>
                              <a:lnTo>
                                <a:pt x="601" y="74"/>
                              </a:lnTo>
                              <a:lnTo>
                                <a:pt x="530" y="74"/>
                              </a:lnTo>
                              <a:lnTo>
                                <a:pt x="530" y="44"/>
                              </a:lnTo>
                              <a:lnTo>
                                <a:pt x="599" y="44"/>
                              </a:lnTo>
                              <a:lnTo>
                                <a:pt x="510" y="0"/>
                              </a:lnTo>
                              <a:close/>
                              <a:moveTo>
                                <a:pt x="510" y="44"/>
                              </a:moveTo>
                              <a:lnTo>
                                <a:pt x="0" y="44"/>
                              </a:lnTo>
                              <a:lnTo>
                                <a:pt x="0" y="74"/>
                              </a:lnTo>
                              <a:lnTo>
                                <a:pt x="510" y="74"/>
                              </a:lnTo>
                              <a:lnTo>
                                <a:pt x="510" y="44"/>
                              </a:lnTo>
                              <a:close/>
                              <a:moveTo>
                                <a:pt x="599" y="44"/>
                              </a:moveTo>
                              <a:lnTo>
                                <a:pt x="530" y="44"/>
                              </a:lnTo>
                              <a:lnTo>
                                <a:pt x="530" y="74"/>
                              </a:lnTo>
                              <a:lnTo>
                                <a:pt x="601" y="74"/>
                              </a:lnTo>
                              <a:lnTo>
                                <a:pt x="630" y="60"/>
                              </a:lnTo>
                              <a:lnTo>
                                <a:pt x="59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D49B" id="AutoShape 476" o:spid="_x0000_s1026" style="position:absolute;left:0;text-align:left;margin-left:157.2pt;margin-top:21pt;width:31.5pt;height: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" path="m510,r,120l601,74r-71,l530,44r69,l510,xm510,44l,44,,74r510,l510,44xm599,44r-69,l530,74r71,l630,60,599,44xe" fillcolor="black" stroked="f">
                <v:path arrowok="t" o:connecttype="custom" o:connectlocs="323850,266700;323850,342900;381635,313690;336550,313690;336550,294640;380365,294640;323850,266700;323850,294640;0,294640;0,313690;323850,313690;323850,294640;380365,294640;336550,294640;336550,313690;381635,313690;400050,304800;380365,294640" o:connectangles="0,0,0,0,0,0,0,0,0,0,0,0,0,0,0,0,0,0"/>
                <w10:wrap type="topAndBottom" anchorx="page"/>
              </v:shape>
            </w:pict>
          </mc:Fallback>
        </mc:AlternateContent>
      </w:r>
      <w:r>
        <w:rPr>
          <w:noProof/>
          <w:lang w:eastAsia="ja-JP"/>
        </w:rPr>
        <mc:AlternateContent>
          <mc:Choice Requires="wps">
            <w:drawing>
              <wp:anchor distT="0" distB="0" distL="0" distR="0" simplePos="0" relativeHeight="251662336" behindDoc="0" locked="0" layoutInCell="1" allowOverlap="1">
                <wp:simplePos x="0" y="0"/>
                <wp:positionH relativeFrom="page">
                  <wp:posOffset>4329430</wp:posOffset>
                </wp:positionH>
                <wp:positionV relativeFrom="paragraph">
                  <wp:posOffset>276860</wp:posOffset>
                </wp:positionV>
                <wp:extent cx="400050" cy="76200"/>
                <wp:effectExtent l="5080" t="7620" r="4445" b="1905"/>
                <wp:wrapTopAndBottom/>
                <wp:docPr id="529"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76200"/>
                        </a:xfrm>
                        <a:custGeom>
                          <a:avLst/>
                          <a:gdLst>
                            <a:gd name="T0" fmla="+- 0 7328 6818"/>
                            <a:gd name="T1" fmla="*/ T0 w 630"/>
                            <a:gd name="T2" fmla="+- 0 436 436"/>
                            <a:gd name="T3" fmla="*/ 436 h 120"/>
                            <a:gd name="T4" fmla="+- 0 7328 6818"/>
                            <a:gd name="T5" fmla="*/ T4 w 630"/>
                            <a:gd name="T6" fmla="+- 0 556 436"/>
                            <a:gd name="T7" fmla="*/ 556 h 120"/>
                            <a:gd name="T8" fmla="+- 0 7417 6818"/>
                            <a:gd name="T9" fmla="*/ T8 w 630"/>
                            <a:gd name="T10" fmla="+- 0 511 436"/>
                            <a:gd name="T11" fmla="*/ 511 h 120"/>
                            <a:gd name="T12" fmla="+- 0 7349 6818"/>
                            <a:gd name="T13" fmla="*/ T12 w 630"/>
                            <a:gd name="T14" fmla="+- 0 511 436"/>
                            <a:gd name="T15" fmla="*/ 511 h 120"/>
                            <a:gd name="T16" fmla="+- 0 7349 6818"/>
                            <a:gd name="T17" fmla="*/ T16 w 630"/>
                            <a:gd name="T18" fmla="+- 0 481 436"/>
                            <a:gd name="T19" fmla="*/ 481 h 120"/>
                            <a:gd name="T20" fmla="+- 0 7420 6818"/>
                            <a:gd name="T21" fmla="*/ T20 w 630"/>
                            <a:gd name="T22" fmla="+- 0 481 436"/>
                            <a:gd name="T23" fmla="*/ 481 h 120"/>
                            <a:gd name="T24" fmla="+- 0 7328 6818"/>
                            <a:gd name="T25" fmla="*/ T24 w 630"/>
                            <a:gd name="T26" fmla="+- 0 436 436"/>
                            <a:gd name="T27" fmla="*/ 436 h 120"/>
                            <a:gd name="T28" fmla="+- 0 7328 6818"/>
                            <a:gd name="T29" fmla="*/ T28 w 630"/>
                            <a:gd name="T30" fmla="+- 0 481 436"/>
                            <a:gd name="T31" fmla="*/ 481 h 120"/>
                            <a:gd name="T32" fmla="+- 0 6818 6818"/>
                            <a:gd name="T33" fmla="*/ T32 w 630"/>
                            <a:gd name="T34" fmla="+- 0 481 436"/>
                            <a:gd name="T35" fmla="*/ 481 h 120"/>
                            <a:gd name="T36" fmla="+- 0 6818 6818"/>
                            <a:gd name="T37" fmla="*/ T36 w 630"/>
                            <a:gd name="T38" fmla="+- 0 511 436"/>
                            <a:gd name="T39" fmla="*/ 511 h 120"/>
                            <a:gd name="T40" fmla="+- 0 7328 6818"/>
                            <a:gd name="T41" fmla="*/ T40 w 630"/>
                            <a:gd name="T42" fmla="+- 0 511 436"/>
                            <a:gd name="T43" fmla="*/ 511 h 120"/>
                            <a:gd name="T44" fmla="+- 0 7328 6818"/>
                            <a:gd name="T45" fmla="*/ T44 w 630"/>
                            <a:gd name="T46" fmla="+- 0 481 436"/>
                            <a:gd name="T47" fmla="*/ 481 h 120"/>
                            <a:gd name="T48" fmla="+- 0 7420 6818"/>
                            <a:gd name="T49" fmla="*/ T48 w 630"/>
                            <a:gd name="T50" fmla="+- 0 481 436"/>
                            <a:gd name="T51" fmla="*/ 481 h 120"/>
                            <a:gd name="T52" fmla="+- 0 7349 6818"/>
                            <a:gd name="T53" fmla="*/ T52 w 630"/>
                            <a:gd name="T54" fmla="+- 0 481 436"/>
                            <a:gd name="T55" fmla="*/ 481 h 120"/>
                            <a:gd name="T56" fmla="+- 0 7349 6818"/>
                            <a:gd name="T57" fmla="*/ T56 w 630"/>
                            <a:gd name="T58" fmla="+- 0 511 436"/>
                            <a:gd name="T59" fmla="*/ 511 h 120"/>
                            <a:gd name="T60" fmla="+- 0 7417 6818"/>
                            <a:gd name="T61" fmla="*/ T60 w 630"/>
                            <a:gd name="T62" fmla="+- 0 511 436"/>
                            <a:gd name="T63" fmla="*/ 511 h 120"/>
                            <a:gd name="T64" fmla="+- 0 7448 6818"/>
                            <a:gd name="T65" fmla="*/ T64 w 630"/>
                            <a:gd name="T66" fmla="+- 0 496 436"/>
                            <a:gd name="T67" fmla="*/ 496 h 120"/>
                            <a:gd name="T68" fmla="+- 0 7420 6818"/>
                            <a:gd name="T69" fmla="*/ T68 w 630"/>
                            <a:gd name="T70" fmla="+- 0 481 436"/>
                            <a:gd name="T71" fmla="*/ 4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120">
                              <a:moveTo>
                                <a:pt x="510" y="0"/>
                              </a:moveTo>
                              <a:lnTo>
                                <a:pt x="510" y="120"/>
                              </a:lnTo>
                              <a:lnTo>
                                <a:pt x="599" y="75"/>
                              </a:lnTo>
                              <a:lnTo>
                                <a:pt x="531" y="75"/>
                              </a:lnTo>
                              <a:lnTo>
                                <a:pt x="531" y="45"/>
                              </a:lnTo>
                              <a:lnTo>
                                <a:pt x="602" y="45"/>
                              </a:lnTo>
                              <a:lnTo>
                                <a:pt x="510" y="0"/>
                              </a:lnTo>
                              <a:close/>
                              <a:moveTo>
                                <a:pt x="510" y="45"/>
                              </a:moveTo>
                              <a:lnTo>
                                <a:pt x="0" y="45"/>
                              </a:lnTo>
                              <a:lnTo>
                                <a:pt x="0" y="75"/>
                              </a:lnTo>
                              <a:lnTo>
                                <a:pt x="510" y="75"/>
                              </a:lnTo>
                              <a:lnTo>
                                <a:pt x="510" y="45"/>
                              </a:lnTo>
                              <a:close/>
                              <a:moveTo>
                                <a:pt x="602" y="45"/>
                              </a:moveTo>
                              <a:lnTo>
                                <a:pt x="531" y="45"/>
                              </a:lnTo>
                              <a:lnTo>
                                <a:pt x="531" y="75"/>
                              </a:lnTo>
                              <a:lnTo>
                                <a:pt x="599" y="75"/>
                              </a:lnTo>
                              <a:lnTo>
                                <a:pt x="630" y="60"/>
                              </a:lnTo>
                              <a:lnTo>
                                <a:pt x="60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72702" id="AutoShape 475" o:spid="_x0000_s1026" style="position:absolute;left:0;text-align:left;margin-left:340.9pt;margin-top:21.8pt;width:31.5pt;height: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" path="m510,r,120l599,75r-68,l531,45r71,l510,xm510,45l,45,,75r510,l510,45xm602,45r-71,l531,75r68,l630,60,602,45xe" fillcolor="black" stroked="f">
                <v:path arrowok="t" o:connecttype="custom" o:connectlocs="323850,276860;323850,353060;380365,324485;337185,324485;337185,305435;382270,305435;323850,276860;323850,305435;0,305435;0,324485;323850,324485;323850,305435;382270,305435;337185,305435;337185,324485;380365,324485;400050,314960;382270,305435" o:connectangles="0,0,0,0,0,0,0,0,0,0,0,0,0,0,0,0,0,0"/>
                <w10:wrap type="topAndBottom" anchorx="page"/>
              </v:shape>
            </w:pict>
          </mc:Fallback>
        </mc:AlternateContent>
      </w:r>
    </w:p>
    <w:p w:rsidR="005A61F3" w:rsidRDefault="009C0E8C">
      <w:pPr>
        <w:spacing w:before="90"/>
        <w:ind w:left="4235" w:right="2079"/>
        <w:jc w:val="center"/>
        <w:rPr>
          <w:rFonts w:ascii="ＭＳ ゴシック" w:eastAsia="ＭＳ ゴシック" w:hint="eastAsia"/>
          <w:sz w:val="21"/>
        </w:rPr>
      </w:pPr>
      <w:r>
        <w:rPr>
          <w:rFonts w:ascii="ＭＳ ゴシック" w:eastAsia="ＭＳ ゴシック" w:hint="eastAsia"/>
          <w:sz w:val="21"/>
        </w:rPr>
        <w:t>派遣要請</w:t>
      </w:r>
    </w:p>
    <w:p w:rsidR="005A61F3" w:rsidRDefault="00177550">
      <w:pPr>
        <w:pStyle w:val="a3"/>
        <w:spacing w:before="8"/>
        <w:rPr>
          <w:rFonts w:ascii="ＭＳ ゴシック"/>
          <w:sz w:val="13"/>
        </w:rPr>
      </w:pPr>
      <w:r>
        <w:rPr>
          <w:noProof/>
          <w:lang w:eastAsia="ja-JP"/>
        </w:rPr>
        <mc:AlternateContent>
          <mc:Choice Requires="wps">
            <w:drawing>
              <wp:anchor distT="0" distB="0" distL="0" distR="0" simplePos="0" relativeHeight="251663360" behindDoc="0" locked="0" layoutInCell="1" allowOverlap="1">
                <wp:simplePos x="0" y="0"/>
                <wp:positionH relativeFrom="page">
                  <wp:posOffset>1996440</wp:posOffset>
                </wp:positionH>
                <wp:positionV relativeFrom="paragraph">
                  <wp:posOffset>135890</wp:posOffset>
                </wp:positionV>
                <wp:extent cx="2733675" cy="76200"/>
                <wp:effectExtent l="5715" t="1270" r="3810" b="8255"/>
                <wp:wrapTopAndBottom/>
                <wp:docPr id="528"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3675" cy="76200"/>
                        </a:xfrm>
                        <a:custGeom>
                          <a:avLst/>
                          <a:gdLst>
                            <a:gd name="T0" fmla="+- 0 3144 3144"/>
                            <a:gd name="T1" fmla="*/ T0 w 4305"/>
                            <a:gd name="T2" fmla="+- 0 259 214"/>
                            <a:gd name="T3" fmla="*/ 259 h 120"/>
                            <a:gd name="T4" fmla="+- 0 3264 3144"/>
                            <a:gd name="T5" fmla="*/ T4 w 4305"/>
                            <a:gd name="T6" fmla="+- 0 289 214"/>
                            <a:gd name="T7" fmla="*/ 289 h 120"/>
                            <a:gd name="T8" fmla="+- 0 3474 3144"/>
                            <a:gd name="T9" fmla="*/ T8 w 4305"/>
                            <a:gd name="T10" fmla="+- 0 259 214"/>
                            <a:gd name="T11" fmla="*/ 259 h 120"/>
                            <a:gd name="T12" fmla="+- 0 3354 3144"/>
                            <a:gd name="T13" fmla="*/ T12 w 4305"/>
                            <a:gd name="T14" fmla="+- 0 289 214"/>
                            <a:gd name="T15" fmla="*/ 289 h 120"/>
                            <a:gd name="T16" fmla="+- 0 3474 3144"/>
                            <a:gd name="T17" fmla="*/ T16 w 4305"/>
                            <a:gd name="T18" fmla="+- 0 259 214"/>
                            <a:gd name="T19" fmla="*/ 259 h 120"/>
                            <a:gd name="T20" fmla="+- 0 3564 3144"/>
                            <a:gd name="T21" fmla="*/ T20 w 4305"/>
                            <a:gd name="T22" fmla="+- 0 259 214"/>
                            <a:gd name="T23" fmla="*/ 259 h 120"/>
                            <a:gd name="T24" fmla="+- 0 3684 3144"/>
                            <a:gd name="T25" fmla="*/ T24 w 4305"/>
                            <a:gd name="T26" fmla="+- 0 289 214"/>
                            <a:gd name="T27" fmla="*/ 289 h 120"/>
                            <a:gd name="T28" fmla="+- 0 3894 3144"/>
                            <a:gd name="T29" fmla="*/ T28 w 4305"/>
                            <a:gd name="T30" fmla="+- 0 259 214"/>
                            <a:gd name="T31" fmla="*/ 259 h 120"/>
                            <a:gd name="T32" fmla="+- 0 3774 3144"/>
                            <a:gd name="T33" fmla="*/ T32 w 4305"/>
                            <a:gd name="T34" fmla="+- 0 289 214"/>
                            <a:gd name="T35" fmla="*/ 289 h 120"/>
                            <a:gd name="T36" fmla="+- 0 3894 3144"/>
                            <a:gd name="T37" fmla="*/ T36 w 4305"/>
                            <a:gd name="T38" fmla="+- 0 259 214"/>
                            <a:gd name="T39" fmla="*/ 259 h 120"/>
                            <a:gd name="T40" fmla="+- 0 3984 3144"/>
                            <a:gd name="T41" fmla="*/ T40 w 4305"/>
                            <a:gd name="T42" fmla="+- 0 259 214"/>
                            <a:gd name="T43" fmla="*/ 259 h 120"/>
                            <a:gd name="T44" fmla="+- 0 4104 3144"/>
                            <a:gd name="T45" fmla="*/ T44 w 4305"/>
                            <a:gd name="T46" fmla="+- 0 289 214"/>
                            <a:gd name="T47" fmla="*/ 289 h 120"/>
                            <a:gd name="T48" fmla="+- 0 4314 3144"/>
                            <a:gd name="T49" fmla="*/ T48 w 4305"/>
                            <a:gd name="T50" fmla="+- 0 259 214"/>
                            <a:gd name="T51" fmla="*/ 259 h 120"/>
                            <a:gd name="T52" fmla="+- 0 4194 3144"/>
                            <a:gd name="T53" fmla="*/ T52 w 4305"/>
                            <a:gd name="T54" fmla="+- 0 289 214"/>
                            <a:gd name="T55" fmla="*/ 289 h 120"/>
                            <a:gd name="T56" fmla="+- 0 4314 3144"/>
                            <a:gd name="T57" fmla="*/ T56 w 4305"/>
                            <a:gd name="T58" fmla="+- 0 259 214"/>
                            <a:gd name="T59" fmla="*/ 259 h 120"/>
                            <a:gd name="T60" fmla="+- 0 4404 3144"/>
                            <a:gd name="T61" fmla="*/ T60 w 4305"/>
                            <a:gd name="T62" fmla="+- 0 259 214"/>
                            <a:gd name="T63" fmla="*/ 259 h 120"/>
                            <a:gd name="T64" fmla="+- 0 4524 3144"/>
                            <a:gd name="T65" fmla="*/ T64 w 4305"/>
                            <a:gd name="T66" fmla="+- 0 289 214"/>
                            <a:gd name="T67" fmla="*/ 289 h 120"/>
                            <a:gd name="T68" fmla="+- 0 4734 3144"/>
                            <a:gd name="T69" fmla="*/ T68 w 4305"/>
                            <a:gd name="T70" fmla="+- 0 259 214"/>
                            <a:gd name="T71" fmla="*/ 259 h 120"/>
                            <a:gd name="T72" fmla="+- 0 4614 3144"/>
                            <a:gd name="T73" fmla="*/ T72 w 4305"/>
                            <a:gd name="T74" fmla="+- 0 289 214"/>
                            <a:gd name="T75" fmla="*/ 289 h 120"/>
                            <a:gd name="T76" fmla="+- 0 4734 3144"/>
                            <a:gd name="T77" fmla="*/ T76 w 4305"/>
                            <a:gd name="T78" fmla="+- 0 259 214"/>
                            <a:gd name="T79" fmla="*/ 259 h 120"/>
                            <a:gd name="T80" fmla="+- 0 4824 3144"/>
                            <a:gd name="T81" fmla="*/ T80 w 4305"/>
                            <a:gd name="T82" fmla="+- 0 259 214"/>
                            <a:gd name="T83" fmla="*/ 259 h 120"/>
                            <a:gd name="T84" fmla="+- 0 4944 3144"/>
                            <a:gd name="T85" fmla="*/ T84 w 4305"/>
                            <a:gd name="T86" fmla="+- 0 289 214"/>
                            <a:gd name="T87" fmla="*/ 289 h 120"/>
                            <a:gd name="T88" fmla="+- 0 5154 3144"/>
                            <a:gd name="T89" fmla="*/ T88 w 4305"/>
                            <a:gd name="T90" fmla="+- 0 259 214"/>
                            <a:gd name="T91" fmla="*/ 259 h 120"/>
                            <a:gd name="T92" fmla="+- 0 5034 3144"/>
                            <a:gd name="T93" fmla="*/ T92 w 4305"/>
                            <a:gd name="T94" fmla="+- 0 289 214"/>
                            <a:gd name="T95" fmla="*/ 289 h 120"/>
                            <a:gd name="T96" fmla="+- 0 5154 3144"/>
                            <a:gd name="T97" fmla="*/ T96 w 4305"/>
                            <a:gd name="T98" fmla="+- 0 259 214"/>
                            <a:gd name="T99" fmla="*/ 259 h 120"/>
                            <a:gd name="T100" fmla="+- 0 5244 3144"/>
                            <a:gd name="T101" fmla="*/ T100 w 4305"/>
                            <a:gd name="T102" fmla="+- 0 259 214"/>
                            <a:gd name="T103" fmla="*/ 259 h 120"/>
                            <a:gd name="T104" fmla="+- 0 5364 3144"/>
                            <a:gd name="T105" fmla="*/ T104 w 4305"/>
                            <a:gd name="T106" fmla="+- 0 289 214"/>
                            <a:gd name="T107" fmla="*/ 289 h 120"/>
                            <a:gd name="T108" fmla="+- 0 5574 3144"/>
                            <a:gd name="T109" fmla="*/ T108 w 4305"/>
                            <a:gd name="T110" fmla="+- 0 259 214"/>
                            <a:gd name="T111" fmla="*/ 259 h 120"/>
                            <a:gd name="T112" fmla="+- 0 5454 3144"/>
                            <a:gd name="T113" fmla="*/ T112 w 4305"/>
                            <a:gd name="T114" fmla="+- 0 289 214"/>
                            <a:gd name="T115" fmla="*/ 289 h 120"/>
                            <a:gd name="T116" fmla="+- 0 5574 3144"/>
                            <a:gd name="T117" fmla="*/ T116 w 4305"/>
                            <a:gd name="T118" fmla="+- 0 259 214"/>
                            <a:gd name="T119" fmla="*/ 259 h 120"/>
                            <a:gd name="T120" fmla="+- 0 5664 3144"/>
                            <a:gd name="T121" fmla="*/ T120 w 4305"/>
                            <a:gd name="T122" fmla="+- 0 259 214"/>
                            <a:gd name="T123" fmla="*/ 259 h 120"/>
                            <a:gd name="T124" fmla="+- 0 5784 3144"/>
                            <a:gd name="T125" fmla="*/ T124 w 4305"/>
                            <a:gd name="T126" fmla="+- 0 289 214"/>
                            <a:gd name="T127" fmla="*/ 289 h 120"/>
                            <a:gd name="T128" fmla="+- 0 5994 3144"/>
                            <a:gd name="T129" fmla="*/ T128 w 4305"/>
                            <a:gd name="T130" fmla="+- 0 259 214"/>
                            <a:gd name="T131" fmla="*/ 259 h 120"/>
                            <a:gd name="T132" fmla="+- 0 5874 3144"/>
                            <a:gd name="T133" fmla="*/ T132 w 4305"/>
                            <a:gd name="T134" fmla="+- 0 289 214"/>
                            <a:gd name="T135" fmla="*/ 289 h 120"/>
                            <a:gd name="T136" fmla="+- 0 5994 3144"/>
                            <a:gd name="T137" fmla="*/ T136 w 4305"/>
                            <a:gd name="T138" fmla="+- 0 259 214"/>
                            <a:gd name="T139" fmla="*/ 259 h 120"/>
                            <a:gd name="T140" fmla="+- 0 6084 3144"/>
                            <a:gd name="T141" fmla="*/ T140 w 4305"/>
                            <a:gd name="T142" fmla="+- 0 259 214"/>
                            <a:gd name="T143" fmla="*/ 259 h 120"/>
                            <a:gd name="T144" fmla="+- 0 6204 3144"/>
                            <a:gd name="T145" fmla="*/ T144 w 4305"/>
                            <a:gd name="T146" fmla="+- 0 289 214"/>
                            <a:gd name="T147" fmla="*/ 289 h 120"/>
                            <a:gd name="T148" fmla="+- 0 6414 3144"/>
                            <a:gd name="T149" fmla="*/ T148 w 4305"/>
                            <a:gd name="T150" fmla="+- 0 259 214"/>
                            <a:gd name="T151" fmla="*/ 259 h 120"/>
                            <a:gd name="T152" fmla="+- 0 6294 3144"/>
                            <a:gd name="T153" fmla="*/ T152 w 4305"/>
                            <a:gd name="T154" fmla="+- 0 289 214"/>
                            <a:gd name="T155" fmla="*/ 289 h 120"/>
                            <a:gd name="T156" fmla="+- 0 6414 3144"/>
                            <a:gd name="T157" fmla="*/ T156 w 4305"/>
                            <a:gd name="T158" fmla="+- 0 259 214"/>
                            <a:gd name="T159" fmla="*/ 259 h 120"/>
                            <a:gd name="T160" fmla="+- 0 6504 3144"/>
                            <a:gd name="T161" fmla="*/ T160 w 4305"/>
                            <a:gd name="T162" fmla="+- 0 259 214"/>
                            <a:gd name="T163" fmla="*/ 259 h 120"/>
                            <a:gd name="T164" fmla="+- 0 6624 3144"/>
                            <a:gd name="T165" fmla="*/ T164 w 4305"/>
                            <a:gd name="T166" fmla="+- 0 289 214"/>
                            <a:gd name="T167" fmla="*/ 289 h 120"/>
                            <a:gd name="T168" fmla="+- 0 6834 3144"/>
                            <a:gd name="T169" fmla="*/ T168 w 4305"/>
                            <a:gd name="T170" fmla="+- 0 259 214"/>
                            <a:gd name="T171" fmla="*/ 259 h 120"/>
                            <a:gd name="T172" fmla="+- 0 6714 3144"/>
                            <a:gd name="T173" fmla="*/ T172 w 4305"/>
                            <a:gd name="T174" fmla="+- 0 289 214"/>
                            <a:gd name="T175" fmla="*/ 289 h 120"/>
                            <a:gd name="T176" fmla="+- 0 6834 3144"/>
                            <a:gd name="T177" fmla="*/ T176 w 4305"/>
                            <a:gd name="T178" fmla="+- 0 259 214"/>
                            <a:gd name="T179" fmla="*/ 259 h 120"/>
                            <a:gd name="T180" fmla="+- 0 6924 3144"/>
                            <a:gd name="T181" fmla="*/ T180 w 4305"/>
                            <a:gd name="T182" fmla="+- 0 259 214"/>
                            <a:gd name="T183" fmla="*/ 259 h 120"/>
                            <a:gd name="T184" fmla="+- 0 7044 3144"/>
                            <a:gd name="T185" fmla="*/ T184 w 4305"/>
                            <a:gd name="T186" fmla="+- 0 289 214"/>
                            <a:gd name="T187" fmla="*/ 289 h 120"/>
                            <a:gd name="T188" fmla="+- 0 7254 3144"/>
                            <a:gd name="T189" fmla="*/ T188 w 4305"/>
                            <a:gd name="T190" fmla="+- 0 259 214"/>
                            <a:gd name="T191" fmla="*/ 259 h 120"/>
                            <a:gd name="T192" fmla="+- 0 7134 3144"/>
                            <a:gd name="T193" fmla="*/ T192 w 4305"/>
                            <a:gd name="T194" fmla="+- 0 289 214"/>
                            <a:gd name="T195" fmla="*/ 289 h 120"/>
                            <a:gd name="T196" fmla="+- 0 7254 3144"/>
                            <a:gd name="T197" fmla="*/ T196 w 4305"/>
                            <a:gd name="T198" fmla="+- 0 259 214"/>
                            <a:gd name="T199" fmla="*/ 259 h 120"/>
                            <a:gd name="T200" fmla="+- 0 7328 3144"/>
                            <a:gd name="T201" fmla="*/ T200 w 4305"/>
                            <a:gd name="T202" fmla="+- 0 334 214"/>
                            <a:gd name="T203" fmla="*/ 334 h 120"/>
                            <a:gd name="T204" fmla="+- 0 7344 3144"/>
                            <a:gd name="T205" fmla="*/ T204 w 4305"/>
                            <a:gd name="T206" fmla="+- 0 289 214"/>
                            <a:gd name="T207" fmla="*/ 289 h 120"/>
                            <a:gd name="T208" fmla="+- 0 7417 3144"/>
                            <a:gd name="T209" fmla="*/ T208 w 4305"/>
                            <a:gd name="T210" fmla="+- 0 259 214"/>
                            <a:gd name="T211" fmla="*/ 259 h 120"/>
                            <a:gd name="T212" fmla="+- 0 7349 3144"/>
                            <a:gd name="T213" fmla="*/ T212 w 4305"/>
                            <a:gd name="T214" fmla="+- 0 259 214"/>
                            <a:gd name="T215" fmla="*/ 259 h 120"/>
                            <a:gd name="T216" fmla="+- 0 7344 3144"/>
                            <a:gd name="T217" fmla="*/ T216 w 4305"/>
                            <a:gd name="T218" fmla="+- 0 289 214"/>
                            <a:gd name="T219" fmla="*/ 289 h 120"/>
                            <a:gd name="T220" fmla="+- 0 7349 3144"/>
                            <a:gd name="T221" fmla="*/ T220 w 4305"/>
                            <a:gd name="T222" fmla="+- 0 259 214"/>
                            <a:gd name="T223" fmla="*/ 259 h 120"/>
                            <a:gd name="T224" fmla="+- 0 7349 3144"/>
                            <a:gd name="T225" fmla="*/ T224 w 4305"/>
                            <a:gd name="T226" fmla="+- 0 259 214"/>
                            <a:gd name="T227" fmla="*/ 259 h 120"/>
                            <a:gd name="T228" fmla="+- 0 7420 3144"/>
                            <a:gd name="T229" fmla="*/ T228 w 4305"/>
                            <a:gd name="T230" fmla="+- 0 289 214"/>
                            <a:gd name="T231" fmla="*/ 289 h 120"/>
                            <a:gd name="T232" fmla="+- 0 7417 3144"/>
                            <a:gd name="T233" fmla="*/ T232 w 4305"/>
                            <a:gd name="T234" fmla="+- 0 259 214"/>
                            <a:gd name="T235" fmla="*/ 2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05" h="120">
                              <a:moveTo>
                                <a:pt x="120" y="45"/>
                              </a:moveTo>
                              <a:lnTo>
                                <a:pt x="0" y="45"/>
                              </a:lnTo>
                              <a:lnTo>
                                <a:pt x="0" y="75"/>
                              </a:lnTo>
                              <a:lnTo>
                                <a:pt x="120" y="75"/>
                              </a:lnTo>
                              <a:lnTo>
                                <a:pt x="120" y="45"/>
                              </a:lnTo>
                              <a:close/>
                              <a:moveTo>
                                <a:pt x="330" y="45"/>
                              </a:moveTo>
                              <a:lnTo>
                                <a:pt x="210" y="45"/>
                              </a:lnTo>
                              <a:lnTo>
                                <a:pt x="210" y="75"/>
                              </a:lnTo>
                              <a:lnTo>
                                <a:pt x="330" y="75"/>
                              </a:lnTo>
                              <a:lnTo>
                                <a:pt x="330" y="45"/>
                              </a:lnTo>
                              <a:close/>
                              <a:moveTo>
                                <a:pt x="540" y="45"/>
                              </a:moveTo>
                              <a:lnTo>
                                <a:pt x="420" y="45"/>
                              </a:lnTo>
                              <a:lnTo>
                                <a:pt x="420" y="75"/>
                              </a:lnTo>
                              <a:lnTo>
                                <a:pt x="540" y="75"/>
                              </a:lnTo>
                              <a:lnTo>
                                <a:pt x="540" y="45"/>
                              </a:lnTo>
                              <a:close/>
                              <a:moveTo>
                                <a:pt x="750" y="45"/>
                              </a:moveTo>
                              <a:lnTo>
                                <a:pt x="630" y="45"/>
                              </a:lnTo>
                              <a:lnTo>
                                <a:pt x="630" y="75"/>
                              </a:lnTo>
                              <a:lnTo>
                                <a:pt x="750" y="75"/>
                              </a:lnTo>
                              <a:lnTo>
                                <a:pt x="750" y="45"/>
                              </a:lnTo>
                              <a:close/>
                              <a:moveTo>
                                <a:pt x="960" y="45"/>
                              </a:moveTo>
                              <a:lnTo>
                                <a:pt x="840" y="45"/>
                              </a:lnTo>
                              <a:lnTo>
                                <a:pt x="840" y="75"/>
                              </a:lnTo>
                              <a:lnTo>
                                <a:pt x="960" y="75"/>
                              </a:lnTo>
                              <a:lnTo>
                                <a:pt x="960" y="45"/>
                              </a:lnTo>
                              <a:close/>
                              <a:moveTo>
                                <a:pt x="1170" y="45"/>
                              </a:moveTo>
                              <a:lnTo>
                                <a:pt x="1050" y="45"/>
                              </a:lnTo>
                              <a:lnTo>
                                <a:pt x="1050" y="75"/>
                              </a:lnTo>
                              <a:lnTo>
                                <a:pt x="1170" y="75"/>
                              </a:lnTo>
                              <a:lnTo>
                                <a:pt x="1170" y="45"/>
                              </a:lnTo>
                              <a:close/>
                              <a:moveTo>
                                <a:pt x="1380" y="45"/>
                              </a:moveTo>
                              <a:lnTo>
                                <a:pt x="1260" y="45"/>
                              </a:lnTo>
                              <a:lnTo>
                                <a:pt x="1260" y="75"/>
                              </a:lnTo>
                              <a:lnTo>
                                <a:pt x="1380" y="75"/>
                              </a:lnTo>
                              <a:lnTo>
                                <a:pt x="1380" y="45"/>
                              </a:lnTo>
                              <a:close/>
                              <a:moveTo>
                                <a:pt x="1590" y="45"/>
                              </a:moveTo>
                              <a:lnTo>
                                <a:pt x="1470" y="45"/>
                              </a:lnTo>
                              <a:lnTo>
                                <a:pt x="1470" y="75"/>
                              </a:lnTo>
                              <a:lnTo>
                                <a:pt x="1590" y="75"/>
                              </a:lnTo>
                              <a:lnTo>
                                <a:pt x="1590" y="45"/>
                              </a:lnTo>
                              <a:close/>
                              <a:moveTo>
                                <a:pt x="1800" y="45"/>
                              </a:moveTo>
                              <a:lnTo>
                                <a:pt x="1680" y="45"/>
                              </a:lnTo>
                              <a:lnTo>
                                <a:pt x="1680" y="75"/>
                              </a:lnTo>
                              <a:lnTo>
                                <a:pt x="1800" y="75"/>
                              </a:lnTo>
                              <a:lnTo>
                                <a:pt x="1800" y="45"/>
                              </a:lnTo>
                              <a:close/>
                              <a:moveTo>
                                <a:pt x="2010" y="45"/>
                              </a:moveTo>
                              <a:lnTo>
                                <a:pt x="1890" y="45"/>
                              </a:lnTo>
                              <a:lnTo>
                                <a:pt x="1890" y="75"/>
                              </a:lnTo>
                              <a:lnTo>
                                <a:pt x="2010" y="75"/>
                              </a:lnTo>
                              <a:lnTo>
                                <a:pt x="2010" y="45"/>
                              </a:lnTo>
                              <a:close/>
                              <a:moveTo>
                                <a:pt x="2220" y="45"/>
                              </a:moveTo>
                              <a:lnTo>
                                <a:pt x="2100" y="45"/>
                              </a:lnTo>
                              <a:lnTo>
                                <a:pt x="2100" y="75"/>
                              </a:lnTo>
                              <a:lnTo>
                                <a:pt x="2220" y="75"/>
                              </a:lnTo>
                              <a:lnTo>
                                <a:pt x="2220" y="45"/>
                              </a:lnTo>
                              <a:close/>
                              <a:moveTo>
                                <a:pt x="2430" y="45"/>
                              </a:moveTo>
                              <a:lnTo>
                                <a:pt x="2310" y="45"/>
                              </a:lnTo>
                              <a:lnTo>
                                <a:pt x="2310" y="75"/>
                              </a:lnTo>
                              <a:lnTo>
                                <a:pt x="2430" y="75"/>
                              </a:lnTo>
                              <a:lnTo>
                                <a:pt x="2430" y="45"/>
                              </a:lnTo>
                              <a:close/>
                              <a:moveTo>
                                <a:pt x="2640" y="45"/>
                              </a:moveTo>
                              <a:lnTo>
                                <a:pt x="2520" y="45"/>
                              </a:lnTo>
                              <a:lnTo>
                                <a:pt x="2520" y="75"/>
                              </a:lnTo>
                              <a:lnTo>
                                <a:pt x="2640" y="75"/>
                              </a:lnTo>
                              <a:lnTo>
                                <a:pt x="2640" y="45"/>
                              </a:lnTo>
                              <a:close/>
                              <a:moveTo>
                                <a:pt x="2850" y="45"/>
                              </a:moveTo>
                              <a:lnTo>
                                <a:pt x="2730" y="45"/>
                              </a:lnTo>
                              <a:lnTo>
                                <a:pt x="2730" y="75"/>
                              </a:lnTo>
                              <a:lnTo>
                                <a:pt x="2850" y="75"/>
                              </a:lnTo>
                              <a:lnTo>
                                <a:pt x="2850" y="45"/>
                              </a:lnTo>
                              <a:close/>
                              <a:moveTo>
                                <a:pt x="3060" y="45"/>
                              </a:moveTo>
                              <a:lnTo>
                                <a:pt x="2940" y="45"/>
                              </a:lnTo>
                              <a:lnTo>
                                <a:pt x="2940" y="75"/>
                              </a:lnTo>
                              <a:lnTo>
                                <a:pt x="3060" y="75"/>
                              </a:lnTo>
                              <a:lnTo>
                                <a:pt x="3060" y="45"/>
                              </a:lnTo>
                              <a:close/>
                              <a:moveTo>
                                <a:pt x="3270" y="45"/>
                              </a:moveTo>
                              <a:lnTo>
                                <a:pt x="3150" y="45"/>
                              </a:lnTo>
                              <a:lnTo>
                                <a:pt x="3150" y="75"/>
                              </a:lnTo>
                              <a:lnTo>
                                <a:pt x="3270" y="75"/>
                              </a:lnTo>
                              <a:lnTo>
                                <a:pt x="3270" y="45"/>
                              </a:lnTo>
                              <a:close/>
                              <a:moveTo>
                                <a:pt x="3480" y="45"/>
                              </a:moveTo>
                              <a:lnTo>
                                <a:pt x="3360" y="45"/>
                              </a:lnTo>
                              <a:lnTo>
                                <a:pt x="3360" y="75"/>
                              </a:lnTo>
                              <a:lnTo>
                                <a:pt x="3480" y="75"/>
                              </a:lnTo>
                              <a:lnTo>
                                <a:pt x="3480" y="45"/>
                              </a:lnTo>
                              <a:close/>
                              <a:moveTo>
                                <a:pt x="3690" y="45"/>
                              </a:moveTo>
                              <a:lnTo>
                                <a:pt x="3570" y="45"/>
                              </a:lnTo>
                              <a:lnTo>
                                <a:pt x="3570" y="75"/>
                              </a:lnTo>
                              <a:lnTo>
                                <a:pt x="3690" y="75"/>
                              </a:lnTo>
                              <a:lnTo>
                                <a:pt x="3690" y="45"/>
                              </a:lnTo>
                              <a:close/>
                              <a:moveTo>
                                <a:pt x="3900" y="45"/>
                              </a:moveTo>
                              <a:lnTo>
                                <a:pt x="3780" y="45"/>
                              </a:lnTo>
                              <a:lnTo>
                                <a:pt x="3780" y="75"/>
                              </a:lnTo>
                              <a:lnTo>
                                <a:pt x="3900" y="75"/>
                              </a:lnTo>
                              <a:lnTo>
                                <a:pt x="3900" y="45"/>
                              </a:lnTo>
                              <a:close/>
                              <a:moveTo>
                                <a:pt x="4110" y="45"/>
                              </a:moveTo>
                              <a:lnTo>
                                <a:pt x="3990" y="45"/>
                              </a:lnTo>
                              <a:lnTo>
                                <a:pt x="3990" y="75"/>
                              </a:lnTo>
                              <a:lnTo>
                                <a:pt x="4110" y="75"/>
                              </a:lnTo>
                              <a:lnTo>
                                <a:pt x="4110" y="45"/>
                              </a:lnTo>
                              <a:close/>
                              <a:moveTo>
                                <a:pt x="4184" y="0"/>
                              </a:moveTo>
                              <a:lnTo>
                                <a:pt x="4184" y="120"/>
                              </a:lnTo>
                              <a:lnTo>
                                <a:pt x="4276" y="75"/>
                              </a:lnTo>
                              <a:lnTo>
                                <a:pt x="4200" y="75"/>
                              </a:lnTo>
                              <a:lnTo>
                                <a:pt x="4200" y="45"/>
                              </a:lnTo>
                              <a:lnTo>
                                <a:pt x="4273" y="45"/>
                              </a:lnTo>
                              <a:lnTo>
                                <a:pt x="4184" y="0"/>
                              </a:lnTo>
                              <a:close/>
                              <a:moveTo>
                                <a:pt x="4205" y="45"/>
                              </a:moveTo>
                              <a:lnTo>
                                <a:pt x="4200" y="45"/>
                              </a:lnTo>
                              <a:lnTo>
                                <a:pt x="4200" y="75"/>
                              </a:lnTo>
                              <a:lnTo>
                                <a:pt x="4205" y="75"/>
                              </a:lnTo>
                              <a:lnTo>
                                <a:pt x="4205" y="45"/>
                              </a:lnTo>
                              <a:close/>
                              <a:moveTo>
                                <a:pt x="4273" y="45"/>
                              </a:moveTo>
                              <a:lnTo>
                                <a:pt x="4205" y="45"/>
                              </a:lnTo>
                              <a:lnTo>
                                <a:pt x="4205" y="75"/>
                              </a:lnTo>
                              <a:lnTo>
                                <a:pt x="4276" y="75"/>
                              </a:lnTo>
                              <a:lnTo>
                                <a:pt x="4304" y="60"/>
                              </a:lnTo>
                              <a:lnTo>
                                <a:pt x="427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DD2C" id="AutoShape 474" o:spid="_x0000_s1026" style="position:absolute;left:0;text-align:left;margin-left:157.2pt;margin-top:10.7pt;width:215.25pt;height: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" path="m120,45l,45,,75r120,l120,45xm330,45r-120,l210,75r120,l330,45xm540,45r-120,l420,75r120,l540,45xm750,45r-120,l630,75r120,l750,45xm960,45r-120,l840,75r120,l960,45xm1170,45r-120,l1050,75r120,l1170,45xm1380,45r-120,l1260,75r120,l1380,45xm1590,45r-120,l1470,75r120,l1590,45xm1800,45r-120,l1680,75r120,l1800,45xm2010,45r-120,l1890,75r120,l2010,45xm2220,45r-120,l2100,75r120,l2220,45xm2430,45r-120,l2310,75r120,l2430,45xm2640,45r-120,l2520,75r120,l2640,45xm2850,45r-120,l2730,75r120,l2850,45xm3060,45r-120,l2940,75r120,l3060,45xm3270,45r-120,l3150,75r120,l3270,45xm3480,45r-120,l3360,75r120,l3480,45xm3690,45r-120,l3570,75r120,l3690,45xm3900,45r-120,l3780,75r120,l3900,45xm4110,45r-120,l3990,75r120,l4110,45xm4184,r,120l4276,75r-76,l4200,45r73,l4184,xm4205,45r-5,l4200,75r5,l4205,45xm4273,45r-68,l4205,75r71,l4304,60,4273,45xe" fillcolor="black" stroked="f">
                <v:path arrowok="t" o:connecttype="custom" o:connectlocs="0,164465;76200,183515;209550,164465;133350,183515;209550,164465;266700,164465;342900,183515;476250,164465;400050,183515;476250,164465;533400,164465;609600,183515;742950,164465;666750,183515;742950,164465;800100,164465;876300,183515;1009650,164465;933450,183515;1009650,164465;1066800,164465;1143000,183515;1276350,164465;1200150,183515;1276350,164465;1333500,164465;1409700,183515;1543050,164465;1466850,183515;1543050,164465;1600200,164465;1676400,183515;1809750,164465;1733550,183515;1809750,164465;1866900,164465;1943100,183515;2076450,164465;2000250,183515;2076450,164465;2133600,164465;2209800,183515;2343150,164465;2266950,183515;2343150,164465;2400300,164465;2476500,183515;2609850,164465;2533650,183515;2609850,164465;2656840,212090;2667000,183515;2713355,164465;2670175,164465;2667000,183515;2670175,164465;2670175,164465;2715260,183515;2713355,164465" o:connectangles="0,0,0,0,0,0,0,0,0,0,0,0,0,0,0,0,0,0,0,0,0,0,0,0,0,0,0,0,0,0,0,0,0,0,0,0,0,0,0,0,0,0,0,0,0,0,0,0,0,0,0,0,0,0,0,0,0,0,0"/>
                <w10:wrap type="topAndBottom" anchorx="page"/>
              </v:shape>
            </w:pict>
          </mc:Fallback>
        </mc:AlternateContent>
      </w:r>
      <w:r>
        <w:rPr>
          <w:noProof/>
          <w:lang w:eastAsia="ja-JP"/>
        </w:rPr>
        <mc:AlternateContent>
          <mc:Choice Requires="wps">
            <w:drawing>
              <wp:anchor distT="0" distB="0" distL="0" distR="0" simplePos="0" relativeHeight="251664384" behindDoc="0" locked="0" layoutInCell="1" allowOverlap="1">
                <wp:simplePos x="0" y="0"/>
                <wp:positionH relativeFrom="page">
                  <wp:posOffset>1996440</wp:posOffset>
                </wp:positionH>
                <wp:positionV relativeFrom="paragraph">
                  <wp:posOffset>444500</wp:posOffset>
                </wp:positionV>
                <wp:extent cx="400050" cy="76200"/>
                <wp:effectExtent l="5715" t="5080" r="3810" b="4445"/>
                <wp:wrapTopAndBottom/>
                <wp:docPr id="52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76200"/>
                        </a:xfrm>
                        <a:custGeom>
                          <a:avLst/>
                          <a:gdLst>
                            <a:gd name="T0" fmla="+- 0 3654 3144"/>
                            <a:gd name="T1" fmla="*/ T0 w 630"/>
                            <a:gd name="T2" fmla="+- 0 700 700"/>
                            <a:gd name="T3" fmla="*/ 700 h 120"/>
                            <a:gd name="T4" fmla="+- 0 3654 3144"/>
                            <a:gd name="T5" fmla="*/ T4 w 630"/>
                            <a:gd name="T6" fmla="+- 0 820 700"/>
                            <a:gd name="T7" fmla="*/ 820 h 120"/>
                            <a:gd name="T8" fmla="+- 0 3745 3144"/>
                            <a:gd name="T9" fmla="*/ T8 w 630"/>
                            <a:gd name="T10" fmla="+- 0 775 700"/>
                            <a:gd name="T11" fmla="*/ 775 h 120"/>
                            <a:gd name="T12" fmla="+- 0 3674 3144"/>
                            <a:gd name="T13" fmla="*/ T12 w 630"/>
                            <a:gd name="T14" fmla="+- 0 775 700"/>
                            <a:gd name="T15" fmla="*/ 775 h 120"/>
                            <a:gd name="T16" fmla="+- 0 3674 3144"/>
                            <a:gd name="T17" fmla="*/ T16 w 630"/>
                            <a:gd name="T18" fmla="+- 0 745 700"/>
                            <a:gd name="T19" fmla="*/ 745 h 120"/>
                            <a:gd name="T20" fmla="+- 0 3743 3144"/>
                            <a:gd name="T21" fmla="*/ T20 w 630"/>
                            <a:gd name="T22" fmla="+- 0 745 700"/>
                            <a:gd name="T23" fmla="*/ 745 h 120"/>
                            <a:gd name="T24" fmla="+- 0 3654 3144"/>
                            <a:gd name="T25" fmla="*/ T24 w 630"/>
                            <a:gd name="T26" fmla="+- 0 700 700"/>
                            <a:gd name="T27" fmla="*/ 700 h 120"/>
                            <a:gd name="T28" fmla="+- 0 3654 3144"/>
                            <a:gd name="T29" fmla="*/ T28 w 630"/>
                            <a:gd name="T30" fmla="+- 0 745 700"/>
                            <a:gd name="T31" fmla="*/ 745 h 120"/>
                            <a:gd name="T32" fmla="+- 0 3144 3144"/>
                            <a:gd name="T33" fmla="*/ T32 w 630"/>
                            <a:gd name="T34" fmla="+- 0 745 700"/>
                            <a:gd name="T35" fmla="*/ 745 h 120"/>
                            <a:gd name="T36" fmla="+- 0 3144 3144"/>
                            <a:gd name="T37" fmla="*/ T36 w 630"/>
                            <a:gd name="T38" fmla="+- 0 775 700"/>
                            <a:gd name="T39" fmla="*/ 775 h 120"/>
                            <a:gd name="T40" fmla="+- 0 3654 3144"/>
                            <a:gd name="T41" fmla="*/ T40 w 630"/>
                            <a:gd name="T42" fmla="+- 0 775 700"/>
                            <a:gd name="T43" fmla="*/ 775 h 120"/>
                            <a:gd name="T44" fmla="+- 0 3654 3144"/>
                            <a:gd name="T45" fmla="*/ T44 w 630"/>
                            <a:gd name="T46" fmla="+- 0 745 700"/>
                            <a:gd name="T47" fmla="*/ 745 h 120"/>
                            <a:gd name="T48" fmla="+- 0 3743 3144"/>
                            <a:gd name="T49" fmla="*/ T48 w 630"/>
                            <a:gd name="T50" fmla="+- 0 745 700"/>
                            <a:gd name="T51" fmla="*/ 745 h 120"/>
                            <a:gd name="T52" fmla="+- 0 3674 3144"/>
                            <a:gd name="T53" fmla="*/ T52 w 630"/>
                            <a:gd name="T54" fmla="+- 0 745 700"/>
                            <a:gd name="T55" fmla="*/ 745 h 120"/>
                            <a:gd name="T56" fmla="+- 0 3674 3144"/>
                            <a:gd name="T57" fmla="*/ T56 w 630"/>
                            <a:gd name="T58" fmla="+- 0 775 700"/>
                            <a:gd name="T59" fmla="*/ 775 h 120"/>
                            <a:gd name="T60" fmla="+- 0 3745 3144"/>
                            <a:gd name="T61" fmla="*/ T60 w 630"/>
                            <a:gd name="T62" fmla="+- 0 775 700"/>
                            <a:gd name="T63" fmla="*/ 775 h 120"/>
                            <a:gd name="T64" fmla="+- 0 3774 3144"/>
                            <a:gd name="T65" fmla="*/ T64 w 630"/>
                            <a:gd name="T66" fmla="+- 0 760 700"/>
                            <a:gd name="T67" fmla="*/ 760 h 120"/>
                            <a:gd name="T68" fmla="+- 0 3743 3144"/>
                            <a:gd name="T69" fmla="*/ T68 w 630"/>
                            <a:gd name="T70" fmla="+- 0 745 700"/>
                            <a:gd name="T71" fmla="*/ 7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120">
                              <a:moveTo>
                                <a:pt x="510" y="0"/>
                              </a:moveTo>
                              <a:lnTo>
                                <a:pt x="510" y="120"/>
                              </a:lnTo>
                              <a:lnTo>
                                <a:pt x="601" y="75"/>
                              </a:lnTo>
                              <a:lnTo>
                                <a:pt x="530" y="75"/>
                              </a:lnTo>
                              <a:lnTo>
                                <a:pt x="530" y="45"/>
                              </a:lnTo>
                              <a:lnTo>
                                <a:pt x="599" y="45"/>
                              </a:lnTo>
                              <a:lnTo>
                                <a:pt x="510" y="0"/>
                              </a:lnTo>
                              <a:close/>
                              <a:moveTo>
                                <a:pt x="510" y="45"/>
                              </a:moveTo>
                              <a:lnTo>
                                <a:pt x="0" y="45"/>
                              </a:lnTo>
                              <a:lnTo>
                                <a:pt x="0" y="75"/>
                              </a:lnTo>
                              <a:lnTo>
                                <a:pt x="510" y="75"/>
                              </a:lnTo>
                              <a:lnTo>
                                <a:pt x="510" y="45"/>
                              </a:lnTo>
                              <a:close/>
                              <a:moveTo>
                                <a:pt x="599" y="45"/>
                              </a:moveTo>
                              <a:lnTo>
                                <a:pt x="530" y="45"/>
                              </a:lnTo>
                              <a:lnTo>
                                <a:pt x="530" y="75"/>
                              </a:lnTo>
                              <a:lnTo>
                                <a:pt x="601" y="75"/>
                              </a:lnTo>
                              <a:lnTo>
                                <a:pt x="630" y="60"/>
                              </a:lnTo>
                              <a:lnTo>
                                <a:pt x="59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FCEA" id="AutoShape 473" o:spid="_x0000_s1026" style="position:absolute;left:0;text-align:left;margin-left:157.2pt;margin-top:35pt;width:31.5pt;height: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" path="m510,r,120l601,75r-71,l530,45r69,l510,xm510,45l,45,,75r510,l510,45xm599,45r-69,l530,75r71,l630,60,599,45xe" fillcolor="black" stroked="f">
                <v:path arrowok="t" o:connecttype="custom" o:connectlocs="323850,444500;323850,520700;381635,492125;336550,492125;336550,473075;380365,473075;323850,444500;323850,473075;0,473075;0,492125;323850,492125;323850,473075;380365,473075;336550,473075;336550,492125;381635,492125;400050,482600;380365,473075" o:connectangles="0,0,0,0,0,0,0,0,0,0,0,0,0,0,0,0,0,0"/>
                <w10:wrap type="topAndBottom" anchorx="page"/>
              </v:shape>
            </w:pict>
          </mc:Fallback>
        </mc:AlternateContent>
      </w:r>
    </w:p>
    <w:p w:rsidR="005A61F3" w:rsidRDefault="005A61F3">
      <w:pPr>
        <w:pStyle w:val="a3"/>
        <w:spacing w:before="3"/>
        <w:rPr>
          <w:rFonts w:ascii="ＭＳ ゴシック"/>
          <w:sz w:val="23"/>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spacing w:before="8"/>
        <w:rPr>
          <w:rFonts w:ascii="ＭＳ ゴシック"/>
          <w:sz w:val="23"/>
        </w:rPr>
      </w:pPr>
    </w:p>
    <w:p w:rsidR="005A61F3" w:rsidRDefault="00177550">
      <w:pPr>
        <w:ind w:left="3977" w:right="2079"/>
        <w:jc w:val="center"/>
        <w:rPr>
          <w:rFonts w:ascii="ＭＳ ゴシック" w:eastAsia="ＭＳ ゴシック" w:hint="eastAsia"/>
          <w:sz w:val="21"/>
        </w:rPr>
      </w:pPr>
      <w:r>
        <w:rPr>
          <w:rFonts w:hint="eastAsia"/>
          <w:noProof/>
          <w:lang w:eastAsia="ja-JP"/>
        </w:rPr>
        <mc:AlternateContent>
          <mc:Choice Requires="wps">
            <w:drawing>
              <wp:anchor distT="0" distB="0" distL="114300" distR="114300" simplePos="0" relativeHeight="251666432" behindDoc="0" locked="0" layoutInCell="1" allowOverlap="1">
                <wp:simplePos x="0" y="0"/>
                <wp:positionH relativeFrom="page">
                  <wp:posOffset>2562860</wp:posOffset>
                </wp:positionH>
                <wp:positionV relativeFrom="paragraph">
                  <wp:posOffset>-1414780</wp:posOffset>
                </wp:positionV>
                <wp:extent cx="1702435" cy="342900"/>
                <wp:effectExtent l="10160" t="12065" r="11430" b="6985"/>
                <wp:wrapNone/>
                <wp:docPr id="52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367C0" id="Rectangle 472" o:spid="_x0000_s1026" style="position:absolute;left:0;text-align:left;margin-left:201.8pt;margin-top:-111.4pt;width:134.05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" filled="f">
                <w10:wrap anchorx="page"/>
              </v:rect>
            </w:pict>
          </mc:Fallback>
        </mc:AlternateContent>
      </w:r>
      <w:r>
        <w:rPr>
          <w:rFonts w:hint="eastAsia"/>
          <w:noProof/>
          <w:lang w:eastAsia="ja-JP"/>
        </w:rPr>
        <mc:AlternateContent>
          <mc:Choice Requires="wpg">
            <w:drawing>
              <wp:anchor distT="0" distB="0" distL="114300" distR="114300" simplePos="0" relativeHeight="251667456" behindDoc="0" locked="0" layoutInCell="1" allowOverlap="1">
                <wp:simplePos x="0" y="0"/>
                <wp:positionH relativeFrom="page">
                  <wp:posOffset>2458085</wp:posOffset>
                </wp:positionH>
                <wp:positionV relativeFrom="paragraph">
                  <wp:posOffset>-758190</wp:posOffset>
                </wp:positionV>
                <wp:extent cx="1810385" cy="935355"/>
                <wp:effectExtent l="635" t="1905" r="8255" b="5715"/>
                <wp:wrapNone/>
                <wp:docPr id="523"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935355"/>
                          <a:chOff x="3871" y="-1194"/>
                          <a:chExt cx="2851" cy="1473"/>
                        </a:xfrm>
                      </wpg:grpSpPr>
                      <wps:wsp>
                        <wps:cNvPr id="524" name="Rectangle 471"/>
                        <wps:cNvSpPr>
                          <a:spLocks noChangeArrowheads="1"/>
                        </wps:cNvSpPr>
                        <wps:spPr bwMode="auto">
                          <a:xfrm>
                            <a:off x="3878" y="-1187"/>
                            <a:ext cx="2836" cy="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70"/>
                        <wps:cNvSpPr>
                          <a:spLocks/>
                        </wps:cNvSpPr>
                        <wps:spPr bwMode="auto">
                          <a:xfrm>
                            <a:off x="5034" y="-269"/>
                            <a:ext cx="525" cy="540"/>
                          </a:xfrm>
                          <a:custGeom>
                            <a:avLst/>
                            <a:gdLst>
                              <a:gd name="T0" fmla="+- 0 5034 5034"/>
                              <a:gd name="T1" fmla="*/ T0 w 525"/>
                              <a:gd name="T2" fmla="+- 0 136 -269"/>
                              <a:gd name="T3" fmla="*/ 136 h 540"/>
                              <a:gd name="T4" fmla="+- 0 5165 5034"/>
                              <a:gd name="T5" fmla="*/ T4 w 525"/>
                              <a:gd name="T6" fmla="+- 0 136 -269"/>
                              <a:gd name="T7" fmla="*/ 136 h 540"/>
                              <a:gd name="T8" fmla="+- 0 5165 5034"/>
                              <a:gd name="T9" fmla="*/ T8 w 525"/>
                              <a:gd name="T10" fmla="+- 0 -269 -269"/>
                              <a:gd name="T11" fmla="*/ -269 h 540"/>
                              <a:gd name="T12" fmla="+- 0 5428 5034"/>
                              <a:gd name="T13" fmla="*/ T12 w 525"/>
                              <a:gd name="T14" fmla="+- 0 -269 -269"/>
                              <a:gd name="T15" fmla="*/ -269 h 540"/>
                              <a:gd name="T16" fmla="+- 0 5428 5034"/>
                              <a:gd name="T17" fmla="*/ T16 w 525"/>
                              <a:gd name="T18" fmla="+- 0 136 -269"/>
                              <a:gd name="T19" fmla="*/ 136 h 540"/>
                              <a:gd name="T20" fmla="+- 0 5558 5034"/>
                              <a:gd name="T21" fmla="*/ T20 w 525"/>
                              <a:gd name="T22" fmla="+- 0 136 -269"/>
                              <a:gd name="T23" fmla="*/ 136 h 540"/>
                              <a:gd name="T24" fmla="+- 0 5297 5034"/>
                              <a:gd name="T25" fmla="*/ T24 w 525"/>
                              <a:gd name="T26" fmla="+- 0 271 -269"/>
                              <a:gd name="T27" fmla="*/ 271 h 540"/>
                              <a:gd name="T28" fmla="+- 0 5034 5034"/>
                              <a:gd name="T29" fmla="*/ T28 w 525"/>
                              <a:gd name="T30" fmla="+- 0 136 -269"/>
                              <a:gd name="T31" fmla="*/ 136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540">
                                <a:moveTo>
                                  <a:pt x="0" y="405"/>
                                </a:moveTo>
                                <a:lnTo>
                                  <a:pt x="131" y="405"/>
                                </a:lnTo>
                                <a:lnTo>
                                  <a:pt x="131" y="0"/>
                                </a:lnTo>
                                <a:lnTo>
                                  <a:pt x="394" y="0"/>
                                </a:lnTo>
                                <a:lnTo>
                                  <a:pt x="394" y="405"/>
                                </a:lnTo>
                                <a:lnTo>
                                  <a:pt x="524" y="405"/>
                                </a:lnTo>
                                <a:lnTo>
                                  <a:pt x="263" y="540"/>
                                </a:lnTo>
                                <a:lnTo>
                                  <a:pt x="0" y="40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383CD" id="Group 469" o:spid="_x0000_s1026" style="position:absolute;left:0;text-align:left;margin-left:193.55pt;margin-top:-59.7pt;width:142.55pt;height:73.65pt;z-index:251667456;mso-position-horizontal-relative:page" coordorigin="3871,-1194" coordsize="285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">
                <v:rect id="Rectangle 471" o:spid="_x0000_s1027" style="position:absolute;left:3878;top:-1187;width:283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" filled="f"/>
                <v:shape id="Freeform 470" o:spid="_x0000_s1028" style="position:absolute;left:5034;top:-269;width:525;height:540;visibility:visible;mso-wrap-style:square;v-text-anchor:top" coordsize="5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" path="m,405r131,l131,,394,r,405l524,405,263,540,,405xe" filled="f">
                  <v:path arrowok="t" o:connecttype="custom" o:connectlocs="0,136;131,136;131,-269;394,-269;394,136;524,136;263,271;0,136" o:connectangles="0,0,0,0,0,0,0,0"/>
                </v:shape>
                <w10:wrap anchorx="page"/>
              </v:group>
            </w:pict>
          </mc:Fallback>
        </mc:AlternateContent>
      </w:r>
      <w:r>
        <w:rPr>
          <w:rFonts w:hint="eastAsia"/>
          <w:noProof/>
          <w:lang w:eastAsia="ja-JP"/>
        </w:rPr>
        <mc:AlternateContent>
          <mc:Choice Requires="wps">
            <w:drawing>
              <wp:anchor distT="0" distB="0" distL="114300" distR="114300" simplePos="0" relativeHeight="251668480" behindDoc="0" locked="0" layoutInCell="1" allowOverlap="1">
                <wp:simplePos x="0" y="0"/>
                <wp:positionH relativeFrom="page">
                  <wp:posOffset>4917440</wp:posOffset>
                </wp:positionH>
                <wp:positionV relativeFrom="paragraph">
                  <wp:posOffset>-1445260</wp:posOffset>
                </wp:positionV>
                <wp:extent cx="1895475" cy="2235200"/>
                <wp:effectExtent l="12065" t="10160" r="6985" b="12065"/>
                <wp:wrapNone/>
                <wp:docPr id="52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35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spacing w:before="12"/>
                              <w:rPr>
                                <w:rFonts w:ascii="ＭＳ ゴシック"/>
                                <w:sz w:val="30"/>
                              </w:rPr>
                            </w:pPr>
                          </w:p>
                          <w:p w:rsidR="005A61F3" w:rsidRDefault="009C0E8C">
                            <w:pPr>
                              <w:ind w:left="144"/>
                              <w:rPr>
                                <w:rFonts w:ascii="ＭＳ ゴシック" w:eastAsia="ＭＳ ゴシック" w:hint="eastAsia"/>
                                <w:sz w:val="21"/>
                              </w:rPr>
                            </w:pPr>
                            <w:r>
                              <w:rPr>
                                <w:rFonts w:ascii="ＭＳ ゴシック" w:eastAsia="ＭＳ ゴシック" w:hint="eastAsia"/>
                                <w:sz w:val="21"/>
                              </w:rPr>
                              <w:t>・災害拠点病院</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・特定診療災害医療センター</w:t>
                            </w:r>
                          </w:p>
                          <w:p w:rsidR="005A61F3" w:rsidRDefault="009C0E8C">
                            <w:pPr>
                              <w:spacing w:before="37" w:line="273" w:lineRule="auto"/>
                              <w:ind w:left="351" w:right="85" w:hanging="207"/>
                              <w:rPr>
                                <w:rFonts w:ascii="ＭＳ ゴシック" w:eastAsia="ＭＳ ゴシック" w:hint="eastAsia"/>
                                <w:sz w:val="21"/>
                              </w:rPr>
                            </w:pPr>
                            <w:r>
                              <w:rPr>
                                <w:rFonts w:ascii="ＭＳ 明朝" w:eastAsia="ＭＳ 明朝" w:hint="eastAsia"/>
                                <w:sz w:val="21"/>
                              </w:rPr>
                              <w:t>・</w:t>
                            </w:r>
                            <w:r>
                              <w:rPr>
                                <w:rFonts w:ascii="ＭＳ ゴシック" w:eastAsia="ＭＳ ゴシック" w:hint="eastAsia"/>
                                <w:sz w:val="21"/>
                              </w:rPr>
                              <w:t>国立病院機構本部近畿ブロック事務所</w:t>
                            </w:r>
                          </w:p>
                          <w:p w:rsidR="005A61F3" w:rsidRDefault="009C0E8C">
                            <w:pPr>
                              <w:spacing w:line="268" w:lineRule="exact"/>
                              <w:ind w:left="144"/>
                              <w:rPr>
                                <w:rFonts w:ascii="ＭＳ ゴシック" w:eastAsia="ＭＳ ゴシック" w:hint="eastAsia"/>
                                <w:sz w:val="21"/>
                              </w:rPr>
                            </w:pPr>
                            <w:r>
                              <w:rPr>
                                <w:rFonts w:ascii="ＭＳ ゴシック" w:eastAsia="ＭＳ ゴシック" w:hint="eastAsia"/>
                                <w:sz w:val="21"/>
                              </w:rPr>
                              <w:t>・日本赤十字社大阪府支部</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・大阪府医師会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390" type="#_x0000_t202" style="position:absolute;left:0;text-align:left;margin-left:387.2pt;margin-top:-113.8pt;width:149.25pt;height:17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" filled="f">
                <v:textbox inset="0,0,0,0">
                  <w:txbxContent>
                    <w:p w:rsidR="005A61F3" w:rsidRDefault="005A61F3">
                      <w:pPr>
                        <w:pStyle w:val="a3"/>
                        <w:spacing w:before="12"/>
                        <w:rPr>
                          <w:rFonts w:ascii="ＭＳ ゴシック"/>
                          <w:sz w:val="30"/>
                        </w:rPr>
                      </w:pPr>
                    </w:p>
                    <w:p w:rsidR="005A61F3" w:rsidRDefault="009C0E8C">
                      <w:pPr>
                        <w:ind w:left="144"/>
                        <w:rPr>
                          <w:rFonts w:ascii="ＭＳ ゴシック" w:eastAsia="ＭＳ ゴシック" w:hint="eastAsia"/>
                          <w:sz w:val="21"/>
                        </w:rPr>
                      </w:pPr>
                      <w:r>
                        <w:rPr>
                          <w:rFonts w:ascii="ＭＳ ゴシック" w:eastAsia="ＭＳ ゴシック" w:hint="eastAsia"/>
                          <w:sz w:val="21"/>
                        </w:rPr>
                        <w:t>・災害拠点病院</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・特定診療災害医療センター</w:t>
                      </w:r>
                    </w:p>
                    <w:p w:rsidR="005A61F3" w:rsidRDefault="009C0E8C">
                      <w:pPr>
                        <w:spacing w:before="37" w:line="273" w:lineRule="auto"/>
                        <w:ind w:left="351" w:right="85" w:hanging="207"/>
                        <w:rPr>
                          <w:rFonts w:ascii="ＭＳ ゴシック" w:eastAsia="ＭＳ ゴシック" w:hint="eastAsia"/>
                          <w:sz w:val="21"/>
                        </w:rPr>
                      </w:pPr>
                      <w:r>
                        <w:rPr>
                          <w:rFonts w:ascii="ＭＳ 明朝" w:eastAsia="ＭＳ 明朝" w:hint="eastAsia"/>
                          <w:sz w:val="21"/>
                        </w:rPr>
                        <w:t>・</w:t>
                      </w:r>
                      <w:r>
                        <w:rPr>
                          <w:rFonts w:ascii="ＭＳ ゴシック" w:eastAsia="ＭＳ ゴシック" w:hint="eastAsia"/>
                          <w:sz w:val="21"/>
                        </w:rPr>
                        <w:t>国立病院機構本部近畿ブロック事務所</w:t>
                      </w:r>
                    </w:p>
                    <w:p w:rsidR="005A61F3" w:rsidRDefault="009C0E8C">
                      <w:pPr>
                        <w:spacing w:line="268" w:lineRule="exact"/>
                        <w:ind w:left="144"/>
                        <w:rPr>
                          <w:rFonts w:ascii="ＭＳ ゴシック" w:eastAsia="ＭＳ ゴシック" w:hint="eastAsia"/>
                          <w:sz w:val="21"/>
                        </w:rPr>
                      </w:pPr>
                      <w:r>
                        <w:rPr>
                          <w:rFonts w:ascii="ＭＳ ゴシック" w:eastAsia="ＭＳ ゴシック" w:hint="eastAsia"/>
                          <w:sz w:val="21"/>
                        </w:rPr>
                        <w:t>・日本赤十字社大阪府支部</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・大阪府医師会</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671552" behindDoc="0" locked="0" layoutInCell="1" allowOverlap="1">
                <wp:simplePos x="0" y="0"/>
                <wp:positionH relativeFrom="page">
                  <wp:posOffset>659130</wp:posOffset>
                </wp:positionH>
                <wp:positionV relativeFrom="paragraph">
                  <wp:posOffset>-1421130</wp:posOffset>
                </wp:positionV>
                <wp:extent cx="3615690" cy="2299335"/>
                <wp:effectExtent l="1905" t="0" r="1905" b="0"/>
                <wp:wrapNone/>
                <wp:docPr id="52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229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
                              <w:gridCol w:w="1269"/>
                              <w:gridCol w:w="3679"/>
                            </w:tblGrid>
                            <w:tr w:rsidR="005A61F3">
                              <w:trPr>
                                <w:trHeight w:val="2088"/>
                              </w:trPr>
                              <w:tc>
                                <w:tcPr>
                                  <w:tcW w:w="1994" w:type="dxa"/>
                                  <w:gridSpan w:val="2"/>
                                  <w:tcBorders>
                                    <w:bottom w:val="nil"/>
                                  </w:tcBorders>
                                </w:tcPr>
                                <w:p w:rsidR="005A61F3" w:rsidRDefault="005A61F3">
                                  <w:pPr>
                                    <w:pStyle w:val="TableParagraph"/>
                                    <w:rPr>
                                      <w:rFonts w:ascii="ＭＳ ゴシック"/>
                                      <w:sz w:val="26"/>
                                    </w:rPr>
                                  </w:pPr>
                                </w:p>
                                <w:p w:rsidR="005A61F3" w:rsidRDefault="005A61F3">
                                  <w:pPr>
                                    <w:pStyle w:val="TableParagraph"/>
                                    <w:rPr>
                                      <w:rFonts w:ascii="ＭＳ ゴシック"/>
                                      <w:sz w:val="26"/>
                                    </w:rPr>
                                  </w:pPr>
                                </w:p>
                                <w:p w:rsidR="005A61F3" w:rsidRDefault="009C0E8C">
                                  <w:pPr>
                                    <w:pStyle w:val="TableParagraph"/>
                                    <w:spacing w:before="171"/>
                                    <w:ind w:left="289"/>
                                    <w:rPr>
                                      <w:rFonts w:ascii="ＭＳ ゴシック" w:eastAsia="ＭＳ ゴシック" w:hint="eastAsia"/>
                                      <w:sz w:val="24"/>
                                    </w:rPr>
                                  </w:pPr>
                                  <w:r>
                                    <w:rPr>
                                      <w:rFonts w:ascii="ＭＳ ゴシック" w:eastAsia="ＭＳ ゴシック" w:hint="eastAsia"/>
                                      <w:sz w:val="24"/>
                                    </w:rPr>
                                    <w:t>被災地市町村</w:t>
                                  </w:r>
                                </w:p>
                              </w:tc>
                              <w:tc>
                                <w:tcPr>
                                  <w:tcW w:w="3679" w:type="dxa"/>
                                  <w:vMerge w:val="restart"/>
                                  <w:tcBorders>
                                    <w:top w:val="nil"/>
                                    <w:bottom w:val="nil"/>
                                    <w:right w:val="nil"/>
                                  </w:tcBorders>
                                </w:tcPr>
                                <w:p w:rsidR="005A61F3" w:rsidRDefault="009C0E8C">
                                  <w:pPr>
                                    <w:pStyle w:val="TableParagraph"/>
                                    <w:tabs>
                                      <w:tab w:val="left" w:pos="1205"/>
                                    </w:tabs>
                                    <w:spacing w:before="92"/>
                                    <w:ind w:left="42"/>
                                    <w:rPr>
                                      <w:rFonts w:ascii="ＭＳ ゴシック" w:eastAsia="ＭＳ ゴシック" w:hint="eastAsia"/>
                                      <w:sz w:val="21"/>
                                    </w:rPr>
                                  </w:pPr>
                                  <w:r>
                                    <w:rPr>
                                      <w:rFonts w:ascii="ＭＳ ゴシック" w:eastAsia="ＭＳ ゴシック" w:hint="eastAsia"/>
                                      <w:spacing w:val="-4"/>
                                      <w:position w:val="-8"/>
                                      <w:sz w:val="21"/>
                                    </w:rPr>
                                    <w:t>派</w:t>
                                  </w:r>
                                  <w:r>
                                    <w:rPr>
                                      <w:rFonts w:ascii="ＭＳ ゴシック" w:eastAsia="ＭＳ ゴシック" w:hint="eastAsia"/>
                                      <w:spacing w:val="-5"/>
                                      <w:position w:val="-8"/>
                                      <w:sz w:val="21"/>
                                    </w:rPr>
                                    <w:t>遣</w:t>
                                  </w:r>
                                  <w:r>
                                    <w:rPr>
                                      <w:rFonts w:ascii="ＭＳ ゴシック" w:eastAsia="ＭＳ ゴシック" w:hint="eastAsia"/>
                                      <w:spacing w:val="-4"/>
                                      <w:position w:val="-8"/>
                                      <w:sz w:val="21"/>
                                    </w:rPr>
                                    <w:t>要</w:t>
                                  </w:r>
                                  <w:r>
                                    <w:rPr>
                                      <w:rFonts w:ascii="ＭＳ ゴシック" w:eastAsia="ＭＳ ゴシック" w:hint="eastAsia"/>
                                      <w:position w:val="-8"/>
                                      <w:sz w:val="21"/>
                                    </w:rPr>
                                    <w:t>請</w:t>
                                  </w:r>
                                  <w:r>
                                    <w:rPr>
                                      <w:rFonts w:ascii="ＭＳ ゴシック" w:eastAsia="ＭＳ ゴシック" w:hint="eastAsia"/>
                                      <w:position w:val="-8"/>
                                      <w:sz w:val="21"/>
                                    </w:rPr>
                                    <w:tab/>
                                  </w:r>
                                  <w:r>
                                    <w:rPr>
                                      <w:rFonts w:ascii="ＭＳ ゴシック" w:eastAsia="ＭＳ ゴシック" w:hint="eastAsia"/>
                                      <w:spacing w:val="-4"/>
                                      <w:sz w:val="21"/>
                                    </w:rPr>
                                    <w:t>大</w:t>
                                  </w:r>
                                  <w:r>
                                    <w:rPr>
                                      <w:rFonts w:ascii="ＭＳ ゴシック" w:eastAsia="ＭＳ ゴシック" w:hint="eastAsia"/>
                                      <w:spacing w:val="-5"/>
                                      <w:sz w:val="21"/>
                                    </w:rPr>
                                    <w:t>阪</w:t>
                                  </w:r>
                                  <w:r>
                                    <w:rPr>
                                      <w:rFonts w:ascii="ＭＳ ゴシック" w:eastAsia="ＭＳ ゴシック" w:hint="eastAsia"/>
                                      <w:spacing w:val="-4"/>
                                      <w:sz w:val="21"/>
                                    </w:rPr>
                                    <w:t>府</w:t>
                                  </w:r>
                                  <w:r>
                                    <w:rPr>
                                      <w:rFonts w:ascii="ＭＳ ゴシック" w:eastAsia="ＭＳ ゴシック" w:hint="eastAsia"/>
                                      <w:spacing w:val="-5"/>
                                      <w:sz w:val="21"/>
                                    </w:rPr>
                                    <w:t>（医</w:t>
                                  </w:r>
                                  <w:r>
                                    <w:rPr>
                                      <w:rFonts w:ascii="ＭＳ ゴシック" w:eastAsia="ＭＳ ゴシック" w:hint="eastAsia"/>
                                      <w:spacing w:val="-4"/>
                                      <w:sz w:val="21"/>
                                    </w:rPr>
                                    <w:t>療</w:t>
                                  </w:r>
                                  <w:r>
                                    <w:rPr>
                                      <w:rFonts w:ascii="ＭＳ ゴシック" w:eastAsia="ＭＳ ゴシック" w:hint="eastAsia"/>
                                      <w:spacing w:val="-5"/>
                                      <w:sz w:val="21"/>
                                    </w:rPr>
                                    <w:t>対</w:t>
                                  </w:r>
                                  <w:r>
                                    <w:rPr>
                                      <w:rFonts w:ascii="ＭＳ ゴシック" w:eastAsia="ＭＳ ゴシック" w:hint="eastAsia"/>
                                      <w:spacing w:val="-4"/>
                                      <w:sz w:val="21"/>
                                    </w:rPr>
                                    <w:t>策</w:t>
                                  </w:r>
                                  <w:r>
                                    <w:rPr>
                                      <w:rFonts w:ascii="ＭＳ ゴシック" w:eastAsia="ＭＳ ゴシック" w:hint="eastAsia"/>
                                      <w:spacing w:val="-5"/>
                                      <w:sz w:val="21"/>
                                    </w:rPr>
                                    <w:t>課等）</w:t>
                                  </w:r>
                                </w:p>
                                <w:p w:rsidR="005A61F3" w:rsidRDefault="005A61F3">
                                  <w:pPr>
                                    <w:pStyle w:val="TableParagraph"/>
                                    <w:rPr>
                                      <w:rFonts w:ascii="ＭＳ ゴシック"/>
                                      <w:sz w:val="32"/>
                                    </w:rPr>
                                  </w:pPr>
                                </w:p>
                                <w:p w:rsidR="005A61F3" w:rsidRDefault="009C0E8C">
                                  <w:pPr>
                                    <w:pStyle w:val="TableParagraph"/>
                                    <w:spacing w:before="274" w:line="222" w:lineRule="exact"/>
                                    <w:ind w:left="991"/>
                                    <w:rPr>
                                      <w:rFonts w:ascii="ＭＳ ゴシック" w:eastAsia="ＭＳ ゴシック" w:hint="eastAsia"/>
                                      <w:sz w:val="21"/>
                                    </w:rPr>
                                  </w:pPr>
                                  <w:r>
                                    <w:rPr>
                                      <w:rFonts w:ascii="ＭＳ ゴシック" w:eastAsia="ＭＳ ゴシック" w:hint="eastAsia"/>
                                      <w:sz w:val="21"/>
                                    </w:rPr>
                                    <w:t>・市町村災害医療センター</w:t>
                                  </w:r>
                                </w:p>
                                <w:p w:rsidR="005A61F3" w:rsidRDefault="009C0E8C">
                                  <w:pPr>
                                    <w:pStyle w:val="TableParagraph"/>
                                    <w:tabs>
                                      <w:tab w:val="left" w:pos="991"/>
                                    </w:tabs>
                                    <w:spacing w:before="28" w:line="153" w:lineRule="auto"/>
                                    <w:ind w:left="143" w:right="1439"/>
                                    <w:rPr>
                                      <w:rFonts w:ascii="ＭＳ ゴシック" w:eastAsia="ＭＳ ゴシック" w:hint="eastAsia"/>
                                      <w:sz w:val="21"/>
                                    </w:rPr>
                                  </w:pPr>
                                  <w:r>
                                    <w:rPr>
                                      <w:rFonts w:ascii="ＭＳ ゴシック" w:eastAsia="ＭＳ ゴシック" w:hint="eastAsia"/>
                                      <w:spacing w:val="-4"/>
                                      <w:position w:val="13"/>
                                      <w:sz w:val="21"/>
                                    </w:rPr>
                                    <w:t>協</w:t>
                                  </w:r>
                                  <w:r>
                                    <w:rPr>
                                      <w:rFonts w:ascii="ＭＳ ゴシック" w:eastAsia="ＭＳ ゴシック" w:hint="eastAsia"/>
                                      <w:position w:val="13"/>
                                      <w:sz w:val="21"/>
                                    </w:rPr>
                                    <w:t>力</w:t>
                                  </w:r>
                                  <w:r>
                                    <w:rPr>
                                      <w:rFonts w:ascii="ＭＳ ゴシック" w:eastAsia="ＭＳ ゴシック" w:hint="eastAsia"/>
                                      <w:position w:val="13"/>
                                      <w:sz w:val="21"/>
                                    </w:rPr>
                                    <w:tab/>
                                  </w:r>
                                  <w:r>
                                    <w:rPr>
                                      <w:rFonts w:ascii="ＭＳ ゴシック" w:eastAsia="ＭＳ ゴシック" w:hint="eastAsia"/>
                                      <w:spacing w:val="-4"/>
                                      <w:sz w:val="21"/>
                                    </w:rPr>
                                    <w:t>・</w:t>
                                  </w:r>
                                  <w:r>
                                    <w:rPr>
                                      <w:rFonts w:ascii="ＭＳ ゴシック" w:eastAsia="ＭＳ ゴシック" w:hint="eastAsia"/>
                                      <w:spacing w:val="-5"/>
                                      <w:sz w:val="21"/>
                                    </w:rPr>
                                    <w:t>地</w:t>
                                  </w:r>
                                  <w:r>
                                    <w:rPr>
                                      <w:rFonts w:ascii="ＭＳ ゴシック" w:eastAsia="ＭＳ ゴシック" w:hint="eastAsia"/>
                                      <w:spacing w:val="-4"/>
                                      <w:sz w:val="21"/>
                                    </w:rPr>
                                    <w:t>元</w:t>
                                  </w:r>
                                  <w:r>
                                    <w:rPr>
                                      <w:rFonts w:ascii="ＭＳ ゴシック" w:eastAsia="ＭＳ ゴシック" w:hint="eastAsia"/>
                                      <w:spacing w:val="-5"/>
                                      <w:sz w:val="21"/>
                                    </w:rPr>
                                    <w:t>医師</w:t>
                                  </w:r>
                                  <w:r>
                                    <w:rPr>
                                      <w:rFonts w:ascii="ＭＳ ゴシック" w:eastAsia="ＭＳ ゴシック" w:hint="eastAsia"/>
                                      <w:sz w:val="21"/>
                                    </w:rPr>
                                    <w:t>会</w:t>
                                  </w:r>
                                  <w:r>
                                    <w:rPr>
                                      <w:rFonts w:ascii="ＭＳ ゴシック" w:eastAsia="ＭＳ ゴシック" w:hint="eastAsia"/>
                                      <w:spacing w:val="-4"/>
                                      <w:sz w:val="21"/>
                                    </w:rPr>
                                    <w:t>要請</w:t>
                                  </w:r>
                                </w:p>
                              </w:tc>
                            </w:tr>
                            <w:tr w:rsidR="005A61F3">
                              <w:trPr>
                                <w:trHeight w:val="236"/>
                              </w:trPr>
                              <w:tc>
                                <w:tcPr>
                                  <w:tcW w:w="725" w:type="dxa"/>
                                  <w:tcBorders>
                                    <w:top w:val="nil"/>
                                    <w:right w:val="single" w:sz="18" w:space="0" w:color="000000"/>
                                  </w:tcBorders>
                                </w:tcPr>
                                <w:p w:rsidR="005A61F3" w:rsidRDefault="005A61F3">
                                  <w:pPr>
                                    <w:pStyle w:val="TableParagraph"/>
                                    <w:rPr>
                                      <w:rFonts w:ascii="Times New Roman"/>
                                      <w:sz w:val="16"/>
                                    </w:rPr>
                                  </w:pPr>
                                </w:p>
                              </w:tc>
                              <w:tc>
                                <w:tcPr>
                                  <w:tcW w:w="1269" w:type="dxa"/>
                                  <w:tcBorders>
                                    <w:top w:val="nil"/>
                                    <w:left w:val="single" w:sz="18" w:space="0" w:color="000000"/>
                                  </w:tcBorders>
                                </w:tcPr>
                                <w:p w:rsidR="005A61F3" w:rsidRDefault="005A61F3">
                                  <w:pPr>
                                    <w:pStyle w:val="TableParagraph"/>
                                    <w:rPr>
                                      <w:rFonts w:ascii="Times New Roman"/>
                                      <w:sz w:val="16"/>
                                    </w:rPr>
                                  </w:pPr>
                                </w:p>
                              </w:tc>
                              <w:tc>
                                <w:tcPr>
                                  <w:tcW w:w="3679" w:type="dxa"/>
                                  <w:vMerge/>
                                  <w:tcBorders>
                                    <w:top w:val="nil"/>
                                    <w:bottom w:val="nil"/>
                                    <w:right w:val="nil"/>
                                  </w:tcBorders>
                                </w:tcPr>
                                <w:p w:rsidR="005A61F3" w:rsidRDefault="005A61F3">
                                  <w:pPr>
                                    <w:rPr>
                                      <w:sz w:val="2"/>
                                      <w:szCs w:val="2"/>
                                    </w:rPr>
                                  </w:pPr>
                                </w:p>
                              </w:tc>
                            </w:tr>
                            <w:tr w:rsidR="005A61F3">
                              <w:trPr>
                                <w:trHeight w:val="351"/>
                              </w:trPr>
                              <w:tc>
                                <w:tcPr>
                                  <w:tcW w:w="725" w:type="dxa"/>
                                  <w:tcBorders>
                                    <w:left w:val="nil"/>
                                    <w:right w:val="single" w:sz="18" w:space="0" w:color="000000"/>
                                  </w:tcBorders>
                                </w:tcPr>
                                <w:p w:rsidR="005A61F3" w:rsidRDefault="005A61F3">
                                  <w:pPr>
                                    <w:pStyle w:val="TableParagraph"/>
                                    <w:rPr>
                                      <w:rFonts w:ascii="Times New Roman"/>
                                      <w:sz w:val="20"/>
                                    </w:rPr>
                                  </w:pPr>
                                </w:p>
                              </w:tc>
                              <w:tc>
                                <w:tcPr>
                                  <w:tcW w:w="4948" w:type="dxa"/>
                                  <w:gridSpan w:val="2"/>
                                  <w:tcBorders>
                                    <w:top w:val="nil"/>
                                    <w:left w:val="single" w:sz="18" w:space="0" w:color="000000"/>
                                    <w:right w:val="nil"/>
                                  </w:tcBorders>
                                </w:tcPr>
                                <w:p w:rsidR="005A61F3" w:rsidRDefault="009C0E8C">
                                  <w:pPr>
                                    <w:pStyle w:val="TableParagraph"/>
                                    <w:tabs>
                                      <w:tab w:val="left" w:pos="3917"/>
                                    </w:tabs>
                                    <w:spacing w:line="230" w:lineRule="auto"/>
                                    <w:ind w:left="140" w:right="-29"/>
                                    <w:rPr>
                                      <w:rFonts w:ascii="ＭＳ ゴシック" w:eastAsia="ＭＳ ゴシック" w:hint="eastAsia"/>
                                      <w:sz w:val="21"/>
                                    </w:rPr>
                                  </w:pPr>
                                  <w:r>
                                    <w:rPr>
                                      <w:rFonts w:ascii="ＭＳ ゴシック" w:eastAsia="ＭＳ ゴシック" w:hint="eastAsia"/>
                                      <w:spacing w:val="-4"/>
                                      <w:sz w:val="21"/>
                                    </w:rPr>
                                    <w:t>医</w:t>
                                  </w:r>
                                  <w:r>
                                    <w:rPr>
                                      <w:rFonts w:ascii="ＭＳ ゴシック" w:eastAsia="ＭＳ ゴシック" w:hint="eastAsia"/>
                                      <w:spacing w:val="-5"/>
                                      <w:sz w:val="21"/>
                                    </w:rPr>
                                    <w:t>療</w:t>
                                  </w:r>
                                  <w:r>
                                    <w:rPr>
                                      <w:rFonts w:ascii="ＭＳ ゴシック" w:eastAsia="ＭＳ ゴシック" w:hint="eastAsia"/>
                                      <w:spacing w:val="-4"/>
                                      <w:sz w:val="21"/>
                                    </w:rPr>
                                    <w:t>救</w:t>
                                  </w:r>
                                  <w:r>
                                    <w:rPr>
                                      <w:rFonts w:ascii="ＭＳ ゴシック" w:eastAsia="ＭＳ ゴシック" w:hint="eastAsia"/>
                                      <w:spacing w:val="-5"/>
                                      <w:sz w:val="21"/>
                                    </w:rPr>
                                    <w:t>護班</w:t>
                                  </w:r>
                                  <w:r>
                                    <w:rPr>
                                      <w:rFonts w:ascii="ＭＳ ゴシック" w:eastAsia="ＭＳ ゴシック" w:hint="eastAsia"/>
                                      <w:spacing w:val="-4"/>
                                      <w:sz w:val="21"/>
                                    </w:rPr>
                                    <w:t>の</w:t>
                                  </w:r>
                                  <w:r>
                                    <w:rPr>
                                      <w:rFonts w:ascii="ＭＳ ゴシック" w:eastAsia="ＭＳ ゴシック" w:hint="eastAsia"/>
                                      <w:spacing w:val="-5"/>
                                      <w:sz w:val="21"/>
                                    </w:rPr>
                                    <w:t>振</w:t>
                                  </w:r>
                                  <w:r>
                                    <w:rPr>
                                      <w:rFonts w:ascii="ＭＳ ゴシック" w:eastAsia="ＭＳ ゴシック" w:hint="eastAsia"/>
                                      <w:spacing w:val="-4"/>
                                      <w:sz w:val="21"/>
                                    </w:rPr>
                                    <w:t>り</w:t>
                                  </w:r>
                                  <w:r>
                                    <w:rPr>
                                      <w:rFonts w:ascii="ＭＳ ゴシック" w:eastAsia="ＭＳ ゴシック" w:hint="eastAsia"/>
                                      <w:spacing w:val="-5"/>
                                      <w:sz w:val="21"/>
                                    </w:rPr>
                                    <w:t>分</w:t>
                                  </w:r>
                                  <w:r>
                                    <w:rPr>
                                      <w:rFonts w:ascii="ＭＳ ゴシック" w:eastAsia="ＭＳ ゴシック" w:hint="eastAsia"/>
                                      <w:sz w:val="21"/>
                                    </w:rPr>
                                    <w:t>け</w:t>
                                  </w:r>
                                  <w:r>
                                    <w:rPr>
                                      <w:rFonts w:ascii="ＭＳ ゴシック" w:eastAsia="ＭＳ ゴシック" w:hint="eastAsia"/>
                                      <w:sz w:val="21"/>
                                    </w:rPr>
                                    <w:tab/>
                                  </w:r>
                                  <w:r>
                                    <w:rPr>
                                      <w:rFonts w:ascii="ＭＳ ゴシック" w:eastAsia="ＭＳ ゴシック" w:hint="eastAsia"/>
                                      <w:spacing w:val="-4"/>
                                      <w:position w:val="11"/>
                                      <w:sz w:val="21"/>
                                    </w:rPr>
                                    <w:t>医</w:t>
                                  </w:r>
                                  <w:r>
                                    <w:rPr>
                                      <w:rFonts w:ascii="ＭＳ ゴシック" w:eastAsia="ＭＳ ゴシック" w:hint="eastAsia"/>
                                      <w:spacing w:val="-5"/>
                                      <w:position w:val="11"/>
                                      <w:sz w:val="21"/>
                                    </w:rPr>
                                    <w:t>療</w:t>
                                  </w:r>
                                  <w:r>
                                    <w:rPr>
                                      <w:rFonts w:ascii="ＭＳ ゴシック" w:eastAsia="ＭＳ ゴシック" w:hint="eastAsia"/>
                                      <w:spacing w:val="-4"/>
                                      <w:position w:val="11"/>
                                      <w:sz w:val="21"/>
                                    </w:rPr>
                                    <w:t>救</w:t>
                                  </w:r>
                                  <w:r>
                                    <w:rPr>
                                      <w:rFonts w:ascii="ＭＳ ゴシック" w:eastAsia="ＭＳ ゴシック" w:hint="eastAsia"/>
                                      <w:spacing w:val="-5"/>
                                      <w:position w:val="11"/>
                                      <w:sz w:val="21"/>
                                    </w:rPr>
                                    <w:t>護班</w:t>
                                  </w:r>
                                </w:p>
                              </w:tc>
                            </w:tr>
                            <w:tr w:rsidR="005A61F3">
                              <w:trPr>
                                <w:trHeight w:val="868"/>
                              </w:trPr>
                              <w:tc>
                                <w:tcPr>
                                  <w:tcW w:w="5673" w:type="dxa"/>
                                  <w:gridSpan w:val="3"/>
                                </w:tcPr>
                                <w:p w:rsidR="005A61F3" w:rsidRDefault="009C0E8C">
                                  <w:pPr>
                                    <w:pStyle w:val="TableParagraph"/>
                                    <w:spacing w:before="154"/>
                                    <w:ind w:left="1099"/>
                                    <w:rPr>
                                      <w:rFonts w:ascii="ＭＳ ゴシック" w:eastAsia="ＭＳ ゴシック" w:hint="eastAsia"/>
                                      <w:sz w:val="32"/>
                                    </w:rPr>
                                  </w:pPr>
                                  <w:r>
                                    <w:rPr>
                                      <w:rFonts w:ascii="ＭＳ ゴシック" w:eastAsia="ＭＳ ゴシック" w:hint="eastAsia"/>
                                      <w:sz w:val="32"/>
                                    </w:rPr>
                                    <w:t>被災地内の各医療救護所</w:t>
                                  </w: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391" type="#_x0000_t202" style="position:absolute;left:0;text-align:left;margin-left:51.9pt;margin-top:-111.9pt;width:284.7pt;height:181.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cmtQ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
                        <w:gridCol w:w="1269"/>
                        <w:gridCol w:w="3679"/>
                      </w:tblGrid>
                      <w:tr w:rsidR="005A61F3">
                        <w:trPr>
                          <w:trHeight w:val="2088"/>
                        </w:trPr>
                        <w:tc>
                          <w:tcPr>
                            <w:tcW w:w="1994" w:type="dxa"/>
                            <w:gridSpan w:val="2"/>
                            <w:tcBorders>
                              <w:bottom w:val="nil"/>
                            </w:tcBorders>
                          </w:tcPr>
                          <w:p w:rsidR="005A61F3" w:rsidRDefault="005A61F3">
                            <w:pPr>
                              <w:pStyle w:val="TableParagraph"/>
                              <w:rPr>
                                <w:rFonts w:ascii="ＭＳ ゴシック"/>
                                <w:sz w:val="26"/>
                              </w:rPr>
                            </w:pPr>
                          </w:p>
                          <w:p w:rsidR="005A61F3" w:rsidRDefault="005A61F3">
                            <w:pPr>
                              <w:pStyle w:val="TableParagraph"/>
                              <w:rPr>
                                <w:rFonts w:ascii="ＭＳ ゴシック"/>
                                <w:sz w:val="26"/>
                              </w:rPr>
                            </w:pPr>
                          </w:p>
                          <w:p w:rsidR="005A61F3" w:rsidRDefault="009C0E8C">
                            <w:pPr>
                              <w:pStyle w:val="TableParagraph"/>
                              <w:spacing w:before="171"/>
                              <w:ind w:left="289"/>
                              <w:rPr>
                                <w:rFonts w:ascii="ＭＳ ゴシック" w:eastAsia="ＭＳ ゴシック" w:hint="eastAsia"/>
                                <w:sz w:val="24"/>
                              </w:rPr>
                            </w:pPr>
                            <w:r>
                              <w:rPr>
                                <w:rFonts w:ascii="ＭＳ ゴシック" w:eastAsia="ＭＳ ゴシック" w:hint="eastAsia"/>
                                <w:sz w:val="24"/>
                              </w:rPr>
                              <w:t>被災地市町村</w:t>
                            </w:r>
                          </w:p>
                        </w:tc>
                        <w:tc>
                          <w:tcPr>
                            <w:tcW w:w="3679" w:type="dxa"/>
                            <w:vMerge w:val="restart"/>
                            <w:tcBorders>
                              <w:top w:val="nil"/>
                              <w:bottom w:val="nil"/>
                              <w:right w:val="nil"/>
                            </w:tcBorders>
                          </w:tcPr>
                          <w:p w:rsidR="005A61F3" w:rsidRDefault="009C0E8C">
                            <w:pPr>
                              <w:pStyle w:val="TableParagraph"/>
                              <w:tabs>
                                <w:tab w:val="left" w:pos="1205"/>
                              </w:tabs>
                              <w:spacing w:before="92"/>
                              <w:ind w:left="42"/>
                              <w:rPr>
                                <w:rFonts w:ascii="ＭＳ ゴシック" w:eastAsia="ＭＳ ゴシック" w:hint="eastAsia"/>
                                <w:sz w:val="21"/>
                              </w:rPr>
                            </w:pPr>
                            <w:r>
                              <w:rPr>
                                <w:rFonts w:ascii="ＭＳ ゴシック" w:eastAsia="ＭＳ ゴシック" w:hint="eastAsia"/>
                                <w:spacing w:val="-4"/>
                                <w:position w:val="-8"/>
                                <w:sz w:val="21"/>
                              </w:rPr>
                              <w:t>派</w:t>
                            </w:r>
                            <w:r>
                              <w:rPr>
                                <w:rFonts w:ascii="ＭＳ ゴシック" w:eastAsia="ＭＳ ゴシック" w:hint="eastAsia"/>
                                <w:spacing w:val="-5"/>
                                <w:position w:val="-8"/>
                                <w:sz w:val="21"/>
                              </w:rPr>
                              <w:t>遣</w:t>
                            </w:r>
                            <w:r>
                              <w:rPr>
                                <w:rFonts w:ascii="ＭＳ ゴシック" w:eastAsia="ＭＳ ゴシック" w:hint="eastAsia"/>
                                <w:spacing w:val="-4"/>
                                <w:position w:val="-8"/>
                                <w:sz w:val="21"/>
                              </w:rPr>
                              <w:t>要</w:t>
                            </w:r>
                            <w:r>
                              <w:rPr>
                                <w:rFonts w:ascii="ＭＳ ゴシック" w:eastAsia="ＭＳ ゴシック" w:hint="eastAsia"/>
                                <w:position w:val="-8"/>
                                <w:sz w:val="21"/>
                              </w:rPr>
                              <w:t>請</w:t>
                            </w:r>
                            <w:r>
                              <w:rPr>
                                <w:rFonts w:ascii="ＭＳ ゴシック" w:eastAsia="ＭＳ ゴシック" w:hint="eastAsia"/>
                                <w:position w:val="-8"/>
                                <w:sz w:val="21"/>
                              </w:rPr>
                              <w:tab/>
                            </w:r>
                            <w:r>
                              <w:rPr>
                                <w:rFonts w:ascii="ＭＳ ゴシック" w:eastAsia="ＭＳ ゴシック" w:hint="eastAsia"/>
                                <w:spacing w:val="-4"/>
                                <w:sz w:val="21"/>
                              </w:rPr>
                              <w:t>大</w:t>
                            </w:r>
                            <w:r>
                              <w:rPr>
                                <w:rFonts w:ascii="ＭＳ ゴシック" w:eastAsia="ＭＳ ゴシック" w:hint="eastAsia"/>
                                <w:spacing w:val="-5"/>
                                <w:sz w:val="21"/>
                              </w:rPr>
                              <w:t>阪</w:t>
                            </w:r>
                            <w:r>
                              <w:rPr>
                                <w:rFonts w:ascii="ＭＳ ゴシック" w:eastAsia="ＭＳ ゴシック" w:hint="eastAsia"/>
                                <w:spacing w:val="-4"/>
                                <w:sz w:val="21"/>
                              </w:rPr>
                              <w:t>府</w:t>
                            </w:r>
                            <w:r>
                              <w:rPr>
                                <w:rFonts w:ascii="ＭＳ ゴシック" w:eastAsia="ＭＳ ゴシック" w:hint="eastAsia"/>
                                <w:spacing w:val="-5"/>
                                <w:sz w:val="21"/>
                              </w:rPr>
                              <w:t>（医</w:t>
                            </w:r>
                            <w:r>
                              <w:rPr>
                                <w:rFonts w:ascii="ＭＳ ゴシック" w:eastAsia="ＭＳ ゴシック" w:hint="eastAsia"/>
                                <w:spacing w:val="-4"/>
                                <w:sz w:val="21"/>
                              </w:rPr>
                              <w:t>療</w:t>
                            </w:r>
                            <w:r>
                              <w:rPr>
                                <w:rFonts w:ascii="ＭＳ ゴシック" w:eastAsia="ＭＳ ゴシック" w:hint="eastAsia"/>
                                <w:spacing w:val="-5"/>
                                <w:sz w:val="21"/>
                              </w:rPr>
                              <w:t>対</w:t>
                            </w:r>
                            <w:r>
                              <w:rPr>
                                <w:rFonts w:ascii="ＭＳ ゴシック" w:eastAsia="ＭＳ ゴシック" w:hint="eastAsia"/>
                                <w:spacing w:val="-4"/>
                                <w:sz w:val="21"/>
                              </w:rPr>
                              <w:t>策</w:t>
                            </w:r>
                            <w:r>
                              <w:rPr>
                                <w:rFonts w:ascii="ＭＳ ゴシック" w:eastAsia="ＭＳ ゴシック" w:hint="eastAsia"/>
                                <w:spacing w:val="-5"/>
                                <w:sz w:val="21"/>
                              </w:rPr>
                              <w:t>課等）</w:t>
                            </w:r>
                          </w:p>
                          <w:p w:rsidR="005A61F3" w:rsidRDefault="005A61F3">
                            <w:pPr>
                              <w:pStyle w:val="TableParagraph"/>
                              <w:rPr>
                                <w:rFonts w:ascii="ＭＳ ゴシック"/>
                                <w:sz w:val="32"/>
                              </w:rPr>
                            </w:pPr>
                          </w:p>
                          <w:p w:rsidR="005A61F3" w:rsidRDefault="009C0E8C">
                            <w:pPr>
                              <w:pStyle w:val="TableParagraph"/>
                              <w:spacing w:before="274" w:line="222" w:lineRule="exact"/>
                              <w:ind w:left="991"/>
                              <w:rPr>
                                <w:rFonts w:ascii="ＭＳ ゴシック" w:eastAsia="ＭＳ ゴシック" w:hint="eastAsia"/>
                                <w:sz w:val="21"/>
                              </w:rPr>
                            </w:pPr>
                            <w:r>
                              <w:rPr>
                                <w:rFonts w:ascii="ＭＳ ゴシック" w:eastAsia="ＭＳ ゴシック" w:hint="eastAsia"/>
                                <w:sz w:val="21"/>
                              </w:rPr>
                              <w:t>・市町村災害医療センター</w:t>
                            </w:r>
                          </w:p>
                          <w:p w:rsidR="005A61F3" w:rsidRDefault="009C0E8C">
                            <w:pPr>
                              <w:pStyle w:val="TableParagraph"/>
                              <w:tabs>
                                <w:tab w:val="left" w:pos="991"/>
                              </w:tabs>
                              <w:spacing w:before="28" w:line="153" w:lineRule="auto"/>
                              <w:ind w:left="143" w:right="1439"/>
                              <w:rPr>
                                <w:rFonts w:ascii="ＭＳ ゴシック" w:eastAsia="ＭＳ ゴシック" w:hint="eastAsia"/>
                                <w:sz w:val="21"/>
                              </w:rPr>
                            </w:pPr>
                            <w:r>
                              <w:rPr>
                                <w:rFonts w:ascii="ＭＳ ゴシック" w:eastAsia="ＭＳ ゴシック" w:hint="eastAsia"/>
                                <w:spacing w:val="-4"/>
                                <w:position w:val="13"/>
                                <w:sz w:val="21"/>
                              </w:rPr>
                              <w:t>協</w:t>
                            </w:r>
                            <w:r>
                              <w:rPr>
                                <w:rFonts w:ascii="ＭＳ ゴシック" w:eastAsia="ＭＳ ゴシック" w:hint="eastAsia"/>
                                <w:position w:val="13"/>
                                <w:sz w:val="21"/>
                              </w:rPr>
                              <w:t>力</w:t>
                            </w:r>
                            <w:r>
                              <w:rPr>
                                <w:rFonts w:ascii="ＭＳ ゴシック" w:eastAsia="ＭＳ ゴシック" w:hint="eastAsia"/>
                                <w:position w:val="13"/>
                                <w:sz w:val="21"/>
                              </w:rPr>
                              <w:tab/>
                            </w:r>
                            <w:r>
                              <w:rPr>
                                <w:rFonts w:ascii="ＭＳ ゴシック" w:eastAsia="ＭＳ ゴシック" w:hint="eastAsia"/>
                                <w:spacing w:val="-4"/>
                                <w:sz w:val="21"/>
                              </w:rPr>
                              <w:t>・</w:t>
                            </w:r>
                            <w:r>
                              <w:rPr>
                                <w:rFonts w:ascii="ＭＳ ゴシック" w:eastAsia="ＭＳ ゴシック" w:hint="eastAsia"/>
                                <w:spacing w:val="-5"/>
                                <w:sz w:val="21"/>
                              </w:rPr>
                              <w:t>地</w:t>
                            </w:r>
                            <w:r>
                              <w:rPr>
                                <w:rFonts w:ascii="ＭＳ ゴシック" w:eastAsia="ＭＳ ゴシック" w:hint="eastAsia"/>
                                <w:spacing w:val="-4"/>
                                <w:sz w:val="21"/>
                              </w:rPr>
                              <w:t>元</w:t>
                            </w:r>
                            <w:r>
                              <w:rPr>
                                <w:rFonts w:ascii="ＭＳ ゴシック" w:eastAsia="ＭＳ ゴシック" w:hint="eastAsia"/>
                                <w:spacing w:val="-5"/>
                                <w:sz w:val="21"/>
                              </w:rPr>
                              <w:t>医師</w:t>
                            </w:r>
                            <w:r>
                              <w:rPr>
                                <w:rFonts w:ascii="ＭＳ ゴシック" w:eastAsia="ＭＳ ゴシック" w:hint="eastAsia"/>
                                <w:sz w:val="21"/>
                              </w:rPr>
                              <w:t>会</w:t>
                            </w:r>
                            <w:r>
                              <w:rPr>
                                <w:rFonts w:ascii="ＭＳ ゴシック" w:eastAsia="ＭＳ ゴシック" w:hint="eastAsia"/>
                                <w:spacing w:val="-4"/>
                                <w:sz w:val="21"/>
                              </w:rPr>
                              <w:t>要請</w:t>
                            </w:r>
                          </w:p>
                        </w:tc>
                      </w:tr>
                      <w:tr w:rsidR="005A61F3">
                        <w:trPr>
                          <w:trHeight w:val="236"/>
                        </w:trPr>
                        <w:tc>
                          <w:tcPr>
                            <w:tcW w:w="725" w:type="dxa"/>
                            <w:tcBorders>
                              <w:top w:val="nil"/>
                              <w:right w:val="single" w:sz="18" w:space="0" w:color="000000"/>
                            </w:tcBorders>
                          </w:tcPr>
                          <w:p w:rsidR="005A61F3" w:rsidRDefault="005A61F3">
                            <w:pPr>
                              <w:pStyle w:val="TableParagraph"/>
                              <w:rPr>
                                <w:rFonts w:ascii="Times New Roman"/>
                                <w:sz w:val="16"/>
                              </w:rPr>
                            </w:pPr>
                          </w:p>
                        </w:tc>
                        <w:tc>
                          <w:tcPr>
                            <w:tcW w:w="1269" w:type="dxa"/>
                            <w:tcBorders>
                              <w:top w:val="nil"/>
                              <w:left w:val="single" w:sz="18" w:space="0" w:color="000000"/>
                            </w:tcBorders>
                          </w:tcPr>
                          <w:p w:rsidR="005A61F3" w:rsidRDefault="005A61F3">
                            <w:pPr>
                              <w:pStyle w:val="TableParagraph"/>
                              <w:rPr>
                                <w:rFonts w:ascii="Times New Roman"/>
                                <w:sz w:val="16"/>
                              </w:rPr>
                            </w:pPr>
                          </w:p>
                        </w:tc>
                        <w:tc>
                          <w:tcPr>
                            <w:tcW w:w="3679" w:type="dxa"/>
                            <w:vMerge/>
                            <w:tcBorders>
                              <w:top w:val="nil"/>
                              <w:bottom w:val="nil"/>
                              <w:right w:val="nil"/>
                            </w:tcBorders>
                          </w:tcPr>
                          <w:p w:rsidR="005A61F3" w:rsidRDefault="005A61F3">
                            <w:pPr>
                              <w:rPr>
                                <w:sz w:val="2"/>
                                <w:szCs w:val="2"/>
                              </w:rPr>
                            </w:pPr>
                          </w:p>
                        </w:tc>
                      </w:tr>
                      <w:tr w:rsidR="005A61F3">
                        <w:trPr>
                          <w:trHeight w:val="351"/>
                        </w:trPr>
                        <w:tc>
                          <w:tcPr>
                            <w:tcW w:w="725" w:type="dxa"/>
                            <w:tcBorders>
                              <w:left w:val="nil"/>
                              <w:right w:val="single" w:sz="18" w:space="0" w:color="000000"/>
                            </w:tcBorders>
                          </w:tcPr>
                          <w:p w:rsidR="005A61F3" w:rsidRDefault="005A61F3">
                            <w:pPr>
                              <w:pStyle w:val="TableParagraph"/>
                              <w:rPr>
                                <w:rFonts w:ascii="Times New Roman"/>
                                <w:sz w:val="20"/>
                              </w:rPr>
                            </w:pPr>
                          </w:p>
                        </w:tc>
                        <w:tc>
                          <w:tcPr>
                            <w:tcW w:w="4948" w:type="dxa"/>
                            <w:gridSpan w:val="2"/>
                            <w:tcBorders>
                              <w:top w:val="nil"/>
                              <w:left w:val="single" w:sz="18" w:space="0" w:color="000000"/>
                              <w:right w:val="nil"/>
                            </w:tcBorders>
                          </w:tcPr>
                          <w:p w:rsidR="005A61F3" w:rsidRDefault="009C0E8C">
                            <w:pPr>
                              <w:pStyle w:val="TableParagraph"/>
                              <w:tabs>
                                <w:tab w:val="left" w:pos="3917"/>
                              </w:tabs>
                              <w:spacing w:line="230" w:lineRule="auto"/>
                              <w:ind w:left="140" w:right="-29"/>
                              <w:rPr>
                                <w:rFonts w:ascii="ＭＳ ゴシック" w:eastAsia="ＭＳ ゴシック" w:hint="eastAsia"/>
                                <w:sz w:val="21"/>
                              </w:rPr>
                            </w:pPr>
                            <w:r>
                              <w:rPr>
                                <w:rFonts w:ascii="ＭＳ ゴシック" w:eastAsia="ＭＳ ゴシック" w:hint="eastAsia"/>
                                <w:spacing w:val="-4"/>
                                <w:sz w:val="21"/>
                              </w:rPr>
                              <w:t>医</w:t>
                            </w:r>
                            <w:r>
                              <w:rPr>
                                <w:rFonts w:ascii="ＭＳ ゴシック" w:eastAsia="ＭＳ ゴシック" w:hint="eastAsia"/>
                                <w:spacing w:val="-5"/>
                                <w:sz w:val="21"/>
                              </w:rPr>
                              <w:t>療</w:t>
                            </w:r>
                            <w:r>
                              <w:rPr>
                                <w:rFonts w:ascii="ＭＳ ゴシック" w:eastAsia="ＭＳ ゴシック" w:hint="eastAsia"/>
                                <w:spacing w:val="-4"/>
                                <w:sz w:val="21"/>
                              </w:rPr>
                              <w:t>救</w:t>
                            </w:r>
                            <w:r>
                              <w:rPr>
                                <w:rFonts w:ascii="ＭＳ ゴシック" w:eastAsia="ＭＳ ゴシック" w:hint="eastAsia"/>
                                <w:spacing w:val="-5"/>
                                <w:sz w:val="21"/>
                              </w:rPr>
                              <w:t>護班</w:t>
                            </w:r>
                            <w:r>
                              <w:rPr>
                                <w:rFonts w:ascii="ＭＳ ゴシック" w:eastAsia="ＭＳ ゴシック" w:hint="eastAsia"/>
                                <w:spacing w:val="-4"/>
                                <w:sz w:val="21"/>
                              </w:rPr>
                              <w:t>の</w:t>
                            </w:r>
                            <w:r>
                              <w:rPr>
                                <w:rFonts w:ascii="ＭＳ ゴシック" w:eastAsia="ＭＳ ゴシック" w:hint="eastAsia"/>
                                <w:spacing w:val="-5"/>
                                <w:sz w:val="21"/>
                              </w:rPr>
                              <w:t>振</w:t>
                            </w:r>
                            <w:r>
                              <w:rPr>
                                <w:rFonts w:ascii="ＭＳ ゴシック" w:eastAsia="ＭＳ ゴシック" w:hint="eastAsia"/>
                                <w:spacing w:val="-4"/>
                                <w:sz w:val="21"/>
                              </w:rPr>
                              <w:t>り</w:t>
                            </w:r>
                            <w:r>
                              <w:rPr>
                                <w:rFonts w:ascii="ＭＳ ゴシック" w:eastAsia="ＭＳ ゴシック" w:hint="eastAsia"/>
                                <w:spacing w:val="-5"/>
                                <w:sz w:val="21"/>
                              </w:rPr>
                              <w:t>分</w:t>
                            </w:r>
                            <w:r>
                              <w:rPr>
                                <w:rFonts w:ascii="ＭＳ ゴシック" w:eastAsia="ＭＳ ゴシック" w:hint="eastAsia"/>
                                <w:sz w:val="21"/>
                              </w:rPr>
                              <w:t>け</w:t>
                            </w:r>
                            <w:r>
                              <w:rPr>
                                <w:rFonts w:ascii="ＭＳ ゴシック" w:eastAsia="ＭＳ ゴシック" w:hint="eastAsia"/>
                                <w:sz w:val="21"/>
                              </w:rPr>
                              <w:tab/>
                            </w:r>
                            <w:r>
                              <w:rPr>
                                <w:rFonts w:ascii="ＭＳ ゴシック" w:eastAsia="ＭＳ ゴシック" w:hint="eastAsia"/>
                                <w:spacing w:val="-4"/>
                                <w:position w:val="11"/>
                                <w:sz w:val="21"/>
                              </w:rPr>
                              <w:t>医</w:t>
                            </w:r>
                            <w:r>
                              <w:rPr>
                                <w:rFonts w:ascii="ＭＳ ゴシック" w:eastAsia="ＭＳ ゴシック" w:hint="eastAsia"/>
                                <w:spacing w:val="-5"/>
                                <w:position w:val="11"/>
                                <w:sz w:val="21"/>
                              </w:rPr>
                              <w:t>療</w:t>
                            </w:r>
                            <w:r>
                              <w:rPr>
                                <w:rFonts w:ascii="ＭＳ ゴシック" w:eastAsia="ＭＳ ゴシック" w:hint="eastAsia"/>
                                <w:spacing w:val="-4"/>
                                <w:position w:val="11"/>
                                <w:sz w:val="21"/>
                              </w:rPr>
                              <w:t>救</w:t>
                            </w:r>
                            <w:r>
                              <w:rPr>
                                <w:rFonts w:ascii="ＭＳ ゴシック" w:eastAsia="ＭＳ ゴシック" w:hint="eastAsia"/>
                                <w:spacing w:val="-5"/>
                                <w:position w:val="11"/>
                                <w:sz w:val="21"/>
                              </w:rPr>
                              <w:t>護班</w:t>
                            </w:r>
                          </w:p>
                        </w:tc>
                      </w:tr>
                      <w:tr w:rsidR="005A61F3">
                        <w:trPr>
                          <w:trHeight w:val="868"/>
                        </w:trPr>
                        <w:tc>
                          <w:tcPr>
                            <w:tcW w:w="5673" w:type="dxa"/>
                            <w:gridSpan w:val="3"/>
                          </w:tcPr>
                          <w:p w:rsidR="005A61F3" w:rsidRDefault="009C0E8C">
                            <w:pPr>
                              <w:pStyle w:val="TableParagraph"/>
                              <w:spacing w:before="154"/>
                              <w:ind w:left="1099"/>
                              <w:rPr>
                                <w:rFonts w:ascii="ＭＳ ゴシック" w:eastAsia="ＭＳ ゴシック" w:hint="eastAsia"/>
                                <w:sz w:val="32"/>
                              </w:rPr>
                            </w:pPr>
                            <w:r>
                              <w:rPr>
                                <w:rFonts w:ascii="ＭＳ ゴシック" w:eastAsia="ＭＳ ゴシック" w:hint="eastAsia"/>
                                <w:sz w:val="32"/>
                              </w:rPr>
                              <w:t>被災地内の各医療救護所</w:t>
                            </w:r>
                          </w:p>
                        </w:tc>
                      </w:tr>
                    </w:tbl>
                    <w:p w:rsidR="005A61F3" w:rsidRDefault="005A61F3">
                      <w:pPr>
                        <w:pStyle w:val="a3"/>
                      </w:pPr>
                    </w:p>
                  </w:txbxContent>
                </v:textbox>
                <w10:wrap anchorx="page"/>
              </v:shape>
            </w:pict>
          </mc:Fallback>
        </mc:AlternateContent>
      </w:r>
      <w:r w:rsidR="009C0E8C">
        <w:rPr>
          <w:rFonts w:ascii="ＭＳ ゴシック" w:eastAsia="ＭＳ ゴシック" w:hint="eastAsia"/>
          <w:sz w:val="21"/>
        </w:rPr>
        <w:t>の派遣</w:t>
      </w:r>
    </w:p>
    <w:p w:rsidR="005A61F3" w:rsidRDefault="00177550">
      <w:pPr>
        <w:pStyle w:val="a3"/>
        <w:spacing w:before="7"/>
        <w:rPr>
          <w:rFonts w:ascii="ＭＳ ゴシック"/>
        </w:rPr>
      </w:pPr>
      <w:r>
        <w:rPr>
          <w:noProof/>
          <w:lang w:eastAsia="ja-JP"/>
        </w:rPr>
        <w:lastRenderedPageBreak/>
        <mc:AlternateContent>
          <mc:Choice Requires="wps">
            <w:drawing>
              <wp:anchor distT="0" distB="0" distL="0" distR="0" simplePos="0" relativeHeight="251665408" behindDoc="0" locked="0" layoutInCell="1" allowOverlap="1">
                <wp:simplePos x="0" y="0"/>
                <wp:positionH relativeFrom="page">
                  <wp:posOffset>4328795</wp:posOffset>
                </wp:positionH>
                <wp:positionV relativeFrom="paragraph">
                  <wp:posOffset>229870</wp:posOffset>
                </wp:positionV>
                <wp:extent cx="400050" cy="342900"/>
                <wp:effectExtent l="13970" t="29845" r="5080" b="8255"/>
                <wp:wrapTopAndBottom/>
                <wp:docPr id="520"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342900"/>
                        </a:xfrm>
                        <a:custGeom>
                          <a:avLst/>
                          <a:gdLst>
                            <a:gd name="T0" fmla="+- 0 6974 6817"/>
                            <a:gd name="T1" fmla="*/ T0 w 630"/>
                            <a:gd name="T2" fmla="+- 0 362 362"/>
                            <a:gd name="T3" fmla="*/ 362 h 540"/>
                            <a:gd name="T4" fmla="+- 0 6974 6817"/>
                            <a:gd name="T5" fmla="*/ T4 w 630"/>
                            <a:gd name="T6" fmla="+- 0 497 362"/>
                            <a:gd name="T7" fmla="*/ 497 h 540"/>
                            <a:gd name="T8" fmla="+- 0 7447 6817"/>
                            <a:gd name="T9" fmla="*/ T8 w 630"/>
                            <a:gd name="T10" fmla="+- 0 497 362"/>
                            <a:gd name="T11" fmla="*/ 497 h 540"/>
                            <a:gd name="T12" fmla="+- 0 7447 6817"/>
                            <a:gd name="T13" fmla="*/ T12 w 630"/>
                            <a:gd name="T14" fmla="+- 0 767 362"/>
                            <a:gd name="T15" fmla="*/ 767 h 540"/>
                            <a:gd name="T16" fmla="+- 0 6974 6817"/>
                            <a:gd name="T17" fmla="*/ T16 w 630"/>
                            <a:gd name="T18" fmla="+- 0 767 362"/>
                            <a:gd name="T19" fmla="*/ 767 h 540"/>
                            <a:gd name="T20" fmla="+- 0 6974 6817"/>
                            <a:gd name="T21" fmla="*/ T20 w 630"/>
                            <a:gd name="T22" fmla="+- 0 902 362"/>
                            <a:gd name="T23" fmla="*/ 902 h 540"/>
                            <a:gd name="T24" fmla="+- 0 6817 6817"/>
                            <a:gd name="T25" fmla="*/ T24 w 630"/>
                            <a:gd name="T26" fmla="+- 0 632 362"/>
                            <a:gd name="T27" fmla="*/ 632 h 540"/>
                            <a:gd name="T28" fmla="+- 0 6974 6817"/>
                            <a:gd name="T29" fmla="*/ T28 w 630"/>
                            <a:gd name="T30" fmla="+- 0 362 362"/>
                            <a:gd name="T31" fmla="*/ 362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540">
                              <a:moveTo>
                                <a:pt x="157" y="0"/>
                              </a:moveTo>
                              <a:lnTo>
                                <a:pt x="157" y="135"/>
                              </a:lnTo>
                              <a:lnTo>
                                <a:pt x="630" y="135"/>
                              </a:lnTo>
                              <a:lnTo>
                                <a:pt x="630" y="405"/>
                              </a:lnTo>
                              <a:lnTo>
                                <a:pt x="157" y="405"/>
                              </a:lnTo>
                              <a:lnTo>
                                <a:pt x="157" y="540"/>
                              </a:lnTo>
                              <a:lnTo>
                                <a:pt x="0" y="270"/>
                              </a:lnTo>
                              <a:lnTo>
                                <a:pt x="15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CF2C" id="Freeform 466" o:spid="_x0000_s1026" style="position:absolute;left:0;text-align:left;margin-left:340.85pt;margin-top:18.1pt;width:31.5pt;height:2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" path="m157,r,135l630,135r,270l157,405r,135l,270,157,xe" filled="f">
                <v:path arrowok="t" o:connecttype="custom" o:connectlocs="99695,229870;99695,315595;400050,315595;400050,487045;99695,487045;99695,572770;0,401320;99695,229870" o:connectangles="0,0,0,0,0,0,0,0"/>
                <w10:wrap type="topAndBottom" anchorx="page"/>
              </v:shape>
            </w:pict>
          </mc:Fallback>
        </mc:AlternateContent>
      </w:r>
    </w:p>
    <w:p w:rsidR="005A61F3" w:rsidRDefault="005A61F3">
      <w:pPr>
        <w:rPr>
          <w:rFonts w:ascii="ＭＳ ゴシック"/>
        </w:rPr>
        <w:sectPr w:rsidR="005A61F3">
          <w:pgSz w:w="11900" w:h="16840"/>
          <w:pgMar w:top="1380" w:right="540" w:bottom="1220" w:left="820" w:header="0" w:footer="1033" w:gutter="0"/>
          <w:cols w:space="720"/>
        </w:sectPr>
      </w:pPr>
    </w:p>
    <w:p w:rsidR="005A61F3" w:rsidRDefault="009C0E8C">
      <w:pPr>
        <w:spacing w:before="142"/>
        <w:ind w:left="324"/>
        <w:rPr>
          <w:rFonts w:ascii="ＭＳ 明朝" w:eastAsia="ＭＳ 明朝" w:hint="eastAsia"/>
          <w:sz w:val="21"/>
        </w:rPr>
      </w:pPr>
      <w:r>
        <w:rPr>
          <w:rFonts w:ascii="ＭＳ 明朝" w:eastAsia="ＭＳ 明朝" w:hint="eastAsia"/>
          <w:sz w:val="21"/>
        </w:rPr>
        <w:lastRenderedPageBreak/>
        <w:t>(3)</w:t>
      </w:r>
      <w:r>
        <w:rPr>
          <w:rFonts w:ascii="ＭＳ 明朝" w:eastAsia="ＭＳ 明朝" w:hint="eastAsia"/>
          <w:sz w:val="21"/>
        </w:rPr>
        <w:t>災害時の患者の流れ</w:t>
      </w:r>
    </w:p>
    <w:p w:rsidR="005A61F3" w:rsidRDefault="009C0E8C">
      <w:pPr>
        <w:spacing w:before="37"/>
        <w:ind w:left="529"/>
        <w:rPr>
          <w:rFonts w:ascii="ＭＳ 明朝" w:eastAsia="ＭＳ 明朝" w:hAnsi="ＭＳ 明朝"/>
          <w:sz w:val="21"/>
        </w:rPr>
      </w:pPr>
      <w:r>
        <w:rPr>
          <w:rFonts w:ascii="ＭＳ 明朝" w:eastAsia="ＭＳ 明朝" w:hAnsi="ＭＳ 明朝" w:hint="eastAsia"/>
          <w:sz w:val="21"/>
        </w:rPr>
        <w:t>①</w:t>
      </w:r>
      <w:r>
        <w:rPr>
          <w:rFonts w:ascii="ＭＳ 明朝" w:eastAsia="ＭＳ 明朝" w:hAnsi="ＭＳ 明朝" w:hint="eastAsia"/>
          <w:sz w:val="21"/>
        </w:rPr>
        <w:t xml:space="preserve"> </w:t>
      </w:r>
      <w:r>
        <w:rPr>
          <w:rFonts w:ascii="ＭＳ 明朝" w:eastAsia="ＭＳ 明朝" w:hAnsi="ＭＳ 明朝" w:hint="eastAsia"/>
          <w:sz w:val="21"/>
        </w:rPr>
        <w:t>被災地内</w:t>
      </w:r>
    </w:p>
    <w:p w:rsidR="005A61F3" w:rsidRDefault="009C0E8C">
      <w:pPr>
        <w:tabs>
          <w:tab w:val="left" w:pos="1044"/>
        </w:tabs>
        <w:spacing w:before="37"/>
        <w:ind w:left="633"/>
        <w:rPr>
          <w:rFonts w:ascii="ＭＳ 明朝" w:eastAsia="ＭＳ 明朝" w:hint="eastAsia"/>
          <w:sz w:val="21"/>
        </w:rPr>
      </w:pPr>
      <w:r>
        <w:rPr>
          <w:rFonts w:ascii="ＭＳ 明朝" w:eastAsia="ＭＳ 明朝" w:hint="eastAsia"/>
          <w:sz w:val="21"/>
        </w:rPr>
        <w:t>ア</w:t>
      </w:r>
      <w:r>
        <w:rPr>
          <w:rFonts w:ascii="ＭＳ 明朝" w:eastAsia="ＭＳ 明朝" w:hint="eastAsia"/>
          <w:sz w:val="21"/>
        </w:rPr>
        <w:tab/>
      </w:r>
      <w:r>
        <w:rPr>
          <w:rFonts w:ascii="ＭＳ 明朝" w:eastAsia="ＭＳ 明朝" w:hint="eastAsia"/>
          <w:spacing w:val="-5"/>
          <w:sz w:val="21"/>
        </w:rPr>
        <w:t>ト</w:t>
      </w:r>
      <w:r>
        <w:rPr>
          <w:rFonts w:ascii="ＭＳ 明朝" w:eastAsia="ＭＳ 明朝" w:hint="eastAsia"/>
          <w:spacing w:val="-4"/>
          <w:sz w:val="21"/>
        </w:rPr>
        <w:t>リ</w:t>
      </w:r>
      <w:r>
        <w:rPr>
          <w:rFonts w:ascii="ＭＳ 明朝" w:eastAsia="ＭＳ 明朝" w:hint="eastAsia"/>
          <w:spacing w:val="-5"/>
          <w:sz w:val="21"/>
        </w:rPr>
        <w:t>ア</w:t>
      </w:r>
      <w:r>
        <w:rPr>
          <w:rFonts w:ascii="ＭＳ 明朝" w:eastAsia="ＭＳ 明朝" w:hint="eastAsia"/>
          <w:spacing w:val="-4"/>
          <w:sz w:val="21"/>
        </w:rPr>
        <w:t>ー</w:t>
      </w:r>
      <w:r>
        <w:rPr>
          <w:rFonts w:ascii="ＭＳ 明朝" w:eastAsia="ＭＳ 明朝" w:hint="eastAsia"/>
          <w:spacing w:val="-5"/>
          <w:sz w:val="21"/>
        </w:rPr>
        <w:t>ジの</w:t>
      </w:r>
      <w:r>
        <w:rPr>
          <w:rFonts w:ascii="ＭＳ 明朝" w:eastAsia="ＭＳ 明朝" w:hint="eastAsia"/>
          <w:spacing w:val="-4"/>
          <w:sz w:val="21"/>
        </w:rPr>
        <w:t>原</w:t>
      </w:r>
      <w:r>
        <w:rPr>
          <w:rFonts w:ascii="ＭＳ 明朝" w:eastAsia="ＭＳ 明朝" w:hint="eastAsia"/>
          <w:sz w:val="21"/>
        </w:rPr>
        <w:t>則</w:t>
      </w:r>
    </w:p>
    <w:p w:rsidR="005A61F3" w:rsidRDefault="009C0E8C">
      <w:pPr>
        <w:spacing w:before="37" w:line="273" w:lineRule="auto"/>
        <w:ind w:left="1144" w:right="213" w:hanging="407"/>
        <w:jc w:val="both"/>
        <w:rPr>
          <w:rFonts w:ascii="ＭＳ 明朝" w:eastAsia="ＭＳ 明朝" w:hint="eastAsia"/>
          <w:sz w:val="21"/>
        </w:rPr>
      </w:pPr>
      <w:r>
        <w:rPr>
          <w:rFonts w:ascii="ＭＳ 明朝" w:eastAsia="ＭＳ 明朝" w:hint="eastAsia"/>
          <w:spacing w:val="-5"/>
          <w:sz w:val="21"/>
        </w:rPr>
        <w:t>(</w:t>
      </w:r>
      <w:r>
        <w:rPr>
          <w:rFonts w:ascii="ＭＳ 明朝" w:eastAsia="ＭＳ 明朝" w:hint="eastAsia"/>
          <w:spacing w:val="-5"/>
          <w:sz w:val="21"/>
        </w:rPr>
        <w:t>ア</w:t>
      </w:r>
      <w:r>
        <w:rPr>
          <w:rFonts w:ascii="ＭＳ 明朝" w:eastAsia="ＭＳ 明朝" w:hint="eastAsia"/>
          <w:spacing w:val="-5"/>
          <w:sz w:val="21"/>
        </w:rPr>
        <w:t xml:space="preserve">) </w:t>
      </w:r>
      <w:r>
        <w:rPr>
          <w:rFonts w:ascii="ＭＳ 明朝" w:eastAsia="ＭＳ 明朝" w:hint="eastAsia"/>
          <w:spacing w:val="-5"/>
          <w:sz w:val="21"/>
        </w:rPr>
        <w:t>全ての患者をトリアージにより、緊急治療が必要な重症・重篤患者</w:t>
      </w:r>
      <w:r>
        <w:rPr>
          <w:rFonts w:ascii="ＭＳ 明朝" w:eastAsia="ＭＳ 明朝" w:hint="eastAsia"/>
          <w:spacing w:val="-4"/>
          <w:sz w:val="21"/>
        </w:rPr>
        <w:t>（</w:t>
      </w:r>
      <w:r>
        <w:rPr>
          <w:rFonts w:ascii="ＭＳ 明朝" w:eastAsia="ＭＳ 明朝" w:hint="eastAsia"/>
          <w:spacing w:val="-5"/>
          <w:sz w:val="21"/>
        </w:rPr>
        <w:t>トリアージタッグ赤色</w:t>
      </w:r>
      <w:r>
        <w:rPr>
          <w:rFonts w:ascii="ＭＳ 明朝" w:eastAsia="ＭＳ 明朝" w:hint="eastAsia"/>
          <w:spacing w:val="-108"/>
          <w:sz w:val="21"/>
        </w:rPr>
        <w:t>）</w:t>
      </w:r>
      <w:r>
        <w:rPr>
          <w:rFonts w:ascii="ＭＳ 明朝" w:eastAsia="ＭＳ 明朝" w:hint="eastAsia"/>
          <w:spacing w:val="-4"/>
          <w:sz w:val="21"/>
        </w:rPr>
        <w:t>、入</w:t>
      </w:r>
      <w:r>
        <w:rPr>
          <w:rFonts w:ascii="ＭＳ 明朝" w:eastAsia="ＭＳ 明朝" w:hint="eastAsia"/>
          <w:spacing w:val="-7"/>
          <w:sz w:val="21"/>
        </w:rPr>
        <w:t>院を要する中等症患者</w:t>
      </w:r>
      <w:r>
        <w:rPr>
          <w:rFonts w:ascii="ＭＳ 明朝" w:eastAsia="ＭＳ 明朝" w:hint="eastAsia"/>
          <w:spacing w:val="-5"/>
          <w:sz w:val="21"/>
        </w:rPr>
        <w:t>（同黄色</w:t>
      </w:r>
      <w:r>
        <w:rPr>
          <w:rFonts w:ascii="ＭＳ 明朝" w:eastAsia="ＭＳ 明朝" w:hint="eastAsia"/>
          <w:spacing w:val="-107"/>
          <w:sz w:val="21"/>
        </w:rPr>
        <w:t>）</w:t>
      </w:r>
      <w:r>
        <w:rPr>
          <w:rFonts w:ascii="ＭＳ 明朝" w:eastAsia="ＭＳ 明朝" w:hint="eastAsia"/>
          <w:spacing w:val="-9"/>
          <w:sz w:val="21"/>
        </w:rPr>
        <w:t>、入院を要しない軽傷の患者</w:t>
      </w:r>
      <w:r>
        <w:rPr>
          <w:rFonts w:ascii="ＭＳ 明朝" w:eastAsia="ＭＳ 明朝" w:hint="eastAsia"/>
          <w:spacing w:val="-4"/>
          <w:sz w:val="21"/>
        </w:rPr>
        <w:t>（</w:t>
      </w:r>
      <w:r>
        <w:rPr>
          <w:rFonts w:ascii="ＭＳ 明朝" w:eastAsia="ＭＳ 明朝" w:hint="eastAsia"/>
          <w:spacing w:val="-5"/>
          <w:sz w:val="21"/>
        </w:rPr>
        <w:t>同緑色</w:t>
      </w:r>
      <w:r>
        <w:rPr>
          <w:rFonts w:ascii="ＭＳ 明朝" w:eastAsia="ＭＳ 明朝" w:hint="eastAsia"/>
          <w:spacing w:val="-108"/>
          <w:sz w:val="21"/>
        </w:rPr>
        <w:t>）</w:t>
      </w:r>
      <w:r>
        <w:rPr>
          <w:rFonts w:ascii="ＭＳ 明朝" w:eastAsia="ＭＳ 明朝" w:hint="eastAsia"/>
          <w:spacing w:val="-11"/>
          <w:sz w:val="21"/>
        </w:rPr>
        <w:t>、死亡等</w:t>
      </w:r>
      <w:r>
        <w:rPr>
          <w:rFonts w:ascii="ＭＳ 明朝" w:eastAsia="ＭＳ 明朝" w:hint="eastAsia"/>
          <w:spacing w:val="-5"/>
          <w:sz w:val="21"/>
        </w:rPr>
        <w:t>（同黒色</w:t>
      </w:r>
      <w:r>
        <w:rPr>
          <w:rFonts w:ascii="ＭＳ 明朝" w:eastAsia="ＭＳ 明朝" w:hint="eastAsia"/>
          <w:spacing w:val="-18"/>
          <w:sz w:val="21"/>
        </w:rPr>
        <w:t>）</w:t>
      </w:r>
      <w:r>
        <w:rPr>
          <w:rFonts w:ascii="ＭＳ 明朝" w:eastAsia="ＭＳ 明朝" w:hint="eastAsia"/>
          <w:spacing w:val="-5"/>
          <w:sz w:val="21"/>
        </w:rPr>
        <w:t>に区分す</w:t>
      </w:r>
      <w:r>
        <w:rPr>
          <w:rFonts w:ascii="ＭＳ 明朝" w:eastAsia="ＭＳ 明朝" w:hint="eastAsia"/>
          <w:spacing w:val="-4"/>
          <w:sz w:val="21"/>
        </w:rPr>
        <w:t>る。</w:t>
      </w:r>
    </w:p>
    <w:p w:rsidR="005A61F3" w:rsidRDefault="009C0E8C">
      <w:pPr>
        <w:tabs>
          <w:tab w:val="left" w:pos="1353"/>
        </w:tabs>
        <w:spacing w:line="273" w:lineRule="auto"/>
        <w:ind w:left="1144" w:right="112" w:hanging="408"/>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イ</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大</w:t>
      </w:r>
      <w:r>
        <w:rPr>
          <w:rFonts w:ascii="ＭＳ 明朝" w:eastAsia="ＭＳ 明朝" w:hint="eastAsia"/>
          <w:spacing w:val="-4"/>
          <w:sz w:val="21"/>
        </w:rPr>
        <w:t>地</w:t>
      </w:r>
      <w:r>
        <w:rPr>
          <w:rFonts w:ascii="ＭＳ 明朝" w:eastAsia="ＭＳ 明朝" w:hint="eastAsia"/>
          <w:spacing w:val="-5"/>
          <w:sz w:val="21"/>
        </w:rPr>
        <w:t>震や</w:t>
      </w:r>
      <w:r>
        <w:rPr>
          <w:rFonts w:ascii="ＭＳ 明朝" w:eastAsia="ＭＳ 明朝" w:hint="eastAsia"/>
          <w:spacing w:val="-4"/>
          <w:sz w:val="21"/>
        </w:rPr>
        <w:t>自</w:t>
      </w:r>
      <w:r>
        <w:rPr>
          <w:rFonts w:ascii="ＭＳ 明朝" w:eastAsia="ＭＳ 明朝" w:hint="eastAsia"/>
          <w:spacing w:val="-5"/>
          <w:sz w:val="21"/>
        </w:rPr>
        <w:t>然</w:t>
      </w:r>
      <w:r>
        <w:rPr>
          <w:rFonts w:ascii="ＭＳ 明朝" w:eastAsia="ＭＳ 明朝" w:hint="eastAsia"/>
          <w:spacing w:val="-4"/>
          <w:sz w:val="21"/>
        </w:rPr>
        <w:t>災</w:t>
      </w:r>
      <w:r>
        <w:rPr>
          <w:rFonts w:ascii="ＭＳ 明朝" w:eastAsia="ＭＳ 明朝" w:hint="eastAsia"/>
          <w:spacing w:val="-5"/>
          <w:sz w:val="21"/>
        </w:rPr>
        <w:t>害等</w:t>
      </w:r>
      <w:r>
        <w:rPr>
          <w:rFonts w:ascii="ＭＳ 明朝" w:eastAsia="ＭＳ 明朝" w:hint="eastAsia"/>
          <w:spacing w:val="-4"/>
          <w:sz w:val="21"/>
        </w:rPr>
        <w:t>に</w:t>
      </w:r>
      <w:r>
        <w:rPr>
          <w:rFonts w:ascii="ＭＳ 明朝" w:eastAsia="ＭＳ 明朝" w:hint="eastAsia"/>
          <w:spacing w:val="-5"/>
          <w:sz w:val="21"/>
        </w:rPr>
        <w:t>よ</w:t>
      </w:r>
      <w:r>
        <w:rPr>
          <w:rFonts w:ascii="ＭＳ 明朝" w:eastAsia="ＭＳ 明朝" w:hint="eastAsia"/>
          <w:spacing w:val="-4"/>
          <w:sz w:val="21"/>
        </w:rPr>
        <w:t>り</w:t>
      </w:r>
      <w:r>
        <w:rPr>
          <w:rFonts w:ascii="ＭＳ 明朝" w:eastAsia="ＭＳ 明朝" w:hint="eastAsia"/>
          <w:spacing w:val="-45"/>
          <w:sz w:val="21"/>
        </w:rPr>
        <w:t>、</w:t>
      </w:r>
      <w:r>
        <w:rPr>
          <w:rFonts w:ascii="ＭＳ 明朝" w:eastAsia="ＭＳ 明朝" w:hint="eastAsia"/>
          <w:spacing w:val="-4"/>
          <w:sz w:val="21"/>
        </w:rPr>
        <w:t>広</w:t>
      </w:r>
      <w:r>
        <w:rPr>
          <w:rFonts w:ascii="ＭＳ 明朝" w:eastAsia="ＭＳ 明朝" w:hint="eastAsia"/>
          <w:spacing w:val="-5"/>
          <w:sz w:val="21"/>
        </w:rPr>
        <w:t>範</w:t>
      </w:r>
      <w:r>
        <w:rPr>
          <w:rFonts w:ascii="ＭＳ 明朝" w:eastAsia="ＭＳ 明朝" w:hint="eastAsia"/>
          <w:spacing w:val="-4"/>
          <w:sz w:val="21"/>
        </w:rPr>
        <w:t>囲</w:t>
      </w:r>
      <w:r>
        <w:rPr>
          <w:rFonts w:ascii="ＭＳ 明朝" w:eastAsia="ＭＳ 明朝" w:hint="eastAsia"/>
          <w:spacing w:val="-5"/>
          <w:sz w:val="21"/>
        </w:rPr>
        <w:t>に</w:t>
      </w:r>
      <w:r>
        <w:rPr>
          <w:rFonts w:ascii="ＭＳ 明朝" w:eastAsia="ＭＳ 明朝" w:hint="eastAsia"/>
          <w:spacing w:val="-4"/>
          <w:sz w:val="21"/>
        </w:rPr>
        <w:t>お</w:t>
      </w:r>
      <w:r>
        <w:rPr>
          <w:rFonts w:ascii="ＭＳ 明朝" w:eastAsia="ＭＳ 明朝" w:hint="eastAsia"/>
          <w:spacing w:val="-5"/>
          <w:sz w:val="21"/>
        </w:rPr>
        <w:t>いて</w:t>
      </w:r>
      <w:r>
        <w:rPr>
          <w:rFonts w:ascii="ＭＳ 明朝" w:eastAsia="ＭＳ 明朝" w:hint="eastAsia"/>
          <w:spacing w:val="-4"/>
          <w:sz w:val="21"/>
        </w:rPr>
        <w:t>多</w:t>
      </w:r>
      <w:r>
        <w:rPr>
          <w:rFonts w:ascii="ＭＳ 明朝" w:eastAsia="ＭＳ 明朝" w:hint="eastAsia"/>
          <w:spacing w:val="-5"/>
          <w:sz w:val="21"/>
        </w:rPr>
        <w:t>数</w:t>
      </w:r>
      <w:r>
        <w:rPr>
          <w:rFonts w:ascii="ＭＳ 明朝" w:eastAsia="ＭＳ 明朝" w:hint="eastAsia"/>
          <w:spacing w:val="-4"/>
          <w:sz w:val="21"/>
        </w:rPr>
        <w:t>の</w:t>
      </w:r>
      <w:r>
        <w:rPr>
          <w:rFonts w:ascii="ＭＳ 明朝" w:eastAsia="ＭＳ 明朝" w:hint="eastAsia"/>
          <w:spacing w:val="-5"/>
          <w:sz w:val="21"/>
        </w:rPr>
        <w:t>患者</w:t>
      </w:r>
      <w:r>
        <w:rPr>
          <w:rFonts w:ascii="ＭＳ 明朝" w:eastAsia="ＭＳ 明朝" w:hint="eastAsia"/>
          <w:spacing w:val="-4"/>
          <w:sz w:val="21"/>
        </w:rPr>
        <w:t>が</w:t>
      </w:r>
      <w:r>
        <w:rPr>
          <w:rFonts w:ascii="ＭＳ 明朝" w:eastAsia="ＭＳ 明朝" w:hint="eastAsia"/>
          <w:spacing w:val="-5"/>
          <w:sz w:val="21"/>
        </w:rPr>
        <w:t>発</w:t>
      </w:r>
      <w:r>
        <w:rPr>
          <w:rFonts w:ascii="ＭＳ 明朝" w:eastAsia="ＭＳ 明朝" w:hint="eastAsia"/>
          <w:spacing w:val="-4"/>
          <w:sz w:val="21"/>
        </w:rPr>
        <w:t>生</w:t>
      </w:r>
      <w:r>
        <w:rPr>
          <w:rFonts w:ascii="ＭＳ 明朝" w:eastAsia="ＭＳ 明朝" w:hint="eastAsia"/>
          <w:spacing w:val="-5"/>
          <w:sz w:val="21"/>
        </w:rPr>
        <w:t>して</w:t>
      </w:r>
      <w:r>
        <w:rPr>
          <w:rFonts w:ascii="ＭＳ 明朝" w:eastAsia="ＭＳ 明朝" w:hint="eastAsia"/>
          <w:spacing w:val="-4"/>
          <w:sz w:val="21"/>
        </w:rPr>
        <w:t>い</w:t>
      </w:r>
      <w:r>
        <w:rPr>
          <w:rFonts w:ascii="ＭＳ 明朝" w:eastAsia="ＭＳ 明朝" w:hint="eastAsia"/>
          <w:spacing w:val="-5"/>
          <w:sz w:val="21"/>
        </w:rPr>
        <w:t>る</w:t>
      </w:r>
      <w:r>
        <w:rPr>
          <w:rFonts w:ascii="ＭＳ 明朝" w:eastAsia="ＭＳ 明朝" w:hint="eastAsia"/>
          <w:spacing w:val="-4"/>
          <w:sz w:val="21"/>
        </w:rPr>
        <w:t>場</w:t>
      </w:r>
      <w:r>
        <w:rPr>
          <w:rFonts w:ascii="ＭＳ 明朝" w:eastAsia="ＭＳ 明朝" w:hint="eastAsia"/>
          <w:spacing w:val="-5"/>
          <w:sz w:val="21"/>
        </w:rPr>
        <w:t>合</w:t>
      </w:r>
      <w:r>
        <w:rPr>
          <w:rFonts w:ascii="ＭＳ 明朝" w:eastAsia="ＭＳ 明朝" w:hint="eastAsia"/>
          <w:spacing w:val="-44"/>
          <w:sz w:val="21"/>
        </w:rPr>
        <w:t>、</w:t>
      </w:r>
      <w:r>
        <w:rPr>
          <w:rFonts w:ascii="ＭＳ 明朝" w:eastAsia="ＭＳ 明朝" w:hint="eastAsia"/>
          <w:spacing w:val="-5"/>
          <w:sz w:val="21"/>
        </w:rPr>
        <w:t>直</w:t>
      </w:r>
      <w:r>
        <w:rPr>
          <w:rFonts w:ascii="ＭＳ 明朝" w:eastAsia="ＭＳ 明朝" w:hint="eastAsia"/>
          <w:spacing w:val="-4"/>
          <w:sz w:val="21"/>
        </w:rPr>
        <w:t>近</w:t>
      </w:r>
      <w:r>
        <w:rPr>
          <w:rFonts w:ascii="ＭＳ 明朝" w:eastAsia="ＭＳ 明朝" w:hint="eastAsia"/>
          <w:spacing w:val="-5"/>
          <w:sz w:val="21"/>
        </w:rPr>
        <w:t>の</w:t>
      </w:r>
      <w:r>
        <w:rPr>
          <w:rFonts w:ascii="ＭＳ 明朝" w:eastAsia="ＭＳ 明朝" w:hint="eastAsia"/>
          <w:spacing w:val="-4"/>
          <w:sz w:val="21"/>
        </w:rPr>
        <w:t>災</w:t>
      </w:r>
      <w:r>
        <w:rPr>
          <w:rFonts w:ascii="ＭＳ 明朝" w:eastAsia="ＭＳ 明朝" w:hint="eastAsia"/>
          <w:spacing w:val="-5"/>
          <w:sz w:val="21"/>
        </w:rPr>
        <w:t>害拠</w:t>
      </w:r>
      <w:r>
        <w:rPr>
          <w:rFonts w:ascii="ＭＳ 明朝" w:eastAsia="ＭＳ 明朝" w:hint="eastAsia"/>
          <w:spacing w:val="-4"/>
          <w:sz w:val="21"/>
        </w:rPr>
        <w:t>点</w:t>
      </w:r>
      <w:r>
        <w:rPr>
          <w:rFonts w:ascii="ＭＳ 明朝" w:eastAsia="ＭＳ 明朝" w:hint="eastAsia"/>
          <w:spacing w:val="-5"/>
          <w:sz w:val="21"/>
        </w:rPr>
        <w:t>病院</w:t>
      </w:r>
      <w:r>
        <w:rPr>
          <w:rFonts w:ascii="ＭＳ 明朝" w:eastAsia="ＭＳ 明朝" w:hint="eastAsia"/>
          <w:spacing w:val="-4"/>
          <w:sz w:val="21"/>
        </w:rPr>
        <w:t>に</w:t>
      </w:r>
      <w:r>
        <w:rPr>
          <w:rFonts w:ascii="ＭＳ 明朝" w:eastAsia="ＭＳ 明朝" w:hint="eastAsia"/>
          <w:spacing w:val="-5"/>
          <w:sz w:val="21"/>
        </w:rPr>
        <w:t>重</w:t>
      </w:r>
      <w:r>
        <w:rPr>
          <w:rFonts w:ascii="ＭＳ 明朝" w:eastAsia="ＭＳ 明朝" w:hint="eastAsia"/>
          <w:spacing w:val="-28"/>
          <w:sz w:val="21"/>
        </w:rPr>
        <w:t>症</w:t>
      </w:r>
      <w:r>
        <w:rPr>
          <w:rFonts w:ascii="ＭＳ 明朝" w:eastAsia="ＭＳ 明朝" w:hint="eastAsia"/>
          <w:spacing w:val="-26"/>
          <w:sz w:val="21"/>
        </w:rPr>
        <w:t>・</w:t>
      </w:r>
      <w:r>
        <w:rPr>
          <w:rFonts w:ascii="ＭＳ 明朝" w:eastAsia="ＭＳ 明朝" w:hint="eastAsia"/>
          <w:spacing w:val="-5"/>
          <w:sz w:val="21"/>
        </w:rPr>
        <w:t>重篤</w:t>
      </w:r>
      <w:r>
        <w:rPr>
          <w:rFonts w:ascii="ＭＳ 明朝" w:eastAsia="ＭＳ 明朝" w:hint="eastAsia"/>
          <w:spacing w:val="-4"/>
          <w:sz w:val="21"/>
        </w:rPr>
        <w:t>患</w:t>
      </w:r>
      <w:r>
        <w:rPr>
          <w:rFonts w:ascii="ＭＳ 明朝" w:eastAsia="ＭＳ 明朝" w:hint="eastAsia"/>
          <w:spacing w:val="-50"/>
          <w:sz w:val="21"/>
        </w:rPr>
        <w:t>者</w:t>
      </w:r>
      <w:r>
        <w:rPr>
          <w:rFonts w:ascii="ＭＳ 明朝" w:eastAsia="ＭＳ 明朝" w:hint="eastAsia"/>
          <w:spacing w:val="-5"/>
          <w:sz w:val="21"/>
        </w:rPr>
        <w:t>（</w:t>
      </w:r>
      <w:r>
        <w:rPr>
          <w:rFonts w:ascii="ＭＳ 明朝" w:eastAsia="ＭＳ 明朝" w:hint="eastAsia"/>
          <w:spacing w:val="-4"/>
          <w:sz w:val="21"/>
        </w:rPr>
        <w:t>同</w:t>
      </w:r>
      <w:r>
        <w:rPr>
          <w:rFonts w:ascii="ＭＳ 明朝" w:eastAsia="ＭＳ 明朝" w:hint="eastAsia"/>
          <w:spacing w:val="-5"/>
          <w:sz w:val="21"/>
        </w:rPr>
        <w:t>赤色</w:t>
      </w:r>
      <w:r>
        <w:rPr>
          <w:rFonts w:ascii="ＭＳ 明朝" w:eastAsia="ＭＳ 明朝" w:hint="eastAsia"/>
          <w:spacing w:val="-49"/>
          <w:sz w:val="21"/>
        </w:rPr>
        <w:t>）</w:t>
      </w:r>
      <w:r>
        <w:rPr>
          <w:rFonts w:ascii="ＭＳ 明朝" w:eastAsia="ＭＳ 明朝" w:hint="eastAsia"/>
          <w:spacing w:val="-5"/>
          <w:sz w:val="21"/>
        </w:rPr>
        <w:t>を一</w:t>
      </w:r>
      <w:r>
        <w:rPr>
          <w:rFonts w:ascii="ＭＳ 明朝" w:eastAsia="ＭＳ 明朝" w:hint="eastAsia"/>
          <w:spacing w:val="-4"/>
          <w:sz w:val="21"/>
        </w:rPr>
        <w:t>旦</w:t>
      </w:r>
      <w:r>
        <w:rPr>
          <w:rFonts w:ascii="ＭＳ 明朝" w:eastAsia="ＭＳ 明朝" w:hint="eastAsia"/>
          <w:spacing w:val="-5"/>
          <w:sz w:val="21"/>
        </w:rPr>
        <w:t>集結</w:t>
      </w:r>
      <w:r>
        <w:rPr>
          <w:rFonts w:ascii="ＭＳ 明朝" w:eastAsia="ＭＳ 明朝" w:hint="eastAsia"/>
          <w:spacing w:val="-4"/>
          <w:sz w:val="21"/>
        </w:rPr>
        <w:t>さ</w:t>
      </w:r>
      <w:r>
        <w:rPr>
          <w:rFonts w:ascii="ＭＳ 明朝" w:eastAsia="ＭＳ 明朝" w:hint="eastAsia"/>
          <w:spacing w:val="-5"/>
          <w:sz w:val="21"/>
        </w:rPr>
        <w:t>せ</w:t>
      </w:r>
      <w:r>
        <w:rPr>
          <w:rFonts w:ascii="ＭＳ 明朝" w:eastAsia="ＭＳ 明朝" w:hint="eastAsia"/>
          <w:spacing w:val="-50"/>
          <w:sz w:val="21"/>
        </w:rPr>
        <w:t>、</w:t>
      </w:r>
      <w:r>
        <w:rPr>
          <w:rFonts w:ascii="ＭＳ 明朝" w:eastAsia="ＭＳ 明朝" w:hint="eastAsia"/>
          <w:spacing w:val="-4"/>
          <w:sz w:val="21"/>
        </w:rPr>
        <w:t>そ</w:t>
      </w:r>
      <w:r>
        <w:rPr>
          <w:rFonts w:ascii="ＭＳ 明朝" w:eastAsia="ＭＳ 明朝" w:hint="eastAsia"/>
          <w:spacing w:val="-5"/>
          <w:sz w:val="21"/>
        </w:rPr>
        <w:t>こか</w:t>
      </w:r>
      <w:r>
        <w:rPr>
          <w:rFonts w:ascii="ＭＳ 明朝" w:eastAsia="ＭＳ 明朝" w:hint="eastAsia"/>
          <w:spacing w:val="-4"/>
          <w:sz w:val="21"/>
        </w:rPr>
        <w:t>ら</w:t>
      </w:r>
      <w:r>
        <w:rPr>
          <w:rFonts w:ascii="ＭＳ 明朝" w:eastAsia="ＭＳ 明朝" w:hint="eastAsia"/>
          <w:spacing w:val="-5"/>
          <w:sz w:val="21"/>
        </w:rPr>
        <w:t>必</w:t>
      </w:r>
      <w:r>
        <w:rPr>
          <w:rFonts w:ascii="ＭＳ 明朝" w:eastAsia="ＭＳ 明朝" w:hint="eastAsia"/>
          <w:spacing w:val="-4"/>
          <w:sz w:val="21"/>
        </w:rPr>
        <w:t>要</w:t>
      </w:r>
      <w:r>
        <w:rPr>
          <w:rFonts w:ascii="ＭＳ 明朝" w:eastAsia="ＭＳ 明朝" w:hint="eastAsia"/>
          <w:spacing w:val="-5"/>
          <w:sz w:val="21"/>
        </w:rPr>
        <w:t>に応</w:t>
      </w:r>
      <w:r>
        <w:rPr>
          <w:rFonts w:ascii="ＭＳ 明朝" w:eastAsia="ＭＳ 明朝" w:hint="eastAsia"/>
          <w:spacing w:val="-4"/>
          <w:sz w:val="21"/>
        </w:rPr>
        <w:t>じ</w:t>
      </w:r>
      <w:r>
        <w:rPr>
          <w:rFonts w:ascii="ＭＳ 明朝" w:eastAsia="ＭＳ 明朝" w:hint="eastAsia"/>
          <w:spacing w:val="-5"/>
          <w:sz w:val="21"/>
        </w:rPr>
        <w:t>て</w:t>
      </w:r>
      <w:r>
        <w:rPr>
          <w:rFonts w:ascii="ＭＳ 明朝" w:eastAsia="ＭＳ 明朝" w:hint="eastAsia"/>
          <w:spacing w:val="-4"/>
          <w:sz w:val="21"/>
        </w:rPr>
        <w:t>転</w:t>
      </w:r>
      <w:r>
        <w:rPr>
          <w:rFonts w:ascii="ＭＳ 明朝" w:eastAsia="ＭＳ 明朝" w:hint="eastAsia"/>
          <w:spacing w:val="-5"/>
          <w:sz w:val="21"/>
        </w:rPr>
        <w:t>送等</w:t>
      </w:r>
      <w:r>
        <w:rPr>
          <w:rFonts w:ascii="ＭＳ 明朝" w:eastAsia="ＭＳ 明朝" w:hint="eastAsia"/>
          <w:spacing w:val="-4"/>
          <w:sz w:val="21"/>
        </w:rPr>
        <w:t>を</w:t>
      </w:r>
      <w:r>
        <w:rPr>
          <w:rFonts w:ascii="ＭＳ 明朝" w:eastAsia="ＭＳ 明朝" w:hint="eastAsia"/>
          <w:spacing w:val="-5"/>
          <w:sz w:val="21"/>
        </w:rPr>
        <w:t>行</w:t>
      </w:r>
      <w:r>
        <w:rPr>
          <w:rFonts w:ascii="ＭＳ 明朝" w:eastAsia="ＭＳ 明朝" w:hint="eastAsia"/>
          <w:spacing w:val="-4"/>
          <w:sz w:val="21"/>
        </w:rPr>
        <w:t>う</w:t>
      </w:r>
      <w:r>
        <w:rPr>
          <w:rFonts w:ascii="ＭＳ 明朝" w:eastAsia="ＭＳ 明朝" w:hint="eastAsia"/>
          <w:spacing w:val="-5"/>
          <w:sz w:val="21"/>
        </w:rPr>
        <w:t>こと</w:t>
      </w:r>
      <w:r>
        <w:rPr>
          <w:rFonts w:ascii="ＭＳ 明朝" w:eastAsia="ＭＳ 明朝" w:hint="eastAsia"/>
          <w:spacing w:val="-4"/>
          <w:sz w:val="21"/>
        </w:rPr>
        <w:t>を</w:t>
      </w:r>
      <w:r>
        <w:rPr>
          <w:rFonts w:ascii="ＭＳ 明朝" w:eastAsia="ＭＳ 明朝" w:hint="eastAsia"/>
          <w:spacing w:val="-5"/>
          <w:sz w:val="21"/>
        </w:rPr>
        <w:t>原</w:t>
      </w:r>
      <w:r>
        <w:rPr>
          <w:rFonts w:ascii="ＭＳ 明朝" w:eastAsia="ＭＳ 明朝" w:hint="eastAsia"/>
          <w:spacing w:val="-4"/>
          <w:sz w:val="21"/>
        </w:rPr>
        <w:t>則</w:t>
      </w:r>
      <w:r>
        <w:rPr>
          <w:rFonts w:ascii="ＭＳ 明朝" w:eastAsia="ＭＳ 明朝" w:hint="eastAsia"/>
          <w:spacing w:val="-5"/>
          <w:sz w:val="21"/>
        </w:rPr>
        <w:t>とする。</w:t>
      </w:r>
    </w:p>
    <w:p w:rsidR="005A61F3" w:rsidRDefault="009C0E8C">
      <w:pPr>
        <w:spacing w:line="268" w:lineRule="exact"/>
        <w:ind w:left="633"/>
        <w:rPr>
          <w:rFonts w:ascii="ＭＳ 明朝" w:eastAsia="ＭＳ 明朝" w:hint="eastAsia"/>
          <w:sz w:val="21"/>
        </w:rPr>
      </w:pPr>
      <w:r>
        <w:rPr>
          <w:rFonts w:ascii="ＭＳ 明朝" w:eastAsia="ＭＳ 明朝" w:hint="eastAsia"/>
          <w:sz w:val="21"/>
        </w:rPr>
        <w:t>イ</w:t>
      </w:r>
      <w:r>
        <w:rPr>
          <w:rFonts w:ascii="ＭＳ 明朝" w:eastAsia="ＭＳ 明朝" w:hint="eastAsia"/>
          <w:sz w:val="21"/>
        </w:rPr>
        <w:t xml:space="preserve"> </w:t>
      </w:r>
      <w:r>
        <w:rPr>
          <w:rFonts w:ascii="ＭＳ 明朝" w:eastAsia="ＭＳ 明朝" w:hint="eastAsia"/>
          <w:sz w:val="21"/>
        </w:rPr>
        <w:t>災害現場での対応</w:t>
      </w:r>
    </w:p>
    <w:p w:rsidR="005A61F3" w:rsidRDefault="009C0E8C">
      <w:pPr>
        <w:tabs>
          <w:tab w:val="left" w:pos="1353"/>
        </w:tabs>
        <w:spacing w:before="35"/>
        <w:ind w:left="735"/>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3"/>
          <w:sz w:val="21"/>
        </w:rPr>
        <w:t>ア</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トリ</w:t>
      </w:r>
      <w:r>
        <w:rPr>
          <w:rFonts w:ascii="ＭＳ 明朝" w:eastAsia="ＭＳ 明朝" w:hint="eastAsia"/>
          <w:spacing w:val="-4"/>
          <w:sz w:val="21"/>
        </w:rPr>
        <w:t>ア</w:t>
      </w:r>
      <w:r>
        <w:rPr>
          <w:rFonts w:ascii="ＭＳ 明朝" w:eastAsia="ＭＳ 明朝" w:hint="eastAsia"/>
          <w:spacing w:val="-5"/>
          <w:sz w:val="21"/>
        </w:rPr>
        <w:t>ー</w:t>
      </w:r>
      <w:r>
        <w:rPr>
          <w:rFonts w:ascii="ＭＳ 明朝" w:eastAsia="ＭＳ 明朝" w:hint="eastAsia"/>
          <w:spacing w:val="-4"/>
          <w:sz w:val="21"/>
        </w:rPr>
        <w:t>ジ</w:t>
      </w:r>
      <w:r>
        <w:rPr>
          <w:rFonts w:ascii="ＭＳ 明朝" w:eastAsia="ＭＳ 明朝" w:hint="eastAsia"/>
          <w:spacing w:val="-5"/>
          <w:sz w:val="21"/>
        </w:rPr>
        <w:t>は、</w:t>
      </w:r>
      <w:r>
        <w:rPr>
          <w:rFonts w:ascii="ＭＳ 明朝" w:eastAsia="ＭＳ 明朝" w:hint="eastAsia"/>
          <w:spacing w:val="-4"/>
          <w:sz w:val="21"/>
        </w:rPr>
        <w:t>救</w:t>
      </w:r>
      <w:r>
        <w:rPr>
          <w:rFonts w:ascii="ＭＳ 明朝" w:eastAsia="ＭＳ 明朝" w:hint="eastAsia"/>
          <w:spacing w:val="-5"/>
          <w:sz w:val="21"/>
        </w:rPr>
        <w:t>急</w:t>
      </w:r>
      <w:r>
        <w:rPr>
          <w:rFonts w:ascii="ＭＳ 明朝" w:eastAsia="ＭＳ 明朝" w:hint="eastAsia"/>
          <w:spacing w:val="-4"/>
          <w:sz w:val="21"/>
        </w:rPr>
        <w:t>隊</w:t>
      </w:r>
      <w:r>
        <w:rPr>
          <w:rFonts w:ascii="ＭＳ 明朝" w:eastAsia="ＭＳ 明朝" w:hint="eastAsia"/>
          <w:spacing w:val="-5"/>
          <w:sz w:val="21"/>
        </w:rPr>
        <w:t>員及</w:t>
      </w:r>
      <w:r>
        <w:rPr>
          <w:rFonts w:ascii="ＭＳ 明朝" w:eastAsia="ＭＳ 明朝" w:hint="eastAsia"/>
          <w:spacing w:val="-4"/>
          <w:sz w:val="21"/>
        </w:rPr>
        <w:t>び</w:t>
      </w:r>
      <w:r>
        <w:rPr>
          <w:rFonts w:ascii="ＭＳ 明朝" w:eastAsia="ＭＳ 明朝" w:hint="eastAsia"/>
          <w:spacing w:val="-5"/>
          <w:sz w:val="21"/>
        </w:rPr>
        <w:t>災</w:t>
      </w:r>
      <w:r>
        <w:rPr>
          <w:rFonts w:ascii="ＭＳ 明朝" w:eastAsia="ＭＳ 明朝" w:hint="eastAsia"/>
          <w:spacing w:val="-4"/>
          <w:sz w:val="21"/>
        </w:rPr>
        <w:t>害</w:t>
      </w:r>
      <w:r>
        <w:rPr>
          <w:rFonts w:ascii="ＭＳ 明朝" w:eastAsia="ＭＳ 明朝" w:hint="eastAsia"/>
          <w:spacing w:val="-5"/>
          <w:sz w:val="21"/>
        </w:rPr>
        <w:t>拠点</w:t>
      </w:r>
      <w:r>
        <w:rPr>
          <w:rFonts w:ascii="ＭＳ 明朝" w:eastAsia="ＭＳ 明朝" w:hint="eastAsia"/>
          <w:spacing w:val="-4"/>
          <w:sz w:val="21"/>
        </w:rPr>
        <w:t>病</w:t>
      </w:r>
      <w:r>
        <w:rPr>
          <w:rFonts w:ascii="ＭＳ 明朝" w:eastAsia="ＭＳ 明朝" w:hint="eastAsia"/>
          <w:spacing w:val="-5"/>
          <w:sz w:val="21"/>
        </w:rPr>
        <w:t>院</w:t>
      </w:r>
      <w:r>
        <w:rPr>
          <w:rFonts w:ascii="ＭＳ 明朝" w:eastAsia="ＭＳ 明朝" w:hint="eastAsia"/>
          <w:spacing w:val="-4"/>
          <w:sz w:val="21"/>
        </w:rPr>
        <w:t>等</w:t>
      </w:r>
      <w:r>
        <w:rPr>
          <w:rFonts w:ascii="ＭＳ 明朝" w:eastAsia="ＭＳ 明朝" w:hint="eastAsia"/>
          <w:spacing w:val="-5"/>
          <w:sz w:val="21"/>
        </w:rPr>
        <w:t>が派</w:t>
      </w:r>
      <w:r>
        <w:rPr>
          <w:rFonts w:ascii="ＭＳ 明朝" w:eastAsia="ＭＳ 明朝" w:hint="eastAsia"/>
          <w:spacing w:val="-4"/>
          <w:sz w:val="21"/>
        </w:rPr>
        <w:t>遣</w:t>
      </w:r>
      <w:r>
        <w:rPr>
          <w:rFonts w:ascii="ＭＳ 明朝" w:eastAsia="ＭＳ 明朝" w:hint="eastAsia"/>
          <w:spacing w:val="-5"/>
          <w:sz w:val="21"/>
        </w:rPr>
        <w:t>す</w:t>
      </w:r>
      <w:r>
        <w:rPr>
          <w:rFonts w:ascii="ＭＳ 明朝" w:eastAsia="ＭＳ 明朝" w:hint="eastAsia"/>
          <w:spacing w:val="-4"/>
          <w:sz w:val="21"/>
        </w:rPr>
        <w:t>る</w:t>
      </w:r>
      <w:r>
        <w:rPr>
          <w:rFonts w:ascii="ＭＳ 明朝" w:eastAsia="ＭＳ 明朝" w:hint="eastAsia"/>
          <w:spacing w:val="-5"/>
          <w:sz w:val="21"/>
        </w:rPr>
        <w:t>緊急</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班</w:t>
      </w:r>
      <w:r>
        <w:rPr>
          <w:rFonts w:ascii="ＭＳ 明朝" w:eastAsia="ＭＳ 明朝" w:hint="eastAsia"/>
          <w:spacing w:val="-5"/>
          <w:sz w:val="21"/>
        </w:rPr>
        <w:t>等が</w:t>
      </w:r>
      <w:r>
        <w:rPr>
          <w:rFonts w:ascii="ＭＳ 明朝" w:eastAsia="ＭＳ 明朝" w:hint="eastAsia"/>
          <w:spacing w:val="-4"/>
          <w:sz w:val="21"/>
        </w:rPr>
        <w:t>行</w:t>
      </w:r>
      <w:r>
        <w:rPr>
          <w:rFonts w:ascii="ＭＳ 明朝" w:eastAsia="ＭＳ 明朝" w:hint="eastAsia"/>
          <w:spacing w:val="-5"/>
          <w:sz w:val="21"/>
        </w:rPr>
        <w:t>う。</w:t>
      </w:r>
    </w:p>
    <w:p w:rsidR="005A61F3" w:rsidRDefault="009C0E8C">
      <w:pPr>
        <w:tabs>
          <w:tab w:val="left" w:pos="1353"/>
        </w:tabs>
        <w:spacing w:before="37"/>
        <w:ind w:left="735"/>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3"/>
          <w:sz w:val="21"/>
        </w:rPr>
        <w:t>イ</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緊急</w:t>
      </w:r>
      <w:r>
        <w:rPr>
          <w:rFonts w:ascii="ＭＳ 明朝" w:eastAsia="ＭＳ 明朝" w:hint="eastAsia"/>
          <w:spacing w:val="-4"/>
          <w:sz w:val="21"/>
        </w:rPr>
        <w:t>治</w:t>
      </w:r>
      <w:r>
        <w:rPr>
          <w:rFonts w:ascii="ＭＳ 明朝" w:eastAsia="ＭＳ 明朝" w:hint="eastAsia"/>
          <w:spacing w:val="-5"/>
          <w:sz w:val="21"/>
        </w:rPr>
        <w:t>療</w:t>
      </w:r>
      <w:r>
        <w:rPr>
          <w:rFonts w:ascii="ＭＳ 明朝" w:eastAsia="ＭＳ 明朝" w:hint="eastAsia"/>
          <w:spacing w:val="-4"/>
          <w:sz w:val="21"/>
        </w:rPr>
        <w:t>が</w:t>
      </w:r>
      <w:r>
        <w:rPr>
          <w:rFonts w:ascii="ＭＳ 明朝" w:eastAsia="ＭＳ 明朝" w:hint="eastAsia"/>
          <w:spacing w:val="-5"/>
          <w:sz w:val="21"/>
        </w:rPr>
        <w:t>必要</w:t>
      </w:r>
      <w:r>
        <w:rPr>
          <w:rFonts w:ascii="ＭＳ 明朝" w:eastAsia="ＭＳ 明朝" w:hint="eastAsia"/>
          <w:spacing w:val="-4"/>
          <w:sz w:val="21"/>
        </w:rPr>
        <w:t>な</w:t>
      </w:r>
      <w:r>
        <w:rPr>
          <w:rFonts w:ascii="ＭＳ 明朝" w:eastAsia="ＭＳ 明朝" w:hint="eastAsia"/>
          <w:spacing w:val="-5"/>
          <w:sz w:val="21"/>
        </w:rPr>
        <w:t>重</w:t>
      </w:r>
      <w:r>
        <w:rPr>
          <w:rFonts w:ascii="ＭＳ 明朝" w:eastAsia="ＭＳ 明朝" w:hint="eastAsia"/>
          <w:spacing w:val="-4"/>
          <w:sz w:val="21"/>
        </w:rPr>
        <w:t>症</w:t>
      </w:r>
      <w:r>
        <w:rPr>
          <w:rFonts w:ascii="ＭＳ 明朝" w:eastAsia="ＭＳ 明朝" w:hint="eastAsia"/>
          <w:spacing w:val="-5"/>
          <w:sz w:val="21"/>
        </w:rPr>
        <w:t>・重</w:t>
      </w:r>
      <w:r>
        <w:rPr>
          <w:rFonts w:ascii="ＭＳ 明朝" w:eastAsia="ＭＳ 明朝" w:hint="eastAsia"/>
          <w:spacing w:val="-4"/>
          <w:sz w:val="21"/>
        </w:rPr>
        <w:t>篤</w:t>
      </w:r>
      <w:r>
        <w:rPr>
          <w:rFonts w:ascii="ＭＳ 明朝" w:eastAsia="ＭＳ 明朝" w:hint="eastAsia"/>
          <w:spacing w:val="-5"/>
          <w:sz w:val="21"/>
        </w:rPr>
        <w:t>患</w:t>
      </w:r>
      <w:r>
        <w:rPr>
          <w:rFonts w:ascii="ＭＳ 明朝" w:eastAsia="ＭＳ 明朝" w:hint="eastAsia"/>
          <w:spacing w:val="-4"/>
          <w:sz w:val="21"/>
        </w:rPr>
        <w:t>者</w:t>
      </w:r>
      <w:r>
        <w:rPr>
          <w:rFonts w:ascii="ＭＳ 明朝" w:eastAsia="ＭＳ 明朝" w:hint="eastAsia"/>
          <w:spacing w:val="-5"/>
          <w:sz w:val="21"/>
        </w:rPr>
        <w:t>（同</w:t>
      </w:r>
      <w:r>
        <w:rPr>
          <w:rFonts w:ascii="ＭＳ 明朝" w:eastAsia="ＭＳ 明朝" w:hint="eastAsia"/>
          <w:spacing w:val="-4"/>
          <w:sz w:val="21"/>
        </w:rPr>
        <w:t>赤</w:t>
      </w:r>
      <w:r>
        <w:rPr>
          <w:rFonts w:ascii="ＭＳ 明朝" w:eastAsia="ＭＳ 明朝" w:hint="eastAsia"/>
          <w:spacing w:val="-5"/>
          <w:sz w:val="21"/>
        </w:rPr>
        <w:t>色</w:t>
      </w:r>
      <w:r>
        <w:rPr>
          <w:rFonts w:ascii="ＭＳ 明朝" w:eastAsia="ＭＳ 明朝" w:hint="eastAsia"/>
          <w:spacing w:val="-4"/>
          <w:sz w:val="21"/>
        </w:rPr>
        <w:t>）</w:t>
      </w:r>
      <w:r>
        <w:rPr>
          <w:rFonts w:ascii="ＭＳ 明朝" w:eastAsia="ＭＳ 明朝" w:hint="eastAsia"/>
          <w:spacing w:val="-5"/>
          <w:sz w:val="21"/>
        </w:rPr>
        <w:t>は、</w:t>
      </w:r>
      <w:r>
        <w:rPr>
          <w:rFonts w:ascii="ＭＳ 明朝" w:eastAsia="ＭＳ 明朝" w:hint="eastAsia"/>
          <w:spacing w:val="-4"/>
          <w:sz w:val="21"/>
        </w:rPr>
        <w:t>被</w:t>
      </w:r>
      <w:r>
        <w:rPr>
          <w:rFonts w:ascii="ＭＳ 明朝" w:eastAsia="ＭＳ 明朝" w:hint="eastAsia"/>
          <w:spacing w:val="-5"/>
          <w:sz w:val="21"/>
        </w:rPr>
        <w:t>災</w:t>
      </w:r>
      <w:r>
        <w:rPr>
          <w:rFonts w:ascii="ＭＳ 明朝" w:eastAsia="ＭＳ 明朝" w:hint="eastAsia"/>
          <w:spacing w:val="-4"/>
          <w:sz w:val="21"/>
        </w:rPr>
        <w:t>地</w:t>
      </w:r>
      <w:r>
        <w:rPr>
          <w:rFonts w:ascii="ＭＳ 明朝" w:eastAsia="ＭＳ 明朝" w:hint="eastAsia"/>
          <w:spacing w:val="-5"/>
          <w:sz w:val="21"/>
        </w:rPr>
        <w:t>内の</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拠</w:t>
      </w:r>
      <w:r>
        <w:rPr>
          <w:rFonts w:ascii="ＭＳ 明朝" w:eastAsia="ＭＳ 明朝" w:hint="eastAsia"/>
          <w:spacing w:val="-5"/>
          <w:sz w:val="21"/>
        </w:rPr>
        <w:t>点病</w:t>
      </w:r>
      <w:r>
        <w:rPr>
          <w:rFonts w:ascii="ＭＳ 明朝" w:eastAsia="ＭＳ 明朝" w:hint="eastAsia"/>
          <w:spacing w:val="-4"/>
          <w:sz w:val="21"/>
        </w:rPr>
        <w:t>院</w:t>
      </w:r>
      <w:r>
        <w:rPr>
          <w:rFonts w:ascii="ＭＳ 明朝" w:eastAsia="ＭＳ 明朝" w:hint="eastAsia"/>
          <w:spacing w:val="-5"/>
          <w:sz w:val="21"/>
        </w:rPr>
        <w:t>へ</w:t>
      </w:r>
      <w:r>
        <w:rPr>
          <w:rFonts w:ascii="ＭＳ 明朝" w:eastAsia="ＭＳ 明朝" w:hint="eastAsia"/>
          <w:spacing w:val="-4"/>
          <w:sz w:val="21"/>
        </w:rPr>
        <w:t>搬</w:t>
      </w:r>
      <w:r>
        <w:rPr>
          <w:rFonts w:ascii="ＭＳ 明朝" w:eastAsia="ＭＳ 明朝" w:hint="eastAsia"/>
          <w:spacing w:val="-5"/>
          <w:sz w:val="21"/>
        </w:rPr>
        <w:t>送す</w:t>
      </w:r>
      <w:r>
        <w:rPr>
          <w:rFonts w:ascii="ＭＳ 明朝" w:eastAsia="ＭＳ 明朝" w:hint="eastAsia"/>
          <w:spacing w:val="-4"/>
          <w:sz w:val="21"/>
        </w:rPr>
        <w:t>る</w:t>
      </w:r>
      <w:r>
        <w:rPr>
          <w:rFonts w:ascii="ＭＳ 明朝" w:eastAsia="ＭＳ 明朝" w:hint="eastAsia"/>
          <w:sz w:val="21"/>
        </w:rPr>
        <w:t>。</w:t>
      </w:r>
    </w:p>
    <w:p w:rsidR="005A61F3" w:rsidRDefault="009C0E8C">
      <w:pPr>
        <w:tabs>
          <w:tab w:val="left" w:pos="1044"/>
          <w:tab w:val="left" w:pos="1353"/>
        </w:tabs>
        <w:spacing w:before="36" w:line="273" w:lineRule="auto"/>
        <w:ind w:left="633" w:right="108" w:firstLine="103"/>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ウ</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入</w:t>
      </w:r>
      <w:r>
        <w:rPr>
          <w:rFonts w:ascii="ＭＳ 明朝" w:eastAsia="ＭＳ 明朝" w:hint="eastAsia"/>
          <w:spacing w:val="-4"/>
          <w:sz w:val="21"/>
        </w:rPr>
        <w:t>院</w:t>
      </w:r>
      <w:r>
        <w:rPr>
          <w:rFonts w:ascii="ＭＳ 明朝" w:eastAsia="ＭＳ 明朝" w:hint="eastAsia"/>
          <w:spacing w:val="-5"/>
          <w:sz w:val="21"/>
        </w:rPr>
        <w:t>を要</w:t>
      </w:r>
      <w:r>
        <w:rPr>
          <w:rFonts w:ascii="ＭＳ 明朝" w:eastAsia="ＭＳ 明朝" w:hint="eastAsia"/>
          <w:spacing w:val="-4"/>
          <w:sz w:val="21"/>
        </w:rPr>
        <w:t>す</w:t>
      </w:r>
      <w:r>
        <w:rPr>
          <w:rFonts w:ascii="ＭＳ 明朝" w:eastAsia="ＭＳ 明朝" w:hint="eastAsia"/>
          <w:spacing w:val="-5"/>
          <w:sz w:val="21"/>
        </w:rPr>
        <w:t>る</w:t>
      </w:r>
      <w:r>
        <w:rPr>
          <w:rFonts w:ascii="ＭＳ 明朝" w:eastAsia="ＭＳ 明朝" w:hint="eastAsia"/>
          <w:spacing w:val="-4"/>
          <w:sz w:val="21"/>
        </w:rPr>
        <w:t>中</w:t>
      </w:r>
      <w:r>
        <w:rPr>
          <w:rFonts w:ascii="ＭＳ 明朝" w:eastAsia="ＭＳ 明朝" w:hint="eastAsia"/>
          <w:spacing w:val="-5"/>
          <w:sz w:val="21"/>
        </w:rPr>
        <w:t>等症</w:t>
      </w:r>
      <w:r>
        <w:rPr>
          <w:rFonts w:ascii="ＭＳ 明朝" w:eastAsia="ＭＳ 明朝" w:hint="eastAsia"/>
          <w:spacing w:val="-4"/>
          <w:sz w:val="21"/>
        </w:rPr>
        <w:t>患</w:t>
      </w:r>
      <w:r>
        <w:rPr>
          <w:rFonts w:ascii="ＭＳ 明朝" w:eastAsia="ＭＳ 明朝" w:hint="eastAsia"/>
          <w:spacing w:val="-65"/>
          <w:sz w:val="21"/>
        </w:rPr>
        <w:t>者</w:t>
      </w:r>
      <w:r>
        <w:rPr>
          <w:rFonts w:ascii="ＭＳ 明朝" w:eastAsia="ＭＳ 明朝" w:hint="eastAsia"/>
          <w:spacing w:val="-5"/>
          <w:sz w:val="21"/>
        </w:rPr>
        <w:t>（</w:t>
      </w:r>
      <w:r>
        <w:rPr>
          <w:rFonts w:ascii="ＭＳ 明朝" w:eastAsia="ＭＳ 明朝" w:hint="eastAsia"/>
          <w:spacing w:val="-4"/>
          <w:sz w:val="21"/>
        </w:rPr>
        <w:t>同</w:t>
      </w:r>
      <w:r>
        <w:rPr>
          <w:rFonts w:ascii="ＭＳ 明朝" w:eastAsia="ＭＳ 明朝" w:hint="eastAsia"/>
          <w:spacing w:val="-5"/>
          <w:sz w:val="21"/>
        </w:rPr>
        <w:t>黄色</w:t>
      </w:r>
      <w:r>
        <w:rPr>
          <w:rFonts w:ascii="ＭＳ 明朝" w:eastAsia="ＭＳ 明朝" w:hint="eastAsia"/>
          <w:spacing w:val="-65"/>
          <w:sz w:val="21"/>
        </w:rPr>
        <w:t>）</w:t>
      </w:r>
      <w:r>
        <w:rPr>
          <w:rFonts w:ascii="ＭＳ 明朝" w:eastAsia="ＭＳ 明朝" w:hint="eastAsia"/>
          <w:spacing w:val="-4"/>
          <w:sz w:val="21"/>
        </w:rPr>
        <w:t>は</w:t>
      </w:r>
      <w:r>
        <w:rPr>
          <w:rFonts w:ascii="ＭＳ 明朝" w:eastAsia="ＭＳ 明朝" w:hint="eastAsia"/>
          <w:spacing w:val="-65"/>
          <w:sz w:val="21"/>
        </w:rPr>
        <w:t>、</w:t>
      </w:r>
      <w:r>
        <w:rPr>
          <w:rFonts w:ascii="ＭＳ 明朝" w:eastAsia="ＭＳ 明朝" w:hint="eastAsia"/>
          <w:spacing w:val="-5"/>
          <w:sz w:val="21"/>
        </w:rPr>
        <w:t>市</w:t>
      </w:r>
      <w:r>
        <w:rPr>
          <w:rFonts w:ascii="ＭＳ 明朝" w:eastAsia="ＭＳ 明朝" w:hint="eastAsia"/>
          <w:spacing w:val="-4"/>
          <w:sz w:val="21"/>
        </w:rPr>
        <w:t>町</w:t>
      </w:r>
      <w:r>
        <w:rPr>
          <w:rFonts w:ascii="ＭＳ 明朝" w:eastAsia="ＭＳ 明朝" w:hint="eastAsia"/>
          <w:spacing w:val="-5"/>
          <w:sz w:val="21"/>
        </w:rPr>
        <w:t>村</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療セ</w:t>
      </w:r>
      <w:r>
        <w:rPr>
          <w:rFonts w:ascii="ＭＳ 明朝" w:eastAsia="ＭＳ 明朝" w:hint="eastAsia"/>
          <w:spacing w:val="-4"/>
          <w:sz w:val="21"/>
        </w:rPr>
        <w:t>ン</w:t>
      </w:r>
      <w:r>
        <w:rPr>
          <w:rFonts w:ascii="ＭＳ 明朝" w:eastAsia="ＭＳ 明朝" w:hint="eastAsia"/>
          <w:spacing w:val="-5"/>
          <w:sz w:val="21"/>
        </w:rPr>
        <w:t>タ</w:t>
      </w:r>
      <w:r>
        <w:rPr>
          <w:rFonts w:ascii="ＭＳ 明朝" w:eastAsia="ＭＳ 明朝" w:hint="eastAsia"/>
          <w:spacing w:val="-4"/>
          <w:sz w:val="21"/>
        </w:rPr>
        <w:t>ー</w:t>
      </w:r>
      <w:r>
        <w:rPr>
          <w:rFonts w:ascii="ＭＳ 明朝" w:eastAsia="ＭＳ 明朝" w:hint="eastAsia"/>
          <w:spacing w:val="-5"/>
          <w:sz w:val="21"/>
        </w:rPr>
        <w:t>及び</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療協</w:t>
      </w:r>
      <w:r>
        <w:rPr>
          <w:rFonts w:ascii="ＭＳ 明朝" w:eastAsia="ＭＳ 明朝" w:hint="eastAsia"/>
          <w:spacing w:val="-4"/>
          <w:sz w:val="21"/>
        </w:rPr>
        <w:t>力</w:t>
      </w:r>
      <w:r>
        <w:rPr>
          <w:rFonts w:ascii="ＭＳ 明朝" w:eastAsia="ＭＳ 明朝" w:hint="eastAsia"/>
          <w:spacing w:val="-5"/>
          <w:sz w:val="21"/>
        </w:rPr>
        <w:t>病</w:t>
      </w:r>
      <w:r>
        <w:rPr>
          <w:rFonts w:ascii="ＭＳ 明朝" w:eastAsia="ＭＳ 明朝" w:hint="eastAsia"/>
          <w:spacing w:val="-4"/>
          <w:sz w:val="21"/>
        </w:rPr>
        <w:t>院</w:t>
      </w:r>
      <w:r>
        <w:rPr>
          <w:rFonts w:ascii="ＭＳ 明朝" w:eastAsia="ＭＳ 明朝" w:hint="eastAsia"/>
          <w:spacing w:val="-5"/>
          <w:sz w:val="21"/>
        </w:rPr>
        <w:t>へ搬</w:t>
      </w:r>
      <w:r>
        <w:rPr>
          <w:rFonts w:ascii="ＭＳ 明朝" w:eastAsia="ＭＳ 明朝" w:hint="eastAsia"/>
          <w:spacing w:val="-4"/>
          <w:sz w:val="21"/>
        </w:rPr>
        <w:t>送</w:t>
      </w:r>
      <w:r>
        <w:rPr>
          <w:rFonts w:ascii="ＭＳ 明朝" w:eastAsia="ＭＳ 明朝" w:hint="eastAsia"/>
          <w:spacing w:val="-7"/>
          <w:sz w:val="21"/>
        </w:rPr>
        <w:t>す</w:t>
      </w:r>
      <w:r>
        <w:rPr>
          <w:rFonts w:ascii="ＭＳ 明朝" w:eastAsia="ＭＳ 明朝" w:hint="eastAsia"/>
          <w:spacing w:val="-5"/>
          <w:sz w:val="21"/>
        </w:rPr>
        <w:t>る</w:t>
      </w:r>
      <w:r>
        <w:rPr>
          <w:rFonts w:ascii="ＭＳ 明朝" w:eastAsia="ＭＳ 明朝" w:hint="eastAsia"/>
          <w:sz w:val="21"/>
        </w:rPr>
        <w:t>。ウ</w:t>
      </w:r>
      <w:r>
        <w:rPr>
          <w:rFonts w:ascii="ＭＳ 明朝" w:eastAsia="ＭＳ 明朝" w:hint="eastAsia"/>
          <w:sz w:val="21"/>
        </w:rPr>
        <w:tab/>
      </w:r>
      <w:r>
        <w:rPr>
          <w:rFonts w:ascii="ＭＳ 明朝" w:eastAsia="ＭＳ 明朝" w:hint="eastAsia"/>
          <w:spacing w:val="-5"/>
          <w:sz w:val="21"/>
        </w:rPr>
        <w:t>応</w:t>
      </w:r>
      <w:r>
        <w:rPr>
          <w:rFonts w:ascii="ＭＳ 明朝" w:eastAsia="ＭＳ 明朝" w:hint="eastAsia"/>
          <w:spacing w:val="-4"/>
          <w:sz w:val="21"/>
        </w:rPr>
        <w:t>急</w:t>
      </w:r>
      <w:r>
        <w:rPr>
          <w:rFonts w:ascii="ＭＳ 明朝" w:eastAsia="ＭＳ 明朝" w:hint="eastAsia"/>
          <w:spacing w:val="-5"/>
          <w:sz w:val="21"/>
        </w:rPr>
        <w:t>救</w:t>
      </w:r>
      <w:r>
        <w:rPr>
          <w:rFonts w:ascii="ＭＳ 明朝" w:eastAsia="ＭＳ 明朝" w:hint="eastAsia"/>
          <w:spacing w:val="-4"/>
          <w:sz w:val="21"/>
        </w:rPr>
        <w:t>護</w:t>
      </w:r>
      <w:r>
        <w:rPr>
          <w:rFonts w:ascii="ＭＳ 明朝" w:eastAsia="ＭＳ 明朝" w:hint="eastAsia"/>
          <w:spacing w:val="-5"/>
          <w:sz w:val="21"/>
        </w:rPr>
        <w:t>所で</w:t>
      </w:r>
      <w:r>
        <w:rPr>
          <w:rFonts w:ascii="ＭＳ 明朝" w:eastAsia="ＭＳ 明朝" w:hint="eastAsia"/>
          <w:spacing w:val="-4"/>
          <w:sz w:val="21"/>
        </w:rPr>
        <w:t>の</w:t>
      </w:r>
      <w:r>
        <w:rPr>
          <w:rFonts w:ascii="ＭＳ 明朝" w:eastAsia="ＭＳ 明朝" w:hint="eastAsia"/>
          <w:spacing w:val="-5"/>
          <w:sz w:val="21"/>
        </w:rPr>
        <w:t>対応</w:t>
      </w:r>
    </w:p>
    <w:p w:rsidR="005A61F3" w:rsidRDefault="009C0E8C">
      <w:pPr>
        <w:tabs>
          <w:tab w:val="left" w:pos="1353"/>
        </w:tabs>
        <w:spacing w:line="268" w:lineRule="exact"/>
        <w:ind w:left="736"/>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ア</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ト</w:t>
      </w:r>
      <w:r>
        <w:rPr>
          <w:rFonts w:ascii="ＭＳ 明朝" w:eastAsia="ＭＳ 明朝" w:hint="eastAsia"/>
          <w:spacing w:val="-4"/>
          <w:sz w:val="21"/>
        </w:rPr>
        <w:t>リ</w:t>
      </w:r>
      <w:r>
        <w:rPr>
          <w:rFonts w:ascii="ＭＳ 明朝" w:eastAsia="ＭＳ 明朝" w:hint="eastAsia"/>
          <w:spacing w:val="-5"/>
          <w:sz w:val="21"/>
        </w:rPr>
        <w:t>アー</w:t>
      </w:r>
      <w:r>
        <w:rPr>
          <w:rFonts w:ascii="ＭＳ 明朝" w:eastAsia="ＭＳ 明朝" w:hint="eastAsia"/>
          <w:spacing w:val="-4"/>
          <w:sz w:val="21"/>
        </w:rPr>
        <w:t>ジ</w:t>
      </w:r>
      <w:r>
        <w:rPr>
          <w:rFonts w:ascii="ＭＳ 明朝" w:eastAsia="ＭＳ 明朝" w:hint="eastAsia"/>
          <w:spacing w:val="-5"/>
          <w:sz w:val="21"/>
        </w:rPr>
        <w:t>は</w:t>
      </w:r>
      <w:r>
        <w:rPr>
          <w:rFonts w:ascii="ＭＳ 明朝" w:eastAsia="ＭＳ 明朝" w:hint="eastAsia"/>
          <w:spacing w:val="-4"/>
          <w:sz w:val="21"/>
        </w:rPr>
        <w:t>、</w:t>
      </w:r>
      <w:r>
        <w:rPr>
          <w:rFonts w:ascii="ＭＳ 明朝" w:eastAsia="ＭＳ 明朝" w:hint="eastAsia"/>
          <w:spacing w:val="-5"/>
          <w:sz w:val="21"/>
        </w:rPr>
        <w:t>緊急</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班</w:t>
      </w:r>
      <w:r>
        <w:rPr>
          <w:rFonts w:ascii="ＭＳ 明朝" w:eastAsia="ＭＳ 明朝" w:hint="eastAsia"/>
          <w:spacing w:val="-5"/>
          <w:sz w:val="21"/>
        </w:rPr>
        <w:t>等が</w:t>
      </w:r>
      <w:r>
        <w:rPr>
          <w:rFonts w:ascii="ＭＳ 明朝" w:eastAsia="ＭＳ 明朝" w:hint="eastAsia"/>
          <w:spacing w:val="-4"/>
          <w:sz w:val="21"/>
        </w:rPr>
        <w:t>行</w:t>
      </w:r>
      <w:r>
        <w:rPr>
          <w:rFonts w:ascii="ＭＳ 明朝" w:eastAsia="ＭＳ 明朝" w:hint="eastAsia"/>
          <w:spacing w:val="-5"/>
          <w:sz w:val="21"/>
        </w:rPr>
        <w:t>う。</w:t>
      </w:r>
    </w:p>
    <w:p w:rsidR="005A61F3" w:rsidRDefault="009C0E8C">
      <w:pPr>
        <w:tabs>
          <w:tab w:val="left" w:pos="1353"/>
        </w:tabs>
        <w:spacing w:before="37"/>
        <w:ind w:left="736"/>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イ</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緊</w:t>
      </w:r>
      <w:r>
        <w:rPr>
          <w:rFonts w:ascii="ＭＳ 明朝" w:eastAsia="ＭＳ 明朝" w:hint="eastAsia"/>
          <w:spacing w:val="-4"/>
          <w:sz w:val="21"/>
        </w:rPr>
        <w:t>急</w:t>
      </w:r>
      <w:r>
        <w:rPr>
          <w:rFonts w:ascii="ＭＳ 明朝" w:eastAsia="ＭＳ 明朝" w:hint="eastAsia"/>
          <w:spacing w:val="-5"/>
          <w:sz w:val="21"/>
        </w:rPr>
        <w:t>治療</w:t>
      </w:r>
      <w:r>
        <w:rPr>
          <w:rFonts w:ascii="ＭＳ 明朝" w:eastAsia="ＭＳ 明朝" w:hint="eastAsia"/>
          <w:spacing w:val="-4"/>
          <w:sz w:val="21"/>
        </w:rPr>
        <w:t>が</w:t>
      </w:r>
      <w:r>
        <w:rPr>
          <w:rFonts w:ascii="ＭＳ 明朝" w:eastAsia="ＭＳ 明朝" w:hint="eastAsia"/>
          <w:spacing w:val="-5"/>
          <w:sz w:val="21"/>
        </w:rPr>
        <w:t>必</w:t>
      </w:r>
      <w:r>
        <w:rPr>
          <w:rFonts w:ascii="ＭＳ 明朝" w:eastAsia="ＭＳ 明朝" w:hint="eastAsia"/>
          <w:spacing w:val="-4"/>
          <w:sz w:val="21"/>
        </w:rPr>
        <w:t>要</w:t>
      </w:r>
      <w:r>
        <w:rPr>
          <w:rFonts w:ascii="ＭＳ 明朝" w:eastAsia="ＭＳ 明朝" w:hint="eastAsia"/>
          <w:spacing w:val="-5"/>
          <w:sz w:val="21"/>
        </w:rPr>
        <w:t>な重</w:t>
      </w:r>
      <w:r>
        <w:rPr>
          <w:rFonts w:ascii="ＭＳ 明朝" w:eastAsia="ＭＳ 明朝" w:hint="eastAsia"/>
          <w:spacing w:val="-4"/>
          <w:sz w:val="21"/>
        </w:rPr>
        <w:t>症</w:t>
      </w:r>
      <w:r>
        <w:rPr>
          <w:rFonts w:ascii="ＭＳ 明朝" w:eastAsia="ＭＳ 明朝" w:hint="eastAsia"/>
          <w:spacing w:val="-5"/>
          <w:sz w:val="21"/>
        </w:rPr>
        <w:t>・</w:t>
      </w:r>
      <w:r>
        <w:rPr>
          <w:rFonts w:ascii="ＭＳ 明朝" w:eastAsia="ＭＳ 明朝" w:hint="eastAsia"/>
          <w:spacing w:val="-4"/>
          <w:sz w:val="21"/>
        </w:rPr>
        <w:t>重</w:t>
      </w:r>
      <w:r>
        <w:rPr>
          <w:rFonts w:ascii="ＭＳ 明朝" w:eastAsia="ＭＳ 明朝" w:hint="eastAsia"/>
          <w:spacing w:val="-5"/>
          <w:sz w:val="21"/>
        </w:rPr>
        <w:t>篤患</w:t>
      </w:r>
      <w:r>
        <w:rPr>
          <w:rFonts w:ascii="ＭＳ 明朝" w:eastAsia="ＭＳ 明朝" w:hint="eastAsia"/>
          <w:spacing w:val="-4"/>
          <w:sz w:val="21"/>
        </w:rPr>
        <w:t>者</w:t>
      </w:r>
      <w:r>
        <w:rPr>
          <w:rFonts w:ascii="ＭＳ 明朝" w:eastAsia="ＭＳ 明朝" w:hint="eastAsia"/>
          <w:spacing w:val="-5"/>
          <w:sz w:val="21"/>
        </w:rPr>
        <w:t>（</w:t>
      </w:r>
      <w:r>
        <w:rPr>
          <w:rFonts w:ascii="ＭＳ 明朝" w:eastAsia="ＭＳ 明朝" w:hint="eastAsia"/>
          <w:spacing w:val="-4"/>
          <w:sz w:val="21"/>
        </w:rPr>
        <w:t>同</w:t>
      </w:r>
      <w:r>
        <w:rPr>
          <w:rFonts w:ascii="ＭＳ 明朝" w:eastAsia="ＭＳ 明朝" w:hint="eastAsia"/>
          <w:spacing w:val="-5"/>
          <w:sz w:val="21"/>
        </w:rPr>
        <w:t>赤色</w:t>
      </w:r>
      <w:r>
        <w:rPr>
          <w:rFonts w:ascii="ＭＳ 明朝" w:eastAsia="ＭＳ 明朝" w:hint="eastAsia"/>
          <w:spacing w:val="-4"/>
          <w:sz w:val="21"/>
        </w:rPr>
        <w:t>）</w:t>
      </w:r>
      <w:r>
        <w:rPr>
          <w:rFonts w:ascii="ＭＳ 明朝" w:eastAsia="ＭＳ 明朝" w:hint="eastAsia"/>
          <w:spacing w:val="-5"/>
          <w:sz w:val="21"/>
        </w:rPr>
        <w:t>は</w:t>
      </w:r>
      <w:r>
        <w:rPr>
          <w:rFonts w:ascii="ＭＳ 明朝" w:eastAsia="ＭＳ 明朝" w:hint="eastAsia"/>
          <w:spacing w:val="-4"/>
          <w:sz w:val="21"/>
        </w:rPr>
        <w:t>、</w:t>
      </w:r>
      <w:r>
        <w:rPr>
          <w:rFonts w:ascii="ＭＳ 明朝" w:eastAsia="ＭＳ 明朝" w:hint="eastAsia"/>
          <w:spacing w:val="-5"/>
          <w:sz w:val="21"/>
        </w:rPr>
        <w:t>被災</w:t>
      </w:r>
      <w:r>
        <w:rPr>
          <w:rFonts w:ascii="ＭＳ 明朝" w:eastAsia="ＭＳ 明朝" w:hint="eastAsia"/>
          <w:spacing w:val="-4"/>
          <w:sz w:val="21"/>
        </w:rPr>
        <w:t>地</w:t>
      </w:r>
      <w:r>
        <w:rPr>
          <w:rFonts w:ascii="ＭＳ 明朝" w:eastAsia="ＭＳ 明朝" w:hint="eastAsia"/>
          <w:spacing w:val="-5"/>
          <w:sz w:val="21"/>
        </w:rPr>
        <w:t>内</w:t>
      </w:r>
      <w:r>
        <w:rPr>
          <w:rFonts w:ascii="ＭＳ 明朝" w:eastAsia="ＭＳ 明朝" w:hint="eastAsia"/>
          <w:spacing w:val="-4"/>
          <w:sz w:val="21"/>
        </w:rPr>
        <w:t>の</w:t>
      </w:r>
      <w:r>
        <w:rPr>
          <w:rFonts w:ascii="ＭＳ 明朝" w:eastAsia="ＭＳ 明朝" w:hint="eastAsia"/>
          <w:spacing w:val="-5"/>
          <w:sz w:val="21"/>
        </w:rPr>
        <w:t>災害</w:t>
      </w:r>
      <w:r>
        <w:rPr>
          <w:rFonts w:ascii="ＭＳ 明朝" w:eastAsia="ＭＳ 明朝" w:hint="eastAsia"/>
          <w:spacing w:val="-4"/>
          <w:sz w:val="21"/>
        </w:rPr>
        <w:t>拠</w:t>
      </w:r>
      <w:r>
        <w:rPr>
          <w:rFonts w:ascii="ＭＳ 明朝" w:eastAsia="ＭＳ 明朝" w:hint="eastAsia"/>
          <w:spacing w:val="-5"/>
          <w:sz w:val="21"/>
        </w:rPr>
        <w:t>点</w:t>
      </w:r>
      <w:r>
        <w:rPr>
          <w:rFonts w:ascii="ＭＳ 明朝" w:eastAsia="ＭＳ 明朝" w:hint="eastAsia"/>
          <w:spacing w:val="-4"/>
          <w:sz w:val="21"/>
        </w:rPr>
        <w:t>病</w:t>
      </w:r>
      <w:r>
        <w:rPr>
          <w:rFonts w:ascii="ＭＳ 明朝" w:eastAsia="ＭＳ 明朝" w:hint="eastAsia"/>
          <w:spacing w:val="-5"/>
          <w:sz w:val="21"/>
        </w:rPr>
        <w:t>院へ</w:t>
      </w:r>
      <w:r>
        <w:rPr>
          <w:rFonts w:ascii="ＭＳ 明朝" w:eastAsia="ＭＳ 明朝" w:hint="eastAsia"/>
          <w:spacing w:val="-4"/>
          <w:sz w:val="21"/>
        </w:rPr>
        <w:t>搬</w:t>
      </w:r>
      <w:r>
        <w:rPr>
          <w:rFonts w:ascii="ＭＳ 明朝" w:eastAsia="ＭＳ 明朝" w:hint="eastAsia"/>
          <w:spacing w:val="-5"/>
          <w:sz w:val="21"/>
        </w:rPr>
        <w:t>送</w:t>
      </w:r>
      <w:r>
        <w:rPr>
          <w:rFonts w:ascii="ＭＳ 明朝" w:eastAsia="ＭＳ 明朝" w:hint="eastAsia"/>
          <w:spacing w:val="-4"/>
          <w:sz w:val="21"/>
        </w:rPr>
        <w:t>す</w:t>
      </w:r>
      <w:r>
        <w:rPr>
          <w:rFonts w:ascii="ＭＳ 明朝" w:eastAsia="ＭＳ 明朝" w:hint="eastAsia"/>
          <w:spacing w:val="-5"/>
          <w:sz w:val="21"/>
        </w:rPr>
        <w:t>る。</w:t>
      </w:r>
    </w:p>
    <w:p w:rsidR="005A61F3" w:rsidRDefault="009C0E8C">
      <w:pPr>
        <w:tabs>
          <w:tab w:val="left" w:pos="1353"/>
        </w:tabs>
        <w:spacing w:before="37"/>
        <w:ind w:left="736"/>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ウ</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入</w:t>
      </w:r>
      <w:r>
        <w:rPr>
          <w:rFonts w:ascii="ＭＳ 明朝" w:eastAsia="ＭＳ 明朝" w:hint="eastAsia"/>
          <w:spacing w:val="-4"/>
          <w:sz w:val="21"/>
        </w:rPr>
        <w:t>院</w:t>
      </w:r>
      <w:r>
        <w:rPr>
          <w:rFonts w:ascii="ＭＳ 明朝" w:eastAsia="ＭＳ 明朝" w:hint="eastAsia"/>
          <w:spacing w:val="-5"/>
          <w:sz w:val="21"/>
        </w:rPr>
        <w:t>を要</w:t>
      </w:r>
      <w:r>
        <w:rPr>
          <w:rFonts w:ascii="ＭＳ 明朝" w:eastAsia="ＭＳ 明朝" w:hint="eastAsia"/>
          <w:spacing w:val="-4"/>
          <w:sz w:val="21"/>
        </w:rPr>
        <w:t>す</w:t>
      </w:r>
      <w:r>
        <w:rPr>
          <w:rFonts w:ascii="ＭＳ 明朝" w:eastAsia="ＭＳ 明朝" w:hint="eastAsia"/>
          <w:spacing w:val="-5"/>
          <w:sz w:val="21"/>
        </w:rPr>
        <w:t>る</w:t>
      </w:r>
      <w:r>
        <w:rPr>
          <w:rFonts w:ascii="ＭＳ 明朝" w:eastAsia="ＭＳ 明朝" w:hint="eastAsia"/>
          <w:spacing w:val="-4"/>
          <w:sz w:val="21"/>
        </w:rPr>
        <w:t>中</w:t>
      </w:r>
      <w:r>
        <w:rPr>
          <w:rFonts w:ascii="ＭＳ 明朝" w:eastAsia="ＭＳ 明朝" w:hint="eastAsia"/>
          <w:spacing w:val="-5"/>
          <w:sz w:val="21"/>
        </w:rPr>
        <w:t>等症</w:t>
      </w:r>
      <w:r>
        <w:rPr>
          <w:rFonts w:ascii="ＭＳ 明朝" w:eastAsia="ＭＳ 明朝" w:hint="eastAsia"/>
          <w:spacing w:val="-4"/>
          <w:sz w:val="21"/>
        </w:rPr>
        <w:t>患</w:t>
      </w:r>
      <w:r>
        <w:rPr>
          <w:rFonts w:ascii="ＭＳ 明朝" w:eastAsia="ＭＳ 明朝" w:hint="eastAsia"/>
          <w:spacing w:val="-65"/>
          <w:sz w:val="21"/>
        </w:rPr>
        <w:t>者</w:t>
      </w:r>
      <w:r>
        <w:rPr>
          <w:rFonts w:ascii="ＭＳ 明朝" w:eastAsia="ＭＳ 明朝" w:hint="eastAsia"/>
          <w:spacing w:val="-5"/>
          <w:sz w:val="21"/>
        </w:rPr>
        <w:t>（</w:t>
      </w:r>
      <w:r>
        <w:rPr>
          <w:rFonts w:ascii="ＭＳ 明朝" w:eastAsia="ＭＳ 明朝" w:hint="eastAsia"/>
          <w:spacing w:val="-4"/>
          <w:sz w:val="21"/>
        </w:rPr>
        <w:t>同</w:t>
      </w:r>
      <w:r>
        <w:rPr>
          <w:rFonts w:ascii="ＭＳ 明朝" w:eastAsia="ＭＳ 明朝" w:hint="eastAsia"/>
          <w:spacing w:val="-5"/>
          <w:sz w:val="21"/>
        </w:rPr>
        <w:t>黄色</w:t>
      </w:r>
      <w:r>
        <w:rPr>
          <w:rFonts w:ascii="ＭＳ 明朝" w:eastAsia="ＭＳ 明朝" w:hint="eastAsia"/>
          <w:spacing w:val="-65"/>
          <w:sz w:val="21"/>
        </w:rPr>
        <w:t>）</w:t>
      </w:r>
      <w:r>
        <w:rPr>
          <w:rFonts w:ascii="ＭＳ 明朝" w:eastAsia="ＭＳ 明朝" w:hint="eastAsia"/>
          <w:spacing w:val="-4"/>
          <w:sz w:val="21"/>
        </w:rPr>
        <w:t>は</w:t>
      </w:r>
      <w:r>
        <w:rPr>
          <w:rFonts w:ascii="ＭＳ 明朝" w:eastAsia="ＭＳ 明朝" w:hint="eastAsia"/>
          <w:spacing w:val="-65"/>
          <w:sz w:val="21"/>
        </w:rPr>
        <w:t>、</w:t>
      </w:r>
      <w:r>
        <w:rPr>
          <w:rFonts w:ascii="ＭＳ 明朝" w:eastAsia="ＭＳ 明朝" w:hint="eastAsia"/>
          <w:spacing w:val="-5"/>
          <w:sz w:val="21"/>
        </w:rPr>
        <w:t>市</w:t>
      </w:r>
      <w:r>
        <w:rPr>
          <w:rFonts w:ascii="ＭＳ 明朝" w:eastAsia="ＭＳ 明朝" w:hint="eastAsia"/>
          <w:spacing w:val="-4"/>
          <w:sz w:val="21"/>
        </w:rPr>
        <w:t>町</w:t>
      </w:r>
      <w:r>
        <w:rPr>
          <w:rFonts w:ascii="ＭＳ 明朝" w:eastAsia="ＭＳ 明朝" w:hint="eastAsia"/>
          <w:spacing w:val="-5"/>
          <w:sz w:val="21"/>
        </w:rPr>
        <w:t>村</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療セ</w:t>
      </w:r>
      <w:r>
        <w:rPr>
          <w:rFonts w:ascii="ＭＳ 明朝" w:eastAsia="ＭＳ 明朝" w:hint="eastAsia"/>
          <w:spacing w:val="-4"/>
          <w:sz w:val="21"/>
        </w:rPr>
        <w:t>ン</w:t>
      </w:r>
      <w:r>
        <w:rPr>
          <w:rFonts w:ascii="ＭＳ 明朝" w:eastAsia="ＭＳ 明朝" w:hint="eastAsia"/>
          <w:spacing w:val="-5"/>
          <w:sz w:val="21"/>
        </w:rPr>
        <w:t>タ</w:t>
      </w:r>
      <w:r>
        <w:rPr>
          <w:rFonts w:ascii="ＭＳ 明朝" w:eastAsia="ＭＳ 明朝" w:hint="eastAsia"/>
          <w:spacing w:val="-4"/>
          <w:sz w:val="21"/>
        </w:rPr>
        <w:t>ー</w:t>
      </w:r>
      <w:r>
        <w:rPr>
          <w:rFonts w:ascii="ＭＳ 明朝" w:eastAsia="ＭＳ 明朝" w:hint="eastAsia"/>
          <w:spacing w:val="-5"/>
          <w:sz w:val="21"/>
        </w:rPr>
        <w:t>及び</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療協</w:t>
      </w:r>
      <w:r>
        <w:rPr>
          <w:rFonts w:ascii="ＭＳ 明朝" w:eastAsia="ＭＳ 明朝" w:hint="eastAsia"/>
          <w:spacing w:val="-4"/>
          <w:sz w:val="21"/>
        </w:rPr>
        <w:t>力</w:t>
      </w:r>
      <w:r>
        <w:rPr>
          <w:rFonts w:ascii="ＭＳ 明朝" w:eastAsia="ＭＳ 明朝" w:hint="eastAsia"/>
          <w:spacing w:val="-5"/>
          <w:sz w:val="21"/>
        </w:rPr>
        <w:t>病</w:t>
      </w:r>
      <w:r>
        <w:rPr>
          <w:rFonts w:ascii="ＭＳ 明朝" w:eastAsia="ＭＳ 明朝" w:hint="eastAsia"/>
          <w:spacing w:val="-4"/>
          <w:sz w:val="21"/>
        </w:rPr>
        <w:t>院</w:t>
      </w:r>
      <w:r>
        <w:rPr>
          <w:rFonts w:ascii="ＭＳ 明朝" w:eastAsia="ＭＳ 明朝" w:hint="eastAsia"/>
          <w:spacing w:val="-5"/>
          <w:sz w:val="21"/>
        </w:rPr>
        <w:t>へ搬</w:t>
      </w:r>
      <w:r>
        <w:rPr>
          <w:rFonts w:ascii="ＭＳ 明朝" w:eastAsia="ＭＳ 明朝" w:hint="eastAsia"/>
          <w:spacing w:val="-4"/>
          <w:sz w:val="21"/>
        </w:rPr>
        <w:t>送</w:t>
      </w:r>
      <w:r>
        <w:rPr>
          <w:rFonts w:ascii="ＭＳ 明朝" w:eastAsia="ＭＳ 明朝" w:hint="eastAsia"/>
          <w:spacing w:val="-7"/>
          <w:sz w:val="21"/>
        </w:rPr>
        <w:t>す</w:t>
      </w:r>
      <w:r>
        <w:rPr>
          <w:rFonts w:ascii="ＭＳ 明朝" w:eastAsia="ＭＳ 明朝" w:hint="eastAsia"/>
          <w:spacing w:val="-5"/>
          <w:sz w:val="21"/>
        </w:rPr>
        <w:t>る</w:t>
      </w:r>
      <w:r>
        <w:rPr>
          <w:rFonts w:ascii="ＭＳ 明朝" w:eastAsia="ＭＳ 明朝" w:hint="eastAsia"/>
          <w:sz w:val="21"/>
        </w:rPr>
        <w:t>。</w:t>
      </w:r>
    </w:p>
    <w:p w:rsidR="005A61F3" w:rsidRDefault="009C0E8C">
      <w:pPr>
        <w:tabs>
          <w:tab w:val="left" w:pos="1043"/>
          <w:tab w:val="left" w:pos="1353"/>
        </w:tabs>
        <w:spacing w:before="37" w:line="273" w:lineRule="auto"/>
        <w:ind w:left="631" w:right="1987" w:firstLine="104"/>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エ</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入</w:t>
      </w:r>
      <w:r>
        <w:rPr>
          <w:rFonts w:ascii="ＭＳ 明朝" w:eastAsia="ＭＳ 明朝" w:hint="eastAsia"/>
          <w:spacing w:val="-4"/>
          <w:sz w:val="21"/>
        </w:rPr>
        <w:t>院</w:t>
      </w:r>
      <w:r>
        <w:rPr>
          <w:rFonts w:ascii="ＭＳ 明朝" w:eastAsia="ＭＳ 明朝" w:hint="eastAsia"/>
          <w:spacing w:val="-5"/>
          <w:sz w:val="21"/>
        </w:rPr>
        <w:t>を要</w:t>
      </w:r>
      <w:r>
        <w:rPr>
          <w:rFonts w:ascii="ＭＳ 明朝" w:eastAsia="ＭＳ 明朝" w:hint="eastAsia"/>
          <w:spacing w:val="-4"/>
          <w:sz w:val="21"/>
        </w:rPr>
        <w:t>し</w:t>
      </w:r>
      <w:r>
        <w:rPr>
          <w:rFonts w:ascii="ＭＳ 明朝" w:eastAsia="ＭＳ 明朝" w:hint="eastAsia"/>
          <w:spacing w:val="-5"/>
          <w:sz w:val="21"/>
        </w:rPr>
        <w:t>な</w:t>
      </w:r>
      <w:r>
        <w:rPr>
          <w:rFonts w:ascii="ＭＳ 明朝" w:eastAsia="ＭＳ 明朝" w:hint="eastAsia"/>
          <w:spacing w:val="-4"/>
          <w:sz w:val="21"/>
        </w:rPr>
        <w:t>い</w:t>
      </w:r>
      <w:r>
        <w:rPr>
          <w:rFonts w:ascii="ＭＳ 明朝" w:eastAsia="ＭＳ 明朝" w:hint="eastAsia"/>
          <w:spacing w:val="-5"/>
          <w:sz w:val="21"/>
        </w:rPr>
        <w:t>軽傷</w:t>
      </w:r>
      <w:r>
        <w:rPr>
          <w:rFonts w:ascii="ＭＳ 明朝" w:eastAsia="ＭＳ 明朝" w:hint="eastAsia"/>
          <w:spacing w:val="-4"/>
          <w:sz w:val="21"/>
        </w:rPr>
        <w:t>の</w:t>
      </w:r>
      <w:r>
        <w:rPr>
          <w:rFonts w:ascii="ＭＳ 明朝" w:eastAsia="ＭＳ 明朝" w:hint="eastAsia"/>
          <w:spacing w:val="-5"/>
          <w:sz w:val="21"/>
        </w:rPr>
        <w:t>患</w:t>
      </w:r>
      <w:r>
        <w:rPr>
          <w:rFonts w:ascii="ＭＳ 明朝" w:eastAsia="ＭＳ 明朝" w:hint="eastAsia"/>
          <w:spacing w:val="-4"/>
          <w:sz w:val="21"/>
        </w:rPr>
        <w:t>者</w:t>
      </w:r>
      <w:r>
        <w:rPr>
          <w:rFonts w:ascii="ＭＳ 明朝" w:eastAsia="ＭＳ 明朝" w:hint="eastAsia"/>
          <w:spacing w:val="-5"/>
          <w:sz w:val="21"/>
        </w:rPr>
        <w:t>（同</w:t>
      </w:r>
      <w:r>
        <w:rPr>
          <w:rFonts w:ascii="ＭＳ 明朝" w:eastAsia="ＭＳ 明朝" w:hint="eastAsia"/>
          <w:spacing w:val="-4"/>
          <w:sz w:val="21"/>
        </w:rPr>
        <w:t>緑</w:t>
      </w:r>
      <w:r>
        <w:rPr>
          <w:rFonts w:ascii="ＭＳ 明朝" w:eastAsia="ＭＳ 明朝" w:hint="eastAsia"/>
          <w:spacing w:val="-5"/>
          <w:sz w:val="21"/>
        </w:rPr>
        <w:t>色</w:t>
      </w:r>
      <w:r>
        <w:rPr>
          <w:rFonts w:ascii="ＭＳ 明朝" w:eastAsia="ＭＳ 明朝" w:hint="eastAsia"/>
          <w:spacing w:val="-4"/>
          <w:sz w:val="21"/>
        </w:rPr>
        <w:t>）</w:t>
      </w:r>
      <w:r>
        <w:rPr>
          <w:rFonts w:ascii="ＭＳ 明朝" w:eastAsia="ＭＳ 明朝" w:hint="eastAsia"/>
          <w:spacing w:val="-5"/>
          <w:sz w:val="21"/>
        </w:rPr>
        <w:t>は、</w:t>
      </w:r>
      <w:r>
        <w:rPr>
          <w:rFonts w:ascii="ＭＳ 明朝" w:eastAsia="ＭＳ 明朝" w:hint="eastAsia"/>
          <w:spacing w:val="-4"/>
          <w:sz w:val="21"/>
        </w:rPr>
        <w:t>応</w:t>
      </w:r>
      <w:r>
        <w:rPr>
          <w:rFonts w:ascii="ＭＳ 明朝" w:eastAsia="ＭＳ 明朝" w:hint="eastAsia"/>
          <w:spacing w:val="-5"/>
          <w:sz w:val="21"/>
        </w:rPr>
        <w:t>急</w:t>
      </w:r>
      <w:r>
        <w:rPr>
          <w:rFonts w:ascii="ＭＳ 明朝" w:eastAsia="ＭＳ 明朝" w:hint="eastAsia"/>
          <w:spacing w:val="-4"/>
          <w:sz w:val="21"/>
        </w:rPr>
        <w:t>処</w:t>
      </w:r>
      <w:r>
        <w:rPr>
          <w:rFonts w:ascii="ＭＳ 明朝" w:eastAsia="ＭＳ 明朝" w:hint="eastAsia"/>
          <w:spacing w:val="-5"/>
          <w:sz w:val="21"/>
        </w:rPr>
        <w:t>置を</w:t>
      </w:r>
      <w:r>
        <w:rPr>
          <w:rFonts w:ascii="ＭＳ 明朝" w:eastAsia="ＭＳ 明朝" w:hint="eastAsia"/>
          <w:spacing w:val="-4"/>
          <w:sz w:val="21"/>
        </w:rPr>
        <w:t>行</w:t>
      </w:r>
      <w:r>
        <w:rPr>
          <w:rFonts w:ascii="ＭＳ 明朝" w:eastAsia="ＭＳ 明朝" w:hint="eastAsia"/>
          <w:spacing w:val="-5"/>
          <w:sz w:val="21"/>
        </w:rPr>
        <w:t>っ</w:t>
      </w:r>
      <w:r>
        <w:rPr>
          <w:rFonts w:ascii="ＭＳ 明朝" w:eastAsia="ＭＳ 明朝" w:hint="eastAsia"/>
          <w:spacing w:val="-4"/>
          <w:sz w:val="21"/>
        </w:rPr>
        <w:t>た</w:t>
      </w:r>
      <w:r>
        <w:rPr>
          <w:rFonts w:ascii="ＭＳ 明朝" w:eastAsia="ＭＳ 明朝" w:hint="eastAsia"/>
          <w:spacing w:val="-5"/>
          <w:sz w:val="21"/>
        </w:rPr>
        <w:t>後、</w:t>
      </w:r>
      <w:r>
        <w:rPr>
          <w:rFonts w:ascii="ＭＳ 明朝" w:eastAsia="ＭＳ 明朝" w:hint="eastAsia"/>
          <w:spacing w:val="-4"/>
          <w:sz w:val="21"/>
        </w:rPr>
        <w:t>帰</w:t>
      </w:r>
      <w:r>
        <w:rPr>
          <w:rFonts w:ascii="ＭＳ 明朝" w:eastAsia="ＭＳ 明朝" w:hint="eastAsia"/>
          <w:spacing w:val="-5"/>
          <w:sz w:val="21"/>
        </w:rPr>
        <w:t>宅</w:t>
      </w:r>
      <w:r>
        <w:rPr>
          <w:rFonts w:ascii="ＭＳ 明朝" w:eastAsia="ＭＳ 明朝" w:hint="eastAsia"/>
          <w:spacing w:val="-4"/>
          <w:sz w:val="21"/>
        </w:rPr>
        <w:t>さ</w:t>
      </w:r>
      <w:r>
        <w:rPr>
          <w:rFonts w:ascii="ＭＳ 明朝" w:eastAsia="ＭＳ 明朝" w:hint="eastAsia"/>
          <w:spacing w:val="-5"/>
          <w:sz w:val="21"/>
        </w:rPr>
        <w:t>せる。</w:t>
      </w:r>
      <w:r>
        <w:rPr>
          <w:rFonts w:ascii="ＭＳ 明朝" w:eastAsia="ＭＳ 明朝" w:hint="eastAsia"/>
          <w:sz w:val="21"/>
        </w:rPr>
        <w:t>エ</w:t>
      </w:r>
      <w:r>
        <w:rPr>
          <w:rFonts w:ascii="ＭＳ 明朝" w:eastAsia="ＭＳ 明朝" w:hint="eastAsia"/>
          <w:sz w:val="21"/>
        </w:rPr>
        <w:tab/>
      </w:r>
      <w:r>
        <w:rPr>
          <w:rFonts w:ascii="ＭＳ 明朝" w:eastAsia="ＭＳ 明朝" w:hint="eastAsia"/>
          <w:spacing w:val="-4"/>
          <w:sz w:val="21"/>
        </w:rPr>
        <w:t>医</w:t>
      </w:r>
      <w:r>
        <w:rPr>
          <w:rFonts w:ascii="ＭＳ 明朝" w:eastAsia="ＭＳ 明朝" w:hint="eastAsia"/>
          <w:spacing w:val="-5"/>
          <w:sz w:val="21"/>
        </w:rPr>
        <w:t>療機</w:t>
      </w:r>
      <w:r>
        <w:rPr>
          <w:rFonts w:ascii="ＭＳ 明朝" w:eastAsia="ＭＳ 明朝" w:hint="eastAsia"/>
          <w:spacing w:val="-4"/>
          <w:sz w:val="21"/>
        </w:rPr>
        <w:t>関</w:t>
      </w:r>
      <w:r>
        <w:rPr>
          <w:rFonts w:ascii="ＭＳ 明朝" w:eastAsia="ＭＳ 明朝" w:hint="eastAsia"/>
          <w:spacing w:val="-5"/>
          <w:sz w:val="21"/>
        </w:rPr>
        <w:t>で</w:t>
      </w:r>
      <w:r>
        <w:rPr>
          <w:rFonts w:ascii="ＭＳ 明朝" w:eastAsia="ＭＳ 明朝" w:hint="eastAsia"/>
          <w:spacing w:val="-4"/>
          <w:sz w:val="21"/>
        </w:rPr>
        <w:t>の</w:t>
      </w:r>
      <w:r>
        <w:rPr>
          <w:rFonts w:ascii="ＭＳ 明朝" w:eastAsia="ＭＳ 明朝" w:hint="eastAsia"/>
          <w:spacing w:val="-5"/>
          <w:sz w:val="21"/>
        </w:rPr>
        <w:t>対応</w:t>
      </w:r>
    </w:p>
    <w:p w:rsidR="005A61F3" w:rsidRDefault="009C0E8C">
      <w:pPr>
        <w:tabs>
          <w:tab w:val="left" w:pos="1353"/>
        </w:tabs>
        <w:spacing w:line="273" w:lineRule="auto"/>
        <w:ind w:left="1140" w:right="213" w:hanging="405"/>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ア</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災</w:t>
      </w:r>
      <w:r>
        <w:rPr>
          <w:rFonts w:ascii="ＭＳ 明朝" w:eastAsia="ＭＳ 明朝" w:hint="eastAsia"/>
          <w:spacing w:val="-4"/>
          <w:sz w:val="21"/>
        </w:rPr>
        <w:t>害</w:t>
      </w:r>
      <w:r>
        <w:rPr>
          <w:rFonts w:ascii="ＭＳ 明朝" w:eastAsia="ＭＳ 明朝" w:hint="eastAsia"/>
          <w:spacing w:val="-5"/>
          <w:sz w:val="21"/>
        </w:rPr>
        <w:t>が大</w:t>
      </w:r>
      <w:r>
        <w:rPr>
          <w:rFonts w:ascii="ＭＳ 明朝" w:eastAsia="ＭＳ 明朝" w:hint="eastAsia"/>
          <w:spacing w:val="-4"/>
          <w:sz w:val="21"/>
        </w:rPr>
        <w:t>規</w:t>
      </w:r>
      <w:r>
        <w:rPr>
          <w:rFonts w:ascii="ＭＳ 明朝" w:eastAsia="ＭＳ 明朝" w:hint="eastAsia"/>
          <w:spacing w:val="-5"/>
          <w:sz w:val="21"/>
        </w:rPr>
        <w:t>模</w:t>
      </w:r>
      <w:r>
        <w:rPr>
          <w:rFonts w:ascii="ＭＳ 明朝" w:eastAsia="ＭＳ 明朝" w:hint="eastAsia"/>
          <w:spacing w:val="-4"/>
          <w:sz w:val="21"/>
        </w:rPr>
        <w:t>な</w:t>
      </w:r>
      <w:r>
        <w:rPr>
          <w:rFonts w:ascii="ＭＳ 明朝" w:eastAsia="ＭＳ 明朝" w:hint="eastAsia"/>
          <w:spacing w:val="-5"/>
          <w:sz w:val="21"/>
        </w:rPr>
        <w:t>場</w:t>
      </w:r>
      <w:r>
        <w:rPr>
          <w:rFonts w:ascii="ＭＳ 明朝" w:eastAsia="ＭＳ 明朝" w:hint="eastAsia"/>
          <w:spacing w:val="-4"/>
          <w:sz w:val="21"/>
        </w:rPr>
        <w:t>合</w:t>
      </w:r>
      <w:r>
        <w:rPr>
          <w:rFonts w:ascii="ＭＳ 明朝" w:eastAsia="ＭＳ 明朝" w:hint="eastAsia"/>
          <w:spacing w:val="-45"/>
          <w:sz w:val="21"/>
        </w:rPr>
        <w:t>、</w:t>
      </w:r>
      <w:r>
        <w:rPr>
          <w:rFonts w:ascii="ＭＳ 明朝" w:eastAsia="ＭＳ 明朝" w:hint="eastAsia"/>
          <w:spacing w:val="-4"/>
          <w:sz w:val="21"/>
        </w:rPr>
        <w:t>被</w:t>
      </w:r>
      <w:r>
        <w:rPr>
          <w:rFonts w:ascii="ＭＳ 明朝" w:eastAsia="ＭＳ 明朝" w:hint="eastAsia"/>
          <w:spacing w:val="-5"/>
          <w:sz w:val="21"/>
        </w:rPr>
        <w:t>災</w:t>
      </w:r>
      <w:r>
        <w:rPr>
          <w:rFonts w:ascii="ＭＳ 明朝" w:eastAsia="ＭＳ 明朝" w:hint="eastAsia"/>
          <w:spacing w:val="-4"/>
          <w:sz w:val="21"/>
        </w:rPr>
        <w:t>地</w:t>
      </w:r>
      <w:r>
        <w:rPr>
          <w:rFonts w:ascii="ＭＳ 明朝" w:eastAsia="ＭＳ 明朝" w:hint="eastAsia"/>
          <w:spacing w:val="-5"/>
          <w:sz w:val="21"/>
        </w:rPr>
        <w:t>内の</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拠</w:t>
      </w:r>
      <w:r>
        <w:rPr>
          <w:rFonts w:ascii="ＭＳ 明朝" w:eastAsia="ＭＳ 明朝" w:hint="eastAsia"/>
          <w:spacing w:val="-5"/>
          <w:sz w:val="21"/>
        </w:rPr>
        <w:t>点病</w:t>
      </w:r>
      <w:r>
        <w:rPr>
          <w:rFonts w:ascii="ＭＳ 明朝" w:eastAsia="ＭＳ 明朝" w:hint="eastAsia"/>
          <w:spacing w:val="-4"/>
          <w:sz w:val="21"/>
        </w:rPr>
        <w:t>院</w:t>
      </w:r>
      <w:r>
        <w:rPr>
          <w:rFonts w:ascii="ＭＳ 明朝" w:eastAsia="ＭＳ 明朝" w:hint="eastAsia"/>
          <w:spacing w:val="-5"/>
          <w:sz w:val="21"/>
        </w:rPr>
        <w:t>で</w:t>
      </w:r>
      <w:r>
        <w:rPr>
          <w:rFonts w:ascii="ＭＳ 明朝" w:eastAsia="ＭＳ 明朝" w:hint="eastAsia"/>
          <w:spacing w:val="-4"/>
          <w:sz w:val="21"/>
        </w:rPr>
        <w:t>２</w:t>
      </w:r>
      <w:r>
        <w:rPr>
          <w:rFonts w:ascii="ＭＳ 明朝" w:eastAsia="ＭＳ 明朝" w:hint="eastAsia"/>
          <w:spacing w:val="-5"/>
          <w:sz w:val="21"/>
        </w:rPr>
        <w:t>次ト</w:t>
      </w:r>
      <w:r>
        <w:rPr>
          <w:rFonts w:ascii="ＭＳ 明朝" w:eastAsia="ＭＳ 明朝" w:hint="eastAsia"/>
          <w:spacing w:val="-4"/>
          <w:sz w:val="21"/>
        </w:rPr>
        <w:t>リ</w:t>
      </w:r>
      <w:r>
        <w:rPr>
          <w:rFonts w:ascii="ＭＳ 明朝" w:eastAsia="ＭＳ 明朝" w:hint="eastAsia"/>
          <w:spacing w:val="-5"/>
          <w:sz w:val="21"/>
        </w:rPr>
        <w:t>ア</w:t>
      </w:r>
      <w:r>
        <w:rPr>
          <w:rFonts w:ascii="ＭＳ 明朝" w:eastAsia="ＭＳ 明朝" w:hint="eastAsia"/>
          <w:spacing w:val="-4"/>
          <w:sz w:val="21"/>
        </w:rPr>
        <w:t>ー</w:t>
      </w:r>
      <w:r>
        <w:rPr>
          <w:rFonts w:ascii="ＭＳ 明朝" w:eastAsia="ＭＳ 明朝" w:hint="eastAsia"/>
          <w:spacing w:val="-5"/>
          <w:sz w:val="21"/>
        </w:rPr>
        <w:t>ジが</w:t>
      </w:r>
      <w:r>
        <w:rPr>
          <w:rFonts w:ascii="ＭＳ 明朝" w:eastAsia="ＭＳ 明朝" w:hint="eastAsia"/>
          <w:spacing w:val="-4"/>
          <w:sz w:val="21"/>
        </w:rPr>
        <w:t>行</w:t>
      </w:r>
      <w:r>
        <w:rPr>
          <w:rFonts w:ascii="ＭＳ 明朝" w:eastAsia="ＭＳ 明朝" w:hint="eastAsia"/>
          <w:spacing w:val="-5"/>
          <w:sz w:val="21"/>
        </w:rPr>
        <w:t>わ</w:t>
      </w:r>
      <w:r>
        <w:rPr>
          <w:rFonts w:ascii="ＭＳ 明朝" w:eastAsia="ＭＳ 明朝" w:hint="eastAsia"/>
          <w:spacing w:val="-4"/>
          <w:sz w:val="21"/>
        </w:rPr>
        <w:t>れ</w:t>
      </w:r>
      <w:r>
        <w:rPr>
          <w:rFonts w:ascii="ＭＳ 明朝" w:eastAsia="ＭＳ 明朝" w:hint="eastAsia"/>
          <w:spacing w:val="-5"/>
          <w:sz w:val="21"/>
        </w:rPr>
        <w:t>るこ</w:t>
      </w:r>
      <w:r>
        <w:rPr>
          <w:rFonts w:ascii="ＭＳ 明朝" w:eastAsia="ＭＳ 明朝" w:hint="eastAsia"/>
          <w:spacing w:val="-4"/>
          <w:sz w:val="21"/>
        </w:rPr>
        <w:t>と</w:t>
      </w:r>
      <w:r>
        <w:rPr>
          <w:rFonts w:ascii="ＭＳ 明朝" w:eastAsia="ＭＳ 明朝" w:hint="eastAsia"/>
          <w:spacing w:val="-5"/>
          <w:sz w:val="21"/>
        </w:rPr>
        <w:t>を</w:t>
      </w:r>
      <w:r>
        <w:rPr>
          <w:rFonts w:ascii="ＭＳ 明朝" w:eastAsia="ＭＳ 明朝" w:hint="eastAsia"/>
          <w:spacing w:val="-4"/>
          <w:sz w:val="21"/>
        </w:rPr>
        <w:t>想</w:t>
      </w:r>
      <w:r>
        <w:rPr>
          <w:rFonts w:ascii="ＭＳ 明朝" w:eastAsia="ＭＳ 明朝" w:hint="eastAsia"/>
          <w:spacing w:val="-5"/>
          <w:sz w:val="21"/>
        </w:rPr>
        <w:t>定</w:t>
      </w:r>
      <w:r>
        <w:rPr>
          <w:rFonts w:ascii="ＭＳ 明朝" w:eastAsia="ＭＳ 明朝" w:hint="eastAsia"/>
          <w:spacing w:val="-4"/>
          <w:sz w:val="21"/>
        </w:rPr>
        <w:t>し</w:t>
      </w:r>
      <w:r>
        <w:rPr>
          <w:rFonts w:ascii="ＭＳ 明朝" w:eastAsia="ＭＳ 明朝" w:hint="eastAsia"/>
          <w:spacing w:val="-45"/>
          <w:sz w:val="21"/>
        </w:rPr>
        <w:t>、</w:t>
      </w:r>
      <w:r>
        <w:rPr>
          <w:rFonts w:ascii="ＭＳ 明朝" w:eastAsia="ＭＳ 明朝" w:hint="eastAsia"/>
          <w:spacing w:val="-4"/>
          <w:sz w:val="21"/>
        </w:rPr>
        <w:t>中</w:t>
      </w:r>
      <w:r>
        <w:rPr>
          <w:rFonts w:ascii="ＭＳ 明朝" w:eastAsia="ＭＳ 明朝" w:hint="eastAsia"/>
          <w:spacing w:val="-5"/>
          <w:sz w:val="21"/>
        </w:rPr>
        <w:t>等症</w:t>
      </w:r>
      <w:r>
        <w:rPr>
          <w:rFonts w:ascii="ＭＳ 明朝" w:eastAsia="ＭＳ 明朝" w:hint="eastAsia"/>
          <w:spacing w:val="-4"/>
          <w:sz w:val="21"/>
        </w:rPr>
        <w:t>患</w:t>
      </w:r>
      <w:r>
        <w:rPr>
          <w:rFonts w:ascii="ＭＳ 明朝" w:eastAsia="ＭＳ 明朝" w:hint="eastAsia"/>
          <w:spacing w:val="-5"/>
          <w:sz w:val="21"/>
        </w:rPr>
        <w:t>者</w:t>
      </w:r>
      <w:r>
        <w:rPr>
          <w:rFonts w:ascii="ＭＳ 明朝" w:eastAsia="ＭＳ 明朝" w:hint="eastAsia"/>
          <w:spacing w:val="-4"/>
          <w:sz w:val="21"/>
        </w:rPr>
        <w:t>は</w:t>
      </w:r>
      <w:r>
        <w:rPr>
          <w:rFonts w:ascii="ＭＳ 明朝" w:eastAsia="ＭＳ 明朝" w:hint="eastAsia"/>
          <w:spacing w:val="-5"/>
          <w:sz w:val="21"/>
        </w:rPr>
        <w:t>当該</w:t>
      </w:r>
      <w:r>
        <w:rPr>
          <w:rFonts w:ascii="ＭＳ 明朝" w:eastAsia="ＭＳ 明朝" w:hint="eastAsia"/>
          <w:spacing w:val="-4"/>
          <w:sz w:val="21"/>
        </w:rPr>
        <w:t>市</w:t>
      </w:r>
      <w:r>
        <w:rPr>
          <w:rFonts w:ascii="ＭＳ 明朝" w:eastAsia="ＭＳ 明朝" w:hint="eastAsia"/>
          <w:spacing w:val="-5"/>
          <w:sz w:val="21"/>
        </w:rPr>
        <w:t>町</w:t>
      </w:r>
      <w:r>
        <w:rPr>
          <w:rFonts w:ascii="ＭＳ 明朝" w:eastAsia="ＭＳ 明朝" w:hint="eastAsia"/>
          <w:spacing w:val="-4"/>
          <w:sz w:val="21"/>
        </w:rPr>
        <w:t>村</w:t>
      </w:r>
      <w:r>
        <w:rPr>
          <w:rFonts w:ascii="ＭＳ 明朝" w:eastAsia="ＭＳ 明朝" w:hint="eastAsia"/>
          <w:spacing w:val="-5"/>
          <w:sz w:val="21"/>
        </w:rPr>
        <w:t>災害</w:t>
      </w:r>
      <w:r>
        <w:rPr>
          <w:rFonts w:ascii="ＭＳ 明朝" w:eastAsia="ＭＳ 明朝" w:hint="eastAsia"/>
          <w:spacing w:val="-4"/>
          <w:sz w:val="21"/>
        </w:rPr>
        <w:t>医</w:t>
      </w:r>
      <w:r>
        <w:rPr>
          <w:rFonts w:ascii="ＭＳ 明朝" w:eastAsia="ＭＳ 明朝" w:hint="eastAsia"/>
          <w:spacing w:val="-5"/>
          <w:sz w:val="21"/>
        </w:rPr>
        <w:t>療</w:t>
      </w:r>
      <w:r>
        <w:rPr>
          <w:rFonts w:ascii="ＭＳ 明朝" w:eastAsia="ＭＳ 明朝" w:hint="eastAsia"/>
          <w:spacing w:val="-4"/>
          <w:sz w:val="21"/>
        </w:rPr>
        <w:t>セ</w:t>
      </w:r>
      <w:r>
        <w:rPr>
          <w:rFonts w:ascii="ＭＳ 明朝" w:eastAsia="ＭＳ 明朝" w:hint="eastAsia"/>
          <w:spacing w:val="-5"/>
          <w:sz w:val="21"/>
        </w:rPr>
        <w:t>ンタ</w:t>
      </w:r>
      <w:r>
        <w:rPr>
          <w:rFonts w:ascii="ＭＳ 明朝" w:eastAsia="ＭＳ 明朝" w:hint="eastAsia"/>
          <w:spacing w:val="-4"/>
          <w:sz w:val="21"/>
        </w:rPr>
        <w:t>ー</w:t>
      </w:r>
      <w:r>
        <w:rPr>
          <w:rFonts w:ascii="ＭＳ 明朝" w:eastAsia="ＭＳ 明朝" w:hint="eastAsia"/>
          <w:spacing w:val="-5"/>
          <w:sz w:val="21"/>
        </w:rPr>
        <w:t>に</w:t>
      </w:r>
      <w:r>
        <w:rPr>
          <w:rFonts w:ascii="ＭＳ 明朝" w:eastAsia="ＭＳ 明朝" w:hint="eastAsia"/>
          <w:spacing w:val="-4"/>
          <w:sz w:val="21"/>
        </w:rPr>
        <w:t>、</w:t>
      </w:r>
      <w:r>
        <w:rPr>
          <w:rFonts w:ascii="ＭＳ 明朝" w:eastAsia="ＭＳ 明朝" w:hint="eastAsia"/>
          <w:spacing w:val="-5"/>
          <w:sz w:val="21"/>
        </w:rPr>
        <w:t>重症</w:t>
      </w:r>
      <w:r>
        <w:rPr>
          <w:rFonts w:ascii="ＭＳ 明朝" w:eastAsia="ＭＳ 明朝" w:hint="eastAsia"/>
          <w:spacing w:val="-4"/>
          <w:sz w:val="21"/>
        </w:rPr>
        <w:t>患</w:t>
      </w:r>
      <w:r>
        <w:rPr>
          <w:rFonts w:ascii="ＭＳ 明朝" w:eastAsia="ＭＳ 明朝" w:hint="eastAsia"/>
          <w:spacing w:val="-5"/>
          <w:sz w:val="21"/>
        </w:rPr>
        <w:t>者</w:t>
      </w:r>
      <w:r>
        <w:rPr>
          <w:rFonts w:ascii="ＭＳ 明朝" w:eastAsia="ＭＳ 明朝" w:hint="eastAsia"/>
          <w:spacing w:val="-4"/>
          <w:sz w:val="21"/>
        </w:rPr>
        <w:t>は</w:t>
      </w:r>
      <w:r>
        <w:rPr>
          <w:rFonts w:ascii="ＭＳ 明朝" w:eastAsia="ＭＳ 明朝" w:hint="eastAsia"/>
          <w:spacing w:val="-5"/>
          <w:sz w:val="21"/>
        </w:rPr>
        <w:t>当該</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拠</w:t>
      </w:r>
      <w:r>
        <w:rPr>
          <w:rFonts w:ascii="ＭＳ 明朝" w:eastAsia="ＭＳ 明朝" w:hint="eastAsia"/>
          <w:spacing w:val="-5"/>
          <w:sz w:val="21"/>
        </w:rPr>
        <w:t>点病</w:t>
      </w:r>
      <w:r>
        <w:rPr>
          <w:rFonts w:ascii="ＭＳ 明朝" w:eastAsia="ＭＳ 明朝" w:hint="eastAsia"/>
          <w:spacing w:val="-4"/>
          <w:sz w:val="21"/>
        </w:rPr>
        <w:t>院</w:t>
      </w:r>
      <w:r>
        <w:rPr>
          <w:rFonts w:ascii="ＭＳ 明朝" w:eastAsia="ＭＳ 明朝" w:hint="eastAsia"/>
          <w:spacing w:val="-5"/>
          <w:sz w:val="21"/>
        </w:rPr>
        <w:t>に</w:t>
      </w:r>
      <w:r>
        <w:rPr>
          <w:rFonts w:ascii="ＭＳ 明朝" w:eastAsia="ＭＳ 明朝" w:hint="eastAsia"/>
          <w:spacing w:val="-4"/>
          <w:sz w:val="21"/>
        </w:rPr>
        <w:t>集</w:t>
      </w:r>
      <w:r>
        <w:rPr>
          <w:rFonts w:ascii="ＭＳ 明朝" w:eastAsia="ＭＳ 明朝" w:hint="eastAsia"/>
          <w:spacing w:val="-5"/>
          <w:sz w:val="21"/>
        </w:rPr>
        <w:t>結さ</w:t>
      </w:r>
      <w:r>
        <w:rPr>
          <w:rFonts w:ascii="ＭＳ 明朝" w:eastAsia="ＭＳ 明朝" w:hint="eastAsia"/>
          <w:spacing w:val="-4"/>
          <w:sz w:val="21"/>
        </w:rPr>
        <w:t>せ</w:t>
      </w:r>
      <w:r>
        <w:rPr>
          <w:rFonts w:ascii="ＭＳ 明朝" w:eastAsia="ＭＳ 明朝" w:hint="eastAsia"/>
          <w:spacing w:val="-5"/>
          <w:sz w:val="21"/>
        </w:rPr>
        <w:t>る。</w:t>
      </w:r>
    </w:p>
    <w:p w:rsidR="005A61F3" w:rsidRDefault="009C0E8C">
      <w:pPr>
        <w:tabs>
          <w:tab w:val="left" w:pos="1353"/>
        </w:tabs>
        <w:spacing w:line="273" w:lineRule="auto"/>
        <w:ind w:left="1144" w:right="213" w:hanging="408"/>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イ</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災</w:t>
      </w:r>
      <w:r>
        <w:rPr>
          <w:rFonts w:ascii="ＭＳ 明朝" w:eastAsia="ＭＳ 明朝" w:hint="eastAsia"/>
          <w:spacing w:val="-4"/>
          <w:sz w:val="21"/>
        </w:rPr>
        <w:t>害</w:t>
      </w:r>
      <w:r>
        <w:rPr>
          <w:rFonts w:ascii="ＭＳ 明朝" w:eastAsia="ＭＳ 明朝" w:hint="eastAsia"/>
          <w:spacing w:val="-5"/>
          <w:sz w:val="21"/>
        </w:rPr>
        <w:t>医療</w:t>
      </w:r>
      <w:r>
        <w:rPr>
          <w:rFonts w:ascii="ＭＳ 明朝" w:eastAsia="ＭＳ 明朝" w:hint="eastAsia"/>
          <w:spacing w:val="-4"/>
          <w:sz w:val="21"/>
        </w:rPr>
        <w:t>協</w:t>
      </w:r>
      <w:r>
        <w:rPr>
          <w:rFonts w:ascii="ＭＳ 明朝" w:eastAsia="ＭＳ 明朝" w:hint="eastAsia"/>
          <w:spacing w:val="-5"/>
          <w:sz w:val="21"/>
        </w:rPr>
        <w:t>力</w:t>
      </w:r>
      <w:r>
        <w:rPr>
          <w:rFonts w:ascii="ＭＳ 明朝" w:eastAsia="ＭＳ 明朝" w:hint="eastAsia"/>
          <w:spacing w:val="-4"/>
          <w:sz w:val="21"/>
        </w:rPr>
        <w:t>病</w:t>
      </w:r>
      <w:r>
        <w:rPr>
          <w:rFonts w:ascii="ＭＳ 明朝" w:eastAsia="ＭＳ 明朝" w:hint="eastAsia"/>
          <w:spacing w:val="-5"/>
          <w:sz w:val="21"/>
        </w:rPr>
        <w:t>院</w:t>
      </w:r>
      <w:r>
        <w:rPr>
          <w:rFonts w:ascii="ＭＳ 明朝" w:eastAsia="ＭＳ 明朝" w:hint="eastAsia"/>
          <w:spacing w:val="-4"/>
          <w:sz w:val="21"/>
        </w:rPr>
        <w:t>は</w:t>
      </w:r>
      <w:r>
        <w:rPr>
          <w:rFonts w:ascii="ＭＳ 明朝" w:eastAsia="ＭＳ 明朝" w:hint="eastAsia"/>
          <w:spacing w:val="-45"/>
          <w:sz w:val="21"/>
        </w:rPr>
        <w:t>、</w:t>
      </w:r>
      <w:r>
        <w:rPr>
          <w:rFonts w:ascii="ＭＳ 明朝" w:eastAsia="ＭＳ 明朝" w:hint="eastAsia"/>
          <w:spacing w:val="-4"/>
          <w:sz w:val="21"/>
        </w:rPr>
        <w:t>被</w:t>
      </w:r>
      <w:r>
        <w:rPr>
          <w:rFonts w:ascii="ＭＳ 明朝" w:eastAsia="ＭＳ 明朝" w:hint="eastAsia"/>
          <w:spacing w:val="-5"/>
          <w:sz w:val="21"/>
        </w:rPr>
        <w:t>災</w:t>
      </w:r>
      <w:r>
        <w:rPr>
          <w:rFonts w:ascii="ＭＳ 明朝" w:eastAsia="ＭＳ 明朝" w:hint="eastAsia"/>
          <w:spacing w:val="-4"/>
          <w:sz w:val="21"/>
        </w:rPr>
        <w:t>患</w:t>
      </w:r>
      <w:r>
        <w:rPr>
          <w:rFonts w:ascii="ＭＳ 明朝" w:eastAsia="ＭＳ 明朝" w:hint="eastAsia"/>
          <w:spacing w:val="-5"/>
          <w:sz w:val="21"/>
        </w:rPr>
        <w:t>者が</w:t>
      </w:r>
      <w:r>
        <w:rPr>
          <w:rFonts w:ascii="ＭＳ 明朝" w:eastAsia="ＭＳ 明朝" w:hint="eastAsia"/>
          <w:spacing w:val="-4"/>
          <w:sz w:val="21"/>
        </w:rPr>
        <w:t>重</w:t>
      </w:r>
      <w:r>
        <w:rPr>
          <w:rFonts w:ascii="ＭＳ 明朝" w:eastAsia="ＭＳ 明朝" w:hint="eastAsia"/>
          <w:spacing w:val="-5"/>
          <w:sz w:val="21"/>
        </w:rPr>
        <w:t>症</w:t>
      </w:r>
      <w:r>
        <w:rPr>
          <w:rFonts w:ascii="ＭＳ 明朝" w:eastAsia="ＭＳ 明朝" w:hint="eastAsia"/>
          <w:spacing w:val="-4"/>
          <w:sz w:val="21"/>
        </w:rPr>
        <w:t>化</w:t>
      </w:r>
      <w:r>
        <w:rPr>
          <w:rFonts w:ascii="ＭＳ 明朝" w:eastAsia="ＭＳ 明朝" w:hint="eastAsia"/>
          <w:spacing w:val="-5"/>
          <w:sz w:val="21"/>
        </w:rPr>
        <w:t>した</w:t>
      </w:r>
      <w:r>
        <w:rPr>
          <w:rFonts w:ascii="ＭＳ 明朝" w:eastAsia="ＭＳ 明朝" w:hint="eastAsia"/>
          <w:spacing w:val="-4"/>
          <w:sz w:val="21"/>
        </w:rPr>
        <w:t>場</w:t>
      </w:r>
      <w:r>
        <w:rPr>
          <w:rFonts w:ascii="ＭＳ 明朝" w:eastAsia="ＭＳ 明朝" w:hint="eastAsia"/>
          <w:spacing w:val="-5"/>
          <w:sz w:val="21"/>
        </w:rPr>
        <w:t>合</w:t>
      </w:r>
      <w:r>
        <w:rPr>
          <w:rFonts w:ascii="ＭＳ 明朝" w:eastAsia="ＭＳ 明朝" w:hint="eastAsia"/>
          <w:spacing w:val="-4"/>
          <w:sz w:val="21"/>
        </w:rPr>
        <w:t>は</w:t>
      </w:r>
      <w:r>
        <w:rPr>
          <w:rFonts w:ascii="ＭＳ 明朝" w:eastAsia="ＭＳ 明朝" w:hint="eastAsia"/>
          <w:spacing w:val="-5"/>
          <w:sz w:val="21"/>
        </w:rPr>
        <w:t>当該</w:t>
      </w:r>
      <w:r>
        <w:rPr>
          <w:rFonts w:ascii="ＭＳ 明朝" w:eastAsia="ＭＳ 明朝" w:hint="eastAsia"/>
          <w:spacing w:val="-4"/>
          <w:sz w:val="21"/>
        </w:rPr>
        <w:t>地</w:t>
      </w:r>
      <w:r>
        <w:rPr>
          <w:rFonts w:ascii="ＭＳ 明朝" w:eastAsia="ＭＳ 明朝" w:hint="eastAsia"/>
          <w:spacing w:val="-5"/>
          <w:sz w:val="21"/>
        </w:rPr>
        <w:t>域</w:t>
      </w:r>
      <w:r>
        <w:rPr>
          <w:rFonts w:ascii="ＭＳ 明朝" w:eastAsia="ＭＳ 明朝" w:hint="eastAsia"/>
          <w:spacing w:val="-4"/>
          <w:sz w:val="21"/>
        </w:rPr>
        <w:t>の</w:t>
      </w:r>
      <w:r>
        <w:rPr>
          <w:rFonts w:ascii="ＭＳ 明朝" w:eastAsia="ＭＳ 明朝" w:hint="eastAsia"/>
          <w:spacing w:val="-5"/>
          <w:sz w:val="21"/>
        </w:rPr>
        <w:t>災害</w:t>
      </w:r>
      <w:r>
        <w:rPr>
          <w:rFonts w:ascii="ＭＳ 明朝" w:eastAsia="ＭＳ 明朝" w:hint="eastAsia"/>
          <w:spacing w:val="-4"/>
          <w:sz w:val="21"/>
        </w:rPr>
        <w:t>拠</w:t>
      </w:r>
      <w:r>
        <w:rPr>
          <w:rFonts w:ascii="ＭＳ 明朝" w:eastAsia="ＭＳ 明朝" w:hint="eastAsia"/>
          <w:spacing w:val="-5"/>
          <w:sz w:val="21"/>
        </w:rPr>
        <w:t>点</w:t>
      </w:r>
      <w:r>
        <w:rPr>
          <w:rFonts w:ascii="ＭＳ 明朝" w:eastAsia="ＭＳ 明朝" w:hint="eastAsia"/>
          <w:spacing w:val="-4"/>
          <w:sz w:val="21"/>
        </w:rPr>
        <w:t>病</w:t>
      </w:r>
      <w:r>
        <w:rPr>
          <w:rFonts w:ascii="ＭＳ 明朝" w:eastAsia="ＭＳ 明朝" w:hint="eastAsia"/>
          <w:spacing w:val="-5"/>
          <w:sz w:val="21"/>
        </w:rPr>
        <w:t>院</w:t>
      </w:r>
      <w:r>
        <w:rPr>
          <w:rFonts w:ascii="ＭＳ 明朝" w:eastAsia="ＭＳ 明朝" w:hint="eastAsia"/>
          <w:spacing w:val="-4"/>
          <w:sz w:val="21"/>
        </w:rPr>
        <w:t>へ</w:t>
      </w:r>
      <w:r>
        <w:rPr>
          <w:rFonts w:ascii="ＭＳ 明朝" w:eastAsia="ＭＳ 明朝" w:hint="eastAsia"/>
          <w:spacing w:val="-45"/>
          <w:sz w:val="21"/>
        </w:rPr>
        <w:t>、</w:t>
      </w:r>
      <w:r>
        <w:rPr>
          <w:rFonts w:ascii="ＭＳ 明朝" w:eastAsia="ＭＳ 明朝" w:hint="eastAsia"/>
          <w:spacing w:val="-4"/>
          <w:sz w:val="21"/>
        </w:rPr>
        <w:t>受</w:t>
      </w:r>
      <w:r>
        <w:rPr>
          <w:rFonts w:ascii="ＭＳ 明朝" w:eastAsia="ＭＳ 明朝" w:hint="eastAsia"/>
          <w:spacing w:val="-5"/>
          <w:sz w:val="21"/>
        </w:rPr>
        <w:t>け</w:t>
      </w:r>
      <w:r>
        <w:rPr>
          <w:rFonts w:ascii="ＭＳ 明朝" w:eastAsia="ＭＳ 明朝" w:hint="eastAsia"/>
          <w:spacing w:val="-4"/>
          <w:sz w:val="21"/>
        </w:rPr>
        <w:t>入</w:t>
      </w:r>
      <w:r>
        <w:rPr>
          <w:rFonts w:ascii="ＭＳ 明朝" w:eastAsia="ＭＳ 明朝" w:hint="eastAsia"/>
          <w:spacing w:val="-5"/>
          <w:sz w:val="21"/>
        </w:rPr>
        <w:t>れ能</w:t>
      </w:r>
      <w:r>
        <w:rPr>
          <w:rFonts w:ascii="ＭＳ 明朝" w:eastAsia="ＭＳ 明朝" w:hint="eastAsia"/>
          <w:spacing w:val="-4"/>
          <w:sz w:val="21"/>
        </w:rPr>
        <w:t>力</w:t>
      </w:r>
      <w:r>
        <w:rPr>
          <w:rFonts w:ascii="ＭＳ 明朝" w:eastAsia="ＭＳ 明朝" w:hint="eastAsia"/>
          <w:spacing w:val="-5"/>
          <w:sz w:val="21"/>
        </w:rPr>
        <w:t>を超</w:t>
      </w:r>
      <w:r>
        <w:rPr>
          <w:rFonts w:ascii="ＭＳ 明朝" w:eastAsia="ＭＳ 明朝" w:hint="eastAsia"/>
          <w:spacing w:val="-4"/>
          <w:sz w:val="21"/>
        </w:rPr>
        <w:t>え</w:t>
      </w:r>
      <w:r>
        <w:rPr>
          <w:rFonts w:ascii="ＭＳ 明朝" w:eastAsia="ＭＳ 明朝" w:hint="eastAsia"/>
          <w:spacing w:val="-5"/>
          <w:sz w:val="21"/>
        </w:rPr>
        <w:t>る</w:t>
      </w:r>
      <w:r>
        <w:rPr>
          <w:rFonts w:ascii="ＭＳ 明朝" w:eastAsia="ＭＳ 明朝" w:hint="eastAsia"/>
          <w:spacing w:val="-4"/>
          <w:sz w:val="21"/>
        </w:rPr>
        <w:t>被</w:t>
      </w:r>
      <w:r>
        <w:rPr>
          <w:rFonts w:ascii="ＭＳ 明朝" w:eastAsia="ＭＳ 明朝" w:hint="eastAsia"/>
          <w:spacing w:val="-5"/>
          <w:sz w:val="21"/>
        </w:rPr>
        <w:t>災患</w:t>
      </w:r>
      <w:r>
        <w:rPr>
          <w:rFonts w:ascii="ＭＳ 明朝" w:eastAsia="ＭＳ 明朝" w:hint="eastAsia"/>
          <w:spacing w:val="-4"/>
          <w:sz w:val="21"/>
        </w:rPr>
        <w:t>者</w:t>
      </w:r>
      <w:r>
        <w:rPr>
          <w:rFonts w:ascii="ＭＳ 明朝" w:eastAsia="ＭＳ 明朝" w:hint="eastAsia"/>
          <w:spacing w:val="-5"/>
          <w:sz w:val="21"/>
        </w:rPr>
        <w:t>が</w:t>
      </w:r>
      <w:r>
        <w:rPr>
          <w:rFonts w:ascii="ＭＳ 明朝" w:eastAsia="ＭＳ 明朝" w:hint="eastAsia"/>
          <w:spacing w:val="-4"/>
          <w:sz w:val="21"/>
        </w:rPr>
        <w:t>来</w:t>
      </w:r>
      <w:r>
        <w:rPr>
          <w:rFonts w:ascii="ＭＳ 明朝" w:eastAsia="ＭＳ 明朝" w:hint="eastAsia"/>
          <w:spacing w:val="-5"/>
          <w:sz w:val="21"/>
        </w:rPr>
        <w:t>院し</w:t>
      </w:r>
      <w:r>
        <w:rPr>
          <w:rFonts w:ascii="ＭＳ 明朝" w:eastAsia="ＭＳ 明朝" w:hint="eastAsia"/>
          <w:spacing w:val="-4"/>
          <w:sz w:val="21"/>
        </w:rPr>
        <w:t>た</w:t>
      </w:r>
      <w:r>
        <w:rPr>
          <w:rFonts w:ascii="ＭＳ 明朝" w:eastAsia="ＭＳ 明朝" w:hint="eastAsia"/>
          <w:spacing w:val="-5"/>
          <w:sz w:val="21"/>
        </w:rPr>
        <w:t>場</w:t>
      </w:r>
      <w:r>
        <w:rPr>
          <w:rFonts w:ascii="ＭＳ 明朝" w:eastAsia="ＭＳ 明朝" w:hint="eastAsia"/>
          <w:spacing w:val="-4"/>
          <w:sz w:val="21"/>
        </w:rPr>
        <w:t>合</w:t>
      </w:r>
      <w:r>
        <w:rPr>
          <w:rFonts w:ascii="ＭＳ 明朝" w:eastAsia="ＭＳ 明朝" w:hint="eastAsia"/>
          <w:spacing w:val="-5"/>
          <w:sz w:val="21"/>
        </w:rPr>
        <w:t>は、</w:t>
      </w:r>
      <w:r>
        <w:rPr>
          <w:rFonts w:ascii="ＭＳ 明朝" w:eastAsia="ＭＳ 明朝" w:hint="eastAsia"/>
          <w:spacing w:val="-4"/>
          <w:sz w:val="21"/>
        </w:rPr>
        <w:t>当</w:t>
      </w:r>
      <w:r>
        <w:rPr>
          <w:rFonts w:ascii="ＭＳ 明朝" w:eastAsia="ＭＳ 明朝" w:hint="eastAsia"/>
          <w:spacing w:val="-5"/>
          <w:sz w:val="21"/>
        </w:rPr>
        <w:t>該</w:t>
      </w:r>
      <w:r>
        <w:rPr>
          <w:rFonts w:ascii="ＭＳ 明朝" w:eastAsia="ＭＳ 明朝" w:hint="eastAsia"/>
          <w:spacing w:val="-4"/>
          <w:sz w:val="21"/>
        </w:rPr>
        <w:t>市</w:t>
      </w:r>
      <w:r>
        <w:rPr>
          <w:rFonts w:ascii="ＭＳ 明朝" w:eastAsia="ＭＳ 明朝" w:hint="eastAsia"/>
          <w:spacing w:val="-5"/>
          <w:sz w:val="21"/>
        </w:rPr>
        <w:t>町村</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医</w:t>
      </w:r>
      <w:r>
        <w:rPr>
          <w:rFonts w:ascii="ＭＳ 明朝" w:eastAsia="ＭＳ 明朝" w:hint="eastAsia"/>
          <w:spacing w:val="-5"/>
          <w:sz w:val="21"/>
        </w:rPr>
        <w:t>療セ</w:t>
      </w:r>
      <w:r>
        <w:rPr>
          <w:rFonts w:ascii="ＭＳ 明朝" w:eastAsia="ＭＳ 明朝" w:hint="eastAsia"/>
          <w:spacing w:val="-4"/>
          <w:sz w:val="21"/>
        </w:rPr>
        <w:t>ン</w:t>
      </w:r>
      <w:r>
        <w:rPr>
          <w:rFonts w:ascii="ＭＳ 明朝" w:eastAsia="ＭＳ 明朝" w:hint="eastAsia"/>
          <w:spacing w:val="-5"/>
          <w:sz w:val="21"/>
        </w:rPr>
        <w:t>タ</w:t>
      </w:r>
      <w:r>
        <w:rPr>
          <w:rFonts w:ascii="ＭＳ 明朝" w:eastAsia="ＭＳ 明朝" w:hint="eastAsia"/>
          <w:spacing w:val="-4"/>
          <w:sz w:val="21"/>
        </w:rPr>
        <w:t>ー</w:t>
      </w:r>
      <w:r>
        <w:rPr>
          <w:rFonts w:ascii="ＭＳ 明朝" w:eastAsia="ＭＳ 明朝" w:hint="eastAsia"/>
          <w:spacing w:val="-5"/>
          <w:sz w:val="21"/>
        </w:rPr>
        <w:t>へ、</w:t>
      </w:r>
      <w:r>
        <w:rPr>
          <w:rFonts w:ascii="ＭＳ 明朝" w:eastAsia="ＭＳ 明朝" w:hint="eastAsia"/>
          <w:spacing w:val="-4"/>
          <w:sz w:val="21"/>
        </w:rPr>
        <w:t>そ</w:t>
      </w:r>
      <w:r>
        <w:rPr>
          <w:rFonts w:ascii="ＭＳ 明朝" w:eastAsia="ＭＳ 明朝" w:hint="eastAsia"/>
          <w:spacing w:val="-5"/>
          <w:sz w:val="21"/>
        </w:rPr>
        <w:t>れ</w:t>
      </w:r>
      <w:r>
        <w:rPr>
          <w:rFonts w:ascii="ＭＳ 明朝" w:eastAsia="ＭＳ 明朝" w:hint="eastAsia"/>
          <w:spacing w:val="-4"/>
          <w:sz w:val="21"/>
        </w:rPr>
        <w:t>ぞ</w:t>
      </w:r>
      <w:r>
        <w:rPr>
          <w:rFonts w:ascii="ＭＳ 明朝" w:eastAsia="ＭＳ 明朝" w:hint="eastAsia"/>
          <w:spacing w:val="-5"/>
          <w:sz w:val="21"/>
        </w:rPr>
        <w:t>れ速</w:t>
      </w:r>
      <w:r>
        <w:rPr>
          <w:rFonts w:ascii="ＭＳ 明朝" w:eastAsia="ＭＳ 明朝" w:hint="eastAsia"/>
          <w:spacing w:val="-4"/>
          <w:sz w:val="21"/>
        </w:rPr>
        <w:t>や</w:t>
      </w:r>
      <w:r>
        <w:rPr>
          <w:rFonts w:ascii="ＭＳ 明朝" w:eastAsia="ＭＳ 明朝" w:hint="eastAsia"/>
          <w:spacing w:val="-5"/>
          <w:sz w:val="21"/>
        </w:rPr>
        <w:t>か</w:t>
      </w:r>
      <w:r>
        <w:rPr>
          <w:rFonts w:ascii="ＭＳ 明朝" w:eastAsia="ＭＳ 明朝" w:hint="eastAsia"/>
          <w:spacing w:val="-4"/>
          <w:sz w:val="21"/>
        </w:rPr>
        <w:t>に</w:t>
      </w:r>
      <w:r>
        <w:rPr>
          <w:rFonts w:ascii="ＭＳ 明朝" w:eastAsia="ＭＳ 明朝" w:hint="eastAsia"/>
          <w:spacing w:val="-5"/>
          <w:sz w:val="21"/>
        </w:rPr>
        <w:t>転送</w:t>
      </w:r>
      <w:r>
        <w:rPr>
          <w:rFonts w:ascii="ＭＳ 明朝" w:eastAsia="ＭＳ 明朝" w:hint="eastAsia"/>
          <w:spacing w:val="-4"/>
          <w:sz w:val="21"/>
        </w:rPr>
        <w:t>す</w:t>
      </w:r>
      <w:r>
        <w:rPr>
          <w:rFonts w:ascii="ＭＳ 明朝" w:eastAsia="ＭＳ 明朝" w:hint="eastAsia"/>
          <w:spacing w:val="-5"/>
          <w:sz w:val="21"/>
        </w:rPr>
        <w:t>る。</w:t>
      </w:r>
    </w:p>
    <w:p w:rsidR="005A61F3" w:rsidRDefault="009C0E8C">
      <w:pPr>
        <w:spacing w:line="273" w:lineRule="auto"/>
        <w:ind w:left="1144" w:right="208" w:hanging="408"/>
        <w:jc w:val="both"/>
        <w:rPr>
          <w:rFonts w:ascii="ＭＳ 明朝" w:eastAsia="ＭＳ 明朝" w:hint="eastAsia"/>
          <w:sz w:val="21"/>
        </w:rPr>
      </w:pPr>
      <w:r>
        <w:rPr>
          <w:rFonts w:ascii="ＭＳ 明朝" w:eastAsia="ＭＳ 明朝" w:hint="eastAsia"/>
          <w:spacing w:val="-8"/>
          <w:sz w:val="21"/>
        </w:rPr>
        <w:t>(</w:t>
      </w:r>
      <w:r>
        <w:rPr>
          <w:rFonts w:ascii="ＭＳ 明朝" w:eastAsia="ＭＳ 明朝" w:hint="eastAsia"/>
          <w:spacing w:val="-8"/>
          <w:sz w:val="21"/>
        </w:rPr>
        <w:t>ウ</w:t>
      </w:r>
      <w:r>
        <w:rPr>
          <w:rFonts w:ascii="ＭＳ 明朝" w:eastAsia="ＭＳ 明朝" w:hint="eastAsia"/>
          <w:spacing w:val="-8"/>
          <w:sz w:val="21"/>
        </w:rPr>
        <w:t xml:space="preserve">) </w:t>
      </w:r>
      <w:r>
        <w:rPr>
          <w:rFonts w:ascii="ＭＳ 明朝" w:eastAsia="ＭＳ 明朝" w:hint="eastAsia"/>
          <w:spacing w:val="-8"/>
          <w:sz w:val="21"/>
        </w:rPr>
        <w:t>災害拠点病院及び市町村災害医療センターは、受け入れ能力を超える患者が搬入された場合、被災</w:t>
      </w:r>
      <w:r>
        <w:rPr>
          <w:rFonts w:ascii="ＭＳ 明朝" w:eastAsia="ＭＳ 明朝" w:hint="eastAsia"/>
          <w:spacing w:val="-13"/>
          <w:sz w:val="21"/>
        </w:rPr>
        <w:t>地外</w:t>
      </w:r>
      <w:r>
        <w:rPr>
          <w:rFonts w:ascii="ＭＳ 明朝" w:eastAsia="ＭＳ 明朝" w:hint="eastAsia"/>
          <w:spacing w:val="-4"/>
          <w:sz w:val="21"/>
        </w:rPr>
        <w:t>（</w:t>
      </w:r>
      <w:r>
        <w:rPr>
          <w:rFonts w:ascii="ＭＳ 明朝" w:eastAsia="ＭＳ 明朝" w:hint="eastAsia"/>
          <w:spacing w:val="-5"/>
          <w:sz w:val="21"/>
        </w:rPr>
        <w:t>他府県を含む</w:t>
      </w:r>
      <w:r>
        <w:rPr>
          <w:rFonts w:ascii="ＭＳ 明朝" w:eastAsia="ＭＳ 明朝" w:hint="eastAsia"/>
          <w:spacing w:val="-21"/>
          <w:sz w:val="21"/>
        </w:rPr>
        <w:t>）</w:t>
      </w:r>
      <w:r>
        <w:rPr>
          <w:rFonts w:ascii="ＭＳ 明朝" w:eastAsia="ＭＳ 明朝" w:hint="eastAsia"/>
          <w:spacing w:val="-10"/>
          <w:sz w:val="21"/>
        </w:rPr>
        <w:t>の災害拠点病院へ転送する。この際、災害拠点病院間の重症・重篤患者の搬送調整は基幹災害医療センターが行う。但し、基幹災害医療センターがその役割を担えない場合は、医</w:t>
      </w:r>
      <w:r>
        <w:rPr>
          <w:rFonts w:ascii="ＭＳ 明朝" w:eastAsia="ＭＳ 明朝" w:hint="eastAsia"/>
          <w:spacing w:val="-5"/>
          <w:sz w:val="21"/>
        </w:rPr>
        <w:t>療対策課が指定する府立の災害拠点病院がその役割を担う。</w:t>
      </w:r>
    </w:p>
    <w:p w:rsidR="005A61F3" w:rsidRDefault="009C0E8C">
      <w:pPr>
        <w:tabs>
          <w:tab w:val="left" w:pos="1353"/>
        </w:tabs>
        <w:spacing w:line="266" w:lineRule="exact"/>
        <w:ind w:left="736"/>
        <w:rPr>
          <w:rFonts w:ascii="ＭＳ 明朝" w:eastAsia="ＭＳ 明朝" w:hint="eastAsia"/>
          <w:sz w:val="21"/>
        </w:rPr>
      </w:pPr>
      <w:r>
        <w:rPr>
          <w:rFonts w:ascii="ＭＳ 明朝" w:eastAsia="ＭＳ 明朝" w:hint="eastAsia"/>
          <w:spacing w:val="-4"/>
          <w:sz w:val="21"/>
        </w:rPr>
        <w:t>(</w:t>
      </w:r>
      <w:r>
        <w:rPr>
          <w:rFonts w:ascii="ＭＳ 明朝" w:eastAsia="ＭＳ 明朝" w:hint="eastAsia"/>
          <w:spacing w:val="-4"/>
          <w:sz w:val="21"/>
        </w:rPr>
        <w:t>エ</w:t>
      </w:r>
      <w:r>
        <w:rPr>
          <w:rFonts w:ascii="ＭＳ 明朝" w:eastAsia="ＭＳ 明朝" w:hint="eastAsia"/>
          <w:sz w:val="21"/>
        </w:rPr>
        <w:t>)</w:t>
      </w:r>
      <w:r>
        <w:rPr>
          <w:rFonts w:ascii="ＭＳ 明朝" w:eastAsia="ＭＳ 明朝" w:hint="eastAsia"/>
          <w:sz w:val="21"/>
        </w:rPr>
        <w:tab/>
      </w:r>
      <w:r>
        <w:rPr>
          <w:rFonts w:ascii="ＭＳ 明朝" w:eastAsia="ＭＳ 明朝" w:hint="eastAsia"/>
          <w:spacing w:val="-5"/>
          <w:sz w:val="21"/>
        </w:rPr>
        <w:t>入</w:t>
      </w:r>
      <w:r>
        <w:rPr>
          <w:rFonts w:ascii="ＭＳ 明朝" w:eastAsia="ＭＳ 明朝" w:hint="eastAsia"/>
          <w:spacing w:val="-4"/>
          <w:sz w:val="21"/>
        </w:rPr>
        <w:t>院</w:t>
      </w:r>
      <w:r>
        <w:rPr>
          <w:rFonts w:ascii="ＭＳ 明朝" w:eastAsia="ＭＳ 明朝" w:hint="eastAsia"/>
          <w:spacing w:val="-5"/>
          <w:sz w:val="21"/>
        </w:rPr>
        <w:t>を要</w:t>
      </w:r>
      <w:r>
        <w:rPr>
          <w:rFonts w:ascii="ＭＳ 明朝" w:eastAsia="ＭＳ 明朝" w:hint="eastAsia"/>
          <w:spacing w:val="-4"/>
          <w:sz w:val="21"/>
        </w:rPr>
        <w:t>し</w:t>
      </w:r>
      <w:r>
        <w:rPr>
          <w:rFonts w:ascii="ＭＳ 明朝" w:eastAsia="ＭＳ 明朝" w:hint="eastAsia"/>
          <w:spacing w:val="-5"/>
          <w:sz w:val="21"/>
        </w:rPr>
        <w:t>な</w:t>
      </w:r>
      <w:r>
        <w:rPr>
          <w:rFonts w:ascii="ＭＳ 明朝" w:eastAsia="ＭＳ 明朝" w:hint="eastAsia"/>
          <w:spacing w:val="-4"/>
          <w:sz w:val="21"/>
        </w:rPr>
        <w:t>い</w:t>
      </w:r>
      <w:r>
        <w:rPr>
          <w:rFonts w:ascii="ＭＳ 明朝" w:eastAsia="ＭＳ 明朝" w:hint="eastAsia"/>
          <w:spacing w:val="-5"/>
          <w:sz w:val="21"/>
        </w:rPr>
        <w:t>軽傷</w:t>
      </w:r>
      <w:r>
        <w:rPr>
          <w:rFonts w:ascii="ＭＳ 明朝" w:eastAsia="ＭＳ 明朝" w:hint="eastAsia"/>
          <w:spacing w:val="-4"/>
          <w:sz w:val="21"/>
        </w:rPr>
        <w:t>の</w:t>
      </w:r>
      <w:r>
        <w:rPr>
          <w:rFonts w:ascii="ＭＳ 明朝" w:eastAsia="ＭＳ 明朝" w:hint="eastAsia"/>
          <w:spacing w:val="-5"/>
          <w:sz w:val="21"/>
        </w:rPr>
        <w:t>患</w:t>
      </w:r>
      <w:r>
        <w:rPr>
          <w:rFonts w:ascii="ＭＳ 明朝" w:eastAsia="ＭＳ 明朝" w:hint="eastAsia"/>
          <w:spacing w:val="-4"/>
          <w:sz w:val="21"/>
        </w:rPr>
        <w:t>者</w:t>
      </w:r>
      <w:r>
        <w:rPr>
          <w:rFonts w:ascii="ＭＳ 明朝" w:eastAsia="ＭＳ 明朝" w:hint="eastAsia"/>
          <w:spacing w:val="-5"/>
          <w:sz w:val="21"/>
        </w:rPr>
        <w:t>（同</w:t>
      </w:r>
      <w:r>
        <w:rPr>
          <w:rFonts w:ascii="ＭＳ 明朝" w:eastAsia="ＭＳ 明朝" w:hint="eastAsia"/>
          <w:spacing w:val="-4"/>
          <w:sz w:val="21"/>
        </w:rPr>
        <w:t>緑</w:t>
      </w:r>
      <w:r>
        <w:rPr>
          <w:rFonts w:ascii="ＭＳ 明朝" w:eastAsia="ＭＳ 明朝" w:hint="eastAsia"/>
          <w:spacing w:val="-5"/>
          <w:sz w:val="21"/>
        </w:rPr>
        <w:t>色</w:t>
      </w:r>
      <w:r>
        <w:rPr>
          <w:rFonts w:ascii="ＭＳ 明朝" w:eastAsia="ＭＳ 明朝" w:hint="eastAsia"/>
          <w:spacing w:val="-4"/>
          <w:sz w:val="21"/>
        </w:rPr>
        <w:t>）</w:t>
      </w:r>
      <w:r>
        <w:rPr>
          <w:rFonts w:ascii="ＭＳ 明朝" w:eastAsia="ＭＳ 明朝" w:hint="eastAsia"/>
          <w:spacing w:val="-5"/>
          <w:sz w:val="21"/>
        </w:rPr>
        <w:t>は、</w:t>
      </w:r>
      <w:r>
        <w:rPr>
          <w:rFonts w:ascii="ＭＳ 明朝" w:eastAsia="ＭＳ 明朝" w:hint="eastAsia"/>
          <w:spacing w:val="-4"/>
          <w:sz w:val="21"/>
        </w:rPr>
        <w:t>応</w:t>
      </w:r>
      <w:r>
        <w:rPr>
          <w:rFonts w:ascii="ＭＳ 明朝" w:eastAsia="ＭＳ 明朝" w:hint="eastAsia"/>
          <w:spacing w:val="-5"/>
          <w:sz w:val="21"/>
        </w:rPr>
        <w:t>急</w:t>
      </w:r>
      <w:r>
        <w:rPr>
          <w:rFonts w:ascii="ＭＳ 明朝" w:eastAsia="ＭＳ 明朝" w:hint="eastAsia"/>
          <w:spacing w:val="-4"/>
          <w:sz w:val="21"/>
        </w:rPr>
        <w:t>処</w:t>
      </w:r>
      <w:r>
        <w:rPr>
          <w:rFonts w:ascii="ＭＳ 明朝" w:eastAsia="ＭＳ 明朝" w:hint="eastAsia"/>
          <w:spacing w:val="-5"/>
          <w:sz w:val="21"/>
        </w:rPr>
        <w:t>置を</w:t>
      </w:r>
      <w:r>
        <w:rPr>
          <w:rFonts w:ascii="ＭＳ 明朝" w:eastAsia="ＭＳ 明朝" w:hint="eastAsia"/>
          <w:spacing w:val="-4"/>
          <w:sz w:val="21"/>
        </w:rPr>
        <w:t>行</w:t>
      </w:r>
      <w:r>
        <w:rPr>
          <w:rFonts w:ascii="ＭＳ 明朝" w:eastAsia="ＭＳ 明朝" w:hint="eastAsia"/>
          <w:spacing w:val="-5"/>
          <w:sz w:val="21"/>
        </w:rPr>
        <w:t>っ</w:t>
      </w:r>
      <w:r>
        <w:rPr>
          <w:rFonts w:ascii="ＭＳ 明朝" w:eastAsia="ＭＳ 明朝" w:hint="eastAsia"/>
          <w:spacing w:val="-4"/>
          <w:sz w:val="21"/>
        </w:rPr>
        <w:t>た</w:t>
      </w:r>
      <w:r>
        <w:rPr>
          <w:rFonts w:ascii="ＭＳ 明朝" w:eastAsia="ＭＳ 明朝" w:hint="eastAsia"/>
          <w:spacing w:val="-5"/>
          <w:sz w:val="21"/>
        </w:rPr>
        <w:t>後、</w:t>
      </w:r>
      <w:r>
        <w:rPr>
          <w:rFonts w:ascii="ＭＳ 明朝" w:eastAsia="ＭＳ 明朝" w:hint="eastAsia"/>
          <w:spacing w:val="-4"/>
          <w:sz w:val="21"/>
        </w:rPr>
        <w:t>帰</w:t>
      </w:r>
      <w:r>
        <w:rPr>
          <w:rFonts w:ascii="ＭＳ 明朝" w:eastAsia="ＭＳ 明朝" w:hint="eastAsia"/>
          <w:spacing w:val="-5"/>
          <w:sz w:val="21"/>
        </w:rPr>
        <w:t>宅</w:t>
      </w:r>
      <w:r>
        <w:rPr>
          <w:rFonts w:ascii="ＭＳ 明朝" w:eastAsia="ＭＳ 明朝" w:hint="eastAsia"/>
          <w:spacing w:val="-4"/>
          <w:sz w:val="21"/>
        </w:rPr>
        <w:t>さ</w:t>
      </w:r>
      <w:r>
        <w:rPr>
          <w:rFonts w:ascii="ＭＳ 明朝" w:eastAsia="ＭＳ 明朝" w:hint="eastAsia"/>
          <w:spacing w:val="-5"/>
          <w:sz w:val="21"/>
        </w:rPr>
        <w:t>せる。</w:t>
      </w:r>
    </w:p>
    <w:p w:rsidR="005A61F3" w:rsidRDefault="009C0E8C">
      <w:pPr>
        <w:tabs>
          <w:tab w:val="left" w:pos="941"/>
        </w:tabs>
        <w:spacing w:before="33"/>
        <w:ind w:left="529"/>
        <w:rPr>
          <w:rFonts w:ascii="ＭＳ 明朝" w:eastAsia="ＭＳ 明朝" w:hAnsi="ＭＳ 明朝"/>
          <w:sz w:val="21"/>
        </w:rPr>
      </w:pPr>
      <w:r>
        <w:rPr>
          <w:rFonts w:ascii="ＭＳ 明朝" w:eastAsia="ＭＳ 明朝" w:hAnsi="ＭＳ 明朝" w:hint="eastAsia"/>
          <w:sz w:val="21"/>
        </w:rPr>
        <w:t>②</w:t>
      </w:r>
      <w:r>
        <w:rPr>
          <w:rFonts w:ascii="ＭＳ 明朝" w:eastAsia="ＭＳ 明朝" w:hAnsi="ＭＳ 明朝" w:hint="eastAsia"/>
          <w:sz w:val="21"/>
        </w:rPr>
        <w:tab/>
      </w:r>
      <w:r>
        <w:rPr>
          <w:rFonts w:ascii="ＭＳ 明朝" w:eastAsia="ＭＳ 明朝" w:hAnsi="ＭＳ 明朝" w:hint="eastAsia"/>
          <w:spacing w:val="-4"/>
          <w:sz w:val="21"/>
        </w:rPr>
        <w:t>被災地外</w:t>
      </w:r>
    </w:p>
    <w:p w:rsidR="005A61F3" w:rsidRDefault="009C0E8C">
      <w:pPr>
        <w:tabs>
          <w:tab w:val="left" w:pos="1049"/>
        </w:tabs>
        <w:spacing w:before="37" w:line="273" w:lineRule="auto"/>
        <w:ind w:left="943" w:right="208" w:hanging="308"/>
        <w:rPr>
          <w:rFonts w:ascii="ＭＳ 明朝" w:eastAsia="ＭＳ 明朝" w:hint="eastAsia"/>
          <w:sz w:val="21"/>
        </w:rPr>
      </w:pPr>
      <w:r>
        <w:rPr>
          <w:rFonts w:ascii="ＭＳ 明朝" w:eastAsia="ＭＳ 明朝" w:hint="eastAsia"/>
          <w:sz w:val="21"/>
        </w:rPr>
        <w:t>ア</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4"/>
          <w:sz w:val="21"/>
        </w:rPr>
        <w:t>災害</w:t>
      </w:r>
      <w:r>
        <w:rPr>
          <w:rFonts w:ascii="ＭＳ 明朝" w:eastAsia="ＭＳ 明朝" w:hint="eastAsia"/>
          <w:spacing w:val="-5"/>
          <w:sz w:val="21"/>
        </w:rPr>
        <w:t>拠</w:t>
      </w:r>
      <w:r>
        <w:rPr>
          <w:rFonts w:ascii="ＭＳ 明朝" w:eastAsia="ＭＳ 明朝" w:hint="eastAsia"/>
          <w:spacing w:val="-4"/>
          <w:sz w:val="21"/>
        </w:rPr>
        <w:t>点病院は</w:t>
      </w:r>
      <w:r>
        <w:rPr>
          <w:rFonts w:ascii="ＭＳ 明朝" w:eastAsia="ＭＳ 明朝" w:hint="eastAsia"/>
          <w:spacing w:val="-5"/>
          <w:sz w:val="21"/>
        </w:rPr>
        <w:t>、</w:t>
      </w:r>
      <w:r>
        <w:rPr>
          <w:rFonts w:ascii="ＭＳ 明朝" w:eastAsia="ＭＳ 明朝" w:hint="eastAsia"/>
          <w:spacing w:val="-4"/>
          <w:sz w:val="21"/>
        </w:rPr>
        <w:t>重症・重</w:t>
      </w:r>
      <w:r>
        <w:rPr>
          <w:rFonts w:ascii="ＭＳ 明朝" w:eastAsia="ＭＳ 明朝" w:hint="eastAsia"/>
          <w:spacing w:val="-5"/>
          <w:sz w:val="21"/>
        </w:rPr>
        <w:t>篤</w:t>
      </w:r>
      <w:r>
        <w:rPr>
          <w:rFonts w:ascii="ＭＳ 明朝" w:eastAsia="ＭＳ 明朝" w:hint="eastAsia"/>
          <w:spacing w:val="-4"/>
          <w:sz w:val="21"/>
        </w:rPr>
        <w:t>患者を受</w:t>
      </w:r>
      <w:r>
        <w:rPr>
          <w:rFonts w:ascii="ＭＳ 明朝" w:eastAsia="ＭＳ 明朝" w:hint="eastAsia"/>
          <w:spacing w:val="-5"/>
          <w:sz w:val="21"/>
        </w:rPr>
        <w:t>け</w:t>
      </w:r>
      <w:r>
        <w:rPr>
          <w:rFonts w:ascii="ＭＳ 明朝" w:eastAsia="ＭＳ 明朝" w:hint="eastAsia"/>
          <w:spacing w:val="-4"/>
          <w:sz w:val="21"/>
        </w:rPr>
        <w:t>入れると</w:t>
      </w:r>
      <w:r>
        <w:rPr>
          <w:rFonts w:ascii="ＭＳ 明朝" w:eastAsia="ＭＳ 明朝" w:hint="eastAsia"/>
          <w:spacing w:val="-5"/>
          <w:sz w:val="21"/>
        </w:rPr>
        <w:t>と</w:t>
      </w:r>
      <w:r>
        <w:rPr>
          <w:rFonts w:ascii="ＭＳ 明朝" w:eastAsia="ＭＳ 明朝" w:hint="eastAsia"/>
          <w:spacing w:val="-4"/>
          <w:sz w:val="21"/>
        </w:rPr>
        <w:t>もに、症</w:t>
      </w:r>
      <w:r>
        <w:rPr>
          <w:rFonts w:ascii="ＭＳ 明朝" w:eastAsia="ＭＳ 明朝" w:hint="eastAsia"/>
          <w:spacing w:val="-5"/>
          <w:sz w:val="21"/>
        </w:rPr>
        <w:t>状</w:t>
      </w:r>
      <w:r>
        <w:rPr>
          <w:rFonts w:ascii="ＭＳ 明朝" w:eastAsia="ＭＳ 明朝" w:hint="eastAsia"/>
          <w:spacing w:val="-4"/>
          <w:sz w:val="21"/>
        </w:rPr>
        <w:t>の安定し</w:t>
      </w:r>
      <w:r>
        <w:rPr>
          <w:rFonts w:ascii="ＭＳ 明朝" w:eastAsia="ＭＳ 明朝" w:hint="eastAsia"/>
          <w:spacing w:val="-5"/>
          <w:sz w:val="21"/>
        </w:rPr>
        <w:t>た</w:t>
      </w:r>
      <w:r>
        <w:rPr>
          <w:rFonts w:ascii="ＭＳ 明朝" w:eastAsia="ＭＳ 明朝" w:hint="eastAsia"/>
          <w:spacing w:val="-4"/>
          <w:sz w:val="21"/>
        </w:rPr>
        <w:t>患者を主</w:t>
      </w:r>
      <w:r>
        <w:rPr>
          <w:rFonts w:ascii="ＭＳ 明朝" w:eastAsia="ＭＳ 明朝" w:hint="eastAsia"/>
          <w:spacing w:val="-5"/>
          <w:sz w:val="21"/>
        </w:rPr>
        <w:t>と</w:t>
      </w:r>
      <w:r>
        <w:rPr>
          <w:rFonts w:ascii="ＭＳ 明朝" w:eastAsia="ＭＳ 明朝" w:hint="eastAsia"/>
          <w:spacing w:val="-4"/>
          <w:sz w:val="21"/>
        </w:rPr>
        <w:t>して同一</w:t>
      </w:r>
      <w:r>
        <w:rPr>
          <w:rFonts w:ascii="ＭＳ 明朝" w:eastAsia="ＭＳ 明朝" w:hint="eastAsia"/>
          <w:spacing w:val="-5"/>
          <w:sz w:val="21"/>
        </w:rPr>
        <w:t>二次</w:t>
      </w:r>
      <w:r>
        <w:rPr>
          <w:rFonts w:ascii="ＭＳ 明朝" w:eastAsia="ＭＳ 明朝" w:hint="eastAsia"/>
          <w:sz w:val="21"/>
        </w:rPr>
        <w:t>医</w:t>
      </w:r>
      <w:r>
        <w:rPr>
          <w:rFonts w:ascii="ＭＳ 明朝" w:eastAsia="ＭＳ 明朝" w:hint="eastAsia"/>
          <w:spacing w:val="-4"/>
          <w:sz w:val="21"/>
        </w:rPr>
        <w:t>療</w:t>
      </w:r>
      <w:r>
        <w:rPr>
          <w:rFonts w:ascii="ＭＳ 明朝" w:eastAsia="ＭＳ 明朝" w:hint="eastAsia"/>
          <w:spacing w:val="-5"/>
          <w:sz w:val="21"/>
        </w:rPr>
        <w:t>圏</w:t>
      </w:r>
      <w:r>
        <w:rPr>
          <w:rFonts w:ascii="ＭＳ 明朝" w:eastAsia="ＭＳ 明朝" w:hint="eastAsia"/>
          <w:spacing w:val="-4"/>
          <w:sz w:val="21"/>
        </w:rPr>
        <w:t>内</w:t>
      </w:r>
      <w:r>
        <w:rPr>
          <w:rFonts w:ascii="ＭＳ 明朝" w:eastAsia="ＭＳ 明朝" w:hint="eastAsia"/>
          <w:spacing w:val="-5"/>
          <w:sz w:val="21"/>
        </w:rPr>
        <w:t>の市</w:t>
      </w:r>
      <w:r>
        <w:rPr>
          <w:rFonts w:ascii="ＭＳ 明朝" w:eastAsia="ＭＳ 明朝" w:hint="eastAsia"/>
          <w:spacing w:val="-4"/>
          <w:sz w:val="21"/>
        </w:rPr>
        <w:t>町</w:t>
      </w:r>
      <w:r>
        <w:rPr>
          <w:rFonts w:ascii="ＭＳ 明朝" w:eastAsia="ＭＳ 明朝" w:hint="eastAsia"/>
          <w:spacing w:val="-5"/>
          <w:sz w:val="21"/>
        </w:rPr>
        <w:t>村</w:t>
      </w:r>
      <w:r>
        <w:rPr>
          <w:rFonts w:ascii="ＭＳ 明朝" w:eastAsia="ＭＳ 明朝" w:hint="eastAsia"/>
          <w:spacing w:val="-4"/>
          <w:sz w:val="21"/>
        </w:rPr>
        <w:t>災</w:t>
      </w:r>
      <w:r>
        <w:rPr>
          <w:rFonts w:ascii="ＭＳ 明朝" w:eastAsia="ＭＳ 明朝" w:hint="eastAsia"/>
          <w:spacing w:val="-5"/>
          <w:sz w:val="21"/>
        </w:rPr>
        <w:t>害医</w:t>
      </w:r>
      <w:r>
        <w:rPr>
          <w:rFonts w:ascii="ＭＳ 明朝" w:eastAsia="ＭＳ 明朝" w:hint="eastAsia"/>
          <w:spacing w:val="-4"/>
          <w:sz w:val="21"/>
        </w:rPr>
        <w:t>療</w:t>
      </w:r>
      <w:r>
        <w:rPr>
          <w:rFonts w:ascii="ＭＳ 明朝" w:eastAsia="ＭＳ 明朝" w:hint="eastAsia"/>
          <w:spacing w:val="-5"/>
          <w:sz w:val="21"/>
        </w:rPr>
        <w:t>セ</w:t>
      </w:r>
      <w:r>
        <w:rPr>
          <w:rFonts w:ascii="ＭＳ 明朝" w:eastAsia="ＭＳ 明朝" w:hint="eastAsia"/>
          <w:spacing w:val="-4"/>
          <w:sz w:val="21"/>
        </w:rPr>
        <w:t>ン</w:t>
      </w:r>
      <w:r>
        <w:rPr>
          <w:rFonts w:ascii="ＭＳ 明朝" w:eastAsia="ＭＳ 明朝" w:hint="eastAsia"/>
          <w:spacing w:val="-5"/>
          <w:sz w:val="21"/>
        </w:rPr>
        <w:t>ター</w:t>
      </w:r>
      <w:r>
        <w:rPr>
          <w:rFonts w:ascii="ＭＳ 明朝" w:eastAsia="ＭＳ 明朝" w:hint="eastAsia"/>
          <w:spacing w:val="-4"/>
          <w:sz w:val="21"/>
        </w:rPr>
        <w:t>及</w:t>
      </w:r>
      <w:r>
        <w:rPr>
          <w:rFonts w:ascii="ＭＳ 明朝" w:eastAsia="ＭＳ 明朝" w:hint="eastAsia"/>
          <w:spacing w:val="-5"/>
          <w:sz w:val="21"/>
        </w:rPr>
        <w:t>び</w:t>
      </w:r>
      <w:r>
        <w:rPr>
          <w:rFonts w:ascii="ＭＳ 明朝" w:eastAsia="ＭＳ 明朝" w:hint="eastAsia"/>
          <w:spacing w:val="-4"/>
          <w:sz w:val="21"/>
        </w:rPr>
        <w:t>災</w:t>
      </w:r>
      <w:r>
        <w:rPr>
          <w:rFonts w:ascii="ＭＳ 明朝" w:eastAsia="ＭＳ 明朝" w:hint="eastAsia"/>
          <w:spacing w:val="-5"/>
          <w:sz w:val="21"/>
        </w:rPr>
        <w:t>害医</w:t>
      </w:r>
      <w:r>
        <w:rPr>
          <w:rFonts w:ascii="ＭＳ 明朝" w:eastAsia="ＭＳ 明朝" w:hint="eastAsia"/>
          <w:spacing w:val="-4"/>
          <w:sz w:val="21"/>
        </w:rPr>
        <w:t>療</w:t>
      </w:r>
      <w:r>
        <w:rPr>
          <w:rFonts w:ascii="ＭＳ 明朝" w:eastAsia="ＭＳ 明朝" w:hint="eastAsia"/>
          <w:spacing w:val="-5"/>
          <w:sz w:val="21"/>
        </w:rPr>
        <w:t>協</w:t>
      </w:r>
      <w:r>
        <w:rPr>
          <w:rFonts w:ascii="ＭＳ 明朝" w:eastAsia="ＭＳ 明朝" w:hint="eastAsia"/>
          <w:spacing w:val="-4"/>
          <w:sz w:val="21"/>
        </w:rPr>
        <w:t>力</w:t>
      </w:r>
      <w:r>
        <w:rPr>
          <w:rFonts w:ascii="ＭＳ 明朝" w:eastAsia="ＭＳ 明朝" w:hint="eastAsia"/>
          <w:spacing w:val="-5"/>
          <w:sz w:val="21"/>
        </w:rPr>
        <w:t>病院</w:t>
      </w:r>
      <w:r>
        <w:rPr>
          <w:rFonts w:ascii="ＭＳ 明朝" w:eastAsia="ＭＳ 明朝" w:hint="eastAsia"/>
          <w:spacing w:val="-4"/>
          <w:sz w:val="21"/>
        </w:rPr>
        <w:t>へ</w:t>
      </w:r>
      <w:r>
        <w:rPr>
          <w:rFonts w:ascii="ＭＳ 明朝" w:eastAsia="ＭＳ 明朝" w:hint="eastAsia"/>
          <w:spacing w:val="-5"/>
          <w:sz w:val="21"/>
        </w:rPr>
        <w:t>転</w:t>
      </w:r>
      <w:r>
        <w:rPr>
          <w:rFonts w:ascii="ＭＳ 明朝" w:eastAsia="ＭＳ 明朝" w:hint="eastAsia"/>
          <w:spacing w:val="-4"/>
          <w:sz w:val="21"/>
        </w:rPr>
        <w:t>送</w:t>
      </w:r>
      <w:r>
        <w:rPr>
          <w:rFonts w:ascii="ＭＳ 明朝" w:eastAsia="ＭＳ 明朝" w:hint="eastAsia"/>
          <w:spacing w:val="-5"/>
          <w:sz w:val="21"/>
        </w:rPr>
        <w:t>する。</w:t>
      </w:r>
    </w:p>
    <w:p w:rsidR="005A61F3" w:rsidRDefault="009C0E8C">
      <w:pPr>
        <w:tabs>
          <w:tab w:val="left" w:pos="1044"/>
        </w:tabs>
        <w:spacing w:line="268" w:lineRule="exact"/>
        <w:ind w:left="633"/>
        <w:rPr>
          <w:rFonts w:ascii="ＭＳ 明朝" w:eastAsia="ＭＳ 明朝" w:hint="eastAsia"/>
          <w:sz w:val="21"/>
        </w:rPr>
      </w:pPr>
      <w:r>
        <w:rPr>
          <w:rFonts w:ascii="ＭＳ 明朝" w:eastAsia="ＭＳ 明朝" w:hint="eastAsia"/>
          <w:sz w:val="21"/>
        </w:rPr>
        <w:t>イ</w:t>
      </w:r>
      <w:r>
        <w:rPr>
          <w:rFonts w:ascii="ＭＳ 明朝" w:eastAsia="ＭＳ 明朝" w:hint="eastAsia"/>
          <w:sz w:val="21"/>
        </w:rPr>
        <w:tab/>
      </w:r>
      <w:r>
        <w:rPr>
          <w:rFonts w:ascii="ＭＳ 明朝" w:eastAsia="ＭＳ 明朝" w:hint="eastAsia"/>
          <w:spacing w:val="-5"/>
          <w:sz w:val="21"/>
        </w:rPr>
        <w:t>市</w:t>
      </w:r>
      <w:r>
        <w:rPr>
          <w:rFonts w:ascii="ＭＳ 明朝" w:eastAsia="ＭＳ 明朝" w:hint="eastAsia"/>
          <w:spacing w:val="-4"/>
          <w:sz w:val="21"/>
        </w:rPr>
        <w:t>町</w:t>
      </w:r>
      <w:r>
        <w:rPr>
          <w:rFonts w:ascii="ＭＳ 明朝" w:eastAsia="ＭＳ 明朝" w:hint="eastAsia"/>
          <w:spacing w:val="-5"/>
          <w:sz w:val="21"/>
        </w:rPr>
        <w:t>村</w:t>
      </w:r>
      <w:r>
        <w:rPr>
          <w:rFonts w:ascii="ＭＳ 明朝" w:eastAsia="ＭＳ 明朝" w:hint="eastAsia"/>
          <w:spacing w:val="-4"/>
          <w:sz w:val="21"/>
        </w:rPr>
        <w:t>災</w:t>
      </w:r>
      <w:r>
        <w:rPr>
          <w:rFonts w:ascii="ＭＳ 明朝" w:eastAsia="ＭＳ 明朝" w:hint="eastAsia"/>
          <w:spacing w:val="-5"/>
          <w:sz w:val="21"/>
        </w:rPr>
        <w:t>害医</w:t>
      </w:r>
      <w:r>
        <w:rPr>
          <w:rFonts w:ascii="ＭＳ 明朝" w:eastAsia="ＭＳ 明朝" w:hint="eastAsia"/>
          <w:spacing w:val="-4"/>
          <w:sz w:val="21"/>
        </w:rPr>
        <w:t>療</w:t>
      </w:r>
      <w:r>
        <w:rPr>
          <w:rFonts w:ascii="ＭＳ 明朝" w:eastAsia="ＭＳ 明朝" w:hint="eastAsia"/>
          <w:spacing w:val="-5"/>
          <w:sz w:val="21"/>
        </w:rPr>
        <w:t>セ</w:t>
      </w:r>
      <w:r>
        <w:rPr>
          <w:rFonts w:ascii="ＭＳ 明朝" w:eastAsia="ＭＳ 明朝" w:hint="eastAsia"/>
          <w:spacing w:val="-4"/>
          <w:sz w:val="21"/>
        </w:rPr>
        <w:t>ン</w:t>
      </w:r>
      <w:r>
        <w:rPr>
          <w:rFonts w:ascii="ＭＳ 明朝" w:eastAsia="ＭＳ 明朝" w:hint="eastAsia"/>
          <w:spacing w:val="-5"/>
          <w:sz w:val="21"/>
        </w:rPr>
        <w:t>ター</w:t>
      </w:r>
      <w:r>
        <w:rPr>
          <w:rFonts w:ascii="ＭＳ 明朝" w:eastAsia="ＭＳ 明朝" w:hint="eastAsia"/>
          <w:spacing w:val="-4"/>
          <w:sz w:val="21"/>
        </w:rPr>
        <w:t>は</w:t>
      </w:r>
      <w:r>
        <w:rPr>
          <w:rFonts w:ascii="ＭＳ 明朝" w:eastAsia="ＭＳ 明朝" w:hint="eastAsia"/>
          <w:spacing w:val="-5"/>
          <w:sz w:val="21"/>
        </w:rPr>
        <w:t>、</w:t>
      </w:r>
      <w:r>
        <w:rPr>
          <w:rFonts w:ascii="ＭＳ 明朝" w:eastAsia="ＭＳ 明朝" w:hint="eastAsia"/>
          <w:spacing w:val="-4"/>
          <w:sz w:val="21"/>
        </w:rPr>
        <w:t>中</w:t>
      </w:r>
      <w:r>
        <w:rPr>
          <w:rFonts w:ascii="ＭＳ 明朝" w:eastAsia="ＭＳ 明朝" w:hint="eastAsia"/>
          <w:spacing w:val="-5"/>
          <w:sz w:val="21"/>
        </w:rPr>
        <w:t>等症</w:t>
      </w:r>
      <w:r>
        <w:rPr>
          <w:rFonts w:ascii="ＭＳ 明朝" w:eastAsia="ＭＳ 明朝" w:hint="eastAsia"/>
          <w:spacing w:val="-4"/>
          <w:sz w:val="21"/>
        </w:rPr>
        <w:t>患</w:t>
      </w:r>
      <w:r>
        <w:rPr>
          <w:rFonts w:ascii="ＭＳ 明朝" w:eastAsia="ＭＳ 明朝" w:hint="eastAsia"/>
          <w:spacing w:val="-5"/>
          <w:sz w:val="21"/>
        </w:rPr>
        <w:t>者</w:t>
      </w:r>
      <w:r>
        <w:rPr>
          <w:rFonts w:ascii="ＭＳ 明朝" w:eastAsia="ＭＳ 明朝" w:hint="eastAsia"/>
          <w:spacing w:val="-4"/>
          <w:sz w:val="21"/>
        </w:rPr>
        <w:t>を</w:t>
      </w:r>
      <w:r>
        <w:rPr>
          <w:rFonts w:ascii="ＭＳ 明朝" w:eastAsia="ＭＳ 明朝" w:hint="eastAsia"/>
          <w:spacing w:val="-5"/>
          <w:sz w:val="21"/>
        </w:rPr>
        <w:t>中心</w:t>
      </w:r>
      <w:r>
        <w:rPr>
          <w:rFonts w:ascii="ＭＳ 明朝" w:eastAsia="ＭＳ 明朝" w:hint="eastAsia"/>
          <w:spacing w:val="-4"/>
          <w:sz w:val="21"/>
        </w:rPr>
        <w:t>に</w:t>
      </w:r>
      <w:r>
        <w:rPr>
          <w:rFonts w:ascii="ＭＳ 明朝" w:eastAsia="ＭＳ 明朝" w:hint="eastAsia"/>
          <w:spacing w:val="-5"/>
          <w:sz w:val="21"/>
        </w:rPr>
        <w:t>受</w:t>
      </w:r>
      <w:r>
        <w:rPr>
          <w:rFonts w:ascii="ＭＳ 明朝" w:eastAsia="ＭＳ 明朝" w:hint="eastAsia"/>
          <w:spacing w:val="-4"/>
          <w:sz w:val="21"/>
        </w:rPr>
        <w:t>け</w:t>
      </w:r>
      <w:r>
        <w:rPr>
          <w:rFonts w:ascii="ＭＳ 明朝" w:eastAsia="ＭＳ 明朝" w:hint="eastAsia"/>
          <w:spacing w:val="-5"/>
          <w:sz w:val="21"/>
        </w:rPr>
        <w:t>入れ</w:t>
      </w:r>
      <w:r>
        <w:rPr>
          <w:rFonts w:ascii="ＭＳ 明朝" w:eastAsia="ＭＳ 明朝" w:hint="eastAsia"/>
          <w:spacing w:val="-4"/>
          <w:sz w:val="21"/>
        </w:rPr>
        <w:t>、</w:t>
      </w:r>
      <w:r>
        <w:rPr>
          <w:rFonts w:ascii="ＭＳ 明朝" w:eastAsia="ＭＳ 明朝" w:hint="eastAsia"/>
          <w:spacing w:val="-5"/>
          <w:sz w:val="21"/>
        </w:rPr>
        <w:t>そ</w:t>
      </w:r>
      <w:r>
        <w:rPr>
          <w:rFonts w:ascii="ＭＳ 明朝" w:eastAsia="ＭＳ 明朝" w:hint="eastAsia"/>
          <w:spacing w:val="-4"/>
          <w:sz w:val="21"/>
        </w:rPr>
        <w:t>の</w:t>
      </w:r>
      <w:r>
        <w:rPr>
          <w:rFonts w:ascii="ＭＳ 明朝" w:eastAsia="ＭＳ 明朝" w:hint="eastAsia"/>
          <w:spacing w:val="-5"/>
          <w:sz w:val="21"/>
        </w:rPr>
        <w:t>治療</w:t>
      </w:r>
      <w:r>
        <w:rPr>
          <w:rFonts w:ascii="ＭＳ 明朝" w:eastAsia="ＭＳ 明朝" w:hint="eastAsia"/>
          <w:spacing w:val="-4"/>
          <w:sz w:val="21"/>
        </w:rPr>
        <w:t>に</w:t>
      </w:r>
      <w:r>
        <w:rPr>
          <w:rFonts w:ascii="ＭＳ 明朝" w:eastAsia="ＭＳ 明朝" w:hint="eastAsia"/>
          <w:spacing w:val="-5"/>
          <w:sz w:val="21"/>
        </w:rPr>
        <w:t>あ</w:t>
      </w:r>
      <w:r>
        <w:rPr>
          <w:rFonts w:ascii="ＭＳ 明朝" w:eastAsia="ＭＳ 明朝" w:hint="eastAsia"/>
          <w:spacing w:val="-4"/>
          <w:sz w:val="21"/>
        </w:rPr>
        <w:t>た</w:t>
      </w:r>
      <w:r>
        <w:rPr>
          <w:rFonts w:ascii="ＭＳ 明朝" w:eastAsia="ＭＳ 明朝" w:hint="eastAsia"/>
          <w:spacing w:val="-5"/>
          <w:sz w:val="21"/>
        </w:rPr>
        <w:t>る。</w:t>
      </w:r>
    </w:p>
    <w:p w:rsidR="005A61F3" w:rsidRDefault="009C0E8C">
      <w:pPr>
        <w:spacing w:before="37" w:line="273" w:lineRule="auto"/>
        <w:ind w:left="829" w:right="211" w:hanging="206"/>
        <w:jc w:val="both"/>
        <w:rPr>
          <w:rFonts w:ascii="ＭＳ 明朝" w:eastAsia="ＭＳ 明朝" w:hint="eastAsia"/>
          <w:sz w:val="21"/>
        </w:rPr>
      </w:pPr>
      <w:r>
        <w:rPr>
          <w:rFonts w:ascii="ＭＳ 明朝" w:eastAsia="ＭＳ 明朝" w:hint="eastAsia"/>
          <w:spacing w:val="-4"/>
          <w:sz w:val="21"/>
        </w:rPr>
        <w:t>ウ</w:t>
      </w:r>
      <w:r>
        <w:rPr>
          <w:rFonts w:ascii="ＭＳ 明朝" w:eastAsia="ＭＳ 明朝" w:hint="eastAsia"/>
          <w:spacing w:val="-4"/>
          <w:sz w:val="21"/>
        </w:rPr>
        <w:t xml:space="preserve"> </w:t>
      </w:r>
      <w:r>
        <w:rPr>
          <w:rFonts w:ascii="ＭＳ 明朝" w:eastAsia="ＭＳ 明朝" w:hint="eastAsia"/>
          <w:spacing w:val="-4"/>
          <w:sz w:val="21"/>
        </w:rPr>
        <w:t>災害拠点病院は、中等症患者を含む大量の患者が搬送された場合、調整された重症患者を受け入れるとともに、重症度に応じて圏内の市町村災害医療センター及び災害医療協力病院へ患者を分散し、２次</w:t>
      </w:r>
      <w:r>
        <w:rPr>
          <w:rFonts w:ascii="ＭＳ 明朝" w:eastAsia="ＭＳ 明朝" w:hint="eastAsia"/>
          <w:spacing w:val="-5"/>
          <w:sz w:val="21"/>
        </w:rPr>
        <w:t>トリアージの拠点としての役割を果たす。</w:t>
      </w:r>
    </w:p>
    <w:p w:rsidR="005A61F3" w:rsidRDefault="005A61F3">
      <w:pPr>
        <w:spacing w:line="273" w:lineRule="auto"/>
        <w:jc w:val="both"/>
        <w:rPr>
          <w:rFonts w:ascii="ＭＳ 明朝" w:eastAsia="ＭＳ 明朝" w:hint="eastAsia"/>
          <w:sz w:val="21"/>
        </w:rPr>
        <w:sectPr w:rsidR="005A61F3">
          <w:pgSz w:w="11900" w:h="16840"/>
          <w:pgMar w:top="1600" w:right="540" w:bottom="1220" w:left="820" w:header="0" w:footer="1033" w:gutter="0"/>
          <w:cols w:space="720"/>
        </w:sectPr>
      </w:pPr>
    </w:p>
    <w:p w:rsidR="005A61F3" w:rsidRDefault="009C0E8C">
      <w:pPr>
        <w:pStyle w:val="a3"/>
        <w:spacing w:before="50"/>
        <w:ind w:left="1621" w:right="1717"/>
        <w:jc w:val="center"/>
        <w:rPr>
          <w:rFonts w:ascii="ＭＳ ゴシック" w:eastAsia="ＭＳ ゴシック" w:hint="eastAsia"/>
        </w:rPr>
      </w:pPr>
      <w:r>
        <w:rPr>
          <w:rFonts w:ascii="ＭＳ ゴシック" w:eastAsia="ＭＳ ゴシック" w:hint="eastAsia"/>
        </w:rPr>
        <w:lastRenderedPageBreak/>
        <w:t>（図３）災害時の患者の流れ</w:t>
      </w:r>
    </w:p>
    <w:p w:rsidR="005A61F3" w:rsidRDefault="005A61F3">
      <w:pPr>
        <w:pStyle w:val="a3"/>
        <w:spacing w:before="7"/>
        <w:rPr>
          <w:rFonts w:ascii="ＭＳ ゴシック"/>
          <w:sz w:val="12"/>
        </w:rPr>
      </w:pPr>
    </w:p>
    <w:p w:rsidR="005A61F3" w:rsidRDefault="00177550">
      <w:pPr>
        <w:spacing w:before="71"/>
        <w:ind w:left="324"/>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672576" behindDoc="0" locked="0" layoutInCell="1" allowOverlap="1">
                <wp:simplePos x="0" y="0"/>
                <wp:positionH relativeFrom="page">
                  <wp:posOffset>658495</wp:posOffset>
                </wp:positionH>
                <wp:positionV relativeFrom="paragraph">
                  <wp:posOffset>264160</wp:posOffset>
                </wp:positionV>
                <wp:extent cx="4943475" cy="3847465"/>
                <wp:effectExtent l="1270" t="9525" r="36830" b="635"/>
                <wp:wrapNone/>
                <wp:docPr id="48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3847465"/>
                          <a:chOff x="1037" y="416"/>
                          <a:chExt cx="7785" cy="6059"/>
                        </a:xfrm>
                      </wpg:grpSpPr>
                      <wps:wsp>
                        <wps:cNvPr id="488" name="AutoShape 465"/>
                        <wps:cNvSpPr>
                          <a:spLocks/>
                        </wps:cNvSpPr>
                        <wps:spPr bwMode="auto">
                          <a:xfrm>
                            <a:off x="2605" y="1733"/>
                            <a:ext cx="754" cy="2430"/>
                          </a:xfrm>
                          <a:custGeom>
                            <a:avLst/>
                            <a:gdLst>
                              <a:gd name="T0" fmla="+- 0 3354 2605"/>
                              <a:gd name="T1" fmla="*/ T0 w 754"/>
                              <a:gd name="T2" fmla="+- 0 4163 1733"/>
                              <a:gd name="T3" fmla="*/ 4163 h 2430"/>
                              <a:gd name="T4" fmla="+- 0 3334 2605"/>
                              <a:gd name="T5" fmla="*/ T4 w 754"/>
                              <a:gd name="T6" fmla="+- 0 4104 1733"/>
                              <a:gd name="T7" fmla="*/ 4104 h 2430"/>
                              <a:gd name="T8" fmla="+- 0 3311 2605"/>
                              <a:gd name="T9" fmla="*/ T8 w 754"/>
                              <a:gd name="T10" fmla="+- 0 4037 1733"/>
                              <a:gd name="T11" fmla="*/ 4037 h 2430"/>
                              <a:gd name="T12" fmla="+- 0 3279 2605"/>
                              <a:gd name="T13" fmla="*/ T12 w 754"/>
                              <a:gd name="T14" fmla="+- 0 4069 1733"/>
                              <a:gd name="T15" fmla="*/ 4069 h 2430"/>
                              <a:gd name="T16" fmla="+- 0 2629 2605"/>
                              <a:gd name="T17" fmla="*/ T16 w 754"/>
                              <a:gd name="T18" fmla="+- 0 3432 1733"/>
                              <a:gd name="T19" fmla="*/ 3432 h 2430"/>
                              <a:gd name="T20" fmla="+- 0 2609 2605"/>
                              <a:gd name="T21" fmla="*/ T20 w 754"/>
                              <a:gd name="T22" fmla="+- 0 3454 1733"/>
                              <a:gd name="T23" fmla="*/ 3454 h 2430"/>
                              <a:gd name="T24" fmla="+- 0 3258 2605"/>
                              <a:gd name="T25" fmla="*/ T24 w 754"/>
                              <a:gd name="T26" fmla="+- 0 4090 1733"/>
                              <a:gd name="T27" fmla="*/ 4090 h 2430"/>
                              <a:gd name="T28" fmla="+- 0 3227 2605"/>
                              <a:gd name="T29" fmla="*/ T28 w 754"/>
                              <a:gd name="T30" fmla="+- 0 4122 1733"/>
                              <a:gd name="T31" fmla="*/ 4122 h 2430"/>
                              <a:gd name="T32" fmla="+- 0 3354 2605"/>
                              <a:gd name="T33" fmla="*/ T32 w 754"/>
                              <a:gd name="T34" fmla="+- 0 4163 1733"/>
                              <a:gd name="T35" fmla="*/ 4163 h 2430"/>
                              <a:gd name="T36" fmla="+- 0 3359 2605"/>
                              <a:gd name="T37" fmla="*/ T36 w 754"/>
                              <a:gd name="T38" fmla="+- 0 1867 1733"/>
                              <a:gd name="T39" fmla="*/ 1867 h 2430"/>
                              <a:gd name="T40" fmla="+- 0 3357 2605"/>
                              <a:gd name="T41" fmla="*/ T40 w 754"/>
                              <a:gd name="T42" fmla="+- 0 1818 1733"/>
                              <a:gd name="T43" fmla="*/ 1818 h 2430"/>
                              <a:gd name="T44" fmla="+- 0 3354 2605"/>
                              <a:gd name="T45" fmla="*/ T44 w 754"/>
                              <a:gd name="T46" fmla="+- 0 1733 1733"/>
                              <a:gd name="T47" fmla="*/ 1733 h 2430"/>
                              <a:gd name="T48" fmla="+- 0 3250 2605"/>
                              <a:gd name="T49" fmla="*/ T48 w 754"/>
                              <a:gd name="T50" fmla="+- 0 1818 1733"/>
                              <a:gd name="T51" fmla="*/ 1818 h 2430"/>
                              <a:gd name="T52" fmla="+- 0 3290 2605"/>
                              <a:gd name="T53" fmla="*/ T52 w 754"/>
                              <a:gd name="T54" fmla="+- 0 1837 1733"/>
                              <a:gd name="T55" fmla="*/ 1837 h 2430"/>
                              <a:gd name="T56" fmla="+- 0 2628 2605"/>
                              <a:gd name="T57" fmla="*/ T56 w 754"/>
                              <a:gd name="T58" fmla="+- 0 3296 1733"/>
                              <a:gd name="T59" fmla="*/ 3296 h 2430"/>
                              <a:gd name="T60" fmla="+- 0 2612 2605"/>
                              <a:gd name="T61" fmla="*/ T60 w 754"/>
                              <a:gd name="T62" fmla="+- 0 3304 1733"/>
                              <a:gd name="T63" fmla="*/ 3304 h 2430"/>
                              <a:gd name="T64" fmla="+- 0 2619 2605"/>
                              <a:gd name="T65" fmla="*/ T64 w 754"/>
                              <a:gd name="T66" fmla="+- 0 3317 1733"/>
                              <a:gd name="T67" fmla="*/ 3317 h 2430"/>
                              <a:gd name="T68" fmla="+- 0 2605 2605"/>
                              <a:gd name="T69" fmla="*/ T68 w 754"/>
                              <a:gd name="T70" fmla="+- 0 3347 1733"/>
                              <a:gd name="T71" fmla="*/ 3347 h 2430"/>
                              <a:gd name="T72" fmla="+- 0 2633 2605"/>
                              <a:gd name="T73" fmla="*/ T72 w 754"/>
                              <a:gd name="T74" fmla="+- 0 3359 1733"/>
                              <a:gd name="T75" fmla="*/ 3359 h 2430"/>
                              <a:gd name="T76" fmla="+- 0 2651 2605"/>
                              <a:gd name="T77" fmla="*/ T76 w 754"/>
                              <a:gd name="T78" fmla="+- 0 3319 1733"/>
                              <a:gd name="T79" fmla="*/ 3319 h 2430"/>
                              <a:gd name="T80" fmla="+- 0 3253 2605"/>
                              <a:gd name="T81" fmla="*/ T80 w 754"/>
                              <a:gd name="T82" fmla="+- 0 3024 1733"/>
                              <a:gd name="T83" fmla="*/ 3024 h 2430"/>
                              <a:gd name="T84" fmla="+- 0 3272 2605"/>
                              <a:gd name="T85" fmla="*/ T84 w 754"/>
                              <a:gd name="T86" fmla="+- 0 3064 1733"/>
                              <a:gd name="T87" fmla="*/ 3064 h 2430"/>
                              <a:gd name="T88" fmla="+- 0 3330 2605"/>
                              <a:gd name="T89" fmla="*/ T88 w 754"/>
                              <a:gd name="T90" fmla="+- 0 2988 1733"/>
                              <a:gd name="T91" fmla="*/ 2988 h 2430"/>
                              <a:gd name="T92" fmla="+- 0 3354 2605"/>
                              <a:gd name="T93" fmla="*/ T92 w 754"/>
                              <a:gd name="T94" fmla="+- 0 2957 1733"/>
                              <a:gd name="T95" fmla="*/ 2957 h 2430"/>
                              <a:gd name="T96" fmla="+- 0 3220 2605"/>
                              <a:gd name="T97" fmla="*/ T96 w 754"/>
                              <a:gd name="T98" fmla="+- 0 2956 1733"/>
                              <a:gd name="T99" fmla="*/ 2956 h 2430"/>
                              <a:gd name="T100" fmla="+- 0 3240 2605"/>
                              <a:gd name="T101" fmla="*/ T100 w 754"/>
                              <a:gd name="T102" fmla="+- 0 2997 1733"/>
                              <a:gd name="T103" fmla="*/ 2997 h 2430"/>
                              <a:gd name="T104" fmla="+- 0 2671 2605"/>
                              <a:gd name="T105" fmla="*/ T104 w 754"/>
                              <a:gd name="T106" fmla="+- 0 3275 1733"/>
                              <a:gd name="T107" fmla="*/ 3275 h 2430"/>
                              <a:gd name="T108" fmla="+- 0 3318 2605"/>
                              <a:gd name="T109" fmla="*/ T108 w 754"/>
                              <a:gd name="T110" fmla="+- 0 1849 1733"/>
                              <a:gd name="T111" fmla="*/ 1849 h 2430"/>
                              <a:gd name="T112" fmla="+- 0 3359 2605"/>
                              <a:gd name="T113" fmla="*/ T112 w 754"/>
                              <a:gd name="T114" fmla="+- 0 1867 1733"/>
                              <a:gd name="T115" fmla="*/ 1867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4" h="2430">
                                <a:moveTo>
                                  <a:pt x="749" y="2430"/>
                                </a:moveTo>
                                <a:lnTo>
                                  <a:pt x="729" y="2371"/>
                                </a:lnTo>
                                <a:lnTo>
                                  <a:pt x="706" y="2304"/>
                                </a:lnTo>
                                <a:lnTo>
                                  <a:pt x="674" y="2336"/>
                                </a:lnTo>
                                <a:lnTo>
                                  <a:pt x="24" y="1699"/>
                                </a:lnTo>
                                <a:lnTo>
                                  <a:pt x="4" y="1721"/>
                                </a:lnTo>
                                <a:lnTo>
                                  <a:pt x="653" y="2357"/>
                                </a:lnTo>
                                <a:lnTo>
                                  <a:pt x="622" y="2389"/>
                                </a:lnTo>
                                <a:lnTo>
                                  <a:pt x="749" y="2430"/>
                                </a:lnTo>
                                <a:moveTo>
                                  <a:pt x="754" y="134"/>
                                </a:moveTo>
                                <a:lnTo>
                                  <a:pt x="752" y="85"/>
                                </a:lnTo>
                                <a:lnTo>
                                  <a:pt x="749" y="0"/>
                                </a:lnTo>
                                <a:lnTo>
                                  <a:pt x="645" y="85"/>
                                </a:lnTo>
                                <a:lnTo>
                                  <a:pt x="685" y="104"/>
                                </a:lnTo>
                                <a:lnTo>
                                  <a:pt x="23" y="1563"/>
                                </a:lnTo>
                                <a:lnTo>
                                  <a:pt x="7" y="1571"/>
                                </a:lnTo>
                                <a:lnTo>
                                  <a:pt x="14" y="1584"/>
                                </a:lnTo>
                                <a:lnTo>
                                  <a:pt x="0" y="1614"/>
                                </a:lnTo>
                                <a:lnTo>
                                  <a:pt x="28" y="1626"/>
                                </a:lnTo>
                                <a:lnTo>
                                  <a:pt x="46" y="1586"/>
                                </a:lnTo>
                                <a:lnTo>
                                  <a:pt x="648" y="1291"/>
                                </a:lnTo>
                                <a:lnTo>
                                  <a:pt x="667" y="1331"/>
                                </a:lnTo>
                                <a:lnTo>
                                  <a:pt x="725" y="1255"/>
                                </a:lnTo>
                                <a:lnTo>
                                  <a:pt x="749" y="1224"/>
                                </a:lnTo>
                                <a:lnTo>
                                  <a:pt x="615" y="1223"/>
                                </a:lnTo>
                                <a:lnTo>
                                  <a:pt x="635" y="1264"/>
                                </a:lnTo>
                                <a:lnTo>
                                  <a:pt x="66" y="1542"/>
                                </a:lnTo>
                                <a:lnTo>
                                  <a:pt x="713" y="116"/>
                                </a:lnTo>
                                <a:lnTo>
                                  <a:pt x="754"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464"/>
                        <wps:cNvSpPr>
                          <a:spLocks/>
                        </wps:cNvSpPr>
                        <wps:spPr bwMode="auto">
                          <a:xfrm>
                            <a:off x="2605" y="3564"/>
                            <a:ext cx="759" cy="1805"/>
                          </a:xfrm>
                          <a:custGeom>
                            <a:avLst/>
                            <a:gdLst>
                              <a:gd name="T0" fmla="+- 0 3295 2605"/>
                              <a:gd name="T1" fmla="*/ T0 w 759"/>
                              <a:gd name="T2" fmla="+- 0 5264 3564"/>
                              <a:gd name="T3" fmla="*/ 5264 h 1805"/>
                              <a:gd name="T4" fmla="+- 0 3253 2605"/>
                              <a:gd name="T5" fmla="*/ T4 w 759"/>
                              <a:gd name="T6" fmla="+- 0 5281 3564"/>
                              <a:gd name="T7" fmla="*/ 5281 h 1805"/>
                              <a:gd name="T8" fmla="+- 0 3354 2605"/>
                              <a:gd name="T9" fmla="*/ T8 w 759"/>
                              <a:gd name="T10" fmla="+- 0 5369 3564"/>
                              <a:gd name="T11" fmla="*/ 5369 h 1805"/>
                              <a:gd name="T12" fmla="+- 0 3360 2605"/>
                              <a:gd name="T13" fmla="*/ T12 w 759"/>
                              <a:gd name="T14" fmla="+- 0 5283 3564"/>
                              <a:gd name="T15" fmla="*/ 5283 h 1805"/>
                              <a:gd name="T16" fmla="+- 0 3302 2605"/>
                              <a:gd name="T17" fmla="*/ T16 w 759"/>
                              <a:gd name="T18" fmla="+- 0 5283 3564"/>
                              <a:gd name="T19" fmla="*/ 5283 h 1805"/>
                              <a:gd name="T20" fmla="+- 0 3295 2605"/>
                              <a:gd name="T21" fmla="*/ T20 w 759"/>
                              <a:gd name="T22" fmla="+- 0 5264 3564"/>
                              <a:gd name="T23" fmla="*/ 5264 h 1805"/>
                              <a:gd name="T24" fmla="+- 0 3323 2605"/>
                              <a:gd name="T25" fmla="*/ T24 w 759"/>
                              <a:gd name="T26" fmla="+- 0 5253 3564"/>
                              <a:gd name="T27" fmla="*/ 5253 h 1805"/>
                              <a:gd name="T28" fmla="+- 0 3295 2605"/>
                              <a:gd name="T29" fmla="*/ T28 w 759"/>
                              <a:gd name="T30" fmla="+- 0 5264 3564"/>
                              <a:gd name="T31" fmla="*/ 5264 h 1805"/>
                              <a:gd name="T32" fmla="+- 0 3302 2605"/>
                              <a:gd name="T33" fmla="*/ T32 w 759"/>
                              <a:gd name="T34" fmla="+- 0 5283 3564"/>
                              <a:gd name="T35" fmla="*/ 5283 h 1805"/>
                              <a:gd name="T36" fmla="+- 0 3330 2605"/>
                              <a:gd name="T37" fmla="*/ T36 w 759"/>
                              <a:gd name="T38" fmla="+- 0 5271 3564"/>
                              <a:gd name="T39" fmla="*/ 5271 h 1805"/>
                              <a:gd name="T40" fmla="+- 0 3323 2605"/>
                              <a:gd name="T41" fmla="*/ T40 w 759"/>
                              <a:gd name="T42" fmla="+- 0 5253 3564"/>
                              <a:gd name="T43" fmla="*/ 5253 h 1805"/>
                              <a:gd name="T44" fmla="+- 0 3364 2605"/>
                              <a:gd name="T45" fmla="*/ T44 w 759"/>
                              <a:gd name="T46" fmla="+- 0 5236 3564"/>
                              <a:gd name="T47" fmla="*/ 5236 h 1805"/>
                              <a:gd name="T48" fmla="+- 0 3323 2605"/>
                              <a:gd name="T49" fmla="*/ T48 w 759"/>
                              <a:gd name="T50" fmla="+- 0 5253 3564"/>
                              <a:gd name="T51" fmla="*/ 5253 h 1805"/>
                              <a:gd name="T52" fmla="+- 0 3330 2605"/>
                              <a:gd name="T53" fmla="*/ T52 w 759"/>
                              <a:gd name="T54" fmla="+- 0 5271 3564"/>
                              <a:gd name="T55" fmla="*/ 5271 h 1805"/>
                              <a:gd name="T56" fmla="+- 0 3302 2605"/>
                              <a:gd name="T57" fmla="*/ T56 w 759"/>
                              <a:gd name="T58" fmla="+- 0 5283 3564"/>
                              <a:gd name="T59" fmla="*/ 5283 h 1805"/>
                              <a:gd name="T60" fmla="+- 0 3360 2605"/>
                              <a:gd name="T61" fmla="*/ T60 w 759"/>
                              <a:gd name="T62" fmla="+- 0 5283 3564"/>
                              <a:gd name="T63" fmla="*/ 5283 h 1805"/>
                              <a:gd name="T64" fmla="+- 0 3364 2605"/>
                              <a:gd name="T65" fmla="*/ T64 w 759"/>
                              <a:gd name="T66" fmla="+- 0 5236 3564"/>
                              <a:gd name="T67" fmla="*/ 5236 h 1805"/>
                              <a:gd name="T68" fmla="+- 0 2633 2605"/>
                              <a:gd name="T69" fmla="*/ T68 w 759"/>
                              <a:gd name="T70" fmla="+- 0 3564 3564"/>
                              <a:gd name="T71" fmla="*/ 3564 h 1805"/>
                              <a:gd name="T72" fmla="+- 0 2605 2605"/>
                              <a:gd name="T73" fmla="*/ T72 w 759"/>
                              <a:gd name="T74" fmla="+- 0 3575 3564"/>
                              <a:gd name="T75" fmla="*/ 3575 h 1805"/>
                              <a:gd name="T76" fmla="+- 0 3295 2605"/>
                              <a:gd name="T77" fmla="*/ T76 w 759"/>
                              <a:gd name="T78" fmla="+- 0 5264 3564"/>
                              <a:gd name="T79" fmla="*/ 5264 h 1805"/>
                              <a:gd name="T80" fmla="+- 0 3323 2605"/>
                              <a:gd name="T81" fmla="*/ T80 w 759"/>
                              <a:gd name="T82" fmla="+- 0 5253 3564"/>
                              <a:gd name="T83" fmla="*/ 5253 h 1805"/>
                              <a:gd name="T84" fmla="+- 0 2633 2605"/>
                              <a:gd name="T85" fmla="*/ T84 w 759"/>
                              <a:gd name="T86" fmla="+- 0 3564 3564"/>
                              <a:gd name="T87" fmla="*/ 3564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9" h="1805">
                                <a:moveTo>
                                  <a:pt x="690" y="1700"/>
                                </a:moveTo>
                                <a:lnTo>
                                  <a:pt x="648" y="1717"/>
                                </a:lnTo>
                                <a:lnTo>
                                  <a:pt x="749" y="1805"/>
                                </a:lnTo>
                                <a:lnTo>
                                  <a:pt x="755" y="1719"/>
                                </a:lnTo>
                                <a:lnTo>
                                  <a:pt x="697" y="1719"/>
                                </a:lnTo>
                                <a:lnTo>
                                  <a:pt x="690" y="1700"/>
                                </a:lnTo>
                                <a:close/>
                                <a:moveTo>
                                  <a:pt x="718" y="1689"/>
                                </a:moveTo>
                                <a:lnTo>
                                  <a:pt x="690" y="1700"/>
                                </a:lnTo>
                                <a:lnTo>
                                  <a:pt x="697" y="1719"/>
                                </a:lnTo>
                                <a:lnTo>
                                  <a:pt x="725" y="1707"/>
                                </a:lnTo>
                                <a:lnTo>
                                  <a:pt x="718" y="1689"/>
                                </a:lnTo>
                                <a:close/>
                                <a:moveTo>
                                  <a:pt x="759" y="1672"/>
                                </a:moveTo>
                                <a:lnTo>
                                  <a:pt x="718" y="1689"/>
                                </a:lnTo>
                                <a:lnTo>
                                  <a:pt x="725" y="1707"/>
                                </a:lnTo>
                                <a:lnTo>
                                  <a:pt x="697" y="1719"/>
                                </a:lnTo>
                                <a:lnTo>
                                  <a:pt x="755" y="1719"/>
                                </a:lnTo>
                                <a:lnTo>
                                  <a:pt x="759" y="1672"/>
                                </a:lnTo>
                                <a:close/>
                                <a:moveTo>
                                  <a:pt x="28" y="0"/>
                                </a:moveTo>
                                <a:lnTo>
                                  <a:pt x="0" y="11"/>
                                </a:lnTo>
                                <a:lnTo>
                                  <a:pt x="690" y="1700"/>
                                </a:lnTo>
                                <a:lnTo>
                                  <a:pt x="718" y="1689"/>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4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86" y="2037"/>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86" y="4485"/>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86" y="3441"/>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460"/>
                        <wps:cNvSpPr>
                          <a:spLocks/>
                        </wps:cNvSpPr>
                        <wps:spPr bwMode="auto">
                          <a:xfrm>
                            <a:off x="1254" y="1067"/>
                            <a:ext cx="5460" cy="5220"/>
                          </a:xfrm>
                          <a:custGeom>
                            <a:avLst/>
                            <a:gdLst>
                              <a:gd name="T0" fmla="+- 0 6031 1254"/>
                              <a:gd name="T1" fmla="*/ T0 w 5460"/>
                              <a:gd name="T2" fmla="+- 0 2985 1067"/>
                              <a:gd name="T3" fmla="*/ 2985 h 5220"/>
                              <a:gd name="T4" fmla="+- 0 6137 1254"/>
                              <a:gd name="T5" fmla="*/ T4 w 5460"/>
                              <a:gd name="T6" fmla="+- 0 5819 1067"/>
                              <a:gd name="T7" fmla="*/ 5819 h 5220"/>
                              <a:gd name="T8" fmla="+- 0 6188 1254"/>
                              <a:gd name="T9" fmla="*/ T8 w 5460"/>
                              <a:gd name="T10" fmla="+- 0 2985 1067"/>
                              <a:gd name="T11" fmla="*/ 2985 h 5220"/>
                              <a:gd name="T12" fmla="+- 0 5978 1254"/>
                              <a:gd name="T13" fmla="*/ T12 w 5460"/>
                              <a:gd name="T14" fmla="+- 0 2985 1067"/>
                              <a:gd name="T15" fmla="*/ 2985 h 5220"/>
                              <a:gd name="T16" fmla="+- 0 5768 1254"/>
                              <a:gd name="T17" fmla="*/ T16 w 5460"/>
                              <a:gd name="T18" fmla="+- 0 2877 1067"/>
                              <a:gd name="T19" fmla="*/ 2877 h 5220"/>
                              <a:gd name="T20" fmla="+- 0 5454 1254"/>
                              <a:gd name="T21" fmla="*/ T20 w 5460"/>
                              <a:gd name="T22" fmla="+- 0 2967 1067"/>
                              <a:gd name="T23" fmla="*/ 2967 h 5220"/>
                              <a:gd name="T24" fmla="+- 0 5768 1254"/>
                              <a:gd name="T25" fmla="*/ T24 w 5460"/>
                              <a:gd name="T26" fmla="+- 0 3011 1067"/>
                              <a:gd name="T27" fmla="*/ 3011 h 5220"/>
                              <a:gd name="T28" fmla="+- 0 5768 1254"/>
                              <a:gd name="T29" fmla="*/ T28 w 5460"/>
                              <a:gd name="T30" fmla="+- 0 2831 1067"/>
                              <a:gd name="T31" fmla="*/ 2831 h 5220"/>
                              <a:gd name="T32" fmla="+- 0 5768 1254"/>
                              <a:gd name="T33" fmla="*/ T32 w 5460"/>
                              <a:gd name="T34" fmla="+- 0 5199 1067"/>
                              <a:gd name="T35" fmla="*/ 5199 h 5220"/>
                              <a:gd name="T36" fmla="+- 0 5454 1254"/>
                              <a:gd name="T37" fmla="*/ T36 w 5460"/>
                              <a:gd name="T38" fmla="+- 0 5289 1067"/>
                              <a:gd name="T39" fmla="*/ 5289 h 5220"/>
                              <a:gd name="T40" fmla="+- 0 5768 1254"/>
                              <a:gd name="T41" fmla="*/ T40 w 5460"/>
                              <a:gd name="T42" fmla="+- 0 5333 1067"/>
                              <a:gd name="T43" fmla="*/ 5333 h 5220"/>
                              <a:gd name="T44" fmla="+- 0 5768 1254"/>
                              <a:gd name="T45" fmla="*/ T44 w 5460"/>
                              <a:gd name="T46" fmla="+- 0 5153 1067"/>
                              <a:gd name="T47" fmla="*/ 5153 h 5220"/>
                              <a:gd name="T48" fmla="+- 0 5768 1254"/>
                              <a:gd name="T49" fmla="*/ T48 w 5460"/>
                              <a:gd name="T50" fmla="+- 0 4101 1067"/>
                              <a:gd name="T51" fmla="*/ 4101 h 5220"/>
                              <a:gd name="T52" fmla="+- 0 5454 1254"/>
                              <a:gd name="T53" fmla="*/ T52 w 5460"/>
                              <a:gd name="T54" fmla="+- 0 4191 1067"/>
                              <a:gd name="T55" fmla="*/ 4191 h 5220"/>
                              <a:gd name="T56" fmla="+- 0 5768 1254"/>
                              <a:gd name="T57" fmla="*/ T56 w 5460"/>
                              <a:gd name="T58" fmla="+- 0 4235 1067"/>
                              <a:gd name="T59" fmla="*/ 4235 h 5220"/>
                              <a:gd name="T60" fmla="+- 0 5768 1254"/>
                              <a:gd name="T61" fmla="*/ T60 w 5460"/>
                              <a:gd name="T62" fmla="+- 0 4055 1067"/>
                              <a:gd name="T63" fmla="*/ 4055 h 5220"/>
                              <a:gd name="T64" fmla="+- 0 2049 1254"/>
                              <a:gd name="T65" fmla="*/ T64 w 5460"/>
                              <a:gd name="T66" fmla="+- 0 1070 1067"/>
                              <a:gd name="T67" fmla="*/ 1070 h 5220"/>
                              <a:gd name="T68" fmla="+- 0 1905 1254"/>
                              <a:gd name="T69" fmla="*/ T68 w 5460"/>
                              <a:gd name="T70" fmla="+- 0 1095 1067"/>
                              <a:gd name="T71" fmla="*/ 1095 h 5220"/>
                              <a:gd name="T72" fmla="+- 0 1769 1254"/>
                              <a:gd name="T73" fmla="*/ T72 w 5460"/>
                              <a:gd name="T74" fmla="+- 0 1143 1067"/>
                              <a:gd name="T75" fmla="*/ 1143 h 5220"/>
                              <a:gd name="T76" fmla="+- 0 1645 1254"/>
                              <a:gd name="T77" fmla="*/ T76 w 5460"/>
                              <a:gd name="T78" fmla="+- 0 1211 1067"/>
                              <a:gd name="T79" fmla="*/ 1211 h 5220"/>
                              <a:gd name="T80" fmla="+- 0 1534 1254"/>
                              <a:gd name="T81" fmla="*/ T80 w 5460"/>
                              <a:gd name="T82" fmla="+- 0 1298 1067"/>
                              <a:gd name="T83" fmla="*/ 1298 h 5220"/>
                              <a:gd name="T84" fmla="+- 0 1439 1254"/>
                              <a:gd name="T85" fmla="*/ T84 w 5460"/>
                              <a:gd name="T86" fmla="+- 0 1401 1067"/>
                              <a:gd name="T87" fmla="*/ 1401 h 5220"/>
                              <a:gd name="T88" fmla="+- 0 1361 1254"/>
                              <a:gd name="T89" fmla="*/ T88 w 5460"/>
                              <a:gd name="T90" fmla="+- 0 1519 1067"/>
                              <a:gd name="T91" fmla="*/ 1519 h 5220"/>
                              <a:gd name="T92" fmla="+- 0 1303 1254"/>
                              <a:gd name="T93" fmla="*/ T92 w 5460"/>
                              <a:gd name="T94" fmla="+- 0 1649 1067"/>
                              <a:gd name="T95" fmla="*/ 1649 h 5220"/>
                              <a:gd name="T96" fmla="+- 0 1267 1254"/>
                              <a:gd name="T97" fmla="*/ T96 w 5460"/>
                              <a:gd name="T98" fmla="+- 0 1789 1067"/>
                              <a:gd name="T99" fmla="*/ 1789 h 5220"/>
                              <a:gd name="T100" fmla="+- 0 1254 1254"/>
                              <a:gd name="T101" fmla="*/ T100 w 5460"/>
                              <a:gd name="T102" fmla="+- 0 1937 1067"/>
                              <a:gd name="T103" fmla="*/ 1937 h 5220"/>
                              <a:gd name="T104" fmla="+- 0 1257 1254"/>
                              <a:gd name="T105" fmla="*/ T104 w 5460"/>
                              <a:gd name="T106" fmla="+- 0 5492 1067"/>
                              <a:gd name="T107" fmla="*/ 5492 h 5220"/>
                              <a:gd name="T108" fmla="+- 0 1282 1254"/>
                              <a:gd name="T109" fmla="*/ T108 w 5460"/>
                              <a:gd name="T110" fmla="+- 0 5637 1067"/>
                              <a:gd name="T111" fmla="*/ 5637 h 5220"/>
                              <a:gd name="T112" fmla="+- 0 1330 1254"/>
                              <a:gd name="T113" fmla="*/ T112 w 5460"/>
                              <a:gd name="T114" fmla="+- 0 5772 1067"/>
                              <a:gd name="T115" fmla="*/ 5772 h 5220"/>
                              <a:gd name="T116" fmla="+- 0 1398 1254"/>
                              <a:gd name="T117" fmla="*/ T116 w 5460"/>
                              <a:gd name="T118" fmla="+- 0 5896 1067"/>
                              <a:gd name="T119" fmla="*/ 5896 h 5220"/>
                              <a:gd name="T120" fmla="+- 0 1485 1254"/>
                              <a:gd name="T121" fmla="*/ T120 w 5460"/>
                              <a:gd name="T122" fmla="+- 0 6007 1067"/>
                              <a:gd name="T123" fmla="*/ 6007 h 5220"/>
                              <a:gd name="T124" fmla="+- 0 1588 1254"/>
                              <a:gd name="T125" fmla="*/ T124 w 5460"/>
                              <a:gd name="T126" fmla="+- 0 6102 1067"/>
                              <a:gd name="T127" fmla="*/ 6102 h 5220"/>
                              <a:gd name="T128" fmla="+- 0 1706 1254"/>
                              <a:gd name="T129" fmla="*/ T128 w 5460"/>
                              <a:gd name="T130" fmla="+- 0 6180 1067"/>
                              <a:gd name="T131" fmla="*/ 6180 h 5220"/>
                              <a:gd name="T132" fmla="+- 0 1836 1254"/>
                              <a:gd name="T133" fmla="*/ T132 w 5460"/>
                              <a:gd name="T134" fmla="+- 0 6238 1067"/>
                              <a:gd name="T135" fmla="*/ 6238 h 5220"/>
                              <a:gd name="T136" fmla="+- 0 1976 1254"/>
                              <a:gd name="T137" fmla="*/ T136 w 5460"/>
                              <a:gd name="T138" fmla="+- 0 6274 1067"/>
                              <a:gd name="T139" fmla="*/ 6274 h 5220"/>
                              <a:gd name="T140" fmla="+- 0 2124 1254"/>
                              <a:gd name="T141" fmla="*/ T140 w 5460"/>
                              <a:gd name="T142" fmla="+- 0 6287 1067"/>
                              <a:gd name="T143" fmla="*/ 6287 h 5220"/>
                              <a:gd name="T144" fmla="+- 0 5919 1254"/>
                              <a:gd name="T145" fmla="*/ T144 w 5460"/>
                              <a:gd name="T146" fmla="+- 0 6284 1067"/>
                              <a:gd name="T147" fmla="*/ 6284 h 5220"/>
                              <a:gd name="T148" fmla="+- 0 6063 1254"/>
                              <a:gd name="T149" fmla="*/ T148 w 5460"/>
                              <a:gd name="T150" fmla="+- 0 6259 1067"/>
                              <a:gd name="T151" fmla="*/ 6259 h 5220"/>
                              <a:gd name="T152" fmla="+- 0 6199 1254"/>
                              <a:gd name="T153" fmla="*/ T152 w 5460"/>
                              <a:gd name="T154" fmla="+- 0 6212 1067"/>
                              <a:gd name="T155" fmla="*/ 6212 h 5220"/>
                              <a:gd name="T156" fmla="+- 0 6323 1254"/>
                              <a:gd name="T157" fmla="*/ T156 w 5460"/>
                              <a:gd name="T158" fmla="+- 0 6144 1067"/>
                              <a:gd name="T159" fmla="*/ 6144 h 5220"/>
                              <a:gd name="T160" fmla="+- 0 6434 1254"/>
                              <a:gd name="T161" fmla="*/ T160 w 5460"/>
                              <a:gd name="T162" fmla="+- 0 6057 1067"/>
                              <a:gd name="T163" fmla="*/ 6057 h 5220"/>
                              <a:gd name="T164" fmla="+- 0 6529 1254"/>
                              <a:gd name="T165" fmla="*/ T164 w 5460"/>
                              <a:gd name="T166" fmla="+- 0 5954 1067"/>
                              <a:gd name="T167" fmla="*/ 5954 h 5220"/>
                              <a:gd name="T168" fmla="+- 0 6607 1254"/>
                              <a:gd name="T169" fmla="*/ T168 w 5460"/>
                              <a:gd name="T170" fmla="+- 0 5836 1067"/>
                              <a:gd name="T171" fmla="*/ 5836 h 5220"/>
                              <a:gd name="T172" fmla="+- 0 6665 1254"/>
                              <a:gd name="T173" fmla="*/ T172 w 5460"/>
                              <a:gd name="T174" fmla="+- 0 5706 1067"/>
                              <a:gd name="T175" fmla="*/ 5706 h 5220"/>
                              <a:gd name="T176" fmla="+- 0 6701 1254"/>
                              <a:gd name="T177" fmla="*/ T176 w 5460"/>
                              <a:gd name="T178" fmla="+- 0 5566 1067"/>
                              <a:gd name="T179" fmla="*/ 5566 h 5220"/>
                              <a:gd name="T180" fmla="+- 0 6714 1254"/>
                              <a:gd name="T181" fmla="*/ T180 w 5460"/>
                              <a:gd name="T182" fmla="+- 0 5417 1067"/>
                              <a:gd name="T183" fmla="*/ 5417 h 5220"/>
                              <a:gd name="T184" fmla="+- 0 6711 1254"/>
                              <a:gd name="T185" fmla="*/ T184 w 5460"/>
                              <a:gd name="T186" fmla="+- 0 1862 1067"/>
                              <a:gd name="T187" fmla="*/ 1862 h 5220"/>
                              <a:gd name="T188" fmla="+- 0 6686 1254"/>
                              <a:gd name="T189" fmla="*/ T188 w 5460"/>
                              <a:gd name="T190" fmla="+- 0 1718 1067"/>
                              <a:gd name="T191" fmla="*/ 1718 h 5220"/>
                              <a:gd name="T192" fmla="+- 0 6638 1254"/>
                              <a:gd name="T193" fmla="*/ T192 w 5460"/>
                              <a:gd name="T194" fmla="+- 0 1582 1067"/>
                              <a:gd name="T195" fmla="*/ 1582 h 5220"/>
                              <a:gd name="T196" fmla="+- 0 6570 1254"/>
                              <a:gd name="T197" fmla="*/ T196 w 5460"/>
                              <a:gd name="T198" fmla="+- 0 1458 1067"/>
                              <a:gd name="T199" fmla="*/ 1458 h 5220"/>
                              <a:gd name="T200" fmla="+- 0 6483 1254"/>
                              <a:gd name="T201" fmla="*/ T200 w 5460"/>
                              <a:gd name="T202" fmla="+- 0 1347 1067"/>
                              <a:gd name="T203" fmla="*/ 1347 h 5220"/>
                              <a:gd name="T204" fmla="+- 0 6380 1254"/>
                              <a:gd name="T205" fmla="*/ T204 w 5460"/>
                              <a:gd name="T206" fmla="+- 0 1252 1067"/>
                              <a:gd name="T207" fmla="*/ 1252 h 5220"/>
                              <a:gd name="T208" fmla="+- 0 6262 1254"/>
                              <a:gd name="T209" fmla="*/ T208 w 5460"/>
                              <a:gd name="T210" fmla="+- 0 1174 1067"/>
                              <a:gd name="T211" fmla="*/ 1174 h 5220"/>
                              <a:gd name="T212" fmla="+- 0 6132 1254"/>
                              <a:gd name="T213" fmla="*/ T212 w 5460"/>
                              <a:gd name="T214" fmla="+- 0 1116 1067"/>
                              <a:gd name="T215" fmla="*/ 1116 h 5220"/>
                              <a:gd name="T216" fmla="+- 0 5992 1254"/>
                              <a:gd name="T217" fmla="*/ T216 w 5460"/>
                              <a:gd name="T218" fmla="+- 0 1080 1067"/>
                              <a:gd name="T219" fmla="*/ 1080 h 5220"/>
                              <a:gd name="T220" fmla="+- 0 5844 1254"/>
                              <a:gd name="T221" fmla="*/ T220 w 5460"/>
                              <a:gd name="T222" fmla="+- 0 1067 1067"/>
                              <a:gd name="T223" fmla="*/ 1067 h 5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460" h="5220">
                                <a:moveTo>
                                  <a:pt x="4724" y="1918"/>
                                </a:moveTo>
                                <a:lnTo>
                                  <a:pt x="4777" y="1918"/>
                                </a:lnTo>
                                <a:lnTo>
                                  <a:pt x="4777" y="4752"/>
                                </a:lnTo>
                                <a:lnTo>
                                  <a:pt x="4883" y="4752"/>
                                </a:lnTo>
                                <a:lnTo>
                                  <a:pt x="4883" y="1918"/>
                                </a:lnTo>
                                <a:lnTo>
                                  <a:pt x="4934" y="1918"/>
                                </a:lnTo>
                                <a:lnTo>
                                  <a:pt x="4830" y="972"/>
                                </a:lnTo>
                                <a:lnTo>
                                  <a:pt x="4724" y="1918"/>
                                </a:lnTo>
                                <a:close/>
                                <a:moveTo>
                                  <a:pt x="4514" y="1764"/>
                                </a:moveTo>
                                <a:lnTo>
                                  <a:pt x="4514" y="1810"/>
                                </a:lnTo>
                                <a:lnTo>
                                  <a:pt x="4200" y="1810"/>
                                </a:lnTo>
                                <a:lnTo>
                                  <a:pt x="4200" y="1900"/>
                                </a:lnTo>
                                <a:lnTo>
                                  <a:pt x="4514" y="1900"/>
                                </a:lnTo>
                                <a:lnTo>
                                  <a:pt x="4514" y="1944"/>
                                </a:lnTo>
                                <a:lnTo>
                                  <a:pt x="4620" y="1854"/>
                                </a:lnTo>
                                <a:lnTo>
                                  <a:pt x="4514" y="1764"/>
                                </a:lnTo>
                                <a:close/>
                                <a:moveTo>
                                  <a:pt x="4514" y="4086"/>
                                </a:moveTo>
                                <a:lnTo>
                                  <a:pt x="4514" y="4132"/>
                                </a:lnTo>
                                <a:lnTo>
                                  <a:pt x="4200" y="4132"/>
                                </a:lnTo>
                                <a:lnTo>
                                  <a:pt x="4200" y="4222"/>
                                </a:lnTo>
                                <a:lnTo>
                                  <a:pt x="4514" y="4222"/>
                                </a:lnTo>
                                <a:lnTo>
                                  <a:pt x="4514" y="4266"/>
                                </a:lnTo>
                                <a:lnTo>
                                  <a:pt x="4620" y="4176"/>
                                </a:lnTo>
                                <a:lnTo>
                                  <a:pt x="4514" y="4086"/>
                                </a:lnTo>
                                <a:close/>
                                <a:moveTo>
                                  <a:pt x="4514" y="2988"/>
                                </a:moveTo>
                                <a:lnTo>
                                  <a:pt x="4514" y="3034"/>
                                </a:lnTo>
                                <a:lnTo>
                                  <a:pt x="4200" y="3034"/>
                                </a:lnTo>
                                <a:lnTo>
                                  <a:pt x="4200" y="3124"/>
                                </a:lnTo>
                                <a:lnTo>
                                  <a:pt x="4514" y="3124"/>
                                </a:lnTo>
                                <a:lnTo>
                                  <a:pt x="4514" y="3168"/>
                                </a:lnTo>
                                <a:lnTo>
                                  <a:pt x="4620" y="3078"/>
                                </a:lnTo>
                                <a:lnTo>
                                  <a:pt x="4514" y="2988"/>
                                </a:lnTo>
                                <a:close/>
                                <a:moveTo>
                                  <a:pt x="870" y="0"/>
                                </a:moveTo>
                                <a:lnTo>
                                  <a:pt x="795" y="3"/>
                                </a:lnTo>
                                <a:lnTo>
                                  <a:pt x="722" y="13"/>
                                </a:lnTo>
                                <a:lnTo>
                                  <a:pt x="651" y="28"/>
                                </a:lnTo>
                                <a:lnTo>
                                  <a:pt x="582" y="49"/>
                                </a:lnTo>
                                <a:lnTo>
                                  <a:pt x="515" y="76"/>
                                </a:lnTo>
                                <a:lnTo>
                                  <a:pt x="452" y="107"/>
                                </a:lnTo>
                                <a:lnTo>
                                  <a:pt x="391" y="144"/>
                                </a:lnTo>
                                <a:lnTo>
                                  <a:pt x="334" y="185"/>
                                </a:lnTo>
                                <a:lnTo>
                                  <a:pt x="280" y="231"/>
                                </a:lnTo>
                                <a:lnTo>
                                  <a:pt x="231" y="280"/>
                                </a:lnTo>
                                <a:lnTo>
                                  <a:pt x="185" y="334"/>
                                </a:lnTo>
                                <a:lnTo>
                                  <a:pt x="144" y="391"/>
                                </a:lnTo>
                                <a:lnTo>
                                  <a:pt x="107" y="452"/>
                                </a:lnTo>
                                <a:lnTo>
                                  <a:pt x="76" y="515"/>
                                </a:lnTo>
                                <a:lnTo>
                                  <a:pt x="49" y="582"/>
                                </a:lnTo>
                                <a:lnTo>
                                  <a:pt x="28" y="651"/>
                                </a:lnTo>
                                <a:lnTo>
                                  <a:pt x="13" y="722"/>
                                </a:lnTo>
                                <a:lnTo>
                                  <a:pt x="3" y="795"/>
                                </a:lnTo>
                                <a:lnTo>
                                  <a:pt x="0" y="870"/>
                                </a:lnTo>
                                <a:lnTo>
                                  <a:pt x="0" y="4350"/>
                                </a:lnTo>
                                <a:lnTo>
                                  <a:pt x="3" y="4425"/>
                                </a:lnTo>
                                <a:lnTo>
                                  <a:pt x="13" y="4499"/>
                                </a:lnTo>
                                <a:lnTo>
                                  <a:pt x="28" y="4570"/>
                                </a:lnTo>
                                <a:lnTo>
                                  <a:pt x="49" y="4639"/>
                                </a:lnTo>
                                <a:lnTo>
                                  <a:pt x="76" y="4705"/>
                                </a:lnTo>
                                <a:lnTo>
                                  <a:pt x="107" y="4769"/>
                                </a:lnTo>
                                <a:lnTo>
                                  <a:pt x="144" y="4829"/>
                                </a:lnTo>
                                <a:lnTo>
                                  <a:pt x="185" y="4887"/>
                                </a:lnTo>
                                <a:lnTo>
                                  <a:pt x="231" y="4940"/>
                                </a:lnTo>
                                <a:lnTo>
                                  <a:pt x="280" y="4990"/>
                                </a:lnTo>
                                <a:lnTo>
                                  <a:pt x="334" y="5035"/>
                                </a:lnTo>
                                <a:lnTo>
                                  <a:pt x="391" y="5077"/>
                                </a:lnTo>
                                <a:lnTo>
                                  <a:pt x="452" y="5113"/>
                                </a:lnTo>
                                <a:lnTo>
                                  <a:pt x="515" y="5145"/>
                                </a:lnTo>
                                <a:lnTo>
                                  <a:pt x="582" y="5171"/>
                                </a:lnTo>
                                <a:lnTo>
                                  <a:pt x="651" y="5192"/>
                                </a:lnTo>
                                <a:lnTo>
                                  <a:pt x="722" y="5207"/>
                                </a:lnTo>
                                <a:lnTo>
                                  <a:pt x="795" y="5217"/>
                                </a:lnTo>
                                <a:lnTo>
                                  <a:pt x="870" y="5220"/>
                                </a:lnTo>
                                <a:lnTo>
                                  <a:pt x="4590" y="5220"/>
                                </a:lnTo>
                                <a:lnTo>
                                  <a:pt x="4665" y="5217"/>
                                </a:lnTo>
                                <a:lnTo>
                                  <a:pt x="4738" y="5207"/>
                                </a:lnTo>
                                <a:lnTo>
                                  <a:pt x="4809" y="5192"/>
                                </a:lnTo>
                                <a:lnTo>
                                  <a:pt x="4878" y="5171"/>
                                </a:lnTo>
                                <a:lnTo>
                                  <a:pt x="4945" y="5145"/>
                                </a:lnTo>
                                <a:lnTo>
                                  <a:pt x="5008" y="5113"/>
                                </a:lnTo>
                                <a:lnTo>
                                  <a:pt x="5069" y="5077"/>
                                </a:lnTo>
                                <a:lnTo>
                                  <a:pt x="5126" y="5035"/>
                                </a:lnTo>
                                <a:lnTo>
                                  <a:pt x="5180" y="4990"/>
                                </a:lnTo>
                                <a:lnTo>
                                  <a:pt x="5229" y="4940"/>
                                </a:lnTo>
                                <a:lnTo>
                                  <a:pt x="5275" y="4887"/>
                                </a:lnTo>
                                <a:lnTo>
                                  <a:pt x="5316" y="4829"/>
                                </a:lnTo>
                                <a:lnTo>
                                  <a:pt x="5353" y="4769"/>
                                </a:lnTo>
                                <a:lnTo>
                                  <a:pt x="5384" y="4705"/>
                                </a:lnTo>
                                <a:lnTo>
                                  <a:pt x="5411" y="4639"/>
                                </a:lnTo>
                                <a:lnTo>
                                  <a:pt x="5432" y="4570"/>
                                </a:lnTo>
                                <a:lnTo>
                                  <a:pt x="5447" y="4499"/>
                                </a:lnTo>
                                <a:lnTo>
                                  <a:pt x="5457" y="4425"/>
                                </a:lnTo>
                                <a:lnTo>
                                  <a:pt x="5460" y="4350"/>
                                </a:lnTo>
                                <a:lnTo>
                                  <a:pt x="5460" y="870"/>
                                </a:lnTo>
                                <a:lnTo>
                                  <a:pt x="5457" y="795"/>
                                </a:lnTo>
                                <a:lnTo>
                                  <a:pt x="5447" y="722"/>
                                </a:lnTo>
                                <a:lnTo>
                                  <a:pt x="5432" y="651"/>
                                </a:lnTo>
                                <a:lnTo>
                                  <a:pt x="5411" y="582"/>
                                </a:lnTo>
                                <a:lnTo>
                                  <a:pt x="5384" y="515"/>
                                </a:lnTo>
                                <a:lnTo>
                                  <a:pt x="5353" y="452"/>
                                </a:lnTo>
                                <a:lnTo>
                                  <a:pt x="5316" y="391"/>
                                </a:lnTo>
                                <a:lnTo>
                                  <a:pt x="5275" y="334"/>
                                </a:lnTo>
                                <a:lnTo>
                                  <a:pt x="5229" y="280"/>
                                </a:lnTo>
                                <a:lnTo>
                                  <a:pt x="5180" y="231"/>
                                </a:lnTo>
                                <a:lnTo>
                                  <a:pt x="5126" y="185"/>
                                </a:lnTo>
                                <a:lnTo>
                                  <a:pt x="5069" y="144"/>
                                </a:lnTo>
                                <a:lnTo>
                                  <a:pt x="5008" y="107"/>
                                </a:lnTo>
                                <a:lnTo>
                                  <a:pt x="4945" y="76"/>
                                </a:lnTo>
                                <a:lnTo>
                                  <a:pt x="4878" y="49"/>
                                </a:lnTo>
                                <a:lnTo>
                                  <a:pt x="4809" y="28"/>
                                </a:lnTo>
                                <a:lnTo>
                                  <a:pt x="4738" y="13"/>
                                </a:lnTo>
                                <a:lnTo>
                                  <a:pt x="4665" y="3"/>
                                </a:lnTo>
                                <a:lnTo>
                                  <a:pt x="4590" y="0"/>
                                </a:lnTo>
                                <a:lnTo>
                                  <a:pt x="8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459"/>
                        <wps:cNvSpPr>
                          <a:spLocks noChangeArrowheads="1"/>
                        </wps:cNvSpPr>
                        <wps:spPr bwMode="auto">
                          <a:xfrm>
                            <a:off x="7028" y="1733"/>
                            <a:ext cx="147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58"/>
                        <wps:cNvSpPr>
                          <a:spLocks/>
                        </wps:cNvSpPr>
                        <wps:spPr bwMode="auto">
                          <a:xfrm>
                            <a:off x="1044" y="707"/>
                            <a:ext cx="7665" cy="5760"/>
                          </a:xfrm>
                          <a:custGeom>
                            <a:avLst/>
                            <a:gdLst>
                              <a:gd name="T0" fmla="+- 0 1929 1044"/>
                              <a:gd name="T1" fmla="*/ T0 w 7665"/>
                              <a:gd name="T2" fmla="+- 0 710 707"/>
                              <a:gd name="T3" fmla="*/ 710 h 5760"/>
                              <a:gd name="T4" fmla="+- 0 1784 1044"/>
                              <a:gd name="T5" fmla="*/ T4 w 7665"/>
                              <a:gd name="T6" fmla="+- 0 732 707"/>
                              <a:gd name="T7" fmla="*/ 732 h 5760"/>
                              <a:gd name="T8" fmla="+- 0 1647 1044"/>
                              <a:gd name="T9" fmla="*/ T8 w 7665"/>
                              <a:gd name="T10" fmla="+- 0 776 707"/>
                              <a:gd name="T11" fmla="*/ 776 h 5760"/>
                              <a:gd name="T12" fmla="+- 0 1519 1044"/>
                              <a:gd name="T13" fmla="*/ T12 w 7665"/>
                              <a:gd name="T14" fmla="+- 0 838 707"/>
                              <a:gd name="T15" fmla="*/ 838 h 5760"/>
                              <a:gd name="T16" fmla="+- 0 1403 1044"/>
                              <a:gd name="T17" fmla="*/ T16 w 7665"/>
                              <a:gd name="T18" fmla="+- 0 918 707"/>
                              <a:gd name="T19" fmla="*/ 918 h 5760"/>
                              <a:gd name="T20" fmla="+- 0 1301 1044"/>
                              <a:gd name="T21" fmla="*/ T20 w 7665"/>
                              <a:gd name="T22" fmla="+- 0 1014 707"/>
                              <a:gd name="T23" fmla="*/ 1014 h 5760"/>
                              <a:gd name="T24" fmla="+- 0 1213 1044"/>
                              <a:gd name="T25" fmla="*/ T24 w 7665"/>
                              <a:gd name="T26" fmla="+- 0 1123 707"/>
                              <a:gd name="T27" fmla="*/ 1123 h 5760"/>
                              <a:gd name="T28" fmla="+- 0 1142 1044"/>
                              <a:gd name="T29" fmla="*/ T28 w 7665"/>
                              <a:gd name="T30" fmla="+- 0 1245 707"/>
                              <a:gd name="T31" fmla="*/ 1245 h 5760"/>
                              <a:gd name="T32" fmla="+- 0 1088 1044"/>
                              <a:gd name="T33" fmla="*/ T32 w 7665"/>
                              <a:gd name="T34" fmla="+- 0 1378 707"/>
                              <a:gd name="T35" fmla="*/ 1378 h 5760"/>
                              <a:gd name="T36" fmla="+- 0 1055 1044"/>
                              <a:gd name="T37" fmla="*/ T36 w 7665"/>
                              <a:gd name="T38" fmla="+- 0 1519 707"/>
                              <a:gd name="T39" fmla="*/ 1519 h 5760"/>
                              <a:gd name="T40" fmla="+- 0 1044 1044"/>
                              <a:gd name="T41" fmla="*/ T40 w 7665"/>
                              <a:gd name="T42" fmla="+- 0 1667 707"/>
                              <a:gd name="T43" fmla="*/ 1667 h 5760"/>
                              <a:gd name="T44" fmla="+- 0 1047 1044"/>
                              <a:gd name="T45" fmla="*/ T44 w 7665"/>
                              <a:gd name="T46" fmla="+- 0 5582 707"/>
                              <a:gd name="T47" fmla="*/ 5582 h 5760"/>
                              <a:gd name="T48" fmla="+- 0 1069 1044"/>
                              <a:gd name="T49" fmla="*/ T48 w 7665"/>
                              <a:gd name="T50" fmla="+- 0 5727 707"/>
                              <a:gd name="T51" fmla="*/ 5727 h 5760"/>
                              <a:gd name="T52" fmla="+- 0 1113 1044"/>
                              <a:gd name="T53" fmla="*/ T52 w 7665"/>
                              <a:gd name="T54" fmla="+- 0 5864 707"/>
                              <a:gd name="T55" fmla="*/ 5864 h 5760"/>
                              <a:gd name="T56" fmla="+- 0 1175 1044"/>
                              <a:gd name="T57" fmla="*/ T56 w 7665"/>
                              <a:gd name="T58" fmla="+- 0 5992 707"/>
                              <a:gd name="T59" fmla="*/ 5992 h 5760"/>
                              <a:gd name="T60" fmla="+- 0 1255 1044"/>
                              <a:gd name="T61" fmla="*/ T60 w 7665"/>
                              <a:gd name="T62" fmla="+- 0 6108 707"/>
                              <a:gd name="T63" fmla="*/ 6108 h 5760"/>
                              <a:gd name="T64" fmla="+- 0 1350 1044"/>
                              <a:gd name="T65" fmla="*/ T64 w 7665"/>
                              <a:gd name="T66" fmla="+- 0 6210 707"/>
                              <a:gd name="T67" fmla="*/ 6210 h 5760"/>
                              <a:gd name="T68" fmla="+- 0 1460 1044"/>
                              <a:gd name="T69" fmla="*/ T68 w 7665"/>
                              <a:gd name="T70" fmla="+- 0 6298 707"/>
                              <a:gd name="T71" fmla="*/ 6298 h 5760"/>
                              <a:gd name="T72" fmla="+- 0 1582 1044"/>
                              <a:gd name="T73" fmla="*/ T72 w 7665"/>
                              <a:gd name="T74" fmla="+- 0 6369 707"/>
                              <a:gd name="T75" fmla="*/ 6369 h 5760"/>
                              <a:gd name="T76" fmla="+- 0 1714 1044"/>
                              <a:gd name="T77" fmla="*/ T76 w 7665"/>
                              <a:gd name="T78" fmla="+- 0 6423 707"/>
                              <a:gd name="T79" fmla="*/ 6423 h 5760"/>
                              <a:gd name="T80" fmla="+- 0 1855 1044"/>
                              <a:gd name="T81" fmla="*/ T80 w 7665"/>
                              <a:gd name="T82" fmla="+- 0 6456 707"/>
                              <a:gd name="T83" fmla="*/ 6456 h 5760"/>
                              <a:gd name="T84" fmla="+- 0 2004 1044"/>
                              <a:gd name="T85" fmla="*/ T84 w 7665"/>
                              <a:gd name="T86" fmla="+- 0 6467 707"/>
                              <a:gd name="T87" fmla="*/ 6467 h 5760"/>
                              <a:gd name="T88" fmla="+- 0 7823 1044"/>
                              <a:gd name="T89" fmla="*/ T88 w 7665"/>
                              <a:gd name="T90" fmla="+- 0 6464 707"/>
                              <a:gd name="T91" fmla="*/ 6464 h 5760"/>
                              <a:gd name="T92" fmla="+- 0 7969 1044"/>
                              <a:gd name="T93" fmla="*/ T92 w 7665"/>
                              <a:gd name="T94" fmla="+- 0 6442 707"/>
                              <a:gd name="T95" fmla="*/ 6442 h 5760"/>
                              <a:gd name="T96" fmla="+- 0 8106 1044"/>
                              <a:gd name="T97" fmla="*/ T96 w 7665"/>
                              <a:gd name="T98" fmla="+- 0 6398 707"/>
                              <a:gd name="T99" fmla="*/ 6398 h 5760"/>
                              <a:gd name="T100" fmla="+- 0 8233 1044"/>
                              <a:gd name="T101" fmla="*/ T100 w 7665"/>
                              <a:gd name="T102" fmla="+- 0 6336 707"/>
                              <a:gd name="T103" fmla="*/ 6336 h 5760"/>
                              <a:gd name="T104" fmla="+- 0 8349 1044"/>
                              <a:gd name="T105" fmla="*/ T104 w 7665"/>
                              <a:gd name="T106" fmla="+- 0 6256 707"/>
                              <a:gd name="T107" fmla="*/ 6256 h 5760"/>
                              <a:gd name="T108" fmla="+- 0 8452 1044"/>
                              <a:gd name="T109" fmla="*/ T108 w 7665"/>
                              <a:gd name="T110" fmla="+- 0 6161 707"/>
                              <a:gd name="T111" fmla="*/ 6161 h 5760"/>
                              <a:gd name="T112" fmla="+- 0 8540 1044"/>
                              <a:gd name="T113" fmla="*/ T112 w 7665"/>
                              <a:gd name="T114" fmla="+- 0 6051 707"/>
                              <a:gd name="T115" fmla="*/ 6051 h 5760"/>
                              <a:gd name="T116" fmla="+- 0 8611 1044"/>
                              <a:gd name="T117" fmla="*/ T116 w 7665"/>
                              <a:gd name="T118" fmla="+- 0 5929 707"/>
                              <a:gd name="T119" fmla="*/ 5929 h 5760"/>
                              <a:gd name="T120" fmla="+- 0 8664 1044"/>
                              <a:gd name="T121" fmla="*/ T120 w 7665"/>
                              <a:gd name="T122" fmla="+- 0 5797 707"/>
                              <a:gd name="T123" fmla="*/ 5797 h 5760"/>
                              <a:gd name="T124" fmla="+- 0 8697 1044"/>
                              <a:gd name="T125" fmla="*/ T124 w 7665"/>
                              <a:gd name="T126" fmla="+- 0 5656 707"/>
                              <a:gd name="T127" fmla="*/ 5656 h 5760"/>
                              <a:gd name="T128" fmla="+- 0 8708 1044"/>
                              <a:gd name="T129" fmla="*/ T128 w 7665"/>
                              <a:gd name="T130" fmla="+- 0 5507 707"/>
                              <a:gd name="T131" fmla="*/ 5507 h 5760"/>
                              <a:gd name="T132" fmla="+- 0 8706 1044"/>
                              <a:gd name="T133" fmla="*/ T132 w 7665"/>
                              <a:gd name="T134" fmla="+- 0 1592 707"/>
                              <a:gd name="T135" fmla="*/ 1592 h 5760"/>
                              <a:gd name="T136" fmla="+- 0 8683 1044"/>
                              <a:gd name="T137" fmla="*/ T136 w 7665"/>
                              <a:gd name="T138" fmla="+- 0 1447 707"/>
                              <a:gd name="T139" fmla="*/ 1447 h 5760"/>
                              <a:gd name="T140" fmla="+- 0 8640 1044"/>
                              <a:gd name="T141" fmla="*/ T140 w 7665"/>
                              <a:gd name="T142" fmla="+- 0 1310 707"/>
                              <a:gd name="T143" fmla="*/ 1310 h 5760"/>
                              <a:gd name="T144" fmla="+- 0 8577 1044"/>
                              <a:gd name="T145" fmla="*/ T144 w 7665"/>
                              <a:gd name="T146" fmla="+- 0 1183 707"/>
                              <a:gd name="T147" fmla="*/ 1183 h 5760"/>
                              <a:gd name="T148" fmla="+- 0 8498 1044"/>
                              <a:gd name="T149" fmla="*/ T148 w 7665"/>
                              <a:gd name="T150" fmla="+- 0 1067 707"/>
                              <a:gd name="T151" fmla="*/ 1067 h 5760"/>
                              <a:gd name="T152" fmla="+- 0 8402 1044"/>
                              <a:gd name="T153" fmla="*/ T152 w 7665"/>
                              <a:gd name="T154" fmla="+- 0 964 707"/>
                              <a:gd name="T155" fmla="*/ 964 h 5760"/>
                              <a:gd name="T156" fmla="+- 0 8293 1044"/>
                              <a:gd name="T157" fmla="*/ T156 w 7665"/>
                              <a:gd name="T158" fmla="+- 0 876 707"/>
                              <a:gd name="T159" fmla="*/ 876 h 5760"/>
                              <a:gd name="T160" fmla="+- 0 8171 1044"/>
                              <a:gd name="T161" fmla="*/ T160 w 7665"/>
                              <a:gd name="T162" fmla="+- 0 805 707"/>
                              <a:gd name="T163" fmla="*/ 805 h 5760"/>
                              <a:gd name="T164" fmla="+- 0 8038 1044"/>
                              <a:gd name="T165" fmla="*/ T164 w 7665"/>
                              <a:gd name="T166" fmla="+- 0 752 707"/>
                              <a:gd name="T167" fmla="*/ 752 h 5760"/>
                              <a:gd name="T168" fmla="+- 0 7897 1044"/>
                              <a:gd name="T169" fmla="*/ T168 w 7665"/>
                              <a:gd name="T170" fmla="+- 0 718 707"/>
                              <a:gd name="T171" fmla="*/ 718 h 5760"/>
                              <a:gd name="T172" fmla="+- 0 7748 1044"/>
                              <a:gd name="T173" fmla="*/ T172 w 7665"/>
                              <a:gd name="T174" fmla="+- 0 707 707"/>
                              <a:gd name="T175" fmla="*/ 707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65" h="5760">
                                <a:moveTo>
                                  <a:pt x="960" y="0"/>
                                </a:moveTo>
                                <a:lnTo>
                                  <a:pt x="885" y="3"/>
                                </a:lnTo>
                                <a:lnTo>
                                  <a:pt x="811" y="11"/>
                                </a:lnTo>
                                <a:lnTo>
                                  <a:pt x="740" y="25"/>
                                </a:lnTo>
                                <a:lnTo>
                                  <a:pt x="670" y="45"/>
                                </a:lnTo>
                                <a:lnTo>
                                  <a:pt x="603" y="69"/>
                                </a:lnTo>
                                <a:lnTo>
                                  <a:pt x="538" y="98"/>
                                </a:lnTo>
                                <a:lnTo>
                                  <a:pt x="475" y="131"/>
                                </a:lnTo>
                                <a:lnTo>
                                  <a:pt x="416" y="169"/>
                                </a:lnTo>
                                <a:lnTo>
                                  <a:pt x="359" y="211"/>
                                </a:lnTo>
                                <a:lnTo>
                                  <a:pt x="306" y="257"/>
                                </a:lnTo>
                                <a:lnTo>
                                  <a:pt x="257" y="307"/>
                                </a:lnTo>
                                <a:lnTo>
                                  <a:pt x="211" y="360"/>
                                </a:lnTo>
                                <a:lnTo>
                                  <a:pt x="169" y="416"/>
                                </a:lnTo>
                                <a:lnTo>
                                  <a:pt x="131" y="476"/>
                                </a:lnTo>
                                <a:lnTo>
                                  <a:pt x="98" y="538"/>
                                </a:lnTo>
                                <a:lnTo>
                                  <a:pt x="69" y="603"/>
                                </a:lnTo>
                                <a:lnTo>
                                  <a:pt x="44" y="671"/>
                                </a:lnTo>
                                <a:lnTo>
                                  <a:pt x="25" y="740"/>
                                </a:lnTo>
                                <a:lnTo>
                                  <a:pt x="11" y="812"/>
                                </a:lnTo>
                                <a:lnTo>
                                  <a:pt x="3" y="885"/>
                                </a:lnTo>
                                <a:lnTo>
                                  <a:pt x="0" y="960"/>
                                </a:lnTo>
                                <a:lnTo>
                                  <a:pt x="0" y="4800"/>
                                </a:lnTo>
                                <a:lnTo>
                                  <a:pt x="3" y="4875"/>
                                </a:lnTo>
                                <a:lnTo>
                                  <a:pt x="11" y="4949"/>
                                </a:lnTo>
                                <a:lnTo>
                                  <a:pt x="25" y="5020"/>
                                </a:lnTo>
                                <a:lnTo>
                                  <a:pt x="44" y="5090"/>
                                </a:lnTo>
                                <a:lnTo>
                                  <a:pt x="69" y="5157"/>
                                </a:lnTo>
                                <a:lnTo>
                                  <a:pt x="98" y="5222"/>
                                </a:lnTo>
                                <a:lnTo>
                                  <a:pt x="131" y="5285"/>
                                </a:lnTo>
                                <a:lnTo>
                                  <a:pt x="169" y="5344"/>
                                </a:lnTo>
                                <a:lnTo>
                                  <a:pt x="211" y="5401"/>
                                </a:lnTo>
                                <a:lnTo>
                                  <a:pt x="257" y="5454"/>
                                </a:lnTo>
                                <a:lnTo>
                                  <a:pt x="306" y="5503"/>
                                </a:lnTo>
                                <a:lnTo>
                                  <a:pt x="359" y="5549"/>
                                </a:lnTo>
                                <a:lnTo>
                                  <a:pt x="416" y="5591"/>
                                </a:lnTo>
                                <a:lnTo>
                                  <a:pt x="475" y="5629"/>
                                </a:lnTo>
                                <a:lnTo>
                                  <a:pt x="538" y="5662"/>
                                </a:lnTo>
                                <a:lnTo>
                                  <a:pt x="603" y="5691"/>
                                </a:lnTo>
                                <a:lnTo>
                                  <a:pt x="670" y="5716"/>
                                </a:lnTo>
                                <a:lnTo>
                                  <a:pt x="740" y="5735"/>
                                </a:lnTo>
                                <a:lnTo>
                                  <a:pt x="811" y="5749"/>
                                </a:lnTo>
                                <a:lnTo>
                                  <a:pt x="885" y="5757"/>
                                </a:lnTo>
                                <a:lnTo>
                                  <a:pt x="960" y="5760"/>
                                </a:lnTo>
                                <a:lnTo>
                                  <a:pt x="6704" y="5760"/>
                                </a:lnTo>
                                <a:lnTo>
                                  <a:pt x="6779" y="5757"/>
                                </a:lnTo>
                                <a:lnTo>
                                  <a:pt x="6853" y="5749"/>
                                </a:lnTo>
                                <a:lnTo>
                                  <a:pt x="6925" y="5735"/>
                                </a:lnTo>
                                <a:lnTo>
                                  <a:pt x="6994" y="5716"/>
                                </a:lnTo>
                                <a:lnTo>
                                  <a:pt x="7062" y="5691"/>
                                </a:lnTo>
                                <a:lnTo>
                                  <a:pt x="7127" y="5662"/>
                                </a:lnTo>
                                <a:lnTo>
                                  <a:pt x="7189" y="5629"/>
                                </a:lnTo>
                                <a:lnTo>
                                  <a:pt x="7249" y="5591"/>
                                </a:lnTo>
                                <a:lnTo>
                                  <a:pt x="7305" y="5549"/>
                                </a:lnTo>
                                <a:lnTo>
                                  <a:pt x="7358" y="5503"/>
                                </a:lnTo>
                                <a:lnTo>
                                  <a:pt x="7408" y="5454"/>
                                </a:lnTo>
                                <a:lnTo>
                                  <a:pt x="7454" y="5401"/>
                                </a:lnTo>
                                <a:lnTo>
                                  <a:pt x="7496" y="5344"/>
                                </a:lnTo>
                                <a:lnTo>
                                  <a:pt x="7533" y="5285"/>
                                </a:lnTo>
                                <a:lnTo>
                                  <a:pt x="7567" y="5222"/>
                                </a:lnTo>
                                <a:lnTo>
                                  <a:pt x="7596" y="5157"/>
                                </a:lnTo>
                                <a:lnTo>
                                  <a:pt x="7620" y="5090"/>
                                </a:lnTo>
                                <a:lnTo>
                                  <a:pt x="7639" y="5020"/>
                                </a:lnTo>
                                <a:lnTo>
                                  <a:pt x="7653" y="4949"/>
                                </a:lnTo>
                                <a:lnTo>
                                  <a:pt x="7662" y="4875"/>
                                </a:lnTo>
                                <a:lnTo>
                                  <a:pt x="7664" y="4800"/>
                                </a:lnTo>
                                <a:lnTo>
                                  <a:pt x="7664" y="960"/>
                                </a:lnTo>
                                <a:lnTo>
                                  <a:pt x="7662" y="885"/>
                                </a:lnTo>
                                <a:lnTo>
                                  <a:pt x="7653" y="812"/>
                                </a:lnTo>
                                <a:lnTo>
                                  <a:pt x="7639" y="740"/>
                                </a:lnTo>
                                <a:lnTo>
                                  <a:pt x="7620" y="671"/>
                                </a:lnTo>
                                <a:lnTo>
                                  <a:pt x="7596" y="603"/>
                                </a:lnTo>
                                <a:lnTo>
                                  <a:pt x="7567" y="538"/>
                                </a:lnTo>
                                <a:lnTo>
                                  <a:pt x="7533" y="476"/>
                                </a:lnTo>
                                <a:lnTo>
                                  <a:pt x="7496" y="416"/>
                                </a:lnTo>
                                <a:lnTo>
                                  <a:pt x="7454" y="360"/>
                                </a:lnTo>
                                <a:lnTo>
                                  <a:pt x="7408" y="307"/>
                                </a:lnTo>
                                <a:lnTo>
                                  <a:pt x="7358" y="257"/>
                                </a:lnTo>
                                <a:lnTo>
                                  <a:pt x="7305" y="211"/>
                                </a:lnTo>
                                <a:lnTo>
                                  <a:pt x="7249" y="169"/>
                                </a:lnTo>
                                <a:lnTo>
                                  <a:pt x="7189" y="131"/>
                                </a:lnTo>
                                <a:lnTo>
                                  <a:pt x="7127" y="98"/>
                                </a:lnTo>
                                <a:lnTo>
                                  <a:pt x="7062" y="69"/>
                                </a:lnTo>
                                <a:lnTo>
                                  <a:pt x="6994" y="45"/>
                                </a:lnTo>
                                <a:lnTo>
                                  <a:pt x="6925" y="25"/>
                                </a:lnTo>
                                <a:lnTo>
                                  <a:pt x="6853" y="11"/>
                                </a:lnTo>
                                <a:lnTo>
                                  <a:pt x="6779" y="3"/>
                                </a:lnTo>
                                <a:lnTo>
                                  <a:pt x="6704" y="0"/>
                                </a:lnTo>
                                <a:lnTo>
                                  <a:pt x="96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457"/>
                        <wps:cNvSpPr>
                          <a:spLocks noChangeArrowheads="1"/>
                        </wps:cNvSpPr>
                        <wps:spPr bwMode="auto">
                          <a:xfrm>
                            <a:off x="1989" y="887"/>
                            <a:ext cx="1155"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AutoShape 456"/>
                        <wps:cNvSpPr>
                          <a:spLocks/>
                        </wps:cNvSpPr>
                        <wps:spPr bwMode="auto">
                          <a:xfrm>
                            <a:off x="6189" y="423"/>
                            <a:ext cx="2625" cy="1364"/>
                          </a:xfrm>
                          <a:custGeom>
                            <a:avLst/>
                            <a:gdLst>
                              <a:gd name="T0" fmla="+- 0 8500 6190"/>
                              <a:gd name="T1" fmla="*/ T0 w 2625"/>
                              <a:gd name="T2" fmla="+- 0 424 424"/>
                              <a:gd name="T3" fmla="*/ 424 h 1364"/>
                              <a:gd name="T4" fmla="+- 0 6190 6190"/>
                              <a:gd name="T5" fmla="*/ T4 w 2625"/>
                              <a:gd name="T6" fmla="+- 0 424 424"/>
                              <a:gd name="T7" fmla="*/ 424 h 1364"/>
                              <a:gd name="T8" fmla="+- 0 6190 6190"/>
                              <a:gd name="T9" fmla="*/ T8 w 2625"/>
                              <a:gd name="T10" fmla="+- 0 1067 424"/>
                              <a:gd name="T11" fmla="*/ 1067 h 1364"/>
                              <a:gd name="T12" fmla="+- 0 8500 6190"/>
                              <a:gd name="T13" fmla="*/ T12 w 2625"/>
                              <a:gd name="T14" fmla="+- 0 1067 424"/>
                              <a:gd name="T15" fmla="*/ 1067 h 1364"/>
                              <a:gd name="T16" fmla="+- 0 8500 6190"/>
                              <a:gd name="T17" fmla="*/ T16 w 2625"/>
                              <a:gd name="T18" fmla="+- 0 424 424"/>
                              <a:gd name="T19" fmla="*/ 424 h 1364"/>
                              <a:gd name="T20" fmla="+- 0 8814 6190"/>
                              <a:gd name="T21" fmla="*/ T20 w 2625"/>
                              <a:gd name="T22" fmla="+- 0 1697 424"/>
                              <a:gd name="T23" fmla="*/ 1697 h 1364"/>
                              <a:gd name="T24" fmla="+- 0 8210 6190"/>
                              <a:gd name="T25" fmla="*/ T24 w 2625"/>
                              <a:gd name="T26" fmla="+- 0 1607 424"/>
                              <a:gd name="T27" fmla="*/ 1607 h 1364"/>
                              <a:gd name="T28" fmla="+- 0 8210 6190"/>
                              <a:gd name="T29" fmla="*/ T28 w 2625"/>
                              <a:gd name="T30" fmla="+- 0 1653 424"/>
                              <a:gd name="T31" fmla="*/ 1653 h 1364"/>
                              <a:gd name="T32" fmla="+- 0 6398 6190"/>
                              <a:gd name="T33" fmla="*/ T32 w 2625"/>
                              <a:gd name="T34" fmla="+- 0 1653 424"/>
                              <a:gd name="T35" fmla="*/ 1653 h 1364"/>
                              <a:gd name="T36" fmla="+- 0 6398 6190"/>
                              <a:gd name="T37" fmla="*/ T36 w 2625"/>
                              <a:gd name="T38" fmla="+- 0 1743 424"/>
                              <a:gd name="T39" fmla="*/ 1743 h 1364"/>
                              <a:gd name="T40" fmla="+- 0 8210 6190"/>
                              <a:gd name="T41" fmla="*/ T40 w 2625"/>
                              <a:gd name="T42" fmla="+- 0 1743 424"/>
                              <a:gd name="T43" fmla="*/ 1743 h 1364"/>
                              <a:gd name="T44" fmla="+- 0 8210 6190"/>
                              <a:gd name="T45" fmla="*/ T44 w 2625"/>
                              <a:gd name="T46" fmla="+- 0 1787 424"/>
                              <a:gd name="T47" fmla="*/ 1787 h 1364"/>
                              <a:gd name="T48" fmla="+- 0 8814 6190"/>
                              <a:gd name="T49" fmla="*/ T48 w 2625"/>
                              <a:gd name="T50" fmla="+- 0 1697 424"/>
                              <a:gd name="T51" fmla="*/ 169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25" h="1364">
                                <a:moveTo>
                                  <a:pt x="2310" y="0"/>
                                </a:moveTo>
                                <a:lnTo>
                                  <a:pt x="0" y="0"/>
                                </a:lnTo>
                                <a:lnTo>
                                  <a:pt x="0" y="643"/>
                                </a:lnTo>
                                <a:lnTo>
                                  <a:pt x="2310" y="643"/>
                                </a:lnTo>
                                <a:lnTo>
                                  <a:pt x="2310" y="0"/>
                                </a:lnTo>
                                <a:moveTo>
                                  <a:pt x="2624" y="1273"/>
                                </a:moveTo>
                                <a:lnTo>
                                  <a:pt x="2020" y="1183"/>
                                </a:lnTo>
                                <a:lnTo>
                                  <a:pt x="2020" y="1229"/>
                                </a:lnTo>
                                <a:lnTo>
                                  <a:pt x="208" y="1229"/>
                                </a:lnTo>
                                <a:lnTo>
                                  <a:pt x="208" y="1319"/>
                                </a:lnTo>
                                <a:lnTo>
                                  <a:pt x="2020" y="1319"/>
                                </a:lnTo>
                                <a:lnTo>
                                  <a:pt x="2020" y="1363"/>
                                </a:lnTo>
                                <a:lnTo>
                                  <a:pt x="2624" y="12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55"/>
                        <wps:cNvSpPr>
                          <a:spLocks/>
                        </wps:cNvSpPr>
                        <wps:spPr bwMode="auto">
                          <a:xfrm>
                            <a:off x="6398" y="1607"/>
                            <a:ext cx="2416" cy="180"/>
                          </a:xfrm>
                          <a:custGeom>
                            <a:avLst/>
                            <a:gdLst>
                              <a:gd name="T0" fmla="+- 0 8210 6398"/>
                              <a:gd name="T1" fmla="*/ T0 w 2416"/>
                              <a:gd name="T2" fmla="+- 0 1607 1607"/>
                              <a:gd name="T3" fmla="*/ 1607 h 180"/>
                              <a:gd name="T4" fmla="+- 0 8210 6398"/>
                              <a:gd name="T5" fmla="*/ T4 w 2416"/>
                              <a:gd name="T6" fmla="+- 0 1653 1607"/>
                              <a:gd name="T7" fmla="*/ 1653 h 180"/>
                              <a:gd name="T8" fmla="+- 0 6398 6398"/>
                              <a:gd name="T9" fmla="*/ T8 w 2416"/>
                              <a:gd name="T10" fmla="+- 0 1653 1607"/>
                              <a:gd name="T11" fmla="*/ 1653 h 180"/>
                              <a:gd name="T12" fmla="+- 0 6398 6398"/>
                              <a:gd name="T13" fmla="*/ T12 w 2416"/>
                              <a:gd name="T14" fmla="+- 0 1743 1607"/>
                              <a:gd name="T15" fmla="*/ 1743 h 180"/>
                              <a:gd name="T16" fmla="+- 0 8210 6398"/>
                              <a:gd name="T17" fmla="*/ T16 w 2416"/>
                              <a:gd name="T18" fmla="+- 0 1743 1607"/>
                              <a:gd name="T19" fmla="*/ 1743 h 180"/>
                              <a:gd name="T20" fmla="+- 0 8210 6398"/>
                              <a:gd name="T21" fmla="*/ T20 w 2416"/>
                              <a:gd name="T22" fmla="+- 0 1787 1607"/>
                              <a:gd name="T23" fmla="*/ 1787 h 180"/>
                              <a:gd name="T24" fmla="+- 0 8814 6398"/>
                              <a:gd name="T25" fmla="*/ T24 w 2416"/>
                              <a:gd name="T26" fmla="+- 0 1697 1607"/>
                              <a:gd name="T27" fmla="*/ 1697 h 180"/>
                              <a:gd name="T28" fmla="+- 0 8210 6398"/>
                              <a:gd name="T29" fmla="*/ T28 w 2416"/>
                              <a:gd name="T30" fmla="+- 0 1607 1607"/>
                              <a:gd name="T31" fmla="*/ 160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6" h="180">
                                <a:moveTo>
                                  <a:pt x="1812" y="0"/>
                                </a:moveTo>
                                <a:lnTo>
                                  <a:pt x="1812" y="46"/>
                                </a:lnTo>
                                <a:lnTo>
                                  <a:pt x="0" y="46"/>
                                </a:lnTo>
                                <a:lnTo>
                                  <a:pt x="0" y="136"/>
                                </a:lnTo>
                                <a:lnTo>
                                  <a:pt x="1812" y="136"/>
                                </a:lnTo>
                                <a:lnTo>
                                  <a:pt x="1812" y="180"/>
                                </a:lnTo>
                                <a:lnTo>
                                  <a:pt x="2416" y="90"/>
                                </a:lnTo>
                                <a:lnTo>
                                  <a:pt x="18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54"/>
                        <wps:cNvSpPr>
                          <a:spLocks/>
                        </wps:cNvSpPr>
                        <wps:spPr bwMode="auto">
                          <a:xfrm>
                            <a:off x="6398" y="1733"/>
                            <a:ext cx="526" cy="180"/>
                          </a:xfrm>
                          <a:custGeom>
                            <a:avLst/>
                            <a:gdLst>
                              <a:gd name="T0" fmla="+- 0 6793 6398"/>
                              <a:gd name="T1" fmla="*/ T0 w 526"/>
                              <a:gd name="T2" fmla="+- 0 1733 1733"/>
                              <a:gd name="T3" fmla="*/ 1733 h 180"/>
                              <a:gd name="T4" fmla="+- 0 6793 6398"/>
                              <a:gd name="T5" fmla="*/ T4 w 526"/>
                              <a:gd name="T6" fmla="+- 0 1779 1733"/>
                              <a:gd name="T7" fmla="*/ 1779 h 180"/>
                              <a:gd name="T8" fmla="+- 0 6398 6398"/>
                              <a:gd name="T9" fmla="*/ T8 w 526"/>
                              <a:gd name="T10" fmla="+- 0 1779 1733"/>
                              <a:gd name="T11" fmla="*/ 1779 h 180"/>
                              <a:gd name="T12" fmla="+- 0 6398 6398"/>
                              <a:gd name="T13" fmla="*/ T12 w 526"/>
                              <a:gd name="T14" fmla="+- 0 1869 1733"/>
                              <a:gd name="T15" fmla="*/ 1869 h 180"/>
                              <a:gd name="T16" fmla="+- 0 6793 6398"/>
                              <a:gd name="T17" fmla="*/ T16 w 526"/>
                              <a:gd name="T18" fmla="+- 0 1869 1733"/>
                              <a:gd name="T19" fmla="*/ 1869 h 180"/>
                              <a:gd name="T20" fmla="+- 0 6793 6398"/>
                              <a:gd name="T21" fmla="*/ T20 w 526"/>
                              <a:gd name="T22" fmla="+- 0 1913 1733"/>
                              <a:gd name="T23" fmla="*/ 1913 h 180"/>
                              <a:gd name="T24" fmla="+- 0 6924 6398"/>
                              <a:gd name="T25" fmla="*/ T24 w 526"/>
                              <a:gd name="T26" fmla="+- 0 1823 1733"/>
                              <a:gd name="T27" fmla="*/ 1823 h 180"/>
                              <a:gd name="T28" fmla="+- 0 6793 6398"/>
                              <a:gd name="T29" fmla="*/ T28 w 526"/>
                              <a:gd name="T30" fmla="+- 0 1733 1733"/>
                              <a:gd name="T31" fmla="*/ 173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 h="180">
                                <a:moveTo>
                                  <a:pt x="395" y="0"/>
                                </a:moveTo>
                                <a:lnTo>
                                  <a:pt x="395" y="46"/>
                                </a:lnTo>
                                <a:lnTo>
                                  <a:pt x="0" y="46"/>
                                </a:lnTo>
                                <a:lnTo>
                                  <a:pt x="0" y="136"/>
                                </a:lnTo>
                                <a:lnTo>
                                  <a:pt x="395" y="136"/>
                                </a:lnTo>
                                <a:lnTo>
                                  <a:pt x="395" y="180"/>
                                </a:lnTo>
                                <a:lnTo>
                                  <a:pt x="526" y="90"/>
                                </a:lnTo>
                                <a:lnTo>
                                  <a:pt x="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3"/>
                        <wps:cNvSpPr>
                          <a:spLocks/>
                        </wps:cNvSpPr>
                        <wps:spPr bwMode="auto">
                          <a:xfrm>
                            <a:off x="6398" y="1733"/>
                            <a:ext cx="526" cy="180"/>
                          </a:xfrm>
                          <a:custGeom>
                            <a:avLst/>
                            <a:gdLst>
                              <a:gd name="T0" fmla="+- 0 6793 6398"/>
                              <a:gd name="T1" fmla="*/ T0 w 526"/>
                              <a:gd name="T2" fmla="+- 0 1733 1733"/>
                              <a:gd name="T3" fmla="*/ 1733 h 180"/>
                              <a:gd name="T4" fmla="+- 0 6793 6398"/>
                              <a:gd name="T5" fmla="*/ T4 w 526"/>
                              <a:gd name="T6" fmla="+- 0 1779 1733"/>
                              <a:gd name="T7" fmla="*/ 1779 h 180"/>
                              <a:gd name="T8" fmla="+- 0 6398 6398"/>
                              <a:gd name="T9" fmla="*/ T8 w 526"/>
                              <a:gd name="T10" fmla="+- 0 1779 1733"/>
                              <a:gd name="T11" fmla="*/ 1779 h 180"/>
                              <a:gd name="T12" fmla="+- 0 6398 6398"/>
                              <a:gd name="T13" fmla="*/ T12 w 526"/>
                              <a:gd name="T14" fmla="+- 0 1869 1733"/>
                              <a:gd name="T15" fmla="*/ 1869 h 180"/>
                              <a:gd name="T16" fmla="+- 0 6793 6398"/>
                              <a:gd name="T17" fmla="*/ T16 w 526"/>
                              <a:gd name="T18" fmla="+- 0 1869 1733"/>
                              <a:gd name="T19" fmla="*/ 1869 h 180"/>
                              <a:gd name="T20" fmla="+- 0 6793 6398"/>
                              <a:gd name="T21" fmla="*/ T20 w 526"/>
                              <a:gd name="T22" fmla="+- 0 1913 1733"/>
                              <a:gd name="T23" fmla="*/ 1913 h 180"/>
                              <a:gd name="T24" fmla="+- 0 6924 6398"/>
                              <a:gd name="T25" fmla="*/ T24 w 526"/>
                              <a:gd name="T26" fmla="+- 0 1823 1733"/>
                              <a:gd name="T27" fmla="*/ 1823 h 180"/>
                              <a:gd name="T28" fmla="+- 0 6793 6398"/>
                              <a:gd name="T29" fmla="*/ T28 w 526"/>
                              <a:gd name="T30" fmla="+- 0 1733 1733"/>
                              <a:gd name="T31" fmla="*/ 173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 h="180">
                                <a:moveTo>
                                  <a:pt x="395" y="0"/>
                                </a:moveTo>
                                <a:lnTo>
                                  <a:pt x="395" y="46"/>
                                </a:lnTo>
                                <a:lnTo>
                                  <a:pt x="0" y="46"/>
                                </a:lnTo>
                                <a:lnTo>
                                  <a:pt x="0" y="136"/>
                                </a:lnTo>
                                <a:lnTo>
                                  <a:pt x="395" y="136"/>
                                </a:lnTo>
                                <a:lnTo>
                                  <a:pt x="395" y="180"/>
                                </a:lnTo>
                                <a:lnTo>
                                  <a:pt x="526" y="90"/>
                                </a:lnTo>
                                <a:lnTo>
                                  <a:pt x="39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452"/>
                        <wps:cNvSpPr txBox="1">
                          <a:spLocks noChangeArrowheads="1"/>
                        </wps:cNvSpPr>
                        <wps:spPr bwMode="auto">
                          <a:xfrm>
                            <a:off x="6752" y="1380"/>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02" name="Text Box 451"/>
                        <wps:cNvSpPr txBox="1">
                          <a:spLocks noChangeArrowheads="1"/>
                        </wps:cNvSpPr>
                        <wps:spPr bwMode="auto">
                          <a:xfrm>
                            <a:off x="6437" y="1866"/>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03" name="Text Box 450"/>
                        <wps:cNvSpPr txBox="1">
                          <a:spLocks noChangeArrowheads="1"/>
                        </wps:cNvSpPr>
                        <wps:spPr bwMode="auto">
                          <a:xfrm>
                            <a:off x="7237" y="1874"/>
                            <a:ext cx="107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災害拠点病院</w:t>
                              </w:r>
                            </w:p>
                          </w:txbxContent>
                        </wps:txbx>
                        <wps:bodyPr rot="0" vert="horz" wrap="square" lIns="0" tIns="0" rIns="0" bIns="0" anchor="t" anchorCtr="0" upright="1">
                          <a:noAutofit/>
                        </wps:bodyPr>
                      </wps:wsp>
                      <wps:wsp>
                        <wps:cNvPr id="504" name="Text Box 449"/>
                        <wps:cNvSpPr txBox="1">
                          <a:spLocks noChangeArrowheads="1"/>
                        </wps:cNvSpPr>
                        <wps:spPr bwMode="auto">
                          <a:xfrm>
                            <a:off x="4442" y="2172"/>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505" name="Text Box 448"/>
                        <wps:cNvSpPr txBox="1">
                          <a:spLocks noChangeArrowheads="1"/>
                        </wps:cNvSpPr>
                        <wps:spPr bwMode="auto">
                          <a:xfrm>
                            <a:off x="5597" y="2658"/>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06" name="Text Box 447"/>
                        <wps:cNvSpPr txBox="1">
                          <a:spLocks noChangeArrowheads="1"/>
                        </wps:cNvSpPr>
                        <wps:spPr bwMode="auto">
                          <a:xfrm>
                            <a:off x="4442" y="3576"/>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507" name="Text Box 446"/>
                        <wps:cNvSpPr txBox="1">
                          <a:spLocks noChangeArrowheads="1"/>
                        </wps:cNvSpPr>
                        <wps:spPr bwMode="auto">
                          <a:xfrm>
                            <a:off x="6227" y="3702"/>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08" name="Text Box 445"/>
                        <wps:cNvSpPr txBox="1">
                          <a:spLocks noChangeArrowheads="1"/>
                        </wps:cNvSpPr>
                        <wps:spPr bwMode="auto">
                          <a:xfrm>
                            <a:off x="5597" y="3882"/>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09" name="Text Box 444"/>
                        <wps:cNvSpPr txBox="1">
                          <a:spLocks noChangeArrowheads="1"/>
                        </wps:cNvSpPr>
                        <wps:spPr bwMode="auto">
                          <a:xfrm>
                            <a:off x="4442" y="4620"/>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510" name="Text Box 443"/>
                        <wps:cNvSpPr txBox="1">
                          <a:spLocks noChangeArrowheads="1"/>
                        </wps:cNvSpPr>
                        <wps:spPr bwMode="auto">
                          <a:xfrm>
                            <a:off x="5597" y="4926"/>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511" name="Text Box 442"/>
                        <wps:cNvSpPr txBox="1">
                          <a:spLocks noChangeArrowheads="1"/>
                        </wps:cNvSpPr>
                        <wps:spPr bwMode="auto">
                          <a:xfrm>
                            <a:off x="3354" y="4973"/>
                            <a:ext cx="1995"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372"/>
                                <w:rPr>
                                  <w:rFonts w:ascii="ＭＳ ゴシック" w:eastAsia="ＭＳ ゴシック" w:hint="eastAsia"/>
                                  <w:sz w:val="21"/>
                                </w:rPr>
                              </w:pPr>
                              <w:r>
                                <w:rPr>
                                  <w:rFonts w:ascii="ＭＳ ゴシック" w:eastAsia="ＭＳ ゴシック" w:hint="eastAsia"/>
                                  <w:sz w:val="21"/>
                                </w:rPr>
                                <w:t>医療救護所等</w:t>
                              </w:r>
                            </w:p>
                          </w:txbxContent>
                        </wps:txbx>
                        <wps:bodyPr rot="0" vert="horz" wrap="square" lIns="0" tIns="0" rIns="0" bIns="0" anchor="t" anchorCtr="0" upright="1">
                          <a:noAutofit/>
                        </wps:bodyPr>
                      </wps:wsp>
                      <wps:wsp>
                        <wps:cNvPr id="512" name="Text Box 441"/>
                        <wps:cNvSpPr txBox="1">
                          <a:spLocks noChangeArrowheads="1"/>
                        </wps:cNvSpPr>
                        <wps:spPr bwMode="auto">
                          <a:xfrm>
                            <a:off x="6818" y="3875"/>
                            <a:ext cx="178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182"/>
                                <w:rPr>
                                  <w:rFonts w:ascii="ＭＳ ゴシック" w:eastAsia="ＭＳ ゴシック" w:hint="eastAsia"/>
                                  <w:sz w:val="18"/>
                                </w:rPr>
                              </w:pPr>
                              <w:r>
                                <w:rPr>
                                  <w:rFonts w:ascii="ＭＳ ゴシック" w:eastAsia="ＭＳ ゴシック" w:hint="eastAsia"/>
                                  <w:sz w:val="18"/>
                                </w:rPr>
                                <w:t>災害医療協力病院</w:t>
                              </w:r>
                            </w:p>
                          </w:txbxContent>
                        </wps:txbx>
                        <wps:bodyPr rot="0" vert="horz" wrap="square" lIns="0" tIns="0" rIns="0" bIns="0" anchor="t" anchorCtr="0" upright="1">
                          <a:noAutofit/>
                        </wps:bodyPr>
                      </wps:wsp>
                      <wps:wsp>
                        <wps:cNvPr id="513" name="Text Box 440"/>
                        <wps:cNvSpPr txBox="1">
                          <a:spLocks noChangeArrowheads="1"/>
                        </wps:cNvSpPr>
                        <wps:spPr bwMode="auto">
                          <a:xfrm>
                            <a:off x="3354" y="3875"/>
                            <a:ext cx="1995"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166"/>
                                <w:rPr>
                                  <w:rFonts w:ascii="ＭＳ ゴシック" w:eastAsia="ＭＳ ゴシック" w:hint="eastAsia"/>
                                  <w:sz w:val="21"/>
                                </w:rPr>
                              </w:pPr>
                              <w:r>
                                <w:rPr>
                                  <w:rFonts w:ascii="ＭＳ ゴシック" w:eastAsia="ＭＳ ゴシック" w:hint="eastAsia"/>
                                  <w:sz w:val="21"/>
                                </w:rPr>
                                <w:t>災害医療協力病院</w:t>
                              </w:r>
                            </w:p>
                          </w:txbxContent>
                        </wps:txbx>
                        <wps:bodyPr rot="0" vert="horz" wrap="square" lIns="0" tIns="0" rIns="0" bIns="0" anchor="t" anchorCtr="0" upright="1">
                          <a:noAutofit/>
                        </wps:bodyPr>
                      </wps:wsp>
                      <wps:wsp>
                        <wps:cNvPr id="514" name="Text Box 439"/>
                        <wps:cNvSpPr txBox="1">
                          <a:spLocks noChangeArrowheads="1"/>
                        </wps:cNvSpPr>
                        <wps:spPr bwMode="auto">
                          <a:xfrm>
                            <a:off x="1358" y="2957"/>
                            <a:ext cx="1260" cy="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71"/>
                                <w:ind w:left="306"/>
                                <w:rPr>
                                  <w:rFonts w:ascii="ＭＳ ゴシック" w:eastAsia="ＭＳ ゴシック" w:hint="eastAsia"/>
                                  <w:sz w:val="32"/>
                                </w:rPr>
                              </w:pPr>
                              <w:r>
                                <w:rPr>
                                  <w:rFonts w:ascii="ＭＳ ゴシック" w:eastAsia="ＭＳ ゴシック" w:hint="eastAsia"/>
                                  <w:sz w:val="32"/>
                                </w:rPr>
                                <w:t>患者</w:t>
                              </w:r>
                            </w:p>
                          </w:txbxContent>
                        </wps:txbx>
                        <wps:bodyPr rot="0" vert="horz" wrap="square" lIns="0" tIns="0" rIns="0" bIns="0" anchor="t" anchorCtr="0" upright="1">
                          <a:noAutofit/>
                        </wps:bodyPr>
                      </wps:wsp>
                      <wps:wsp>
                        <wps:cNvPr id="515" name="Text Box 438"/>
                        <wps:cNvSpPr txBox="1">
                          <a:spLocks noChangeArrowheads="1"/>
                        </wps:cNvSpPr>
                        <wps:spPr bwMode="auto">
                          <a:xfrm>
                            <a:off x="6818" y="2831"/>
                            <a:ext cx="1786"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0"/>
                                <w:ind w:left="144"/>
                                <w:rPr>
                                  <w:rFonts w:ascii="ＭＳ ゴシック" w:eastAsia="ＭＳ ゴシック" w:hint="eastAsia"/>
                                  <w:sz w:val="18"/>
                                </w:rPr>
                              </w:pPr>
                              <w:r>
                                <w:rPr>
                                  <w:rFonts w:ascii="ＭＳ ゴシック" w:eastAsia="ＭＳ ゴシック" w:hint="eastAsia"/>
                                  <w:sz w:val="18"/>
                                </w:rPr>
                                <w:t>市町村</w:t>
                              </w:r>
                            </w:p>
                            <w:p w:rsidR="005A61F3" w:rsidRDefault="009C0E8C">
                              <w:pPr>
                                <w:spacing w:before="74"/>
                                <w:ind w:left="144"/>
                                <w:rPr>
                                  <w:rFonts w:ascii="ＭＳ ゴシック" w:eastAsia="ＭＳ ゴシック" w:hint="eastAsia"/>
                                  <w:sz w:val="18"/>
                                </w:rPr>
                              </w:pPr>
                              <w:r>
                                <w:rPr>
                                  <w:rFonts w:ascii="ＭＳ ゴシック" w:eastAsia="ＭＳ ゴシック" w:hint="eastAsia"/>
                                  <w:sz w:val="18"/>
                                </w:rPr>
                                <w:t>災害医療センター</w:t>
                              </w:r>
                            </w:p>
                          </w:txbxContent>
                        </wps:txbx>
                        <wps:bodyPr rot="0" vert="horz" wrap="square" lIns="0" tIns="0" rIns="0" bIns="0" anchor="t" anchorCtr="0" upright="1">
                          <a:noAutofit/>
                        </wps:bodyPr>
                      </wps:wsp>
                      <wps:wsp>
                        <wps:cNvPr id="516" name="Text Box 437"/>
                        <wps:cNvSpPr txBox="1">
                          <a:spLocks noChangeArrowheads="1"/>
                        </wps:cNvSpPr>
                        <wps:spPr bwMode="auto">
                          <a:xfrm>
                            <a:off x="3354" y="2525"/>
                            <a:ext cx="1995"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ind w:left="144"/>
                                <w:rPr>
                                  <w:rFonts w:ascii="ＭＳ ゴシック" w:eastAsia="ＭＳ ゴシック" w:hint="eastAsia"/>
                                  <w:sz w:val="21"/>
                                </w:rPr>
                              </w:pPr>
                              <w:r>
                                <w:rPr>
                                  <w:rFonts w:ascii="ＭＳ ゴシック" w:eastAsia="ＭＳ ゴシック" w:hint="eastAsia"/>
                                  <w:sz w:val="21"/>
                                </w:rPr>
                                <w:t>市町村</w:t>
                              </w:r>
                            </w:p>
                            <w:p w:rsidR="005A61F3" w:rsidRDefault="009C0E8C">
                              <w:pPr>
                                <w:spacing w:before="35"/>
                                <w:ind w:left="144"/>
                                <w:rPr>
                                  <w:rFonts w:ascii="ＭＳ ゴシック" w:eastAsia="ＭＳ ゴシック" w:hint="eastAsia"/>
                                  <w:sz w:val="21"/>
                                </w:rPr>
                              </w:pPr>
                              <w:r>
                                <w:rPr>
                                  <w:rFonts w:ascii="ＭＳ ゴシック" w:eastAsia="ＭＳ ゴシック" w:hint="eastAsia"/>
                                  <w:sz w:val="21"/>
                                </w:rPr>
                                <w:t>災害医療センター</w:t>
                              </w:r>
                            </w:p>
                          </w:txbxContent>
                        </wps:txbx>
                        <wps:bodyPr rot="0" vert="horz" wrap="square" lIns="0" tIns="0" rIns="0" bIns="0" anchor="t" anchorCtr="0" upright="1">
                          <a:noAutofit/>
                        </wps:bodyPr>
                      </wps:wsp>
                      <wps:wsp>
                        <wps:cNvPr id="517" name="Text Box 436"/>
                        <wps:cNvSpPr txBox="1">
                          <a:spLocks noChangeArrowheads="1"/>
                        </wps:cNvSpPr>
                        <wps:spPr bwMode="auto">
                          <a:xfrm>
                            <a:off x="3354" y="1427"/>
                            <a:ext cx="294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tabs>
                                  <w:tab w:val="left" w:pos="742"/>
                                  <w:tab w:val="left" w:pos="1154"/>
                                  <w:tab w:val="left" w:pos="1565"/>
                                  <w:tab w:val="left" w:pos="1977"/>
                                  <w:tab w:val="left" w:pos="2387"/>
                                </w:tabs>
                                <w:spacing w:before="89"/>
                                <w:ind w:left="330"/>
                                <w:rPr>
                                  <w:rFonts w:ascii="ＭＳ ゴシック" w:eastAsia="ＭＳ ゴシック" w:hint="eastAsia"/>
                                  <w:sz w:val="21"/>
                                </w:rPr>
                              </w:pPr>
                              <w:r>
                                <w:rPr>
                                  <w:rFonts w:ascii="ＭＳ ゴシック" w:eastAsia="ＭＳ ゴシック" w:hint="eastAsia"/>
                                  <w:sz w:val="21"/>
                                </w:rPr>
                                <w:t>災</w:t>
                              </w:r>
                              <w:r>
                                <w:rPr>
                                  <w:rFonts w:ascii="ＭＳ ゴシック" w:eastAsia="ＭＳ ゴシック" w:hint="eastAsia"/>
                                  <w:sz w:val="21"/>
                                </w:rPr>
                                <w:tab/>
                              </w:r>
                              <w:r>
                                <w:rPr>
                                  <w:rFonts w:ascii="ＭＳ ゴシック" w:eastAsia="ＭＳ ゴシック" w:hint="eastAsia"/>
                                  <w:sz w:val="21"/>
                                </w:rPr>
                                <w:t>害</w:t>
                              </w:r>
                              <w:r>
                                <w:rPr>
                                  <w:rFonts w:ascii="ＭＳ ゴシック" w:eastAsia="ＭＳ ゴシック" w:hint="eastAsia"/>
                                  <w:sz w:val="21"/>
                                </w:rPr>
                                <w:tab/>
                              </w:r>
                              <w:r>
                                <w:rPr>
                                  <w:rFonts w:ascii="ＭＳ ゴシック" w:eastAsia="ＭＳ ゴシック" w:hint="eastAsia"/>
                                  <w:sz w:val="21"/>
                                </w:rPr>
                                <w:t>拠</w:t>
                              </w:r>
                              <w:r>
                                <w:rPr>
                                  <w:rFonts w:ascii="ＭＳ ゴシック" w:eastAsia="ＭＳ ゴシック" w:hint="eastAsia"/>
                                  <w:sz w:val="21"/>
                                </w:rPr>
                                <w:tab/>
                              </w:r>
                              <w:r>
                                <w:rPr>
                                  <w:rFonts w:ascii="ＭＳ ゴシック" w:eastAsia="ＭＳ ゴシック" w:hint="eastAsia"/>
                                  <w:sz w:val="21"/>
                                </w:rPr>
                                <w:t>点</w:t>
                              </w:r>
                              <w:r>
                                <w:rPr>
                                  <w:rFonts w:ascii="ＭＳ ゴシック" w:eastAsia="ＭＳ ゴシック" w:hint="eastAsia"/>
                                  <w:sz w:val="21"/>
                                </w:rPr>
                                <w:tab/>
                              </w:r>
                              <w:r>
                                <w:rPr>
                                  <w:rFonts w:ascii="ＭＳ ゴシック" w:eastAsia="ＭＳ ゴシック" w:hint="eastAsia"/>
                                  <w:sz w:val="21"/>
                                </w:rPr>
                                <w:t>病</w:t>
                              </w:r>
                              <w:r>
                                <w:rPr>
                                  <w:rFonts w:ascii="ＭＳ ゴシック" w:eastAsia="ＭＳ ゴシック" w:hint="eastAsia"/>
                                  <w:sz w:val="21"/>
                                </w:rPr>
                                <w:tab/>
                              </w:r>
                              <w:r>
                                <w:rPr>
                                  <w:rFonts w:ascii="ＭＳ ゴシック" w:eastAsia="ＭＳ ゴシック" w:hint="eastAsia"/>
                                  <w:sz w:val="21"/>
                                </w:rPr>
                                <w:t>院</w:t>
                              </w:r>
                            </w:p>
                          </w:txbxContent>
                        </wps:txbx>
                        <wps:bodyPr rot="0" vert="horz" wrap="square" lIns="0" tIns="0" rIns="0" bIns="0" anchor="t" anchorCtr="0" upright="1">
                          <a:noAutofit/>
                        </wps:bodyPr>
                      </wps:wsp>
                      <wps:wsp>
                        <wps:cNvPr id="518" name="Text Box 435"/>
                        <wps:cNvSpPr txBox="1">
                          <a:spLocks noChangeArrowheads="1"/>
                        </wps:cNvSpPr>
                        <wps:spPr bwMode="auto">
                          <a:xfrm>
                            <a:off x="1988" y="887"/>
                            <a:ext cx="1156" cy="6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225"/>
                                <w:ind w:left="216"/>
                                <w:rPr>
                                  <w:rFonts w:ascii="ＭＳ ゴシック" w:eastAsia="ＭＳ ゴシック" w:hint="eastAsia"/>
                                  <w:sz w:val="24"/>
                                </w:rPr>
                              </w:pPr>
                              <w:r>
                                <w:rPr>
                                  <w:rFonts w:ascii="ＭＳ ゴシック" w:eastAsia="ＭＳ ゴシック" w:hint="eastAsia"/>
                                  <w:sz w:val="24"/>
                                </w:rPr>
                                <w:t>被災地</w:t>
                              </w:r>
                            </w:p>
                          </w:txbxContent>
                        </wps:txbx>
                        <wps:bodyPr rot="0" vert="horz" wrap="square" lIns="0" tIns="0" rIns="0" bIns="0" anchor="t" anchorCtr="0" upright="1">
                          <a:noAutofit/>
                        </wps:bodyPr>
                      </wps:wsp>
                      <wps:wsp>
                        <wps:cNvPr id="519" name="Text Box 434"/>
                        <wps:cNvSpPr txBox="1">
                          <a:spLocks noChangeArrowheads="1"/>
                        </wps:cNvSpPr>
                        <wps:spPr bwMode="auto">
                          <a:xfrm>
                            <a:off x="6188" y="423"/>
                            <a:ext cx="2310" cy="6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224"/>
                                <w:ind w:left="204"/>
                                <w:rPr>
                                  <w:rFonts w:ascii="ＭＳ ゴシック" w:eastAsia="ＭＳ ゴシック" w:hint="eastAsia"/>
                                  <w:sz w:val="24"/>
                                </w:rPr>
                              </w:pPr>
                              <w:r>
                                <w:rPr>
                                  <w:rFonts w:ascii="ＭＳ ゴシック" w:eastAsia="ＭＳ ゴシック" w:hint="eastAsia"/>
                                  <w:sz w:val="24"/>
                                </w:rPr>
                                <w:t>被災地外（府内）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392" style="position:absolute;left:0;text-align:left;margin-left:51.85pt;margin-top:20.8pt;width:389.25pt;height:302.95pt;z-index:251672576;mso-position-horizontal-relative:page;mso-position-vertical-relative:text" coordorigin="1037,416" coordsize="7785,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">
                <v:shape id="AutoShape 465" o:spid="_x0000_s1393" style="position:absolute;left:2605;top:1733;width:754;height:2430;visibility:visible;mso-wrap-style:square;v-text-anchor:top" coordsize="754,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" path="m749,2430r-20,-59l706,2304r-32,32l24,1699,4,1721r649,636l622,2389r127,41m754,134l752,85,749,,645,85r40,19l23,1563r-16,8l14,1584,,1614r28,12l46,1586,648,1291r19,40l725,1255r24,-31l615,1223r20,41l66,1542,713,116r41,18e" fillcolor="black" stroked="f">
                  <v:path arrowok="t" o:connecttype="custom" o:connectlocs="749,4163;729,4104;706,4037;674,4069;24,3432;4,3454;653,4090;622,4122;749,4163;754,1867;752,1818;749,1733;645,1818;685,1837;23,3296;7,3304;14,3317;0,3347;28,3359;46,3319;648,3024;667,3064;725,2988;749,2957;615,2956;635,2997;66,3275;713,1849;754,1867" o:connectangles="0,0,0,0,0,0,0,0,0,0,0,0,0,0,0,0,0,0,0,0,0,0,0,0,0,0,0,0,0"/>
                </v:shape>
                <v:shape id="AutoShape 464" o:spid="_x0000_s1394" style="position:absolute;left:2605;top:3564;width:759;height:1805;visibility:visible;mso-wrap-style:square;v-text-anchor:top" coordsize="75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" path="m690,1700r-42,17l749,1805r6,-86l697,1719r-7,-19xm718,1689r-28,11l697,1719r28,-12l718,1689xm759,1672r-41,17l725,1707r-28,12l755,1719r4,-47xm28,l,11,690,1700r28,-11l28,xe" fillcolor="black" stroked="f">
                  <v:path arrowok="t" o:connecttype="custom" o:connectlocs="690,5264;648,5281;749,5369;755,5283;697,5283;690,5264;718,5253;690,5264;697,5283;725,5271;718,5253;759,5236;718,5253;725,5271;697,5283;755,5283;759,5236;28,3564;0,3575;690,5264;718,5253;28,3564" o:connectangles="0,0,0,0,0,0,0,0,0,0,0,0,0,0,0,0,0,0,0,0,0,0"/>
                </v:shape>
                <v:shape id="Picture 463" o:spid="_x0000_s1395" type="#_x0000_t75" style="position:absolute;left:4186;top:2037;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">
                  <v:imagedata r:id="rId31" o:title=""/>
                </v:shape>
                <v:shape id="Picture 462" o:spid="_x0000_s1396" type="#_x0000_t75" style="position:absolute;left:4186;top:4485;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">
                  <v:imagedata r:id="rId32" o:title=""/>
                </v:shape>
                <v:shape id="Picture 461" o:spid="_x0000_s1397" type="#_x0000_t75" style="position:absolute;left:4186;top:3441;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">
                  <v:imagedata r:id="rId33" o:title=""/>
                </v:shape>
                <v:shape id="AutoShape 460" o:spid="_x0000_s1398" style="position:absolute;left:1254;top:1067;width:5460;height:5220;visibility:visible;mso-wrap-style:square;v-text-anchor:top" coordsize="546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" path="m4724,1918r53,l4777,4752r106,l4883,1918r51,l4830,972r-106,946xm4514,1764r,46l4200,1810r,90l4514,1900r,44l4620,1854r-106,-90xm4514,4086r,46l4200,4132r,90l4514,4222r,44l4620,4176r-106,-90xm4514,2988r,46l4200,3034r,90l4514,3124r,44l4620,3078r-106,-90xm870,l795,3,722,13,651,28,582,49,515,76r-63,31l391,144r-57,41l280,231r-49,49l185,334r-41,57l107,452,76,515,49,582,28,651,13,722,3,795,,870,,4350r3,75l13,4499r15,71l49,4639r27,66l107,4769r37,60l185,4887r46,53l280,4990r54,45l391,5077r61,36l515,5145r67,26l651,5192r71,15l795,5217r75,3l4590,5220r75,-3l4738,5207r71,-15l4878,5171r67,-26l5008,5113r61,-36l5126,5035r54,-45l5229,4940r46,-53l5316,4829r37,-60l5384,4705r27,-66l5432,4570r15,-71l5457,4425r3,-75l5460,870r-3,-75l5447,722r-15,-71l5411,582r-27,-67l5353,452r-37,-61l5275,334r-46,-54l5180,231r-54,-46l5069,144r-61,-37l4945,76,4878,49,4809,28,4738,13,4665,3,4590,,870,xe" filled="f">
                  <v:path arrowok="t" o:connecttype="custom" o:connectlocs="4777,2985;4883,5819;4934,2985;4724,2985;4514,2877;4200,2967;4514,3011;4514,2831;4514,5199;4200,5289;4514,5333;4514,5153;4514,4101;4200,4191;4514,4235;4514,4055;795,1070;651,1095;515,1143;391,1211;280,1298;185,1401;107,1519;49,1649;13,1789;0,1937;3,5492;28,5637;76,5772;144,5896;231,6007;334,6102;452,6180;582,6238;722,6274;870,6287;4665,6284;4809,6259;4945,6212;5069,6144;5180,6057;5275,5954;5353,5836;5411,5706;5447,5566;5460,5417;5457,1862;5432,1718;5384,1582;5316,1458;5229,1347;5126,1252;5008,1174;4878,1116;4738,1080;4590,1067" o:connectangles="0,0,0,0,0,0,0,0,0,0,0,0,0,0,0,0,0,0,0,0,0,0,0,0,0,0,0,0,0,0,0,0,0,0,0,0,0,0,0,0,0,0,0,0,0,0,0,0,0,0,0,0,0,0,0,0"/>
                </v:shape>
                <v:rect id="Rectangle 459" o:spid="_x0000_s1399" style="position:absolute;left:7028;top:1733;width:1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" filled="f"/>
                <v:shape id="Freeform 458" o:spid="_x0000_s1400" style="position:absolute;left:1044;top:707;width:7665;height:5760;visibility:visible;mso-wrap-style:square;v-text-anchor:top" coordsize="766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" path="m960,l885,3r-74,8l740,25,670,45,603,69,538,98r-63,33l416,169r-57,42l306,257r-49,50l211,360r-42,56l131,476,98,538,69,603,44,671,25,740,11,812,3,885,,960,,4800r3,75l11,4949r14,71l44,5090r25,67l98,5222r33,63l169,5344r42,57l257,5454r49,49l359,5549r57,42l475,5629r63,33l603,5691r67,25l740,5735r71,14l885,5757r75,3l6704,5760r75,-3l6853,5749r72,-14l6994,5716r68,-25l7127,5662r62,-33l7249,5591r56,-42l7358,5503r50,-49l7454,5401r42,-57l7533,5285r34,-63l7596,5157r24,-67l7639,5020r14,-71l7662,4875r2,-75l7664,960r-2,-75l7653,812r-14,-72l7620,671r-24,-68l7567,538r-34,-62l7496,416r-42,-56l7408,307r-50,-50l7305,211r-56,-42l7189,131,7127,98,7062,69,6994,45,6925,25,6853,11,6779,3,6704,,960,xe" filled="f">
                  <v:path arrowok="t" o:connecttype="custom" o:connectlocs="885,710;740,732;603,776;475,838;359,918;257,1014;169,1123;98,1245;44,1378;11,1519;0,1667;3,5582;25,5727;69,5864;131,5992;211,6108;306,6210;416,6298;538,6369;670,6423;811,6456;960,6467;6779,6464;6925,6442;7062,6398;7189,6336;7305,6256;7408,6161;7496,6051;7567,5929;7620,5797;7653,5656;7664,5507;7662,1592;7639,1447;7596,1310;7533,1183;7454,1067;7358,964;7249,876;7127,805;6994,752;6853,718;6704,707" o:connectangles="0,0,0,0,0,0,0,0,0,0,0,0,0,0,0,0,0,0,0,0,0,0,0,0,0,0,0,0,0,0,0,0,0,0,0,0,0,0,0,0,0,0,0,0"/>
                </v:shape>
                <v:rect id="Rectangle 457" o:spid="_x0000_s1401" style="position:absolute;left:1989;top:887;width:1155;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v:shape id="AutoShape 456" o:spid="_x0000_s1402" style="position:absolute;left:6189;top:423;width:2625;height:1364;visibility:visible;mso-wrap-style:square;v-text-anchor:top" coordsize="262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" path="m2310,l,,,643r2310,l2310,t314,1273l2020,1183r,46l208,1229r,90l2020,1319r,44l2624,1273e" stroked="f">
                  <v:path arrowok="t" o:connecttype="custom" o:connectlocs="2310,424;0,424;0,1067;2310,1067;2310,424;2624,1697;2020,1607;2020,1653;208,1653;208,1743;2020,1743;2020,1787;2624,1697" o:connectangles="0,0,0,0,0,0,0,0,0,0,0,0,0"/>
                </v:shape>
                <v:shape id="Freeform 455" o:spid="_x0000_s1403" style="position:absolute;left:6398;top:1607;width:2416;height:180;visibility:visible;mso-wrap-style:square;v-text-anchor:top" coordsize="241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" path="m1812,r,46l,46r,90l1812,136r,44l2416,90,1812,xe" filled="f">
                  <v:path arrowok="t" o:connecttype="custom" o:connectlocs="1812,1607;1812,1653;0,1653;0,1743;1812,1743;1812,1787;2416,1697;1812,1607" o:connectangles="0,0,0,0,0,0,0,0"/>
                </v:shape>
                <v:shape id="Freeform 454" o:spid="_x0000_s1404" style="position:absolute;left:6398;top:1733;width:526;height:180;visibility:visible;mso-wrap-style:square;v-text-anchor:top" coordsize="5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" path="m395,r,46l,46r,90l395,136r,44l526,90,395,xe" stroked="f">
                  <v:path arrowok="t" o:connecttype="custom" o:connectlocs="395,1733;395,1779;0,1779;0,1869;395,1869;395,1913;526,1823;395,1733" o:connectangles="0,0,0,0,0,0,0,0"/>
                </v:shape>
                <v:shape id="Freeform 453" o:spid="_x0000_s1405" style="position:absolute;left:6398;top:1733;width:526;height:180;visibility:visible;mso-wrap-style:square;v-text-anchor:top" coordsize="5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" path="m395,r,46l,46r,90l395,136r,44l526,90,395,xe" filled="f">
                  <v:path arrowok="t" o:connecttype="custom" o:connectlocs="395,1733;395,1779;0,1779;0,1869;395,1869;395,1913;526,1823;395,1733" o:connectangles="0,0,0,0,0,0,0,0"/>
                </v:shape>
                <v:shape id="Text Box 452" o:spid="_x0000_s1406" type="#_x0000_t202" style="position:absolute;left:6752;top:1380;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51" o:spid="_x0000_s1407" type="#_x0000_t202" style="position:absolute;left:6437;top:1866;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50" o:spid="_x0000_s1408" type="#_x0000_t202" style="position:absolute;left:7237;top:1874;width:107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災害拠点病院</w:t>
                        </w:r>
                      </w:p>
                    </w:txbxContent>
                  </v:textbox>
                </v:shape>
                <v:shape id="Text Box 449" o:spid="_x0000_s1409" type="#_x0000_t202" style="position:absolute;left:4442;top:2172;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448" o:spid="_x0000_s1410" type="#_x0000_t202" style="position:absolute;left:5597;top:2658;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47" o:spid="_x0000_s1411" type="#_x0000_t202" style="position:absolute;left:4442;top:3576;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446" o:spid="_x0000_s1412" type="#_x0000_t202" style="position:absolute;left:6227;top:3702;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45" o:spid="_x0000_s1413" type="#_x0000_t202" style="position:absolute;left:5597;top:3882;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44" o:spid="_x0000_s1414" type="#_x0000_t202" style="position:absolute;left:4442;top:4620;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443" o:spid="_x0000_s1415" type="#_x0000_t202" style="position:absolute;left:5597;top:4926;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442" o:spid="_x0000_s1416" type="#_x0000_t202" style="position:absolute;left:3354;top:4973;width:19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" filled="f">
                  <v:textbox inset="0,0,0,0">
                    <w:txbxContent>
                      <w:p w:rsidR="005A61F3" w:rsidRDefault="009C0E8C">
                        <w:pPr>
                          <w:spacing w:before="89"/>
                          <w:ind w:left="372"/>
                          <w:rPr>
                            <w:rFonts w:ascii="ＭＳ ゴシック" w:eastAsia="ＭＳ ゴシック" w:hint="eastAsia"/>
                            <w:sz w:val="21"/>
                          </w:rPr>
                        </w:pPr>
                        <w:r>
                          <w:rPr>
                            <w:rFonts w:ascii="ＭＳ ゴシック" w:eastAsia="ＭＳ ゴシック" w:hint="eastAsia"/>
                            <w:sz w:val="21"/>
                          </w:rPr>
                          <w:t>医療救護所等</w:t>
                        </w:r>
                      </w:p>
                    </w:txbxContent>
                  </v:textbox>
                </v:shape>
                <v:shape id="Text Box 441" o:spid="_x0000_s1417" type="#_x0000_t202" style="position:absolute;left:6818;top:3875;width:17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" filled="f">
                  <v:textbox inset="0,0,0,0">
                    <w:txbxContent>
                      <w:p w:rsidR="005A61F3" w:rsidRDefault="009C0E8C">
                        <w:pPr>
                          <w:spacing w:before="109"/>
                          <w:ind w:left="182"/>
                          <w:rPr>
                            <w:rFonts w:ascii="ＭＳ ゴシック" w:eastAsia="ＭＳ ゴシック" w:hint="eastAsia"/>
                            <w:sz w:val="18"/>
                          </w:rPr>
                        </w:pPr>
                        <w:r>
                          <w:rPr>
                            <w:rFonts w:ascii="ＭＳ ゴシック" w:eastAsia="ＭＳ ゴシック" w:hint="eastAsia"/>
                            <w:sz w:val="18"/>
                          </w:rPr>
                          <w:t>災害医療協力病院</w:t>
                        </w:r>
                      </w:p>
                    </w:txbxContent>
                  </v:textbox>
                </v:shape>
                <v:shape id="Text Box 440" o:spid="_x0000_s1418" type="#_x0000_t202" style="position:absolute;left:3354;top:3875;width:19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" filled="f">
                  <v:textbox inset="0,0,0,0">
                    <w:txbxContent>
                      <w:p w:rsidR="005A61F3" w:rsidRDefault="009C0E8C">
                        <w:pPr>
                          <w:spacing w:before="89"/>
                          <w:ind w:left="166"/>
                          <w:rPr>
                            <w:rFonts w:ascii="ＭＳ ゴシック" w:eastAsia="ＭＳ ゴシック" w:hint="eastAsia"/>
                            <w:sz w:val="21"/>
                          </w:rPr>
                        </w:pPr>
                        <w:r>
                          <w:rPr>
                            <w:rFonts w:ascii="ＭＳ ゴシック" w:eastAsia="ＭＳ ゴシック" w:hint="eastAsia"/>
                            <w:sz w:val="21"/>
                          </w:rPr>
                          <w:t>災害医療協力病院</w:t>
                        </w:r>
                      </w:p>
                    </w:txbxContent>
                  </v:textbox>
                </v:shape>
                <v:shape id="Text Box 439" o:spid="_x0000_s1419" type="#_x0000_t202" style="position:absolute;left:1358;top:2957;width:126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" filled="f">
                  <v:textbox inset="0,0,0,0">
                    <w:txbxContent>
                      <w:p w:rsidR="005A61F3" w:rsidRDefault="009C0E8C">
                        <w:pPr>
                          <w:spacing w:before="171"/>
                          <w:ind w:left="306"/>
                          <w:rPr>
                            <w:rFonts w:ascii="ＭＳ ゴシック" w:eastAsia="ＭＳ ゴシック" w:hint="eastAsia"/>
                            <w:sz w:val="32"/>
                          </w:rPr>
                        </w:pPr>
                        <w:r>
                          <w:rPr>
                            <w:rFonts w:ascii="ＭＳ ゴシック" w:eastAsia="ＭＳ ゴシック" w:hint="eastAsia"/>
                            <w:sz w:val="32"/>
                          </w:rPr>
                          <w:t>患者</w:t>
                        </w:r>
                      </w:p>
                    </w:txbxContent>
                  </v:textbox>
                </v:shape>
                <v:shape id="Text Box 438" o:spid="_x0000_s1420" type="#_x0000_t202" style="position:absolute;left:6818;top:2831;width:178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" filled="f">
                  <v:textbox inset="0,0,0,0">
                    <w:txbxContent>
                      <w:p w:rsidR="005A61F3" w:rsidRDefault="009C0E8C">
                        <w:pPr>
                          <w:spacing w:before="110"/>
                          <w:ind w:left="144"/>
                          <w:rPr>
                            <w:rFonts w:ascii="ＭＳ ゴシック" w:eastAsia="ＭＳ ゴシック" w:hint="eastAsia"/>
                            <w:sz w:val="18"/>
                          </w:rPr>
                        </w:pPr>
                        <w:r>
                          <w:rPr>
                            <w:rFonts w:ascii="ＭＳ ゴシック" w:eastAsia="ＭＳ ゴシック" w:hint="eastAsia"/>
                            <w:sz w:val="18"/>
                          </w:rPr>
                          <w:t>市町村</w:t>
                        </w:r>
                      </w:p>
                      <w:p w:rsidR="005A61F3" w:rsidRDefault="009C0E8C">
                        <w:pPr>
                          <w:spacing w:before="74"/>
                          <w:ind w:left="144"/>
                          <w:rPr>
                            <w:rFonts w:ascii="ＭＳ ゴシック" w:eastAsia="ＭＳ ゴシック" w:hint="eastAsia"/>
                            <w:sz w:val="18"/>
                          </w:rPr>
                        </w:pPr>
                        <w:r>
                          <w:rPr>
                            <w:rFonts w:ascii="ＭＳ ゴシック" w:eastAsia="ＭＳ ゴシック" w:hint="eastAsia"/>
                            <w:sz w:val="18"/>
                          </w:rPr>
                          <w:t>災害医療センター</w:t>
                        </w:r>
                      </w:p>
                    </w:txbxContent>
                  </v:textbox>
                </v:shape>
                <v:shape id="Text Box 437" o:spid="_x0000_s1421" type="#_x0000_t202" style="position:absolute;left:3354;top:2525;width:199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" filled="f">
                  <v:textbox inset="0,0,0,0">
                    <w:txbxContent>
                      <w:p w:rsidR="005A61F3" w:rsidRDefault="009C0E8C">
                        <w:pPr>
                          <w:spacing w:before="91"/>
                          <w:ind w:left="144"/>
                          <w:rPr>
                            <w:rFonts w:ascii="ＭＳ ゴシック" w:eastAsia="ＭＳ ゴシック" w:hint="eastAsia"/>
                            <w:sz w:val="21"/>
                          </w:rPr>
                        </w:pPr>
                        <w:r>
                          <w:rPr>
                            <w:rFonts w:ascii="ＭＳ ゴシック" w:eastAsia="ＭＳ ゴシック" w:hint="eastAsia"/>
                            <w:sz w:val="21"/>
                          </w:rPr>
                          <w:t>市町村</w:t>
                        </w:r>
                      </w:p>
                      <w:p w:rsidR="005A61F3" w:rsidRDefault="009C0E8C">
                        <w:pPr>
                          <w:spacing w:before="35"/>
                          <w:ind w:left="144"/>
                          <w:rPr>
                            <w:rFonts w:ascii="ＭＳ ゴシック" w:eastAsia="ＭＳ ゴシック" w:hint="eastAsia"/>
                            <w:sz w:val="21"/>
                          </w:rPr>
                        </w:pPr>
                        <w:r>
                          <w:rPr>
                            <w:rFonts w:ascii="ＭＳ ゴシック" w:eastAsia="ＭＳ ゴシック" w:hint="eastAsia"/>
                            <w:sz w:val="21"/>
                          </w:rPr>
                          <w:t>災害医療センター</w:t>
                        </w:r>
                      </w:p>
                    </w:txbxContent>
                  </v:textbox>
                </v:shape>
                <v:shape id="Text Box 436" o:spid="_x0000_s1422" type="#_x0000_t202" style="position:absolute;left:3354;top:1427;width:2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" filled="f">
                  <v:textbox inset="0,0,0,0">
                    <w:txbxContent>
                      <w:p w:rsidR="005A61F3" w:rsidRDefault="009C0E8C">
                        <w:pPr>
                          <w:tabs>
                            <w:tab w:val="left" w:pos="742"/>
                            <w:tab w:val="left" w:pos="1154"/>
                            <w:tab w:val="left" w:pos="1565"/>
                            <w:tab w:val="left" w:pos="1977"/>
                            <w:tab w:val="left" w:pos="2387"/>
                          </w:tabs>
                          <w:spacing w:before="89"/>
                          <w:ind w:left="330"/>
                          <w:rPr>
                            <w:rFonts w:ascii="ＭＳ ゴシック" w:eastAsia="ＭＳ ゴシック" w:hint="eastAsia"/>
                            <w:sz w:val="21"/>
                          </w:rPr>
                        </w:pPr>
                        <w:r>
                          <w:rPr>
                            <w:rFonts w:ascii="ＭＳ ゴシック" w:eastAsia="ＭＳ ゴシック" w:hint="eastAsia"/>
                            <w:sz w:val="21"/>
                          </w:rPr>
                          <w:t>災</w:t>
                        </w:r>
                        <w:r>
                          <w:rPr>
                            <w:rFonts w:ascii="ＭＳ ゴシック" w:eastAsia="ＭＳ ゴシック" w:hint="eastAsia"/>
                            <w:sz w:val="21"/>
                          </w:rPr>
                          <w:tab/>
                        </w:r>
                        <w:r>
                          <w:rPr>
                            <w:rFonts w:ascii="ＭＳ ゴシック" w:eastAsia="ＭＳ ゴシック" w:hint="eastAsia"/>
                            <w:sz w:val="21"/>
                          </w:rPr>
                          <w:t>害</w:t>
                        </w:r>
                        <w:r>
                          <w:rPr>
                            <w:rFonts w:ascii="ＭＳ ゴシック" w:eastAsia="ＭＳ ゴシック" w:hint="eastAsia"/>
                            <w:sz w:val="21"/>
                          </w:rPr>
                          <w:tab/>
                        </w:r>
                        <w:r>
                          <w:rPr>
                            <w:rFonts w:ascii="ＭＳ ゴシック" w:eastAsia="ＭＳ ゴシック" w:hint="eastAsia"/>
                            <w:sz w:val="21"/>
                          </w:rPr>
                          <w:t>拠</w:t>
                        </w:r>
                        <w:r>
                          <w:rPr>
                            <w:rFonts w:ascii="ＭＳ ゴシック" w:eastAsia="ＭＳ ゴシック" w:hint="eastAsia"/>
                            <w:sz w:val="21"/>
                          </w:rPr>
                          <w:tab/>
                        </w:r>
                        <w:r>
                          <w:rPr>
                            <w:rFonts w:ascii="ＭＳ ゴシック" w:eastAsia="ＭＳ ゴシック" w:hint="eastAsia"/>
                            <w:sz w:val="21"/>
                          </w:rPr>
                          <w:t>点</w:t>
                        </w:r>
                        <w:r>
                          <w:rPr>
                            <w:rFonts w:ascii="ＭＳ ゴシック" w:eastAsia="ＭＳ ゴシック" w:hint="eastAsia"/>
                            <w:sz w:val="21"/>
                          </w:rPr>
                          <w:tab/>
                        </w:r>
                        <w:r>
                          <w:rPr>
                            <w:rFonts w:ascii="ＭＳ ゴシック" w:eastAsia="ＭＳ ゴシック" w:hint="eastAsia"/>
                            <w:sz w:val="21"/>
                          </w:rPr>
                          <w:t>病</w:t>
                        </w:r>
                        <w:r>
                          <w:rPr>
                            <w:rFonts w:ascii="ＭＳ ゴシック" w:eastAsia="ＭＳ ゴシック" w:hint="eastAsia"/>
                            <w:sz w:val="21"/>
                          </w:rPr>
                          <w:tab/>
                        </w:r>
                        <w:r>
                          <w:rPr>
                            <w:rFonts w:ascii="ＭＳ ゴシック" w:eastAsia="ＭＳ ゴシック" w:hint="eastAsia"/>
                            <w:sz w:val="21"/>
                          </w:rPr>
                          <w:t>院</w:t>
                        </w:r>
                      </w:p>
                    </w:txbxContent>
                  </v:textbox>
                </v:shape>
                <v:shape id="Text Box 435" o:spid="_x0000_s1423" type="#_x0000_t202" style="position:absolute;left:1988;top:887;width:115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" filled="f">
                  <v:textbox inset="0,0,0,0">
                    <w:txbxContent>
                      <w:p w:rsidR="005A61F3" w:rsidRDefault="009C0E8C">
                        <w:pPr>
                          <w:spacing w:before="225"/>
                          <w:ind w:left="216"/>
                          <w:rPr>
                            <w:rFonts w:ascii="ＭＳ ゴシック" w:eastAsia="ＭＳ ゴシック" w:hint="eastAsia"/>
                            <w:sz w:val="24"/>
                          </w:rPr>
                        </w:pPr>
                        <w:r>
                          <w:rPr>
                            <w:rFonts w:ascii="ＭＳ ゴシック" w:eastAsia="ＭＳ ゴシック" w:hint="eastAsia"/>
                            <w:sz w:val="24"/>
                          </w:rPr>
                          <w:t>被災地</w:t>
                        </w:r>
                      </w:p>
                    </w:txbxContent>
                  </v:textbox>
                </v:shape>
                <v:shape id="Text Box 434" o:spid="_x0000_s1424" type="#_x0000_t202" style="position:absolute;left:6188;top:423;width:231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swxgAAANwAAAAPAAAAZHJzL2Rvd25yZXYueG1sRI9Pa8JA&#10;FMTvBb/D8gQvpW4ULD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X92LMMYAAADcAAAA&#10;DwAAAAAAAAAAAAAAAAAHAgAAZHJzL2Rvd25yZXYueG1sUEsFBgAAAAADAAMAtwAAAPoCAAAAAA==&#10;" filled="f">
                  <v:textbox inset="0,0,0,0">
                    <w:txbxContent>
                      <w:p w:rsidR="005A61F3" w:rsidRDefault="009C0E8C">
                        <w:pPr>
                          <w:spacing w:before="224"/>
                          <w:ind w:left="204"/>
                          <w:rPr>
                            <w:rFonts w:ascii="ＭＳ ゴシック" w:eastAsia="ＭＳ ゴシック" w:hint="eastAsia"/>
                            <w:sz w:val="24"/>
                          </w:rPr>
                        </w:pPr>
                        <w:r>
                          <w:rPr>
                            <w:rFonts w:ascii="ＭＳ ゴシック" w:eastAsia="ＭＳ ゴシック" w:hint="eastAsia"/>
                            <w:sz w:val="24"/>
                          </w:rPr>
                          <w:t>被災地外（府内）</w:t>
                        </w:r>
                      </w:p>
                    </w:txbxContent>
                  </v:textbox>
                </v:shape>
                <w10:wrap anchorx="page"/>
              </v:group>
            </w:pict>
          </mc:Fallback>
        </mc:AlternateContent>
      </w:r>
      <w:r>
        <w:rPr>
          <w:rFonts w:hint="eastAsia"/>
          <w:noProof/>
          <w:lang w:eastAsia="ja-JP"/>
        </w:rPr>
        <mc:AlternateContent>
          <mc:Choice Requires="wps">
            <w:drawing>
              <wp:anchor distT="0" distB="0" distL="114300" distR="114300" simplePos="0" relativeHeight="251673600" behindDoc="0" locked="0" layoutInCell="1" allowOverlap="1">
                <wp:simplePos x="0" y="0"/>
                <wp:positionH relativeFrom="page">
                  <wp:posOffset>5662930</wp:posOffset>
                </wp:positionH>
                <wp:positionV relativeFrom="paragraph">
                  <wp:posOffset>2186305</wp:posOffset>
                </wp:positionV>
                <wp:extent cx="933450" cy="342900"/>
                <wp:effectExtent l="5080" t="7620" r="13970" b="11430"/>
                <wp:wrapNone/>
                <wp:docPr id="48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288"/>
                              <w:rPr>
                                <w:rFonts w:ascii="ＭＳ ゴシック" w:eastAsia="ＭＳ ゴシック" w:hint="eastAsia"/>
                                <w:sz w:val="18"/>
                              </w:rPr>
                            </w:pPr>
                            <w:r>
                              <w:rPr>
                                <w:rFonts w:ascii="ＭＳ ゴシック" w:eastAsia="ＭＳ ゴシック" w:hint="eastAsia"/>
                                <w:sz w:val="18"/>
                              </w:rPr>
                              <w:t>救急病院等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425" type="#_x0000_t202" style="position:absolute;left:0;text-align:left;margin-left:445.9pt;margin-top:172.15pt;width:73.5pt;height: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" filled="f">
                <v:textbox inset="0,0,0,0">
                  <w:txbxContent>
                    <w:p w:rsidR="005A61F3" w:rsidRDefault="009C0E8C">
                      <w:pPr>
                        <w:spacing w:before="109"/>
                        <w:ind w:left="288"/>
                        <w:rPr>
                          <w:rFonts w:ascii="ＭＳ ゴシック" w:eastAsia="ＭＳ ゴシック" w:hint="eastAsia"/>
                          <w:sz w:val="18"/>
                        </w:rPr>
                      </w:pPr>
                      <w:r>
                        <w:rPr>
                          <w:rFonts w:ascii="ＭＳ ゴシック" w:eastAsia="ＭＳ ゴシック" w:hint="eastAsia"/>
                          <w:sz w:val="18"/>
                        </w:rPr>
                        <w:t>救急病院等</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674624" behindDoc="0" locked="0" layoutInCell="1" allowOverlap="1">
                <wp:simplePos x="0" y="0"/>
                <wp:positionH relativeFrom="page">
                  <wp:posOffset>5662930</wp:posOffset>
                </wp:positionH>
                <wp:positionV relativeFrom="paragraph">
                  <wp:posOffset>906145</wp:posOffset>
                </wp:positionV>
                <wp:extent cx="933450" cy="342900"/>
                <wp:effectExtent l="5080" t="13335" r="13970" b="5715"/>
                <wp:wrapNone/>
                <wp:docPr id="48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201"/>
                              <w:rPr>
                                <w:rFonts w:ascii="ＭＳ ゴシック" w:eastAsia="ＭＳ ゴシック" w:hint="eastAsia"/>
                                <w:sz w:val="18"/>
                              </w:rPr>
                            </w:pPr>
                            <w:r>
                              <w:rPr>
                                <w:rFonts w:ascii="ＭＳ ゴシック" w:eastAsia="ＭＳ ゴシック" w:hint="eastAsia"/>
                                <w:sz w:val="18"/>
                              </w:rPr>
                              <w:t>災害拠点病院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426" type="#_x0000_t202" style="position:absolute;left:0;text-align:left;margin-left:445.9pt;margin-top:71.35pt;width:73.5pt;height: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" filled="f">
                <v:textbox inset="0,0,0,0">
                  <w:txbxContent>
                    <w:p w:rsidR="005A61F3" w:rsidRDefault="009C0E8C">
                      <w:pPr>
                        <w:spacing w:before="109"/>
                        <w:ind w:left="201"/>
                        <w:rPr>
                          <w:rFonts w:ascii="ＭＳ ゴシック" w:eastAsia="ＭＳ ゴシック" w:hint="eastAsia"/>
                          <w:sz w:val="18"/>
                        </w:rPr>
                      </w:pPr>
                      <w:r>
                        <w:rPr>
                          <w:rFonts w:ascii="ＭＳ ゴシック" w:eastAsia="ＭＳ ゴシック" w:hint="eastAsia"/>
                          <w:sz w:val="18"/>
                        </w:rPr>
                        <w:t>災害拠点病院</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675648" behindDoc="0" locked="0" layoutInCell="1" allowOverlap="1">
                <wp:simplePos x="0" y="0"/>
                <wp:positionH relativeFrom="page">
                  <wp:posOffset>5662930</wp:posOffset>
                </wp:positionH>
                <wp:positionV relativeFrom="paragraph">
                  <wp:posOffset>220345</wp:posOffset>
                </wp:positionV>
                <wp:extent cx="933450" cy="571500"/>
                <wp:effectExtent l="5080" t="13335" r="13970" b="5715"/>
                <wp:wrapNone/>
                <wp:docPr id="48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71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25"/>
                              <w:ind w:left="256"/>
                              <w:rPr>
                                <w:rFonts w:ascii="ＭＳ ゴシック" w:eastAsia="ＭＳ ゴシック" w:hint="eastAsia"/>
                              </w:rPr>
                            </w:pPr>
                            <w:r>
                              <w:rPr>
                                <w:rFonts w:ascii="ＭＳ ゴシック" w:eastAsia="ＭＳ ゴシック" w:hint="eastAsia"/>
                              </w:rPr>
                              <w:t>被災地外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27" type="#_x0000_t202" style="position:absolute;left:0;text-align:left;margin-left:445.9pt;margin-top:17.35pt;width:73.5pt;height: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" filled="f">
                <v:textbox inset="0,0,0,0">
                  <w:txbxContent>
                    <w:p w:rsidR="005A61F3" w:rsidRDefault="009C0E8C">
                      <w:pPr>
                        <w:pStyle w:val="a3"/>
                        <w:spacing w:before="225"/>
                        <w:ind w:left="256"/>
                        <w:rPr>
                          <w:rFonts w:ascii="ＭＳ ゴシック" w:eastAsia="ＭＳ ゴシック" w:hint="eastAsia"/>
                        </w:rPr>
                      </w:pPr>
                      <w:r>
                        <w:rPr>
                          <w:rFonts w:ascii="ＭＳ ゴシック" w:eastAsia="ＭＳ ゴシック" w:hint="eastAsia"/>
                        </w:rPr>
                        <w:t>被災地外</w:t>
                      </w:r>
                    </w:p>
                  </w:txbxContent>
                </v:textbox>
                <w10:wrap anchorx="page"/>
              </v:shape>
            </w:pict>
          </mc:Fallback>
        </mc:AlternateContent>
      </w:r>
      <w:r w:rsidR="009C0E8C">
        <w:rPr>
          <w:rFonts w:ascii="ＭＳ ゴシック" w:eastAsia="ＭＳ ゴシック" w:hint="eastAsia"/>
          <w:sz w:val="21"/>
        </w:rPr>
        <w:t>（１）患者が比較的少数の場合</w:t>
      </w: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rPr>
          <w:rFonts w:ascii="ＭＳ ゴシック"/>
        </w:rPr>
      </w:pPr>
    </w:p>
    <w:p w:rsidR="005A61F3" w:rsidRDefault="005A61F3">
      <w:pPr>
        <w:pStyle w:val="a3"/>
        <w:spacing w:before="1"/>
        <w:rPr>
          <w:rFonts w:ascii="ＭＳ ゴシック"/>
          <w:sz w:val="31"/>
        </w:rPr>
      </w:pPr>
    </w:p>
    <w:p w:rsidR="005A61F3" w:rsidRDefault="009C0E8C">
      <w:pPr>
        <w:ind w:left="324"/>
        <w:rPr>
          <w:rFonts w:ascii="ＭＳ ゴシック" w:eastAsia="ＭＳ ゴシック" w:hint="eastAsia"/>
          <w:sz w:val="21"/>
        </w:rPr>
      </w:pPr>
      <w:r>
        <w:rPr>
          <w:rFonts w:ascii="ＭＳ ゴシック" w:eastAsia="ＭＳ ゴシック" w:hint="eastAsia"/>
          <w:sz w:val="21"/>
        </w:rPr>
        <w:t>（２）患者が多数発生した場合</w:t>
      </w:r>
    </w:p>
    <w:p w:rsidR="005A61F3" w:rsidRDefault="00177550">
      <w:pPr>
        <w:pStyle w:val="a3"/>
        <w:ind w:left="216"/>
        <w:rPr>
          <w:rFonts w:ascii="ＭＳ ゴシック"/>
          <w:sz w:val="20"/>
        </w:rPr>
      </w:pPr>
      <w:r>
        <w:rPr>
          <w:rFonts w:ascii="ＭＳ ゴシック"/>
          <w:noProof/>
          <w:sz w:val="20"/>
          <w:lang w:eastAsia="ja-JP"/>
        </w:rPr>
        <mc:AlternateContent>
          <mc:Choice Requires="wpg">
            <w:drawing>
              <wp:inline distT="0" distB="0" distL="0" distR="0">
                <wp:extent cx="5943600" cy="3902075"/>
                <wp:effectExtent l="635" t="1905" r="0" b="1270"/>
                <wp:docPr id="43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02075"/>
                          <a:chOff x="0" y="0"/>
                          <a:chExt cx="9360" cy="6145"/>
                        </a:xfrm>
                      </wpg:grpSpPr>
                      <wps:wsp>
                        <wps:cNvPr id="431" name="Rectangle 429"/>
                        <wps:cNvSpPr>
                          <a:spLocks noChangeArrowheads="1"/>
                        </wps:cNvSpPr>
                        <wps:spPr bwMode="auto">
                          <a:xfrm>
                            <a:off x="2317" y="1097"/>
                            <a:ext cx="294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428"/>
                        <wps:cNvSpPr>
                          <a:spLocks/>
                        </wps:cNvSpPr>
                        <wps:spPr bwMode="auto">
                          <a:xfrm>
                            <a:off x="1575" y="2625"/>
                            <a:ext cx="742" cy="375"/>
                          </a:xfrm>
                          <a:custGeom>
                            <a:avLst/>
                            <a:gdLst>
                              <a:gd name="T0" fmla="+- 0 2203 1576"/>
                              <a:gd name="T1" fmla="*/ T0 w 742"/>
                              <a:gd name="T2" fmla="+- 0 2666 2626"/>
                              <a:gd name="T3" fmla="*/ 2666 h 375"/>
                              <a:gd name="T4" fmla="+- 0 1576 1576"/>
                              <a:gd name="T5" fmla="*/ T4 w 742"/>
                              <a:gd name="T6" fmla="+- 0 2974 2626"/>
                              <a:gd name="T7" fmla="*/ 2974 h 375"/>
                              <a:gd name="T8" fmla="+- 0 1589 1576"/>
                              <a:gd name="T9" fmla="*/ T8 w 742"/>
                              <a:gd name="T10" fmla="+- 0 3000 2626"/>
                              <a:gd name="T11" fmla="*/ 3000 h 375"/>
                              <a:gd name="T12" fmla="+- 0 2216 1576"/>
                              <a:gd name="T13" fmla="*/ T12 w 742"/>
                              <a:gd name="T14" fmla="+- 0 2694 2626"/>
                              <a:gd name="T15" fmla="*/ 2694 h 375"/>
                              <a:gd name="T16" fmla="+- 0 2203 1576"/>
                              <a:gd name="T17" fmla="*/ T16 w 742"/>
                              <a:gd name="T18" fmla="+- 0 2666 2626"/>
                              <a:gd name="T19" fmla="*/ 2666 h 375"/>
                              <a:gd name="T20" fmla="+- 0 2295 1576"/>
                              <a:gd name="T21" fmla="*/ T20 w 742"/>
                              <a:gd name="T22" fmla="+- 0 2657 2626"/>
                              <a:gd name="T23" fmla="*/ 2657 h 375"/>
                              <a:gd name="T24" fmla="+- 0 2221 1576"/>
                              <a:gd name="T25" fmla="*/ T24 w 742"/>
                              <a:gd name="T26" fmla="+- 0 2657 2626"/>
                              <a:gd name="T27" fmla="*/ 2657 h 375"/>
                              <a:gd name="T28" fmla="+- 0 2235 1576"/>
                              <a:gd name="T29" fmla="*/ T28 w 742"/>
                              <a:gd name="T30" fmla="+- 0 2685 2626"/>
                              <a:gd name="T31" fmla="*/ 2685 h 375"/>
                              <a:gd name="T32" fmla="+- 0 2216 1576"/>
                              <a:gd name="T33" fmla="*/ T32 w 742"/>
                              <a:gd name="T34" fmla="+- 0 2694 2626"/>
                              <a:gd name="T35" fmla="*/ 2694 h 375"/>
                              <a:gd name="T36" fmla="+- 0 2236 1576"/>
                              <a:gd name="T37" fmla="*/ T36 w 742"/>
                              <a:gd name="T38" fmla="+- 0 2734 2626"/>
                              <a:gd name="T39" fmla="*/ 2734 h 375"/>
                              <a:gd name="T40" fmla="+- 0 2295 1576"/>
                              <a:gd name="T41" fmla="*/ T40 w 742"/>
                              <a:gd name="T42" fmla="+- 0 2657 2626"/>
                              <a:gd name="T43" fmla="*/ 2657 h 375"/>
                              <a:gd name="T44" fmla="+- 0 2221 1576"/>
                              <a:gd name="T45" fmla="*/ T44 w 742"/>
                              <a:gd name="T46" fmla="+- 0 2657 2626"/>
                              <a:gd name="T47" fmla="*/ 2657 h 375"/>
                              <a:gd name="T48" fmla="+- 0 2203 1576"/>
                              <a:gd name="T49" fmla="*/ T48 w 742"/>
                              <a:gd name="T50" fmla="+- 0 2666 2626"/>
                              <a:gd name="T51" fmla="*/ 2666 h 375"/>
                              <a:gd name="T52" fmla="+- 0 2216 1576"/>
                              <a:gd name="T53" fmla="*/ T52 w 742"/>
                              <a:gd name="T54" fmla="+- 0 2694 2626"/>
                              <a:gd name="T55" fmla="*/ 2694 h 375"/>
                              <a:gd name="T56" fmla="+- 0 2235 1576"/>
                              <a:gd name="T57" fmla="*/ T56 w 742"/>
                              <a:gd name="T58" fmla="+- 0 2685 2626"/>
                              <a:gd name="T59" fmla="*/ 2685 h 375"/>
                              <a:gd name="T60" fmla="+- 0 2221 1576"/>
                              <a:gd name="T61" fmla="*/ T60 w 742"/>
                              <a:gd name="T62" fmla="+- 0 2657 2626"/>
                              <a:gd name="T63" fmla="*/ 2657 h 375"/>
                              <a:gd name="T64" fmla="+- 0 2183 1576"/>
                              <a:gd name="T65" fmla="*/ T64 w 742"/>
                              <a:gd name="T66" fmla="+- 0 2626 2626"/>
                              <a:gd name="T67" fmla="*/ 2626 h 375"/>
                              <a:gd name="T68" fmla="+- 0 2203 1576"/>
                              <a:gd name="T69" fmla="*/ T68 w 742"/>
                              <a:gd name="T70" fmla="+- 0 2666 2626"/>
                              <a:gd name="T71" fmla="*/ 2666 h 375"/>
                              <a:gd name="T72" fmla="+- 0 2221 1576"/>
                              <a:gd name="T73" fmla="*/ T72 w 742"/>
                              <a:gd name="T74" fmla="+- 0 2657 2626"/>
                              <a:gd name="T75" fmla="*/ 2657 h 375"/>
                              <a:gd name="T76" fmla="+- 0 2295 1576"/>
                              <a:gd name="T77" fmla="*/ T76 w 742"/>
                              <a:gd name="T78" fmla="+- 0 2657 2626"/>
                              <a:gd name="T79" fmla="*/ 2657 h 375"/>
                              <a:gd name="T80" fmla="+- 0 2317 1576"/>
                              <a:gd name="T81" fmla="*/ T80 w 742"/>
                              <a:gd name="T82" fmla="+- 0 2627 2626"/>
                              <a:gd name="T83" fmla="*/ 2627 h 375"/>
                              <a:gd name="T84" fmla="+- 0 2183 1576"/>
                              <a:gd name="T85" fmla="*/ T84 w 742"/>
                              <a:gd name="T86" fmla="+- 0 2626 2626"/>
                              <a:gd name="T87" fmla="*/ 262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 h="375">
                                <a:moveTo>
                                  <a:pt x="627" y="40"/>
                                </a:moveTo>
                                <a:lnTo>
                                  <a:pt x="0" y="348"/>
                                </a:lnTo>
                                <a:lnTo>
                                  <a:pt x="13" y="374"/>
                                </a:lnTo>
                                <a:lnTo>
                                  <a:pt x="640" y="68"/>
                                </a:lnTo>
                                <a:lnTo>
                                  <a:pt x="627" y="40"/>
                                </a:lnTo>
                                <a:close/>
                                <a:moveTo>
                                  <a:pt x="719" y="31"/>
                                </a:moveTo>
                                <a:lnTo>
                                  <a:pt x="645" y="31"/>
                                </a:lnTo>
                                <a:lnTo>
                                  <a:pt x="659" y="59"/>
                                </a:lnTo>
                                <a:lnTo>
                                  <a:pt x="640" y="68"/>
                                </a:lnTo>
                                <a:lnTo>
                                  <a:pt x="660" y="108"/>
                                </a:lnTo>
                                <a:lnTo>
                                  <a:pt x="719" y="31"/>
                                </a:lnTo>
                                <a:close/>
                                <a:moveTo>
                                  <a:pt x="645" y="31"/>
                                </a:moveTo>
                                <a:lnTo>
                                  <a:pt x="627" y="40"/>
                                </a:lnTo>
                                <a:lnTo>
                                  <a:pt x="640" y="68"/>
                                </a:lnTo>
                                <a:lnTo>
                                  <a:pt x="659" y="59"/>
                                </a:lnTo>
                                <a:lnTo>
                                  <a:pt x="645" y="31"/>
                                </a:lnTo>
                                <a:close/>
                                <a:moveTo>
                                  <a:pt x="607" y="0"/>
                                </a:moveTo>
                                <a:lnTo>
                                  <a:pt x="627" y="40"/>
                                </a:lnTo>
                                <a:lnTo>
                                  <a:pt x="645" y="31"/>
                                </a:lnTo>
                                <a:lnTo>
                                  <a:pt x="719" y="31"/>
                                </a:lnTo>
                                <a:lnTo>
                                  <a:pt x="741" y="1"/>
                                </a:lnTo>
                                <a:lnTo>
                                  <a:pt x="6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427"/>
                        <wps:cNvSpPr>
                          <a:spLocks/>
                        </wps:cNvSpPr>
                        <wps:spPr bwMode="auto">
                          <a:xfrm>
                            <a:off x="1568" y="1403"/>
                            <a:ext cx="754" cy="1626"/>
                          </a:xfrm>
                          <a:custGeom>
                            <a:avLst/>
                            <a:gdLst>
                              <a:gd name="T0" fmla="+- 0 2254 1569"/>
                              <a:gd name="T1" fmla="*/ T0 w 754"/>
                              <a:gd name="T2" fmla="+- 0 1506 1403"/>
                              <a:gd name="T3" fmla="*/ 1506 h 1626"/>
                              <a:gd name="T4" fmla="+- 0 1569 1569"/>
                              <a:gd name="T5" fmla="*/ T4 w 754"/>
                              <a:gd name="T6" fmla="+- 0 3017 1403"/>
                              <a:gd name="T7" fmla="*/ 3017 h 1626"/>
                              <a:gd name="T8" fmla="+- 0 1596 1569"/>
                              <a:gd name="T9" fmla="*/ T8 w 754"/>
                              <a:gd name="T10" fmla="+- 0 3029 1403"/>
                              <a:gd name="T11" fmla="*/ 3029 h 1626"/>
                              <a:gd name="T12" fmla="+- 0 2282 1569"/>
                              <a:gd name="T13" fmla="*/ T12 w 754"/>
                              <a:gd name="T14" fmla="+- 0 1519 1403"/>
                              <a:gd name="T15" fmla="*/ 1519 h 1626"/>
                              <a:gd name="T16" fmla="+- 0 2254 1569"/>
                              <a:gd name="T17" fmla="*/ T16 w 754"/>
                              <a:gd name="T18" fmla="+- 0 1506 1403"/>
                              <a:gd name="T19" fmla="*/ 1506 h 1626"/>
                              <a:gd name="T20" fmla="+- 0 2321 1569"/>
                              <a:gd name="T21" fmla="*/ T20 w 754"/>
                              <a:gd name="T22" fmla="+- 0 1488 1403"/>
                              <a:gd name="T23" fmla="*/ 1488 h 1626"/>
                              <a:gd name="T24" fmla="+- 0 2262 1569"/>
                              <a:gd name="T25" fmla="*/ T24 w 754"/>
                              <a:gd name="T26" fmla="+- 0 1488 1403"/>
                              <a:gd name="T27" fmla="*/ 1488 h 1626"/>
                              <a:gd name="T28" fmla="+- 0 2290 1569"/>
                              <a:gd name="T29" fmla="*/ T28 w 754"/>
                              <a:gd name="T30" fmla="+- 0 1500 1403"/>
                              <a:gd name="T31" fmla="*/ 1500 h 1626"/>
                              <a:gd name="T32" fmla="+- 0 2282 1569"/>
                              <a:gd name="T33" fmla="*/ T32 w 754"/>
                              <a:gd name="T34" fmla="+- 0 1519 1403"/>
                              <a:gd name="T35" fmla="*/ 1519 h 1626"/>
                              <a:gd name="T36" fmla="+- 0 2322 1569"/>
                              <a:gd name="T37" fmla="*/ T36 w 754"/>
                              <a:gd name="T38" fmla="+- 0 1537 1403"/>
                              <a:gd name="T39" fmla="*/ 1537 h 1626"/>
                              <a:gd name="T40" fmla="+- 0 2321 1569"/>
                              <a:gd name="T41" fmla="*/ T40 w 754"/>
                              <a:gd name="T42" fmla="+- 0 1488 1403"/>
                              <a:gd name="T43" fmla="*/ 1488 h 1626"/>
                              <a:gd name="T44" fmla="+- 0 2262 1569"/>
                              <a:gd name="T45" fmla="*/ T44 w 754"/>
                              <a:gd name="T46" fmla="+- 0 1488 1403"/>
                              <a:gd name="T47" fmla="*/ 1488 h 1626"/>
                              <a:gd name="T48" fmla="+- 0 2254 1569"/>
                              <a:gd name="T49" fmla="*/ T48 w 754"/>
                              <a:gd name="T50" fmla="+- 0 1506 1403"/>
                              <a:gd name="T51" fmla="*/ 1506 h 1626"/>
                              <a:gd name="T52" fmla="+- 0 2282 1569"/>
                              <a:gd name="T53" fmla="*/ T52 w 754"/>
                              <a:gd name="T54" fmla="+- 0 1519 1403"/>
                              <a:gd name="T55" fmla="*/ 1519 h 1626"/>
                              <a:gd name="T56" fmla="+- 0 2290 1569"/>
                              <a:gd name="T57" fmla="*/ T56 w 754"/>
                              <a:gd name="T58" fmla="+- 0 1500 1403"/>
                              <a:gd name="T59" fmla="*/ 1500 h 1626"/>
                              <a:gd name="T60" fmla="+- 0 2262 1569"/>
                              <a:gd name="T61" fmla="*/ T60 w 754"/>
                              <a:gd name="T62" fmla="+- 0 1488 1403"/>
                              <a:gd name="T63" fmla="*/ 1488 h 1626"/>
                              <a:gd name="T64" fmla="+- 0 2317 1569"/>
                              <a:gd name="T65" fmla="*/ T64 w 754"/>
                              <a:gd name="T66" fmla="+- 0 1403 1403"/>
                              <a:gd name="T67" fmla="*/ 1403 h 1626"/>
                              <a:gd name="T68" fmla="+- 0 2213 1569"/>
                              <a:gd name="T69" fmla="*/ T68 w 754"/>
                              <a:gd name="T70" fmla="+- 0 1487 1403"/>
                              <a:gd name="T71" fmla="*/ 1487 h 1626"/>
                              <a:gd name="T72" fmla="+- 0 2254 1569"/>
                              <a:gd name="T73" fmla="*/ T72 w 754"/>
                              <a:gd name="T74" fmla="+- 0 1506 1403"/>
                              <a:gd name="T75" fmla="*/ 1506 h 1626"/>
                              <a:gd name="T76" fmla="+- 0 2262 1569"/>
                              <a:gd name="T77" fmla="*/ T76 w 754"/>
                              <a:gd name="T78" fmla="+- 0 1488 1403"/>
                              <a:gd name="T79" fmla="*/ 1488 h 1626"/>
                              <a:gd name="T80" fmla="+- 0 2321 1569"/>
                              <a:gd name="T81" fmla="*/ T80 w 754"/>
                              <a:gd name="T82" fmla="+- 0 1488 1403"/>
                              <a:gd name="T83" fmla="*/ 1488 h 1626"/>
                              <a:gd name="T84" fmla="+- 0 2317 1569"/>
                              <a:gd name="T85" fmla="*/ T84 w 754"/>
                              <a:gd name="T86" fmla="+- 0 1403 1403"/>
                              <a:gd name="T87" fmla="*/ 1403 h 1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4" h="1626">
                                <a:moveTo>
                                  <a:pt x="685" y="103"/>
                                </a:moveTo>
                                <a:lnTo>
                                  <a:pt x="0" y="1614"/>
                                </a:lnTo>
                                <a:lnTo>
                                  <a:pt x="27" y="1626"/>
                                </a:lnTo>
                                <a:lnTo>
                                  <a:pt x="713" y="116"/>
                                </a:lnTo>
                                <a:lnTo>
                                  <a:pt x="685" y="103"/>
                                </a:lnTo>
                                <a:close/>
                                <a:moveTo>
                                  <a:pt x="752" y="85"/>
                                </a:moveTo>
                                <a:lnTo>
                                  <a:pt x="693" y="85"/>
                                </a:lnTo>
                                <a:lnTo>
                                  <a:pt x="721" y="97"/>
                                </a:lnTo>
                                <a:lnTo>
                                  <a:pt x="713" y="116"/>
                                </a:lnTo>
                                <a:lnTo>
                                  <a:pt x="753" y="134"/>
                                </a:lnTo>
                                <a:lnTo>
                                  <a:pt x="752" y="85"/>
                                </a:lnTo>
                                <a:close/>
                                <a:moveTo>
                                  <a:pt x="693" y="85"/>
                                </a:moveTo>
                                <a:lnTo>
                                  <a:pt x="685" y="103"/>
                                </a:lnTo>
                                <a:lnTo>
                                  <a:pt x="713" y="116"/>
                                </a:lnTo>
                                <a:lnTo>
                                  <a:pt x="721" y="97"/>
                                </a:lnTo>
                                <a:lnTo>
                                  <a:pt x="693" y="85"/>
                                </a:lnTo>
                                <a:close/>
                                <a:moveTo>
                                  <a:pt x="748" y="0"/>
                                </a:moveTo>
                                <a:lnTo>
                                  <a:pt x="644" y="84"/>
                                </a:lnTo>
                                <a:lnTo>
                                  <a:pt x="685" y="103"/>
                                </a:lnTo>
                                <a:lnTo>
                                  <a:pt x="693" y="85"/>
                                </a:lnTo>
                                <a:lnTo>
                                  <a:pt x="752" y="85"/>
                                </a:lnTo>
                                <a:lnTo>
                                  <a:pt x="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4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34" y="3093"/>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AutoShape 425"/>
                        <wps:cNvSpPr>
                          <a:spLocks/>
                        </wps:cNvSpPr>
                        <wps:spPr bwMode="auto">
                          <a:xfrm>
                            <a:off x="1572" y="3102"/>
                            <a:ext cx="746" cy="731"/>
                          </a:xfrm>
                          <a:custGeom>
                            <a:avLst/>
                            <a:gdLst>
                              <a:gd name="T0" fmla="+- 0 2222 1572"/>
                              <a:gd name="T1" fmla="*/ T0 w 746"/>
                              <a:gd name="T2" fmla="+- 0 3760 3102"/>
                              <a:gd name="T3" fmla="*/ 3760 h 731"/>
                              <a:gd name="T4" fmla="+- 0 2190 1572"/>
                              <a:gd name="T5" fmla="*/ T4 w 746"/>
                              <a:gd name="T6" fmla="+- 0 3792 3102"/>
                              <a:gd name="T7" fmla="*/ 3792 h 731"/>
                              <a:gd name="T8" fmla="+- 0 2317 1572"/>
                              <a:gd name="T9" fmla="*/ T8 w 746"/>
                              <a:gd name="T10" fmla="+- 0 3833 3102"/>
                              <a:gd name="T11" fmla="*/ 3833 h 731"/>
                              <a:gd name="T12" fmla="+- 0 2298 1572"/>
                              <a:gd name="T13" fmla="*/ T12 w 746"/>
                              <a:gd name="T14" fmla="+- 0 3774 3102"/>
                              <a:gd name="T15" fmla="*/ 3774 h 731"/>
                              <a:gd name="T16" fmla="+- 0 2236 1572"/>
                              <a:gd name="T17" fmla="*/ T16 w 746"/>
                              <a:gd name="T18" fmla="+- 0 3774 3102"/>
                              <a:gd name="T19" fmla="*/ 3774 h 731"/>
                              <a:gd name="T20" fmla="+- 0 2222 1572"/>
                              <a:gd name="T21" fmla="*/ T20 w 746"/>
                              <a:gd name="T22" fmla="+- 0 3760 3102"/>
                              <a:gd name="T23" fmla="*/ 3760 h 731"/>
                              <a:gd name="T24" fmla="+- 0 2242 1572"/>
                              <a:gd name="T25" fmla="*/ T24 w 746"/>
                              <a:gd name="T26" fmla="+- 0 3739 3102"/>
                              <a:gd name="T27" fmla="*/ 3739 h 731"/>
                              <a:gd name="T28" fmla="+- 0 2222 1572"/>
                              <a:gd name="T29" fmla="*/ T28 w 746"/>
                              <a:gd name="T30" fmla="+- 0 3760 3102"/>
                              <a:gd name="T31" fmla="*/ 3760 h 731"/>
                              <a:gd name="T32" fmla="+- 0 2236 1572"/>
                              <a:gd name="T33" fmla="*/ T32 w 746"/>
                              <a:gd name="T34" fmla="+- 0 3774 3102"/>
                              <a:gd name="T35" fmla="*/ 3774 h 731"/>
                              <a:gd name="T36" fmla="+- 0 2256 1572"/>
                              <a:gd name="T37" fmla="*/ T36 w 746"/>
                              <a:gd name="T38" fmla="+- 0 3753 3102"/>
                              <a:gd name="T39" fmla="*/ 3753 h 731"/>
                              <a:gd name="T40" fmla="+- 0 2242 1572"/>
                              <a:gd name="T41" fmla="*/ T40 w 746"/>
                              <a:gd name="T42" fmla="+- 0 3739 3102"/>
                              <a:gd name="T43" fmla="*/ 3739 h 731"/>
                              <a:gd name="T44" fmla="+- 0 2274 1572"/>
                              <a:gd name="T45" fmla="*/ T44 w 746"/>
                              <a:gd name="T46" fmla="+- 0 3706 3102"/>
                              <a:gd name="T47" fmla="*/ 3706 h 731"/>
                              <a:gd name="T48" fmla="+- 0 2242 1572"/>
                              <a:gd name="T49" fmla="*/ T48 w 746"/>
                              <a:gd name="T50" fmla="+- 0 3739 3102"/>
                              <a:gd name="T51" fmla="*/ 3739 h 731"/>
                              <a:gd name="T52" fmla="+- 0 2256 1572"/>
                              <a:gd name="T53" fmla="*/ T52 w 746"/>
                              <a:gd name="T54" fmla="+- 0 3753 3102"/>
                              <a:gd name="T55" fmla="*/ 3753 h 731"/>
                              <a:gd name="T56" fmla="+- 0 2236 1572"/>
                              <a:gd name="T57" fmla="*/ T56 w 746"/>
                              <a:gd name="T58" fmla="+- 0 3774 3102"/>
                              <a:gd name="T59" fmla="*/ 3774 h 731"/>
                              <a:gd name="T60" fmla="+- 0 2298 1572"/>
                              <a:gd name="T61" fmla="*/ T60 w 746"/>
                              <a:gd name="T62" fmla="+- 0 3774 3102"/>
                              <a:gd name="T63" fmla="*/ 3774 h 731"/>
                              <a:gd name="T64" fmla="+- 0 2274 1572"/>
                              <a:gd name="T65" fmla="*/ T64 w 746"/>
                              <a:gd name="T66" fmla="+- 0 3706 3102"/>
                              <a:gd name="T67" fmla="*/ 3706 h 731"/>
                              <a:gd name="T68" fmla="+- 0 1593 1572"/>
                              <a:gd name="T69" fmla="*/ T68 w 746"/>
                              <a:gd name="T70" fmla="+- 0 3102 3102"/>
                              <a:gd name="T71" fmla="*/ 3102 h 731"/>
                              <a:gd name="T72" fmla="+- 0 1572 1572"/>
                              <a:gd name="T73" fmla="*/ T72 w 746"/>
                              <a:gd name="T74" fmla="+- 0 3124 3102"/>
                              <a:gd name="T75" fmla="*/ 3124 h 731"/>
                              <a:gd name="T76" fmla="+- 0 2222 1572"/>
                              <a:gd name="T77" fmla="*/ T76 w 746"/>
                              <a:gd name="T78" fmla="+- 0 3760 3102"/>
                              <a:gd name="T79" fmla="*/ 3760 h 731"/>
                              <a:gd name="T80" fmla="+- 0 2242 1572"/>
                              <a:gd name="T81" fmla="*/ T80 w 746"/>
                              <a:gd name="T82" fmla="+- 0 3739 3102"/>
                              <a:gd name="T83" fmla="*/ 3739 h 731"/>
                              <a:gd name="T84" fmla="+- 0 1593 1572"/>
                              <a:gd name="T85" fmla="*/ T84 w 746"/>
                              <a:gd name="T86" fmla="+- 0 3102 3102"/>
                              <a:gd name="T87" fmla="*/ 3102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6" h="731">
                                <a:moveTo>
                                  <a:pt x="650" y="658"/>
                                </a:moveTo>
                                <a:lnTo>
                                  <a:pt x="618" y="690"/>
                                </a:lnTo>
                                <a:lnTo>
                                  <a:pt x="745" y="731"/>
                                </a:lnTo>
                                <a:lnTo>
                                  <a:pt x="726" y="672"/>
                                </a:lnTo>
                                <a:lnTo>
                                  <a:pt x="664" y="672"/>
                                </a:lnTo>
                                <a:lnTo>
                                  <a:pt x="650" y="658"/>
                                </a:lnTo>
                                <a:close/>
                                <a:moveTo>
                                  <a:pt x="670" y="637"/>
                                </a:moveTo>
                                <a:lnTo>
                                  <a:pt x="650" y="658"/>
                                </a:lnTo>
                                <a:lnTo>
                                  <a:pt x="664" y="672"/>
                                </a:lnTo>
                                <a:lnTo>
                                  <a:pt x="684" y="651"/>
                                </a:lnTo>
                                <a:lnTo>
                                  <a:pt x="670" y="637"/>
                                </a:lnTo>
                                <a:close/>
                                <a:moveTo>
                                  <a:pt x="702" y="604"/>
                                </a:moveTo>
                                <a:lnTo>
                                  <a:pt x="670" y="637"/>
                                </a:lnTo>
                                <a:lnTo>
                                  <a:pt x="684" y="651"/>
                                </a:lnTo>
                                <a:lnTo>
                                  <a:pt x="664" y="672"/>
                                </a:lnTo>
                                <a:lnTo>
                                  <a:pt x="726" y="672"/>
                                </a:lnTo>
                                <a:lnTo>
                                  <a:pt x="702" y="604"/>
                                </a:lnTo>
                                <a:close/>
                                <a:moveTo>
                                  <a:pt x="21" y="0"/>
                                </a:moveTo>
                                <a:lnTo>
                                  <a:pt x="0" y="22"/>
                                </a:lnTo>
                                <a:lnTo>
                                  <a:pt x="650" y="658"/>
                                </a:lnTo>
                                <a:lnTo>
                                  <a:pt x="670" y="63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Rectangle 424"/>
                        <wps:cNvSpPr>
                          <a:spLocks noChangeArrowheads="1"/>
                        </wps:cNvSpPr>
                        <wps:spPr bwMode="auto">
                          <a:xfrm>
                            <a:off x="2317" y="4643"/>
                            <a:ext cx="2835"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utoShape 423"/>
                        <wps:cNvSpPr>
                          <a:spLocks/>
                        </wps:cNvSpPr>
                        <wps:spPr bwMode="auto">
                          <a:xfrm>
                            <a:off x="1568" y="3233"/>
                            <a:ext cx="759" cy="1806"/>
                          </a:xfrm>
                          <a:custGeom>
                            <a:avLst/>
                            <a:gdLst>
                              <a:gd name="T0" fmla="+- 0 2258 1569"/>
                              <a:gd name="T1" fmla="*/ T0 w 759"/>
                              <a:gd name="T2" fmla="+- 0 4933 3233"/>
                              <a:gd name="T3" fmla="*/ 4933 h 1806"/>
                              <a:gd name="T4" fmla="+- 0 2217 1569"/>
                              <a:gd name="T5" fmla="*/ T4 w 759"/>
                              <a:gd name="T6" fmla="+- 0 4950 3233"/>
                              <a:gd name="T7" fmla="*/ 4950 h 1806"/>
                              <a:gd name="T8" fmla="+- 0 2317 1569"/>
                              <a:gd name="T9" fmla="*/ T8 w 759"/>
                              <a:gd name="T10" fmla="+- 0 5039 3233"/>
                              <a:gd name="T11" fmla="*/ 5039 h 1806"/>
                              <a:gd name="T12" fmla="+- 0 2324 1569"/>
                              <a:gd name="T13" fmla="*/ T12 w 759"/>
                              <a:gd name="T14" fmla="+- 0 4953 3233"/>
                              <a:gd name="T15" fmla="*/ 4953 h 1806"/>
                              <a:gd name="T16" fmla="+- 0 2266 1569"/>
                              <a:gd name="T17" fmla="*/ T16 w 759"/>
                              <a:gd name="T18" fmla="+- 0 4953 3233"/>
                              <a:gd name="T19" fmla="*/ 4953 h 1806"/>
                              <a:gd name="T20" fmla="+- 0 2258 1569"/>
                              <a:gd name="T21" fmla="*/ T20 w 759"/>
                              <a:gd name="T22" fmla="+- 0 4933 3233"/>
                              <a:gd name="T23" fmla="*/ 4933 h 1806"/>
                              <a:gd name="T24" fmla="+- 0 2286 1569"/>
                              <a:gd name="T25" fmla="*/ T24 w 759"/>
                              <a:gd name="T26" fmla="+- 0 4922 3233"/>
                              <a:gd name="T27" fmla="*/ 4922 h 1806"/>
                              <a:gd name="T28" fmla="+- 0 2258 1569"/>
                              <a:gd name="T29" fmla="*/ T28 w 759"/>
                              <a:gd name="T30" fmla="+- 0 4933 3233"/>
                              <a:gd name="T31" fmla="*/ 4933 h 1806"/>
                              <a:gd name="T32" fmla="+- 0 2266 1569"/>
                              <a:gd name="T33" fmla="*/ T32 w 759"/>
                              <a:gd name="T34" fmla="+- 0 4953 3233"/>
                              <a:gd name="T35" fmla="*/ 4953 h 1806"/>
                              <a:gd name="T36" fmla="+- 0 2293 1569"/>
                              <a:gd name="T37" fmla="*/ T36 w 759"/>
                              <a:gd name="T38" fmla="+- 0 4941 3233"/>
                              <a:gd name="T39" fmla="*/ 4941 h 1806"/>
                              <a:gd name="T40" fmla="+- 0 2286 1569"/>
                              <a:gd name="T41" fmla="*/ T40 w 759"/>
                              <a:gd name="T42" fmla="+- 0 4922 3233"/>
                              <a:gd name="T43" fmla="*/ 4922 h 1806"/>
                              <a:gd name="T44" fmla="+- 0 2327 1569"/>
                              <a:gd name="T45" fmla="*/ T44 w 759"/>
                              <a:gd name="T46" fmla="+- 0 4905 3233"/>
                              <a:gd name="T47" fmla="*/ 4905 h 1806"/>
                              <a:gd name="T48" fmla="+- 0 2286 1569"/>
                              <a:gd name="T49" fmla="*/ T48 w 759"/>
                              <a:gd name="T50" fmla="+- 0 4922 3233"/>
                              <a:gd name="T51" fmla="*/ 4922 h 1806"/>
                              <a:gd name="T52" fmla="+- 0 2293 1569"/>
                              <a:gd name="T53" fmla="*/ T52 w 759"/>
                              <a:gd name="T54" fmla="+- 0 4941 3233"/>
                              <a:gd name="T55" fmla="*/ 4941 h 1806"/>
                              <a:gd name="T56" fmla="+- 0 2266 1569"/>
                              <a:gd name="T57" fmla="*/ T56 w 759"/>
                              <a:gd name="T58" fmla="+- 0 4953 3233"/>
                              <a:gd name="T59" fmla="*/ 4953 h 1806"/>
                              <a:gd name="T60" fmla="+- 0 2324 1569"/>
                              <a:gd name="T61" fmla="*/ T60 w 759"/>
                              <a:gd name="T62" fmla="+- 0 4953 3233"/>
                              <a:gd name="T63" fmla="*/ 4953 h 1806"/>
                              <a:gd name="T64" fmla="+- 0 2327 1569"/>
                              <a:gd name="T65" fmla="*/ T64 w 759"/>
                              <a:gd name="T66" fmla="+- 0 4905 3233"/>
                              <a:gd name="T67" fmla="*/ 4905 h 1806"/>
                              <a:gd name="T68" fmla="+- 0 1596 1569"/>
                              <a:gd name="T69" fmla="*/ T68 w 759"/>
                              <a:gd name="T70" fmla="+- 0 3233 3233"/>
                              <a:gd name="T71" fmla="*/ 3233 h 1806"/>
                              <a:gd name="T72" fmla="+- 0 1569 1569"/>
                              <a:gd name="T73" fmla="*/ T72 w 759"/>
                              <a:gd name="T74" fmla="+- 0 3245 3233"/>
                              <a:gd name="T75" fmla="*/ 3245 h 1806"/>
                              <a:gd name="T76" fmla="+- 0 2258 1569"/>
                              <a:gd name="T77" fmla="*/ T76 w 759"/>
                              <a:gd name="T78" fmla="+- 0 4933 3233"/>
                              <a:gd name="T79" fmla="*/ 4933 h 1806"/>
                              <a:gd name="T80" fmla="+- 0 2286 1569"/>
                              <a:gd name="T81" fmla="*/ T80 w 759"/>
                              <a:gd name="T82" fmla="+- 0 4922 3233"/>
                              <a:gd name="T83" fmla="*/ 4922 h 1806"/>
                              <a:gd name="T84" fmla="+- 0 1596 1569"/>
                              <a:gd name="T85" fmla="*/ T84 w 759"/>
                              <a:gd name="T86" fmla="+- 0 3233 3233"/>
                              <a:gd name="T87" fmla="*/ 3233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9" h="1806">
                                <a:moveTo>
                                  <a:pt x="689" y="1700"/>
                                </a:moveTo>
                                <a:lnTo>
                                  <a:pt x="648" y="1717"/>
                                </a:lnTo>
                                <a:lnTo>
                                  <a:pt x="748" y="1806"/>
                                </a:lnTo>
                                <a:lnTo>
                                  <a:pt x="755" y="1720"/>
                                </a:lnTo>
                                <a:lnTo>
                                  <a:pt x="697" y="1720"/>
                                </a:lnTo>
                                <a:lnTo>
                                  <a:pt x="689" y="1700"/>
                                </a:lnTo>
                                <a:close/>
                                <a:moveTo>
                                  <a:pt x="717" y="1689"/>
                                </a:moveTo>
                                <a:lnTo>
                                  <a:pt x="689" y="1700"/>
                                </a:lnTo>
                                <a:lnTo>
                                  <a:pt x="697" y="1720"/>
                                </a:lnTo>
                                <a:lnTo>
                                  <a:pt x="724" y="1708"/>
                                </a:lnTo>
                                <a:lnTo>
                                  <a:pt x="717" y="1689"/>
                                </a:lnTo>
                                <a:close/>
                                <a:moveTo>
                                  <a:pt x="758" y="1672"/>
                                </a:moveTo>
                                <a:lnTo>
                                  <a:pt x="717" y="1689"/>
                                </a:lnTo>
                                <a:lnTo>
                                  <a:pt x="724" y="1708"/>
                                </a:lnTo>
                                <a:lnTo>
                                  <a:pt x="697" y="1720"/>
                                </a:lnTo>
                                <a:lnTo>
                                  <a:pt x="755" y="1720"/>
                                </a:lnTo>
                                <a:lnTo>
                                  <a:pt x="758" y="1672"/>
                                </a:lnTo>
                                <a:close/>
                                <a:moveTo>
                                  <a:pt x="27" y="0"/>
                                </a:moveTo>
                                <a:lnTo>
                                  <a:pt x="0" y="12"/>
                                </a:lnTo>
                                <a:lnTo>
                                  <a:pt x="689" y="1700"/>
                                </a:lnTo>
                                <a:lnTo>
                                  <a:pt x="717" y="168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2"/>
                        <wps:cNvSpPr>
                          <a:spLocks/>
                        </wps:cNvSpPr>
                        <wps:spPr bwMode="auto">
                          <a:xfrm>
                            <a:off x="4417" y="2669"/>
                            <a:ext cx="1260" cy="180"/>
                          </a:xfrm>
                          <a:custGeom>
                            <a:avLst/>
                            <a:gdLst>
                              <a:gd name="T0" fmla="+- 0 5362 4418"/>
                              <a:gd name="T1" fmla="*/ T0 w 1260"/>
                              <a:gd name="T2" fmla="+- 0 2669 2669"/>
                              <a:gd name="T3" fmla="*/ 2669 h 180"/>
                              <a:gd name="T4" fmla="+- 0 5362 4418"/>
                              <a:gd name="T5" fmla="*/ T4 w 1260"/>
                              <a:gd name="T6" fmla="+- 0 2714 2669"/>
                              <a:gd name="T7" fmla="*/ 2714 h 180"/>
                              <a:gd name="T8" fmla="+- 0 4418 4418"/>
                              <a:gd name="T9" fmla="*/ T8 w 1260"/>
                              <a:gd name="T10" fmla="+- 0 2714 2669"/>
                              <a:gd name="T11" fmla="*/ 2714 h 180"/>
                              <a:gd name="T12" fmla="+- 0 4418 4418"/>
                              <a:gd name="T13" fmla="*/ T12 w 1260"/>
                              <a:gd name="T14" fmla="+- 0 2804 2669"/>
                              <a:gd name="T15" fmla="*/ 2804 h 180"/>
                              <a:gd name="T16" fmla="+- 0 5362 4418"/>
                              <a:gd name="T17" fmla="*/ T16 w 1260"/>
                              <a:gd name="T18" fmla="+- 0 2804 2669"/>
                              <a:gd name="T19" fmla="*/ 2804 h 180"/>
                              <a:gd name="T20" fmla="+- 0 5362 4418"/>
                              <a:gd name="T21" fmla="*/ T20 w 1260"/>
                              <a:gd name="T22" fmla="+- 0 2849 2669"/>
                              <a:gd name="T23" fmla="*/ 2849 h 180"/>
                              <a:gd name="T24" fmla="+- 0 5678 4418"/>
                              <a:gd name="T25" fmla="*/ T24 w 1260"/>
                              <a:gd name="T26" fmla="+- 0 2759 2669"/>
                              <a:gd name="T27" fmla="*/ 2759 h 180"/>
                              <a:gd name="T28" fmla="+- 0 5362 4418"/>
                              <a:gd name="T29" fmla="*/ T28 w 1260"/>
                              <a:gd name="T30" fmla="+- 0 2669 2669"/>
                              <a:gd name="T31" fmla="*/ 2669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0" h="180">
                                <a:moveTo>
                                  <a:pt x="944" y="0"/>
                                </a:moveTo>
                                <a:lnTo>
                                  <a:pt x="944" y="45"/>
                                </a:lnTo>
                                <a:lnTo>
                                  <a:pt x="0" y="45"/>
                                </a:lnTo>
                                <a:lnTo>
                                  <a:pt x="0" y="135"/>
                                </a:lnTo>
                                <a:lnTo>
                                  <a:pt x="944" y="135"/>
                                </a:lnTo>
                                <a:lnTo>
                                  <a:pt x="944" y="180"/>
                                </a:lnTo>
                                <a:lnTo>
                                  <a:pt x="1260" y="90"/>
                                </a:lnTo>
                                <a:lnTo>
                                  <a:pt x="94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2737" y="3587"/>
                            <a:ext cx="1995"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20"/>
                        <wps:cNvSpPr>
                          <a:spLocks/>
                        </wps:cNvSpPr>
                        <wps:spPr bwMode="auto">
                          <a:xfrm>
                            <a:off x="217" y="737"/>
                            <a:ext cx="5460" cy="5220"/>
                          </a:xfrm>
                          <a:custGeom>
                            <a:avLst/>
                            <a:gdLst>
                              <a:gd name="T0" fmla="+- 0 1013 218"/>
                              <a:gd name="T1" fmla="*/ T0 w 5460"/>
                              <a:gd name="T2" fmla="+- 0 740 737"/>
                              <a:gd name="T3" fmla="*/ 740 h 5220"/>
                              <a:gd name="T4" fmla="+- 0 868 218"/>
                              <a:gd name="T5" fmla="*/ T4 w 5460"/>
                              <a:gd name="T6" fmla="+- 0 765 737"/>
                              <a:gd name="T7" fmla="*/ 765 h 5220"/>
                              <a:gd name="T8" fmla="+- 0 733 218"/>
                              <a:gd name="T9" fmla="*/ T8 w 5460"/>
                              <a:gd name="T10" fmla="+- 0 813 737"/>
                              <a:gd name="T11" fmla="*/ 813 h 5220"/>
                              <a:gd name="T12" fmla="+- 0 609 218"/>
                              <a:gd name="T13" fmla="*/ T12 w 5460"/>
                              <a:gd name="T14" fmla="+- 0 881 737"/>
                              <a:gd name="T15" fmla="*/ 881 h 5220"/>
                              <a:gd name="T16" fmla="+- 0 498 218"/>
                              <a:gd name="T17" fmla="*/ T16 w 5460"/>
                              <a:gd name="T18" fmla="+- 0 968 737"/>
                              <a:gd name="T19" fmla="*/ 968 h 5220"/>
                              <a:gd name="T20" fmla="+- 0 403 218"/>
                              <a:gd name="T21" fmla="*/ T20 w 5460"/>
                              <a:gd name="T22" fmla="+- 0 1071 737"/>
                              <a:gd name="T23" fmla="*/ 1071 h 5220"/>
                              <a:gd name="T24" fmla="+- 0 325 218"/>
                              <a:gd name="T25" fmla="*/ T24 w 5460"/>
                              <a:gd name="T26" fmla="+- 0 1189 737"/>
                              <a:gd name="T27" fmla="*/ 1189 h 5220"/>
                              <a:gd name="T28" fmla="+- 0 267 218"/>
                              <a:gd name="T29" fmla="*/ T28 w 5460"/>
                              <a:gd name="T30" fmla="+- 0 1319 737"/>
                              <a:gd name="T31" fmla="*/ 1319 h 5220"/>
                              <a:gd name="T32" fmla="+- 0 230 218"/>
                              <a:gd name="T33" fmla="*/ T32 w 5460"/>
                              <a:gd name="T34" fmla="+- 0 1459 737"/>
                              <a:gd name="T35" fmla="*/ 1459 h 5220"/>
                              <a:gd name="T36" fmla="+- 0 218 218"/>
                              <a:gd name="T37" fmla="*/ T36 w 5460"/>
                              <a:gd name="T38" fmla="+- 0 1607 737"/>
                              <a:gd name="T39" fmla="*/ 1607 h 5220"/>
                              <a:gd name="T40" fmla="+- 0 221 218"/>
                              <a:gd name="T41" fmla="*/ T40 w 5460"/>
                              <a:gd name="T42" fmla="+- 0 5162 737"/>
                              <a:gd name="T43" fmla="*/ 5162 h 5220"/>
                              <a:gd name="T44" fmla="+- 0 245 218"/>
                              <a:gd name="T45" fmla="*/ T44 w 5460"/>
                              <a:gd name="T46" fmla="+- 0 5307 737"/>
                              <a:gd name="T47" fmla="*/ 5307 h 5220"/>
                              <a:gd name="T48" fmla="+- 0 293 218"/>
                              <a:gd name="T49" fmla="*/ T48 w 5460"/>
                              <a:gd name="T50" fmla="+- 0 5442 737"/>
                              <a:gd name="T51" fmla="*/ 5442 h 5220"/>
                              <a:gd name="T52" fmla="+- 0 361 218"/>
                              <a:gd name="T53" fmla="*/ T52 w 5460"/>
                              <a:gd name="T54" fmla="+- 0 5566 737"/>
                              <a:gd name="T55" fmla="*/ 5566 h 5220"/>
                              <a:gd name="T56" fmla="+- 0 448 218"/>
                              <a:gd name="T57" fmla="*/ T56 w 5460"/>
                              <a:gd name="T58" fmla="+- 0 5677 737"/>
                              <a:gd name="T59" fmla="*/ 5677 h 5220"/>
                              <a:gd name="T60" fmla="+- 0 551 218"/>
                              <a:gd name="T61" fmla="*/ T60 w 5460"/>
                              <a:gd name="T62" fmla="+- 0 5772 737"/>
                              <a:gd name="T63" fmla="*/ 5772 h 5220"/>
                              <a:gd name="T64" fmla="+- 0 669 218"/>
                              <a:gd name="T65" fmla="*/ T64 w 5460"/>
                              <a:gd name="T66" fmla="+- 0 5850 737"/>
                              <a:gd name="T67" fmla="*/ 5850 h 5220"/>
                              <a:gd name="T68" fmla="+- 0 799 218"/>
                              <a:gd name="T69" fmla="*/ T68 w 5460"/>
                              <a:gd name="T70" fmla="+- 0 5908 737"/>
                              <a:gd name="T71" fmla="*/ 5908 h 5220"/>
                              <a:gd name="T72" fmla="+- 0 939 218"/>
                              <a:gd name="T73" fmla="*/ T72 w 5460"/>
                              <a:gd name="T74" fmla="+- 0 5944 737"/>
                              <a:gd name="T75" fmla="*/ 5944 h 5220"/>
                              <a:gd name="T76" fmla="+- 0 1088 218"/>
                              <a:gd name="T77" fmla="*/ T76 w 5460"/>
                              <a:gd name="T78" fmla="+- 0 5957 737"/>
                              <a:gd name="T79" fmla="*/ 5957 h 5220"/>
                              <a:gd name="T80" fmla="+- 0 4882 218"/>
                              <a:gd name="T81" fmla="*/ T80 w 5460"/>
                              <a:gd name="T82" fmla="+- 0 5954 737"/>
                              <a:gd name="T83" fmla="*/ 5954 h 5220"/>
                              <a:gd name="T84" fmla="+- 0 5027 218"/>
                              <a:gd name="T85" fmla="*/ T84 w 5460"/>
                              <a:gd name="T86" fmla="+- 0 5929 737"/>
                              <a:gd name="T87" fmla="*/ 5929 h 5220"/>
                              <a:gd name="T88" fmla="+- 0 5162 218"/>
                              <a:gd name="T89" fmla="*/ T88 w 5460"/>
                              <a:gd name="T90" fmla="+- 0 5882 737"/>
                              <a:gd name="T91" fmla="*/ 5882 h 5220"/>
                              <a:gd name="T92" fmla="+- 0 5286 218"/>
                              <a:gd name="T93" fmla="*/ T92 w 5460"/>
                              <a:gd name="T94" fmla="+- 0 5813 737"/>
                              <a:gd name="T95" fmla="*/ 5813 h 5220"/>
                              <a:gd name="T96" fmla="+- 0 5397 218"/>
                              <a:gd name="T97" fmla="*/ T96 w 5460"/>
                              <a:gd name="T98" fmla="+- 0 5726 737"/>
                              <a:gd name="T99" fmla="*/ 5726 h 5220"/>
                              <a:gd name="T100" fmla="+- 0 5492 218"/>
                              <a:gd name="T101" fmla="*/ T100 w 5460"/>
                              <a:gd name="T102" fmla="+- 0 5623 737"/>
                              <a:gd name="T103" fmla="*/ 5623 h 5220"/>
                              <a:gd name="T104" fmla="+- 0 5570 218"/>
                              <a:gd name="T105" fmla="*/ T104 w 5460"/>
                              <a:gd name="T106" fmla="+- 0 5505 737"/>
                              <a:gd name="T107" fmla="*/ 5505 h 5220"/>
                              <a:gd name="T108" fmla="+- 0 5628 218"/>
                              <a:gd name="T109" fmla="*/ T108 w 5460"/>
                              <a:gd name="T110" fmla="+- 0 5375 737"/>
                              <a:gd name="T111" fmla="*/ 5375 h 5220"/>
                              <a:gd name="T112" fmla="+- 0 5665 218"/>
                              <a:gd name="T113" fmla="*/ T112 w 5460"/>
                              <a:gd name="T114" fmla="+- 0 5235 737"/>
                              <a:gd name="T115" fmla="*/ 5235 h 5220"/>
                              <a:gd name="T116" fmla="+- 0 5678 218"/>
                              <a:gd name="T117" fmla="*/ T116 w 5460"/>
                              <a:gd name="T118" fmla="+- 0 5087 737"/>
                              <a:gd name="T119" fmla="*/ 5087 h 5220"/>
                              <a:gd name="T120" fmla="+- 0 5674 218"/>
                              <a:gd name="T121" fmla="*/ T120 w 5460"/>
                              <a:gd name="T122" fmla="+- 0 1532 737"/>
                              <a:gd name="T123" fmla="*/ 1532 h 5220"/>
                              <a:gd name="T124" fmla="+- 0 5650 218"/>
                              <a:gd name="T125" fmla="*/ T124 w 5460"/>
                              <a:gd name="T126" fmla="+- 0 1388 737"/>
                              <a:gd name="T127" fmla="*/ 1388 h 5220"/>
                              <a:gd name="T128" fmla="+- 0 5602 218"/>
                              <a:gd name="T129" fmla="*/ T128 w 5460"/>
                              <a:gd name="T130" fmla="+- 0 1252 737"/>
                              <a:gd name="T131" fmla="*/ 1252 h 5220"/>
                              <a:gd name="T132" fmla="+- 0 5534 218"/>
                              <a:gd name="T133" fmla="*/ T132 w 5460"/>
                              <a:gd name="T134" fmla="+- 0 1128 737"/>
                              <a:gd name="T135" fmla="*/ 1128 h 5220"/>
                              <a:gd name="T136" fmla="+- 0 5447 218"/>
                              <a:gd name="T137" fmla="*/ T136 w 5460"/>
                              <a:gd name="T138" fmla="+- 0 1017 737"/>
                              <a:gd name="T139" fmla="*/ 1017 h 5220"/>
                              <a:gd name="T140" fmla="+- 0 5344 218"/>
                              <a:gd name="T141" fmla="*/ T140 w 5460"/>
                              <a:gd name="T142" fmla="+- 0 922 737"/>
                              <a:gd name="T143" fmla="*/ 922 h 5220"/>
                              <a:gd name="T144" fmla="+- 0 5226 218"/>
                              <a:gd name="T145" fmla="*/ T144 w 5460"/>
                              <a:gd name="T146" fmla="+- 0 844 737"/>
                              <a:gd name="T147" fmla="*/ 844 h 5220"/>
                              <a:gd name="T148" fmla="+- 0 5096 218"/>
                              <a:gd name="T149" fmla="*/ T148 w 5460"/>
                              <a:gd name="T150" fmla="+- 0 786 737"/>
                              <a:gd name="T151" fmla="*/ 786 h 5220"/>
                              <a:gd name="T152" fmla="+- 0 4956 218"/>
                              <a:gd name="T153" fmla="*/ T152 w 5460"/>
                              <a:gd name="T154" fmla="+- 0 750 737"/>
                              <a:gd name="T155" fmla="*/ 750 h 5220"/>
                              <a:gd name="T156" fmla="+- 0 4808 218"/>
                              <a:gd name="T157" fmla="*/ T156 w 5460"/>
                              <a:gd name="T158" fmla="+- 0 737 737"/>
                              <a:gd name="T159" fmla="*/ 737 h 5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60" h="5220">
                                <a:moveTo>
                                  <a:pt x="870" y="0"/>
                                </a:moveTo>
                                <a:lnTo>
                                  <a:pt x="795" y="3"/>
                                </a:lnTo>
                                <a:lnTo>
                                  <a:pt x="721" y="13"/>
                                </a:lnTo>
                                <a:lnTo>
                                  <a:pt x="650" y="28"/>
                                </a:lnTo>
                                <a:lnTo>
                                  <a:pt x="581" y="49"/>
                                </a:lnTo>
                                <a:lnTo>
                                  <a:pt x="515" y="76"/>
                                </a:lnTo>
                                <a:lnTo>
                                  <a:pt x="451" y="107"/>
                                </a:lnTo>
                                <a:lnTo>
                                  <a:pt x="391" y="144"/>
                                </a:lnTo>
                                <a:lnTo>
                                  <a:pt x="333" y="185"/>
                                </a:lnTo>
                                <a:lnTo>
                                  <a:pt x="280" y="231"/>
                                </a:lnTo>
                                <a:lnTo>
                                  <a:pt x="230" y="280"/>
                                </a:lnTo>
                                <a:lnTo>
                                  <a:pt x="185" y="334"/>
                                </a:lnTo>
                                <a:lnTo>
                                  <a:pt x="143" y="391"/>
                                </a:lnTo>
                                <a:lnTo>
                                  <a:pt x="107" y="452"/>
                                </a:lnTo>
                                <a:lnTo>
                                  <a:pt x="75" y="515"/>
                                </a:lnTo>
                                <a:lnTo>
                                  <a:pt x="49" y="582"/>
                                </a:lnTo>
                                <a:lnTo>
                                  <a:pt x="27" y="651"/>
                                </a:lnTo>
                                <a:lnTo>
                                  <a:pt x="12" y="722"/>
                                </a:lnTo>
                                <a:lnTo>
                                  <a:pt x="3" y="795"/>
                                </a:lnTo>
                                <a:lnTo>
                                  <a:pt x="0" y="870"/>
                                </a:lnTo>
                                <a:lnTo>
                                  <a:pt x="0" y="4350"/>
                                </a:lnTo>
                                <a:lnTo>
                                  <a:pt x="3" y="4425"/>
                                </a:lnTo>
                                <a:lnTo>
                                  <a:pt x="12" y="4498"/>
                                </a:lnTo>
                                <a:lnTo>
                                  <a:pt x="27" y="4570"/>
                                </a:lnTo>
                                <a:lnTo>
                                  <a:pt x="49" y="4638"/>
                                </a:lnTo>
                                <a:lnTo>
                                  <a:pt x="75" y="4705"/>
                                </a:lnTo>
                                <a:lnTo>
                                  <a:pt x="107" y="4768"/>
                                </a:lnTo>
                                <a:lnTo>
                                  <a:pt x="143" y="4829"/>
                                </a:lnTo>
                                <a:lnTo>
                                  <a:pt x="185" y="4886"/>
                                </a:lnTo>
                                <a:lnTo>
                                  <a:pt x="230" y="4940"/>
                                </a:lnTo>
                                <a:lnTo>
                                  <a:pt x="280" y="4989"/>
                                </a:lnTo>
                                <a:lnTo>
                                  <a:pt x="333" y="5035"/>
                                </a:lnTo>
                                <a:lnTo>
                                  <a:pt x="391" y="5076"/>
                                </a:lnTo>
                                <a:lnTo>
                                  <a:pt x="451" y="5113"/>
                                </a:lnTo>
                                <a:lnTo>
                                  <a:pt x="515" y="5145"/>
                                </a:lnTo>
                                <a:lnTo>
                                  <a:pt x="581" y="5171"/>
                                </a:lnTo>
                                <a:lnTo>
                                  <a:pt x="650" y="5192"/>
                                </a:lnTo>
                                <a:lnTo>
                                  <a:pt x="721" y="5207"/>
                                </a:lnTo>
                                <a:lnTo>
                                  <a:pt x="795" y="5217"/>
                                </a:lnTo>
                                <a:lnTo>
                                  <a:pt x="870" y="5220"/>
                                </a:lnTo>
                                <a:lnTo>
                                  <a:pt x="4590" y="5220"/>
                                </a:lnTo>
                                <a:lnTo>
                                  <a:pt x="4664" y="5217"/>
                                </a:lnTo>
                                <a:lnTo>
                                  <a:pt x="4738" y="5207"/>
                                </a:lnTo>
                                <a:lnTo>
                                  <a:pt x="4809" y="5192"/>
                                </a:lnTo>
                                <a:lnTo>
                                  <a:pt x="4878" y="5171"/>
                                </a:lnTo>
                                <a:lnTo>
                                  <a:pt x="4944" y="5145"/>
                                </a:lnTo>
                                <a:lnTo>
                                  <a:pt x="5008" y="5113"/>
                                </a:lnTo>
                                <a:lnTo>
                                  <a:pt x="5068" y="5076"/>
                                </a:lnTo>
                                <a:lnTo>
                                  <a:pt x="5126" y="5035"/>
                                </a:lnTo>
                                <a:lnTo>
                                  <a:pt x="5179" y="4989"/>
                                </a:lnTo>
                                <a:lnTo>
                                  <a:pt x="5229" y="4940"/>
                                </a:lnTo>
                                <a:lnTo>
                                  <a:pt x="5274" y="4886"/>
                                </a:lnTo>
                                <a:lnTo>
                                  <a:pt x="5316" y="4829"/>
                                </a:lnTo>
                                <a:lnTo>
                                  <a:pt x="5352" y="4768"/>
                                </a:lnTo>
                                <a:lnTo>
                                  <a:pt x="5384" y="4705"/>
                                </a:lnTo>
                                <a:lnTo>
                                  <a:pt x="5410" y="4638"/>
                                </a:lnTo>
                                <a:lnTo>
                                  <a:pt x="5432" y="4570"/>
                                </a:lnTo>
                                <a:lnTo>
                                  <a:pt x="5447" y="4498"/>
                                </a:lnTo>
                                <a:lnTo>
                                  <a:pt x="5456" y="4425"/>
                                </a:lnTo>
                                <a:lnTo>
                                  <a:pt x="5460" y="4350"/>
                                </a:lnTo>
                                <a:lnTo>
                                  <a:pt x="5460" y="870"/>
                                </a:lnTo>
                                <a:lnTo>
                                  <a:pt x="5456" y="795"/>
                                </a:lnTo>
                                <a:lnTo>
                                  <a:pt x="5447" y="722"/>
                                </a:lnTo>
                                <a:lnTo>
                                  <a:pt x="5432" y="651"/>
                                </a:lnTo>
                                <a:lnTo>
                                  <a:pt x="5410" y="582"/>
                                </a:lnTo>
                                <a:lnTo>
                                  <a:pt x="5384" y="515"/>
                                </a:lnTo>
                                <a:lnTo>
                                  <a:pt x="5352" y="452"/>
                                </a:lnTo>
                                <a:lnTo>
                                  <a:pt x="5316" y="391"/>
                                </a:lnTo>
                                <a:lnTo>
                                  <a:pt x="5274" y="334"/>
                                </a:lnTo>
                                <a:lnTo>
                                  <a:pt x="5229" y="280"/>
                                </a:lnTo>
                                <a:lnTo>
                                  <a:pt x="5179" y="231"/>
                                </a:lnTo>
                                <a:lnTo>
                                  <a:pt x="5126" y="185"/>
                                </a:lnTo>
                                <a:lnTo>
                                  <a:pt x="5068" y="144"/>
                                </a:lnTo>
                                <a:lnTo>
                                  <a:pt x="5008" y="107"/>
                                </a:lnTo>
                                <a:lnTo>
                                  <a:pt x="4944" y="76"/>
                                </a:lnTo>
                                <a:lnTo>
                                  <a:pt x="4878" y="49"/>
                                </a:lnTo>
                                <a:lnTo>
                                  <a:pt x="4809" y="28"/>
                                </a:lnTo>
                                <a:lnTo>
                                  <a:pt x="4738" y="13"/>
                                </a:lnTo>
                                <a:lnTo>
                                  <a:pt x="4664" y="3"/>
                                </a:lnTo>
                                <a:lnTo>
                                  <a:pt x="4590" y="0"/>
                                </a:lnTo>
                                <a:lnTo>
                                  <a:pt x="87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19"/>
                        <wps:cNvSpPr>
                          <a:spLocks noChangeArrowheads="1"/>
                        </wps:cNvSpPr>
                        <wps:spPr bwMode="auto">
                          <a:xfrm>
                            <a:off x="5991" y="1403"/>
                            <a:ext cx="147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18"/>
                        <wps:cNvSpPr>
                          <a:spLocks/>
                        </wps:cNvSpPr>
                        <wps:spPr bwMode="auto">
                          <a:xfrm>
                            <a:off x="7" y="377"/>
                            <a:ext cx="7665" cy="5760"/>
                          </a:xfrm>
                          <a:custGeom>
                            <a:avLst/>
                            <a:gdLst>
                              <a:gd name="T0" fmla="+- 0 892 8"/>
                              <a:gd name="T1" fmla="*/ T0 w 7665"/>
                              <a:gd name="T2" fmla="+- 0 380 377"/>
                              <a:gd name="T3" fmla="*/ 380 h 5760"/>
                              <a:gd name="T4" fmla="+- 0 747 8"/>
                              <a:gd name="T5" fmla="*/ T4 w 7665"/>
                              <a:gd name="T6" fmla="+- 0 402 377"/>
                              <a:gd name="T7" fmla="*/ 402 h 5760"/>
                              <a:gd name="T8" fmla="+- 0 610 8"/>
                              <a:gd name="T9" fmla="*/ T8 w 7665"/>
                              <a:gd name="T10" fmla="+- 0 446 377"/>
                              <a:gd name="T11" fmla="*/ 446 h 5760"/>
                              <a:gd name="T12" fmla="+- 0 483 8"/>
                              <a:gd name="T13" fmla="*/ T12 w 7665"/>
                              <a:gd name="T14" fmla="+- 0 508 377"/>
                              <a:gd name="T15" fmla="*/ 508 h 5760"/>
                              <a:gd name="T16" fmla="+- 0 367 8"/>
                              <a:gd name="T17" fmla="*/ T16 w 7665"/>
                              <a:gd name="T18" fmla="+- 0 588 377"/>
                              <a:gd name="T19" fmla="*/ 588 h 5760"/>
                              <a:gd name="T20" fmla="+- 0 264 8"/>
                              <a:gd name="T21" fmla="*/ T20 w 7665"/>
                              <a:gd name="T22" fmla="+- 0 683 377"/>
                              <a:gd name="T23" fmla="*/ 683 h 5760"/>
                              <a:gd name="T24" fmla="+- 0 176 8"/>
                              <a:gd name="T25" fmla="*/ T24 w 7665"/>
                              <a:gd name="T26" fmla="+- 0 793 377"/>
                              <a:gd name="T27" fmla="*/ 793 h 5760"/>
                              <a:gd name="T28" fmla="+- 0 105 8"/>
                              <a:gd name="T29" fmla="*/ T28 w 7665"/>
                              <a:gd name="T30" fmla="+- 0 915 377"/>
                              <a:gd name="T31" fmla="*/ 915 h 5760"/>
                              <a:gd name="T32" fmla="+- 0 52 8"/>
                              <a:gd name="T33" fmla="*/ T32 w 7665"/>
                              <a:gd name="T34" fmla="+- 0 1047 377"/>
                              <a:gd name="T35" fmla="*/ 1047 h 5760"/>
                              <a:gd name="T36" fmla="+- 0 19 8"/>
                              <a:gd name="T37" fmla="*/ T36 w 7665"/>
                              <a:gd name="T38" fmla="+- 0 1189 377"/>
                              <a:gd name="T39" fmla="*/ 1189 h 5760"/>
                              <a:gd name="T40" fmla="+- 0 8 8"/>
                              <a:gd name="T41" fmla="*/ T40 w 7665"/>
                              <a:gd name="T42" fmla="+- 0 1337 377"/>
                              <a:gd name="T43" fmla="*/ 1337 h 5760"/>
                              <a:gd name="T44" fmla="+- 0 10 8"/>
                              <a:gd name="T45" fmla="*/ T44 w 7665"/>
                              <a:gd name="T46" fmla="+- 0 5252 377"/>
                              <a:gd name="T47" fmla="*/ 5252 h 5760"/>
                              <a:gd name="T48" fmla="+- 0 33 8"/>
                              <a:gd name="T49" fmla="*/ T48 w 7665"/>
                              <a:gd name="T50" fmla="+- 0 5397 377"/>
                              <a:gd name="T51" fmla="*/ 5397 h 5760"/>
                              <a:gd name="T52" fmla="+- 0 76 8"/>
                              <a:gd name="T53" fmla="*/ T52 w 7665"/>
                              <a:gd name="T54" fmla="+- 0 5534 377"/>
                              <a:gd name="T55" fmla="*/ 5534 h 5760"/>
                              <a:gd name="T56" fmla="+- 0 139 8"/>
                              <a:gd name="T57" fmla="*/ T56 w 7665"/>
                              <a:gd name="T58" fmla="+- 0 5662 377"/>
                              <a:gd name="T59" fmla="*/ 5662 h 5760"/>
                              <a:gd name="T60" fmla="+- 0 218 8"/>
                              <a:gd name="T61" fmla="*/ T60 w 7665"/>
                              <a:gd name="T62" fmla="+- 0 5778 377"/>
                              <a:gd name="T63" fmla="*/ 5778 h 5760"/>
                              <a:gd name="T64" fmla="+- 0 314 8"/>
                              <a:gd name="T65" fmla="*/ T64 w 7665"/>
                              <a:gd name="T66" fmla="+- 0 5880 377"/>
                              <a:gd name="T67" fmla="*/ 5880 h 5760"/>
                              <a:gd name="T68" fmla="+- 0 423 8"/>
                              <a:gd name="T69" fmla="*/ T68 w 7665"/>
                              <a:gd name="T70" fmla="+- 0 5968 377"/>
                              <a:gd name="T71" fmla="*/ 5968 h 5760"/>
                              <a:gd name="T72" fmla="+- 0 545 8"/>
                              <a:gd name="T73" fmla="*/ T72 w 7665"/>
                              <a:gd name="T74" fmla="+- 0 6040 377"/>
                              <a:gd name="T75" fmla="*/ 6040 h 5760"/>
                              <a:gd name="T76" fmla="+- 0 678 8"/>
                              <a:gd name="T77" fmla="*/ T76 w 7665"/>
                              <a:gd name="T78" fmla="+- 0 6093 377"/>
                              <a:gd name="T79" fmla="*/ 6093 h 5760"/>
                              <a:gd name="T80" fmla="+- 0 819 8"/>
                              <a:gd name="T81" fmla="*/ T80 w 7665"/>
                              <a:gd name="T82" fmla="+- 0 6126 377"/>
                              <a:gd name="T83" fmla="*/ 6126 h 5760"/>
                              <a:gd name="T84" fmla="+- 0 968 8"/>
                              <a:gd name="T85" fmla="*/ T84 w 7665"/>
                              <a:gd name="T86" fmla="+- 0 6137 377"/>
                              <a:gd name="T87" fmla="*/ 6137 h 5760"/>
                              <a:gd name="T88" fmla="+- 0 6787 8"/>
                              <a:gd name="T89" fmla="*/ T88 w 7665"/>
                              <a:gd name="T90" fmla="+- 0 6134 377"/>
                              <a:gd name="T91" fmla="*/ 6134 h 5760"/>
                              <a:gd name="T92" fmla="+- 0 6932 8"/>
                              <a:gd name="T93" fmla="*/ T92 w 7665"/>
                              <a:gd name="T94" fmla="+- 0 6112 377"/>
                              <a:gd name="T95" fmla="*/ 6112 h 5760"/>
                              <a:gd name="T96" fmla="+- 0 7069 8"/>
                              <a:gd name="T97" fmla="*/ T96 w 7665"/>
                              <a:gd name="T98" fmla="+- 0 6068 377"/>
                              <a:gd name="T99" fmla="*/ 6068 h 5760"/>
                              <a:gd name="T100" fmla="+- 0 7197 8"/>
                              <a:gd name="T101" fmla="*/ T100 w 7665"/>
                              <a:gd name="T102" fmla="+- 0 6006 377"/>
                              <a:gd name="T103" fmla="*/ 6006 h 5760"/>
                              <a:gd name="T104" fmla="+- 0 7312 8"/>
                              <a:gd name="T105" fmla="*/ T104 w 7665"/>
                              <a:gd name="T106" fmla="+- 0 5926 377"/>
                              <a:gd name="T107" fmla="*/ 5926 h 5760"/>
                              <a:gd name="T108" fmla="+- 0 7415 8"/>
                              <a:gd name="T109" fmla="*/ T108 w 7665"/>
                              <a:gd name="T110" fmla="+- 0 5831 377"/>
                              <a:gd name="T111" fmla="*/ 5831 h 5760"/>
                              <a:gd name="T112" fmla="+- 0 7503 8"/>
                              <a:gd name="T113" fmla="*/ T112 w 7665"/>
                              <a:gd name="T114" fmla="+- 0 5721 377"/>
                              <a:gd name="T115" fmla="*/ 5721 h 5760"/>
                              <a:gd name="T116" fmla="+- 0 7574 8"/>
                              <a:gd name="T117" fmla="*/ T116 w 7665"/>
                              <a:gd name="T118" fmla="+- 0 5599 377"/>
                              <a:gd name="T119" fmla="*/ 5599 h 5760"/>
                              <a:gd name="T120" fmla="+- 0 7627 8"/>
                              <a:gd name="T121" fmla="*/ T120 w 7665"/>
                              <a:gd name="T122" fmla="+- 0 5467 377"/>
                              <a:gd name="T123" fmla="*/ 5467 h 5760"/>
                              <a:gd name="T124" fmla="+- 0 7660 8"/>
                              <a:gd name="T125" fmla="*/ T124 w 7665"/>
                              <a:gd name="T126" fmla="+- 0 5326 377"/>
                              <a:gd name="T127" fmla="*/ 5326 h 5760"/>
                              <a:gd name="T128" fmla="+- 0 7672 8"/>
                              <a:gd name="T129" fmla="*/ T128 w 7665"/>
                              <a:gd name="T130" fmla="+- 0 5177 377"/>
                              <a:gd name="T131" fmla="*/ 5177 h 5760"/>
                              <a:gd name="T132" fmla="+- 0 7669 8"/>
                              <a:gd name="T133" fmla="*/ T132 w 7665"/>
                              <a:gd name="T134" fmla="+- 0 1262 377"/>
                              <a:gd name="T135" fmla="*/ 1262 h 5760"/>
                              <a:gd name="T136" fmla="+- 0 7647 8"/>
                              <a:gd name="T137" fmla="*/ T136 w 7665"/>
                              <a:gd name="T138" fmla="+- 0 1117 377"/>
                              <a:gd name="T139" fmla="*/ 1117 h 5760"/>
                              <a:gd name="T140" fmla="+- 0 7603 8"/>
                              <a:gd name="T141" fmla="*/ T140 w 7665"/>
                              <a:gd name="T142" fmla="+- 0 980 377"/>
                              <a:gd name="T143" fmla="*/ 980 h 5760"/>
                              <a:gd name="T144" fmla="+- 0 7541 8"/>
                              <a:gd name="T145" fmla="*/ T144 w 7665"/>
                              <a:gd name="T146" fmla="+- 0 852 377"/>
                              <a:gd name="T147" fmla="*/ 852 h 5760"/>
                              <a:gd name="T148" fmla="+- 0 7461 8"/>
                              <a:gd name="T149" fmla="*/ T148 w 7665"/>
                              <a:gd name="T150" fmla="+- 0 737 377"/>
                              <a:gd name="T151" fmla="*/ 737 h 5760"/>
                              <a:gd name="T152" fmla="+- 0 7366 8"/>
                              <a:gd name="T153" fmla="*/ T152 w 7665"/>
                              <a:gd name="T154" fmla="+- 0 634 377"/>
                              <a:gd name="T155" fmla="*/ 634 h 5760"/>
                              <a:gd name="T156" fmla="+- 0 7256 8"/>
                              <a:gd name="T157" fmla="*/ T156 w 7665"/>
                              <a:gd name="T158" fmla="+- 0 546 377"/>
                              <a:gd name="T159" fmla="*/ 546 h 5760"/>
                              <a:gd name="T160" fmla="+- 0 7134 8"/>
                              <a:gd name="T161" fmla="*/ T160 w 7665"/>
                              <a:gd name="T162" fmla="+- 0 475 377"/>
                              <a:gd name="T163" fmla="*/ 475 h 5760"/>
                              <a:gd name="T164" fmla="+- 0 7002 8"/>
                              <a:gd name="T165" fmla="*/ T164 w 7665"/>
                              <a:gd name="T166" fmla="+- 0 422 377"/>
                              <a:gd name="T167" fmla="*/ 422 h 5760"/>
                              <a:gd name="T168" fmla="+- 0 6860 8"/>
                              <a:gd name="T169" fmla="*/ T168 w 7665"/>
                              <a:gd name="T170" fmla="+- 0 389 377"/>
                              <a:gd name="T171" fmla="*/ 389 h 5760"/>
                              <a:gd name="T172" fmla="+- 0 6712 8"/>
                              <a:gd name="T173" fmla="*/ T172 w 7665"/>
                              <a:gd name="T174" fmla="+- 0 377 377"/>
                              <a:gd name="T175" fmla="*/ 377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65" h="5760">
                                <a:moveTo>
                                  <a:pt x="960" y="0"/>
                                </a:moveTo>
                                <a:lnTo>
                                  <a:pt x="884" y="3"/>
                                </a:lnTo>
                                <a:lnTo>
                                  <a:pt x="811" y="12"/>
                                </a:lnTo>
                                <a:lnTo>
                                  <a:pt x="739" y="25"/>
                                </a:lnTo>
                                <a:lnTo>
                                  <a:pt x="670" y="45"/>
                                </a:lnTo>
                                <a:lnTo>
                                  <a:pt x="602" y="69"/>
                                </a:lnTo>
                                <a:lnTo>
                                  <a:pt x="537" y="98"/>
                                </a:lnTo>
                                <a:lnTo>
                                  <a:pt x="475" y="131"/>
                                </a:lnTo>
                                <a:lnTo>
                                  <a:pt x="415" y="169"/>
                                </a:lnTo>
                                <a:lnTo>
                                  <a:pt x="359" y="211"/>
                                </a:lnTo>
                                <a:lnTo>
                                  <a:pt x="306" y="257"/>
                                </a:lnTo>
                                <a:lnTo>
                                  <a:pt x="256" y="306"/>
                                </a:lnTo>
                                <a:lnTo>
                                  <a:pt x="210" y="360"/>
                                </a:lnTo>
                                <a:lnTo>
                                  <a:pt x="168" y="416"/>
                                </a:lnTo>
                                <a:lnTo>
                                  <a:pt x="131" y="475"/>
                                </a:lnTo>
                                <a:lnTo>
                                  <a:pt x="97" y="538"/>
                                </a:lnTo>
                                <a:lnTo>
                                  <a:pt x="68" y="603"/>
                                </a:lnTo>
                                <a:lnTo>
                                  <a:pt x="44" y="670"/>
                                </a:lnTo>
                                <a:lnTo>
                                  <a:pt x="25" y="740"/>
                                </a:lnTo>
                                <a:lnTo>
                                  <a:pt x="11" y="812"/>
                                </a:lnTo>
                                <a:lnTo>
                                  <a:pt x="2" y="885"/>
                                </a:lnTo>
                                <a:lnTo>
                                  <a:pt x="0" y="960"/>
                                </a:lnTo>
                                <a:lnTo>
                                  <a:pt x="0" y="4800"/>
                                </a:lnTo>
                                <a:lnTo>
                                  <a:pt x="2" y="4875"/>
                                </a:lnTo>
                                <a:lnTo>
                                  <a:pt x="11" y="4949"/>
                                </a:lnTo>
                                <a:lnTo>
                                  <a:pt x="25" y="5020"/>
                                </a:lnTo>
                                <a:lnTo>
                                  <a:pt x="44" y="5090"/>
                                </a:lnTo>
                                <a:lnTo>
                                  <a:pt x="68" y="5157"/>
                                </a:lnTo>
                                <a:lnTo>
                                  <a:pt x="97" y="5222"/>
                                </a:lnTo>
                                <a:lnTo>
                                  <a:pt x="131" y="5285"/>
                                </a:lnTo>
                                <a:lnTo>
                                  <a:pt x="168" y="5344"/>
                                </a:lnTo>
                                <a:lnTo>
                                  <a:pt x="210" y="5401"/>
                                </a:lnTo>
                                <a:lnTo>
                                  <a:pt x="256" y="5454"/>
                                </a:lnTo>
                                <a:lnTo>
                                  <a:pt x="306" y="5503"/>
                                </a:lnTo>
                                <a:lnTo>
                                  <a:pt x="359" y="5549"/>
                                </a:lnTo>
                                <a:lnTo>
                                  <a:pt x="415" y="5591"/>
                                </a:lnTo>
                                <a:lnTo>
                                  <a:pt x="475" y="5629"/>
                                </a:lnTo>
                                <a:lnTo>
                                  <a:pt x="537" y="5663"/>
                                </a:lnTo>
                                <a:lnTo>
                                  <a:pt x="602" y="5691"/>
                                </a:lnTo>
                                <a:lnTo>
                                  <a:pt x="670" y="5716"/>
                                </a:lnTo>
                                <a:lnTo>
                                  <a:pt x="739" y="5735"/>
                                </a:lnTo>
                                <a:lnTo>
                                  <a:pt x="811" y="5749"/>
                                </a:lnTo>
                                <a:lnTo>
                                  <a:pt x="884" y="5757"/>
                                </a:lnTo>
                                <a:lnTo>
                                  <a:pt x="960" y="5760"/>
                                </a:lnTo>
                                <a:lnTo>
                                  <a:pt x="6704" y="5760"/>
                                </a:lnTo>
                                <a:lnTo>
                                  <a:pt x="6779" y="5757"/>
                                </a:lnTo>
                                <a:lnTo>
                                  <a:pt x="6852" y="5749"/>
                                </a:lnTo>
                                <a:lnTo>
                                  <a:pt x="6924" y="5735"/>
                                </a:lnTo>
                                <a:lnTo>
                                  <a:pt x="6994" y="5716"/>
                                </a:lnTo>
                                <a:lnTo>
                                  <a:pt x="7061" y="5691"/>
                                </a:lnTo>
                                <a:lnTo>
                                  <a:pt x="7126" y="5663"/>
                                </a:lnTo>
                                <a:lnTo>
                                  <a:pt x="7189" y="5629"/>
                                </a:lnTo>
                                <a:lnTo>
                                  <a:pt x="7248" y="5591"/>
                                </a:lnTo>
                                <a:lnTo>
                                  <a:pt x="7304" y="5549"/>
                                </a:lnTo>
                                <a:lnTo>
                                  <a:pt x="7358" y="5503"/>
                                </a:lnTo>
                                <a:lnTo>
                                  <a:pt x="7407" y="5454"/>
                                </a:lnTo>
                                <a:lnTo>
                                  <a:pt x="7453" y="5401"/>
                                </a:lnTo>
                                <a:lnTo>
                                  <a:pt x="7495" y="5344"/>
                                </a:lnTo>
                                <a:lnTo>
                                  <a:pt x="7533" y="5285"/>
                                </a:lnTo>
                                <a:lnTo>
                                  <a:pt x="7566" y="5222"/>
                                </a:lnTo>
                                <a:lnTo>
                                  <a:pt x="7595" y="5157"/>
                                </a:lnTo>
                                <a:lnTo>
                                  <a:pt x="7619" y="5090"/>
                                </a:lnTo>
                                <a:lnTo>
                                  <a:pt x="7639" y="5020"/>
                                </a:lnTo>
                                <a:lnTo>
                                  <a:pt x="7652" y="4949"/>
                                </a:lnTo>
                                <a:lnTo>
                                  <a:pt x="7661" y="4875"/>
                                </a:lnTo>
                                <a:lnTo>
                                  <a:pt x="7664" y="4800"/>
                                </a:lnTo>
                                <a:lnTo>
                                  <a:pt x="7664" y="960"/>
                                </a:lnTo>
                                <a:lnTo>
                                  <a:pt x="7661" y="885"/>
                                </a:lnTo>
                                <a:lnTo>
                                  <a:pt x="7652" y="812"/>
                                </a:lnTo>
                                <a:lnTo>
                                  <a:pt x="7639" y="740"/>
                                </a:lnTo>
                                <a:lnTo>
                                  <a:pt x="7619" y="670"/>
                                </a:lnTo>
                                <a:lnTo>
                                  <a:pt x="7595" y="603"/>
                                </a:lnTo>
                                <a:lnTo>
                                  <a:pt x="7566" y="538"/>
                                </a:lnTo>
                                <a:lnTo>
                                  <a:pt x="7533" y="475"/>
                                </a:lnTo>
                                <a:lnTo>
                                  <a:pt x="7495" y="416"/>
                                </a:lnTo>
                                <a:lnTo>
                                  <a:pt x="7453" y="360"/>
                                </a:lnTo>
                                <a:lnTo>
                                  <a:pt x="7407" y="306"/>
                                </a:lnTo>
                                <a:lnTo>
                                  <a:pt x="7358" y="257"/>
                                </a:lnTo>
                                <a:lnTo>
                                  <a:pt x="7304" y="211"/>
                                </a:lnTo>
                                <a:lnTo>
                                  <a:pt x="7248" y="169"/>
                                </a:lnTo>
                                <a:lnTo>
                                  <a:pt x="7189" y="131"/>
                                </a:lnTo>
                                <a:lnTo>
                                  <a:pt x="7126" y="98"/>
                                </a:lnTo>
                                <a:lnTo>
                                  <a:pt x="7061" y="69"/>
                                </a:lnTo>
                                <a:lnTo>
                                  <a:pt x="6994" y="45"/>
                                </a:lnTo>
                                <a:lnTo>
                                  <a:pt x="6924" y="25"/>
                                </a:lnTo>
                                <a:lnTo>
                                  <a:pt x="6852" y="12"/>
                                </a:lnTo>
                                <a:lnTo>
                                  <a:pt x="6779" y="3"/>
                                </a:lnTo>
                                <a:lnTo>
                                  <a:pt x="6704" y="0"/>
                                </a:lnTo>
                                <a:lnTo>
                                  <a:pt x="96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417"/>
                        <wps:cNvSpPr>
                          <a:spLocks noChangeArrowheads="1"/>
                        </wps:cNvSpPr>
                        <wps:spPr bwMode="auto">
                          <a:xfrm>
                            <a:off x="953" y="557"/>
                            <a:ext cx="1155"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16"/>
                        <wps:cNvSpPr>
                          <a:spLocks noChangeArrowheads="1"/>
                        </wps:cNvSpPr>
                        <wps:spPr bwMode="auto">
                          <a:xfrm>
                            <a:off x="5153" y="7"/>
                            <a:ext cx="231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15"/>
                        <wps:cNvSpPr>
                          <a:spLocks/>
                        </wps:cNvSpPr>
                        <wps:spPr bwMode="auto">
                          <a:xfrm>
                            <a:off x="5361" y="1277"/>
                            <a:ext cx="2416" cy="180"/>
                          </a:xfrm>
                          <a:custGeom>
                            <a:avLst/>
                            <a:gdLst>
                              <a:gd name="T0" fmla="+- 0 7174 5362"/>
                              <a:gd name="T1" fmla="*/ T0 w 2416"/>
                              <a:gd name="T2" fmla="+- 0 1277 1277"/>
                              <a:gd name="T3" fmla="*/ 1277 h 180"/>
                              <a:gd name="T4" fmla="+- 0 7174 5362"/>
                              <a:gd name="T5" fmla="*/ T4 w 2416"/>
                              <a:gd name="T6" fmla="+- 0 1321 1277"/>
                              <a:gd name="T7" fmla="*/ 1321 h 180"/>
                              <a:gd name="T8" fmla="+- 0 5362 5362"/>
                              <a:gd name="T9" fmla="*/ T8 w 2416"/>
                              <a:gd name="T10" fmla="+- 0 1321 1277"/>
                              <a:gd name="T11" fmla="*/ 1321 h 180"/>
                              <a:gd name="T12" fmla="+- 0 5362 5362"/>
                              <a:gd name="T13" fmla="*/ T12 w 2416"/>
                              <a:gd name="T14" fmla="+- 0 1411 1277"/>
                              <a:gd name="T15" fmla="*/ 1411 h 180"/>
                              <a:gd name="T16" fmla="+- 0 7174 5362"/>
                              <a:gd name="T17" fmla="*/ T16 w 2416"/>
                              <a:gd name="T18" fmla="+- 0 1411 1277"/>
                              <a:gd name="T19" fmla="*/ 1411 h 180"/>
                              <a:gd name="T20" fmla="+- 0 7174 5362"/>
                              <a:gd name="T21" fmla="*/ T20 w 2416"/>
                              <a:gd name="T22" fmla="+- 0 1457 1277"/>
                              <a:gd name="T23" fmla="*/ 1457 h 180"/>
                              <a:gd name="T24" fmla="+- 0 7778 5362"/>
                              <a:gd name="T25" fmla="*/ T24 w 2416"/>
                              <a:gd name="T26" fmla="+- 0 1367 1277"/>
                              <a:gd name="T27" fmla="*/ 1367 h 180"/>
                              <a:gd name="T28" fmla="+- 0 7174 5362"/>
                              <a:gd name="T29" fmla="*/ T28 w 2416"/>
                              <a:gd name="T30" fmla="+- 0 1277 1277"/>
                              <a:gd name="T31" fmla="*/ 127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6" h="180">
                                <a:moveTo>
                                  <a:pt x="1812" y="0"/>
                                </a:moveTo>
                                <a:lnTo>
                                  <a:pt x="1812" y="44"/>
                                </a:lnTo>
                                <a:lnTo>
                                  <a:pt x="0" y="44"/>
                                </a:lnTo>
                                <a:lnTo>
                                  <a:pt x="0" y="134"/>
                                </a:lnTo>
                                <a:lnTo>
                                  <a:pt x="1812" y="134"/>
                                </a:lnTo>
                                <a:lnTo>
                                  <a:pt x="1812" y="180"/>
                                </a:lnTo>
                                <a:lnTo>
                                  <a:pt x="2416" y="90"/>
                                </a:lnTo>
                                <a:lnTo>
                                  <a:pt x="1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14"/>
                        <wps:cNvSpPr>
                          <a:spLocks/>
                        </wps:cNvSpPr>
                        <wps:spPr bwMode="auto">
                          <a:xfrm>
                            <a:off x="5361" y="1277"/>
                            <a:ext cx="2416" cy="180"/>
                          </a:xfrm>
                          <a:custGeom>
                            <a:avLst/>
                            <a:gdLst>
                              <a:gd name="T0" fmla="+- 0 7174 5362"/>
                              <a:gd name="T1" fmla="*/ T0 w 2416"/>
                              <a:gd name="T2" fmla="+- 0 1277 1277"/>
                              <a:gd name="T3" fmla="*/ 1277 h 180"/>
                              <a:gd name="T4" fmla="+- 0 7174 5362"/>
                              <a:gd name="T5" fmla="*/ T4 w 2416"/>
                              <a:gd name="T6" fmla="+- 0 1321 1277"/>
                              <a:gd name="T7" fmla="*/ 1321 h 180"/>
                              <a:gd name="T8" fmla="+- 0 5362 5362"/>
                              <a:gd name="T9" fmla="*/ T8 w 2416"/>
                              <a:gd name="T10" fmla="+- 0 1321 1277"/>
                              <a:gd name="T11" fmla="*/ 1321 h 180"/>
                              <a:gd name="T12" fmla="+- 0 5362 5362"/>
                              <a:gd name="T13" fmla="*/ T12 w 2416"/>
                              <a:gd name="T14" fmla="+- 0 1411 1277"/>
                              <a:gd name="T15" fmla="*/ 1411 h 180"/>
                              <a:gd name="T16" fmla="+- 0 7174 5362"/>
                              <a:gd name="T17" fmla="*/ T16 w 2416"/>
                              <a:gd name="T18" fmla="+- 0 1411 1277"/>
                              <a:gd name="T19" fmla="*/ 1411 h 180"/>
                              <a:gd name="T20" fmla="+- 0 7174 5362"/>
                              <a:gd name="T21" fmla="*/ T20 w 2416"/>
                              <a:gd name="T22" fmla="+- 0 1457 1277"/>
                              <a:gd name="T23" fmla="*/ 1457 h 180"/>
                              <a:gd name="T24" fmla="+- 0 7778 5362"/>
                              <a:gd name="T25" fmla="*/ T24 w 2416"/>
                              <a:gd name="T26" fmla="+- 0 1367 1277"/>
                              <a:gd name="T27" fmla="*/ 1367 h 180"/>
                              <a:gd name="T28" fmla="+- 0 7174 5362"/>
                              <a:gd name="T29" fmla="*/ T28 w 2416"/>
                              <a:gd name="T30" fmla="+- 0 1277 1277"/>
                              <a:gd name="T31" fmla="*/ 1277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6" h="180">
                                <a:moveTo>
                                  <a:pt x="1812" y="0"/>
                                </a:moveTo>
                                <a:lnTo>
                                  <a:pt x="1812" y="44"/>
                                </a:lnTo>
                                <a:lnTo>
                                  <a:pt x="0" y="44"/>
                                </a:lnTo>
                                <a:lnTo>
                                  <a:pt x="0" y="134"/>
                                </a:lnTo>
                                <a:lnTo>
                                  <a:pt x="1812" y="134"/>
                                </a:lnTo>
                                <a:lnTo>
                                  <a:pt x="1812" y="180"/>
                                </a:lnTo>
                                <a:lnTo>
                                  <a:pt x="2416" y="90"/>
                                </a:lnTo>
                                <a:lnTo>
                                  <a:pt x="18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13"/>
                        <wps:cNvSpPr>
                          <a:spLocks/>
                        </wps:cNvSpPr>
                        <wps:spPr bwMode="auto">
                          <a:xfrm>
                            <a:off x="5361" y="1403"/>
                            <a:ext cx="526" cy="180"/>
                          </a:xfrm>
                          <a:custGeom>
                            <a:avLst/>
                            <a:gdLst>
                              <a:gd name="T0" fmla="+- 0 5757 5362"/>
                              <a:gd name="T1" fmla="*/ T0 w 526"/>
                              <a:gd name="T2" fmla="+- 0 1403 1403"/>
                              <a:gd name="T3" fmla="*/ 1403 h 180"/>
                              <a:gd name="T4" fmla="+- 0 5757 5362"/>
                              <a:gd name="T5" fmla="*/ T4 w 526"/>
                              <a:gd name="T6" fmla="+- 0 1447 1403"/>
                              <a:gd name="T7" fmla="*/ 1447 h 180"/>
                              <a:gd name="T8" fmla="+- 0 5362 5362"/>
                              <a:gd name="T9" fmla="*/ T8 w 526"/>
                              <a:gd name="T10" fmla="+- 0 1447 1403"/>
                              <a:gd name="T11" fmla="*/ 1447 h 180"/>
                              <a:gd name="T12" fmla="+- 0 5362 5362"/>
                              <a:gd name="T13" fmla="*/ T12 w 526"/>
                              <a:gd name="T14" fmla="+- 0 1537 1403"/>
                              <a:gd name="T15" fmla="*/ 1537 h 180"/>
                              <a:gd name="T16" fmla="+- 0 5757 5362"/>
                              <a:gd name="T17" fmla="*/ T16 w 526"/>
                              <a:gd name="T18" fmla="+- 0 1537 1403"/>
                              <a:gd name="T19" fmla="*/ 1537 h 180"/>
                              <a:gd name="T20" fmla="+- 0 5757 5362"/>
                              <a:gd name="T21" fmla="*/ T20 w 526"/>
                              <a:gd name="T22" fmla="+- 0 1583 1403"/>
                              <a:gd name="T23" fmla="*/ 1583 h 180"/>
                              <a:gd name="T24" fmla="+- 0 5888 5362"/>
                              <a:gd name="T25" fmla="*/ T24 w 526"/>
                              <a:gd name="T26" fmla="+- 0 1493 1403"/>
                              <a:gd name="T27" fmla="*/ 1493 h 180"/>
                              <a:gd name="T28" fmla="+- 0 5757 5362"/>
                              <a:gd name="T29" fmla="*/ T28 w 526"/>
                              <a:gd name="T30" fmla="+- 0 1403 1403"/>
                              <a:gd name="T31" fmla="*/ 140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 h="180">
                                <a:moveTo>
                                  <a:pt x="395" y="0"/>
                                </a:moveTo>
                                <a:lnTo>
                                  <a:pt x="395" y="44"/>
                                </a:lnTo>
                                <a:lnTo>
                                  <a:pt x="0" y="44"/>
                                </a:lnTo>
                                <a:lnTo>
                                  <a:pt x="0" y="134"/>
                                </a:lnTo>
                                <a:lnTo>
                                  <a:pt x="395" y="134"/>
                                </a:lnTo>
                                <a:lnTo>
                                  <a:pt x="395" y="180"/>
                                </a:lnTo>
                                <a:lnTo>
                                  <a:pt x="526" y="90"/>
                                </a:lnTo>
                                <a:lnTo>
                                  <a:pt x="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12"/>
                        <wps:cNvSpPr>
                          <a:spLocks/>
                        </wps:cNvSpPr>
                        <wps:spPr bwMode="auto">
                          <a:xfrm>
                            <a:off x="5361" y="1403"/>
                            <a:ext cx="526" cy="180"/>
                          </a:xfrm>
                          <a:custGeom>
                            <a:avLst/>
                            <a:gdLst>
                              <a:gd name="T0" fmla="+- 0 5757 5362"/>
                              <a:gd name="T1" fmla="*/ T0 w 526"/>
                              <a:gd name="T2" fmla="+- 0 1403 1403"/>
                              <a:gd name="T3" fmla="*/ 1403 h 180"/>
                              <a:gd name="T4" fmla="+- 0 5757 5362"/>
                              <a:gd name="T5" fmla="*/ T4 w 526"/>
                              <a:gd name="T6" fmla="+- 0 1447 1403"/>
                              <a:gd name="T7" fmla="*/ 1447 h 180"/>
                              <a:gd name="T8" fmla="+- 0 5362 5362"/>
                              <a:gd name="T9" fmla="*/ T8 w 526"/>
                              <a:gd name="T10" fmla="+- 0 1447 1403"/>
                              <a:gd name="T11" fmla="*/ 1447 h 180"/>
                              <a:gd name="T12" fmla="+- 0 5362 5362"/>
                              <a:gd name="T13" fmla="*/ T12 w 526"/>
                              <a:gd name="T14" fmla="+- 0 1537 1403"/>
                              <a:gd name="T15" fmla="*/ 1537 h 180"/>
                              <a:gd name="T16" fmla="+- 0 5757 5362"/>
                              <a:gd name="T17" fmla="*/ T16 w 526"/>
                              <a:gd name="T18" fmla="+- 0 1537 1403"/>
                              <a:gd name="T19" fmla="*/ 1537 h 180"/>
                              <a:gd name="T20" fmla="+- 0 5757 5362"/>
                              <a:gd name="T21" fmla="*/ T20 w 526"/>
                              <a:gd name="T22" fmla="+- 0 1583 1403"/>
                              <a:gd name="T23" fmla="*/ 1583 h 180"/>
                              <a:gd name="T24" fmla="+- 0 5888 5362"/>
                              <a:gd name="T25" fmla="*/ T24 w 526"/>
                              <a:gd name="T26" fmla="+- 0 1493 1403"/>
                              <a:gd name="T27" fmla="*/ 1493 h 180"/>
                              <a:gd name="T28" fmla="+- 0 5757 5362"/>
                              <a:gd name="T29" fmla="*/ T28 w 526"/>
                              <a:gd name="T30" fmla="+- 0 1403 1403"/>
                              <a:gd name="T31" fmla="*/ 140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 h="180">
                                <a:moveTo>
                                  <a:pt x="395" y="0"/>
                                </a:moveTo>
                                <a:lnTo>
                                  <a:pt x="395" y="44"/>
                                </a:lnTo>
                                <a:lnTo>
                                  <a:pt x="0" y="44"/>
                                </a:lnTo>
                                <a:lnTo>
                                  <a:pt x="0" y="134"/>
                                </a:lnTo>
                                <a:lnTo>
                                  <a:pt x="395" y="134"/>
                                </a:lnTo>
                                <a:lnTo>
                                  <a:pt x="395" y="180"/>
                                </a:lnTo>
                                <a:lnTo>
                                  <a:pt x="526" y="90"/>
                                </a:lnTo>
                                <a:lnTo>
                                  <a:pt x="39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411"/>
                        <wps:cNvSpPr>
                          <a:spLocks/>
                        </wps:cNvSpPr>
                        <wps:spPr bwMode="auto">
                          <a:xfrm>
                            <a:off x="2421" y="3101"/>
                            <a:ext cx="210" cy="1620"/>
                          </a:xfrm>
                          <a:custGeom>
                            <a:avLst/>
                            <a:gdLst>
                              <a:gd name="T0" fmla="+- 0 2580 2422"/>
                              <a:gd name="T1" fmla="*/ T0 w 210"/>
                              <a:gd name="T2" fmla="+- 0 3505 3101"/>
                              <a:gd name="T3" fmla="*/ 3505 h 1620"/>
                              <a:gd name="T4" fmla="+- 0 2475 2422"/>
                              <a:gd name="T5" fmla="*/ T4 w 210"/>
                              <a:gd name="T6" fmla="+- 0 3505 3101"/>
                              <a:gd name="T7" fmla="*/ 3505 h 1620"/>
                              <a:gd name="T8" fmla="+- 0 2475 2422"/>
                              <a:gd name="T9" fmla="*/ T8 w 210"/>
                              <a:gd name="T10" fmla="+- 0 4721 3101"/>
                              <a:gd name="T11" fmla="*/ 4721 h 1620"/>
                              <a:gd name="T12" fmla="+- 0 2580 2422"/>
                              <a:gd name="T13" fmla="*/ T12 w 210"/>
                              <a:gd name="T14" fmla="+- 0 4721 3101"/>
                              <a:gd name="T15" fmla="*/ 4721 h 1620"/>
                              <a:gd name="T16" fmla="+- 0 2580 2422"/>
                              <a:gd name="T17" fmla="*/ T16 w 210"/>
                              <a:gd name="T18" fmla="+- 0 3505 3101"/>
                              <a:gd name="T19" fmla="*/ 3505 h 1620"/>
                              <a:gd name="T20" fmla="+- 0 2528 2422"/>
                              <a:gd name="T21" fmla="*/ T20 w 210"/>
                              <a:gd name="T22" fmla="+- 0 3101 3101"/>
                              <a:gd name="T23" fmla="*/ 3101 h 1620"/>
                              <a:gd name="T24" fmla="+- 0 2422 2422"/>
                              <a:gd name="T25" fmla="*/ T24 w 210"/>
                              <a:gd name="T26" fmla="+- 0 3505 3101"/>
                              <a:gd name="T27" fmla="*/ 3505 h 1620"/>
                              <a:gd name="T28" fmla="+- 0 2632 2422"/>
                              <a:gd name="T29" fmla="*/ T28 w 210"/>
                              <a:gd name="T30" fmla="+- 0 3505 3101"/>
                              <a:gd name="T31" fmla="*/ 3505 h 1620"/>
                              <a:gd name="T32" fmla="+- 0 2528 2422"/>
                              <a:gd name="T33" fmla="*/ T32 w 210"/>
                              <a:gd name="T34" fmla="+- 0 3101 3101"/>
                              <a:gd name="T35" fmla="*/ 3101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0" h="1620">
                                <a:moveTo>
                                  <a:pt x="158" y="404"/>
                                </a:moveTo>
                                <a:lnTo>
                                  <a:pt x="53" y="404"/>
                                </a:lnTo>
                                <a:lnTo>
                                  <a:pt x="53" y="1620"/>
                                </a:lnTo>
                                <a:lnTo>
                                  <a:pt x="158" y="1620"/>
                                </a:lnTo>
                                <a:lnTo>
                                  <a:pt x="158" y="404"/>
                                </a:lnTo>
                                <a:close/>
                                <a:moveTo>
                                  <a:pt x="106" y="0"/>
                                </a:moveTo>
                                <a:lnTo>
                                  <a:pt x="0" y="404"/>
                                </a:lnTo>
                                <a:lnTo>
                                  <a:pt x="210" y="404"/>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10"/>
                        <wps:cNvSpPr>
                          <a:spLocks/>
                        </wps:cNvSpPr>
                        <wps:spPr bwMode="auto">
                          <a:xfrm>
                            <a:off x="2421" y="3101"/>
                            <a:ext cx="210" cy="1620"/>
                          </a:xfrm>
                          <a:custGeom>
                            <a:avLst/>
                            <a:gdLst>
                              <a:gd name="T0" fmla="+- 0 2422 2422"/>
                              <a:gd name="T1" fmla="*/ T0 w 210"/>
                              <a:gd name="T2" fmla="+- 0 3505 3101"/>
                              <a:gd name="T3" fmla="*/ 3505 h 1620"/>
                              <a:gd name="T4" fmla="+- 0 2475 2422"/>
                              <a:gd name="T5" fmla="*/ T4 w 210"/>
                              <a:gd name="T6" fmla="+- 0 3505 3101"/>
                              <a:gd name="T7" fmla="*/ 3505 h 1620"/>
                              <a:gd name="T8" fmla="+- 0 2475 2422"/>
                              <a:gd name="T9" fmla="*/ T8 w 210"/>
                              <a:gd name="T10" fmla="+- 0 4721 3101"/>
                              <a:gd name="T11" fmla="*/ 4721 h 1620"/>
                              <a:gd name="T12" fmla="+- 0 2580 2422"/>
                              <a:gd name="T13" fmla="*/ T12 w 210"/>
                              <a:gd name="T14" fmla="+- 0 4721 3101"/>
                              <a:gd name="T15" fmla="*/ 4721 h 1620"/>
                              <a:gd name="T16" fmla="+- 0 2580 2422"/>
                              <a:gd name="T17" fmla="*/ T16 w 210"/>
                              <a:gd name="T18" fmla="+- 0 3505 3101"/>
                              <a:gd name="T19" fmla="*/ 3505 h 1620"/>
                              <a:gd name="T20" fmla="+- 0 2632 2422"/>
                              <a:gd name="T21" fmla="*/ T20 w 210"/>
                              <a:gd name="T22" fmla="+- 0 3505 3101"/>
                              <a:gd name="T23" fmla="*/ 3505 h 1620"/>
                              <a:gd name="T24" fmla="+- 0 2528 2422"/>
                              <a:gd name="T25" fmla="*/ T24 w 210"/>
                              <a:gd name="T26" fmla="+- 0 3101 3101"/>
                              <a:gd name="T27" fmla="*/ 3101 h 1620"/>
                              <a:gd name="T28" fmla="+- 0 2422 2422"/>
                              <a:gd name="T29" fmla="*/ T28 w 210"/>
                              <a:gd name="T30" fmla="+- 0 3505 3101"/>
                              <a:gd name="T31" fmla="*/ 3505 h 1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1620">
                                <a:moveTo>
                                  <a:pt x="0" y="404"/>
                                </a:moveTo>
                                <a:lnTo>
                                  <a:pt x="53" y="404"/>
                                </a:lnTo>
                                <a:lnTo>
                                  <a:pt x="53" y="1620"/>
                                </a:lnTo>
                                <a:lnTo>
                                  <a:pt x="158" y="1620"/>
                                </a:lnTo>
                                <a:lnTo>
                                  <a:pt x="158" y="404"/>
                                </a:lnTo>
                                <a:lnTo>
                                  <a:pt x="210" y="404"/>
                                </a:lnTo>
                                <a:lnTo>
                                  <a:pt x="106" y="0"/>
                                </a:lnTo>
                                <a:lnTo>
                                  <a:pt x="0" y="40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4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90" y="1743"/>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17" y="1751"/>
                            <a:ext cx="21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407"/>
                        <wps:cNvSpPr>
                          <a:spLocks/>
                        </wps:cNvSpPr>
                        <wps:spPr bwMode="auto">
                          <a:xfrm>
                            <a:off x="4417" y="1751"/>
                            <a:ext cx="210" cy="1980"/>
                          </a:xfrm>
                          <a:custGeom>
                            <a:avLst/>
                            <a:gdLst>
                              <a:gd name="T0" fmla="+- 0 4418 4418"/>
                              <a:gd name="T1" fmla="*/ T0 w 210"/>
                              <a:gd name="T2" fmla="+- 0 2246 1751"/>
                              <a:gd name="T3" fmla="*/ 2246 h 1980"/>
                              <a:gd name="T4" fmla="+- 0 4470 4418"/>
                              <a:gd name="T5" fmla="*/ T4 w 210"/>
                              <a:gd name="T6" fmla="+- 0 2246 1751"/>
                              <a:gd name="T7" fmla="*/ 2246 h 1980"/>
                              <a:gd name="T8" fmla="+- 0 4470 4418"/>
                              <a:gd name="T9" fmla="*/ T8 w 210"/>
                              <a:gd name="T10" fmla="+- 0 3731 1751"/>
                              <a:gd name="T11" fmla="*/ 3731 h 1980"/>
                              <a:gd name="T12" fmla="+- 0 4575 4418"/>
                              <a:gd name="T13" fmla="*/ T12 w 210"/>
                              <a:gd name="T14" fmla="+- 0 3731 1751"/>
                              <a:gd name="T15" fmla="*/ 3731 h 1980"/>
                              <a:gd name="T16" fmla="+- 0 4575 4418"/>
                              <a:gd name="T17" fmla="*/ T16 w 210"/>
                              <a:gd name="T18" fmla="+- 0 2246 1751"/>
                              <a:gd name="T19" fmla="*/ 2246 h 1980"/>
                              <a:gd name="T20" fmla="+- 0 4628 4418"/>
                              <a:gd name="T21" fmla="*/ T20 w 210"/>
                              <a:gd name="T22" fmla="+- 0 2246 1751"/>
                              <a:gd name="T23" fmla="*/ 2246 h 1980"/>
                              <a:gd name="T24" fmla="+- 0 4522 4418"/>
                              <a:gd name="T25" fmla="*/ T24 w 210"/>
                              <a:gd name="T26" fmla="+- 0 1751 1751"/>
                              <a:gd name="T27" fmla="*/ 1751 h 1980"/>
                              <a:gd name="T28" fmla="+- 0 4418 4418"/>
                              <a:gd name="T29" fmla="*/ T28 w 210"/>
                              <a:gd name="T30" fmla="+- 0 2246 1751"/>
                              <a:gd name="T31" fmla="*/ 2246 h 19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1980">
                                <a:moveTo>
                                  <a:pt x="0" y="495"/>
                                </a:moveTo>
                                <a:lnTo>
                                  <a:pt x="52" y="495"/>
                                </a:lnTo>
                                <a:lnTo>
                                  <a:pt x="52" y="1980"/>
                                </a:lnTo>
                                <a:lnTo>
                                  <a:pt x="157" y="1980"/>
                                </a:lnTo>
                                <a:lnTo>
                                  <a:pt x="157" y="495"/>
                                </a:lnTo>
                                <a:lnTo>
                                  <a:pt x="210" y="495"/>
                                </a:lnTo>
                                <a:lnTo>
                                  <a:pt x="104" y="0"/>
                                </a:lnTo>
                                <a:lnTo>
                                  <a:pt x="0" y="49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4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837" y="1751"/>
                            <a:ext cx="210"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405"/>
                        <wps:cNvSpPr>
                          <a:spLocks/>
                        </wps:cNvSpPr>
                        <wps:spPr bwMode="auto">
                          <a:xfrm>
                            <a:off x="4837" y="1751"/>
                            <a:ext cx="210" cy="3228"/>
                          </a:xfrm>
                          <a:custGeom>
                            <a:avLst/>
                            <a:gdLst>
                              <a:gd name="T0" fmla="+- 0 4838 4838"/>
                              <a:gd name="T1" fmla="*/ T0 w 210"/>
                              <a:gd name="T2" fmla="+- 0 2558 1751"/>
                              <a:gd name="T3" fmla="*/ 2558 h 3228"/>
                              <a:gd name="T4" fmla="+- 0 4890 4838"/>
                              <a:gd name="T5" fmla="*/ T4 w 210"/>
                              <a:gd name="T6" fmla="+- 0 2558 1751"/>
                              <a:gd name="T7" fmla="*/ 2558 h 3228"/>
                              <a:gd name="T8" fmla="+- 0 4890 4838"/>
                              <a:gd name="T9" fmla="*/ T8 w 210"/>
                              <a:gd name="T10" fmla="+- 0 4979 1751"/>
                              <a:gd name="T11" fmla="*/ 4979 h 3228"/>
                              <a:gd name="T12" fmla="+- 0 4995 4838"/>
                              <a:gd name="T13" fmla="*/ T12 w 210"/>
                              <a:gd name="T14" fmla="+- 0 4979 1751"/>
                              <a:gd name="T15" fmla="*/ 4979 h 3228"/>
                              <a:gd name="T16" fmla="+- 0 4995 4838"/>
                              <a:gd name="T17" fmla="*/ T16 w 210"/>
                              <a:gd name="T18" fmla="+- 0 2558 1751"/>
                              <a:gd name="T19" fmla="*/ 2558 h 3228"/>
                              <a:gd name="T20" fmla="+- 0 5048 4838"/>
                              <a:gd name="T21" fmla="*/ T20 w 210"/>
                              <a:gd name="T22" fmla="+- 0 2558 1751"/>
                              <a:gd name="T23" fmla="*/ 2558 h 3228"/>
                              <a:gd name="T24" fmla="+- 0 4942 4838"/>
                              <a:gd name="T25" fmla="*/ T24 w 210"/>
                              <a:gd name="T26" fmla="+- 0 1751 1751"/>
                              <a:gd name="T27" fmla="*/ 1751 h 3228"/>
                              <a:gd name="T28" fmla="+- 0 4838 4838"/>
                              <a:gd name="T29" fmla="*/ T28 w 210"/>
                              <a:gd name="T30" fmla="+- 0 2558 1751"/>
                              <a:gd name="T31" fmla="*/ 2558 h 3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3228">
                                <a:moveTo>
                                  <a:pt x="0" y="807"/>
                                </a:moveTo>
                                <a:lnTo>
                                  <a:pt x="52" y="807"/>
                                </a:lnTo>
                                <a:lnTo>
                                  <a:pt x="52" y="3228"/>
                                </a:lnTo>
                                <a:lnTo>
                                  <a:pt x="157" y="3228"/>
                                </a:lnTo>
                                <a:lnTo>
                                  <a:pt x="157" y="807"/>
                                </a:lnTo>
                                <a:lnTo>
                                  <a:pt x="210" y="807"/>
                                </a:lnTo>
                                <a:lnTo>
                                  <a:pt x="104" y="0"/>
                                </a:lnTo>
                                <a:lnTo>
                                  <a:pt x="0" y="80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10" y="2049"/>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Rectangle 403"/>
                        <wps:cNvSpPr>
                          <a:spLocks noChangeArrowheads="1"/>
                        </wps:cNvSpPr>
                        <wps:spPr bwMode="auto">
                          <a:xfrm>
                            <a:off x="6833" y="4505"/>
                            <a:ext cx="178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4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34" y="1743"/>
                            <a:ext cx="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Text Box 401"/>
                        <wps:cNvSpPr txBox="1">
                          <a:spLocks noChangeArrowheads="1"/>
                        </wps:cNvSpPr>
                        <wps:spPr bwMode="auto">
                          <a:xfrm>
                            <a:off x="2655" y="1223"/>
                            <a:ext cx="18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tabs>
                                  <w:tab w:val="left" w:pos="411"/>
                                  <w:tab w:val="left" w:pos="823"/>
                                  <w:tab w:val="left" w:pos="1234"/>
                                  <w:tab w:val="left" w:pos="1646"/>
                                </w:tabs>
                                <w:spacing w:line="240" w:lineRule="exact"/>
                                <w:rPr>
                                  <w:rFonts w:ascii="ＭＳ ゴシック" w:eastAsia="ＭＳ ゴシック" w:hint="eastAsia"/>
                                  <w:sz w:val="21"/>
                                </w:rPr>
                              </w:pPr>
                              <w:r>
                                <w:rPr>
                                  <w:rFonts w:ascii="ＭＳ ゴシック" w:eastAsia="ＭＳ ゴシック" w:hint="eastAsia"/>
                                  <w:sz w:val="21"/>
                                </w:rPr>
                                <w:t>災</w:t>
                              </w:r>
                              <w:r>
                                <w:rPr>
                                  <w:rFonts w:ascii="ＭＳ ゴシック" w:eastAsia="ＭＳ ゴシック" w:hint="eastAsia"/>
                                  <w:sz w:val="21"/>
                                </w:rPr>
                                <w:tab/>
                              </w:r>
                              <w:r>
                                <w:rPr>
                                  <w:rFonts w:ascii="ＭＳ ゴシック" w:eastAsia="ＭＳ ゴシック" w:hint="eastAsia"/>
                                  <w:sz w:val="21"/>
                                </w:rPr>
                                <w:t>害</w:t>
                              </w:r>
                              <w:r>
                                <w:rPr>
                                  <w:rFonts w:ascii="ＭＳ ゴシック" w:eastAsia="ＭＳ ゴシック" w:hint="eastAsia"/>
                                  <w:sz w:val="21"/>
                                </w:rPr>
                                <w:tab/>
                              </w:r>
                              <w:r>
                                <w:rPr>
                                  <w:rFonts w:ascii="ＭＳ ゴシック" w:eastAsia="ＭＳ ゴシック" w:hint="eastAsia"/>
                                  <w:sz w:val="21"/>
                                </w:rPr>
                                <w:t>拠</w:t>
                              </w:r>
                              <w:r>
                                <w:rPr>
                                  <w:rFonts w:ascii="ＭＳ ゴシック" w:eastAsia="ＭＳ ゴシック" w:hint="eastAsia"/>
                                  <w:sz w:val="21"/>
                                </w:rPr>
                                <w:tab/>
                              </w:r>
                              <w:r>
                                <w:rPr>
                                  <w:rFonts w:ascii="ＭＳ ゴシック" w:eastAsia="ＭＳ ゴシック" w:hint="eastAsia"/>
                                  <w:sz w:val="21"/>
                                </w:rPr>
                                <w:t>点</w:t>
                              </w:r>
                              <w:r>
                                <w:rPr>
                                  <w:rFonts w:ascii="ＭＳ ゴシック" w:eastAsia="ＭＳ ゴシック" w:hint="eastAsia"/>
                                  <w:sz w:val="21"/>
                                </w:rPr>
                                <w:tab/>
                              </w:r>
                              <w:r>
                                <w:rPr>
                                  <w:rFonts w:ascii="ＭＳ ゴシック" w:eastAsia="ＭＳ ゴシック" w:hint="eastAsia"/>
                                  <w:sz w:val="21"/>
                                </w:rPr>
                                <w:t>病</w:t>
                              </w:r>
                            </w:p>
                          </w:txbxContent>
                        </wps:txbx>
                        <wps:bodyPr rot="0" vert="horz" wrap="square" lIns="0" tIns="0" rIns="0" bIns="0" anchor="t" anchorCtr="0" upright="1">
                          <a:noAutofit/>
                        </wps:bodyPr>
                      </wps:wsp>
                      <wps:wsp>
                        <wps:cNvPr id="460" name="Text Box 400"/>
                        <wps:cNvSpPr txBox="1">
                          <a:spLocks noChangeArrowheads="1"/>
                        </wps:cNvSpPr>
                        <wps:spPr bwMode="auto">
                          <a:xfrm>
                            <a:off x="4712" y="1223"/>
                            <a:ext cx="2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z w:val="21"/>
                                </w:rPr>
                                <w:t>院</w:t>
                              </w:r>
                            </w:p>
                          </w:txbxContent>
                        </wps:txbx>
                        <wps:bodyPr rot="0" vert="horz" wrap="square" lIns="0" tIns="0" rIns="0" bIns="0" anchor="t" anchorCtr="0" upright="1">
                          <a:noAutofit/>
                        </wps:bodyPr>
                      </wps:wsp>
                      <wps:wsp>
                        <wps:cNvPr id="461" name="Text Box 399"/>
                        <wps:cNvSpPr txBox="1">
                          <a:spLocks noChangeArrowheads="1"/>
                        </wps:cNvSpPr>
                        <wps:spPr bwMode="auto">
                          <a:xfrm>
                            <a:off x="5715" y="1050"/>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462" name="Text Box 398"/>
                        <wps:cNvSpPr txBox="1">
                          <a:spLocks noChangeArrowheads="1"/>
                        </wps:cNvSpPr>
                        <wps:spPr bwMode="auto">
                          <a:xfrm>
                            <a:off x="5401" y="1704"/>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463" name="Text Box 397"/>
                        <wps:cNvSpPr txBox="1">
                          <a:spLocks noChangeArrowheads="1"/>
                        </wps:cNvSpPr>
                        <wps:spPr bwMode="auto">
                          <a:xfrm>
                            <a:off x="6200" y="1544"/>
                            <a:ext cx="107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災害拠点病院</w:t>
                              </w:r>
                            </w:p>
                          </w:txbxContent>
                        </wps:txbx>
                        <wps:bodyPr rot="0" vert="horz" wrap="square" lIns="0" tIns="0" rIns="0" bIns="0" anchor="t" anchorCtr="0" upright="1">
                          <a:noAutofit/>
                        </wps:bodyPr>
                      </wps:wsp>
                      <wps:wsp>
                        <wps:cNvPr id="464" name="Text Box 396"/>
                        <wps:cNvSpPr txBox="1">
                          <a:spLocks noChangeArrowheads="1"/>
                        </wps:cNvSpPr>
                        <wps:spPr bwMode="auto">
                          <a:xfrm>
                            <a:off x="3091" y="1884"/>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465" name="Text Box 395"/>
                        <wps:cNvSpPr txBox="1">
                          <a:spLocks noChangeArrowheads="1"/>
                        </wps:cNvSpPr>
                        <wps:spPr bwMode="auto">
                          <a:xfrm>
                            <a:off x="4245" y="1884"/>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466" name="Text Box 394"/>
                        <wps:cNvSpPr txBox="1">
                          <a:spLocks noChangeArrowheads="1"/>
                        </wps:cNvSpPr>
                        <wps:spPr bwMode="auto">
                          <a:xfrm>
                            <a:off x="6765" y="2190"/>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467" name="Text Box 393"/>
                        <wps:cNvSpPr txBox="1">
                          <a:spLocks noChangeArrowheads="1"/>
                        </wps:cNvSpPr>
                        <wps:spPr bwMode="auto">
                          <a:xfrm>
                            <a:off x="5401" y="2496"/>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468" name="Text Box 392"/>
                        <wps:cNvSpPr txBox="1">
                          <a:spLocks noChangeArrowheads="1"/>
                        </wps:cNvSpPr>
                        <wps:spPr bwMode="auto">
                          <a:xfrm>
                            <a:off x="3091" y="3234"/>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469" name="Text Box 391"/>
                        <wps:cNvSpPr txBox="1">
                          <a:spLocks noChangeArrowheads="1"/>
                        </wps:cNvSpPr>
                        <wps:spPr bwMode="auto">
                          <a:xfrm>
                            <a:off x="4665" y="3234"/>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470" name="Text Box 390"/>
                        <wps:cNvSpPr txBox="1">
                          <a:spLocks noChangeArrowheads="1"/>
                        </wps:cNvSpPr>
                        <wps:spPr bwMode="auto">
                          <a:xfrm>
                            <a:off x="2911" y="3713"/>
                            <a:ext cx="16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災害医療協力病院</w:t>
                              </w:r>
                            </w:p>
                          </w:txbxContent>
                        </wps:txbx>
                        <wps:bodyPr rot="0" vert="horz" wrap="square" lIns="0" tIns="0" rIns="0" bIns="0" anchor="t" anchorCtr="0" upright="1">
                          <a:noAutofit/>
                        </wps:bodyPr>
                      </wps:wsp>
                      <wps:wsp>
                        <wps:cNvPr id="471" name="Text Box 389"/>
                        <wps:cNvSpPr txBox="1">
                          <a:spLocks noChangeArrowheads="1"/>
                        </wps:cNvSpPr>
                        <wps:spPr bwMode="auto">
                          <a:xfrm>
                            <a:off x="2671" y="4152"/>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wps:txbx>
                        <wps:bodyPr rot="0" vert="horz" wrap="square" lIns="0" tIns="0" rIns="0" bIns="0" anchor="t" anchorCtr="0" upright="1">
                          <a:noAutofit/>
                        </wps:bodyPr>
                      </wps:wsp>
                      <wps:wsp>
                        <wps:cNvPr id="472" name="Text Box 388"/>
                        <wps:cNvSpPr txBox="1">
                          <a:spLocks noChangeArrowheads="1"/>
                        </wps:cNvSpPr>
                        <wps:spPr bwMode="auto">
                          <a:xfrm>
                            <a:off x="5085" y="4152"/>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wps:txbx>
                        <wps:bodyPr rot="0" vert="horz" wrap="square" lIns="0" tIns="0" rIns="0" bIns="0" anchor="t" anchorCtr="0" upright="1">
                          <a:noAutofit/>
                        </wps:bodyPr>
                      </wps:wsp>
                      <wps:wsp>
                        <wps:cNvPr id="473" name="Text Box 387"/>
                        <wps:cNvSpPr txBox="1">
                          <a:spLocks noChangeArrowheads="1"/>
                        </wps:cNvSpPr>
                        <wps:spPr bwMode="auto">
                          <a:xfrm>
                            <a:off x="3117" y="4769"/>
                            <a:ext cx="1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医療救護所等</w:t>
                              </w:r>
                            </w:p>
                          </w:txbxContent>
                        </wps:txbx>
                        <wps:bodyPr rot="0" vert="horz" wrap="square" lIns="0" tIns="0" rIns="0" bIns="0" anchor="t" anchorCtr="0" upright="1">
                          <a:noAutofit/>
                        </wps:bodyPr>
                      </wps:wsp>
                      <wps:wsp>
                        <wps:cNvPr id="474" name="Text Box 386"/>
                        <wps:cNvSpPr txBox="1">
                          <a:spLocks noChangeArrowheads="1"/>
                        </wps:cNvSpPr>
                        <wps:spPr bwMode="auto">
                          <a:xfrm>
                            <a:off x="6831" y="4505"/>
                            <a:ext cx="1786" cy="1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0" w:line="319" w:lineRule="auto"/>
                                <w:ind w:left="144" w:right="217"/>
                                <w:rPr>
                                  <w:rFonts w:ascii="ＭＳ ゴシック" w:eastAsia="ＭＳ ゴシック" w:hint="eastAsia"/>
                                  <w:sz w:val="18"/>
                                </w:rPr>
                              </w:pPr>
                              <w:r>
                                <w:rPr>
                                  <w:rFonts w:ascii="ＭＳ ゴシック" w:eastAsia="ＭＳ ゴシック" w:hint="eastAsia"/>
                                  <w:spacing w:val="-5"/>
                                  <w:sz w:val="18"/>
                                </w:rPr>
                                <w:t>赤：緊急治療群</w:t>
                              </w:r>
                              <w:r>
                                <w:rPr>
                                  <w:rFonts w:ascii="ＭＳ ゴシック" w:eastAsia="ＭＳ ゴシック" w:hint="eastAsia"/>
                                  <w:spacing w:val="-5"/>
                                  <w:sz w:val="18"/>
                                </w:rPr>
                                <w:t xml:space="preserve"> </w:t>
                              </w:r>
                              <w:r>
                                <w:rPr>
                                  <w:rFonts w:ascii="ＭＳ ゴシック" w:eastAsia="ＭＳ ゴシック" w:hint="eastAsia"/>
                                  <w:spacing w:val="-5"/>
                                  <w:sz w:val="18"/>
                                </w:rPr>
                                <w:t>黄：準緊急治療群緑：非緊急治療群</w:t>
                              </w:r>
                              <w:r>
                                <w:rPr>
                                  <w:rFonts w:ascii="ＭＳ ゴシック" w:eastAsia="ＭＳ ゴシック" w:hint="eastAsia"/>
                                  <w:spacing w:val="-4"/>
                                  <w:sz w:val="18"/>
                                </w:rPr>
                                <w:t>黒：死亡等</w:t>
                              </w:r>
                            </w:p>
                          </w:txbxContent>
                        </wps:txbx>
                        <wps:bodyPr rot="0" vert="horz" wrap="square" lIns="0" tIns="0" rIns="0" bIns="0" anchor="t" anchorCtr="0" upright="1">
                          <a:noAutofit/>
                        </wps:bodyPr>
                      </wps:wsp>
                      <wps:wsp>
                        <wps:cNvPr id="475" name="Text Box 385"/>
                        <wps:cNvSpPr txBox="1">
                          <a:spLocks noChangeArrowheads="1"/>
                        </wps:cNvSpPr>
                        <wps:spPr bwMode="auto">
                          <a:xfrm>
                            <a:off x="5781" y="3545"/>
                            <a:ext cx="178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182"/>
                                <w:rPr>
                                  <w:rFonts w:ascii="ＭＳ ゴシック" w:eastAsia="ＭＳ ゴシック" w:hint="eastAsia"/>
                                  <w:sz w:val="18"/>
                                </w:rPr>
                              </w:pPr>
                              <w:r>
                                <w:rPr>
                                  <w:rFonts w:ascii="ＭＳ ゴシック" w:eastAsia="ＭＳ ゴシック" w:hint="eastAsia"/>
                                  <w:sz w:val="18"/>
                                </w:rPr>
                                <w:t>災害医療協力病院</w:t>
                              </w:r>
                            </w:p>
                          </w:txbxContent>
                        </wps:txbx>
                        <wps:bodyPr rot="0" vert="horz" wrap="square" lIns="0" tIns="0" rIns="0" bIns="0" anchor="t" anchorCtr="0" upright="1">
                          <a:noAutofit/>
                        </wps:bodyPr>
                      </wps:wsp>
                      <wps:wsp>
                        <wps:cNvPr id="476" name="Text Box 384"/>
                        <wps:cNvSpPr txBox="1">
                          <a:spLocks noChangeArrowheads="1"/>
                        </wps:cNvSpPr>
                        <wps:spPr bwMode="auto">
                          <a:xfrm>
                            <a:off x="7881" y="3113"/>
                            <a:ext cx="147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288"/>
                                <w:rPr>
                                  <w:rFonts w:ascii="ＭＳ ゴシック" w:eastAsia="ＭＳ ゴシック" w:hint="eastAsia"/>
                                  <w:sz w:val="18"/>
                                </w:rPr>
                              </w:pPr>
                              <w:r>
                                <w:rPr>
                                  <w:rFonts w:ascii="ＭＳ ゴシック" w:eastAsia="ＭＳ ゴシック" w:hint="eastAsia"/>
                                  <w:sz w:val="18"/>
                                </w:rPr>
                                <w:t>救急病院等</w:t>
                              </w:r>
                            </w:p>
                          </w:txbxContent>
                        </wps:txbx>
                        <wps:bodyPr rot="0" vert="horz" wrap="square" lIns="0" tIns="0" rIns="0" bIns="0" anchor="t" anchorCtr="0" upright="1">
                          <a:noAutofit/>
                        </wps:bodyPr>
                      </wps:wsp>
                      <wps:wsp>
                        <wps:cNvPr id="477" name="Text Box 383"/>
                        <wps:cNvSpPr txBox="1">
                          <a:spLocks noChangeArrowheads="1"/>
                        </wps:cNvSpPr>
                        <wps:spPr bwMode="auto">
                          <a:xfrm>
                            <a:off x="321" y="2627"/>
                            <a:ext cx="1260" cy="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71"/>
                                <w:ind w:left="306"/>
                                <w:rPr>
                                  <w:rFonts w:ascii="ＭＳ ゴシック" w:eastAsia="ＭＳ ゴシック" w:hint="eastAsia"/>
                                  <w:sz w:val="32"/>
                                </w:rPr>
                              </w:pPr>
                              <w:r>
                                <w:rPr>
                                  <w:rFonts w:ascii="ＭＳ ゴシック" w:eastAsia="ＭＳ ゴシック" w:hint="eastAsia"/>
                                  <w:sz w:val="32"/>
                                </w:rPr>
                                <w:t>患者</w:t>
                              </w:r>
                            </w:p>
                          </w:txbxContent>
                        </wps:txbx>
                        <wps:bodyPr rot="0" vert="horz" wrap="square" lIns="0" tIns="0" rIns="0" bIns="0" anchor="t" anchorCtr="0" upright="1">
                          <a:noAutofit/>
                        </wps:bodyPr>
                      </wps:wsp>
                      <wps:wsp>
                        <wps:cNvPr id="478" name="Text Box 382"/>
                        <wps:cNvSpPr txBox="1">
                          <a:spLocks noChangeArrowheads="1"/>
                        </wps:cNvSpPr>
                        <wps:spPr bwMode="auto">
                          <a:xfrm>
                            <a:off x="5781" y="2501"/>
                            <a:ext cx="1786"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0"/>
                                <w:ind w:left="144"/>
                                <w:rPr>
                                  <w:rFonts w:ascii="ＭＳ ゴシック" w:eastAsia="ＭＳ ゴシック" w:hint="eastAsia"/>
                                  <w:sz w:val="18"/>
                                </w:rPr>
                              </w:pPr>
                              <w:r>
                                <w:rPr>
                                  <w:rFonts w:ascii="ＭＳ ゴシック" w:eastAsia="ＭＳ ゴシック" w:hint="eastAsia"/>
                                  <w:sz w:val="18"/>
                                </w:rPr>
                                <w:t>市町村</w:t>
                              </w:r>
                            </w:p>
                            <w:p w:rsidR="005A61F3" w:rsidRDefault="009C0E8C">
                              <w:pPr>
                                <w:spacing w:before="74"/>
                                <w:ind w:left="144"/>
                                <w:rPr>
                                  <w:rFonts w:ascii="ＭＳ ゴシック" w:eastAsia="ＭＳ ゴシック" w:hint="eastAsia"/>
                                  <w:sz w:val="18"/>
                                </w:rPr>
                              </w:pPr>
                              <w:r>
                                <w:rPr>
                                  <w:rFonts w:ascii="ＭＳ ゴシック" w:eastAsia="ＭＳ ゴシック" w:hint="eastAsia"/>
                                  <w:sz w:val="18"/>
                                </w:rPr>
                                <w:t>災害医療センター</w:t>
                              </w:r>
                            </w:p>
                          </w:txbxContent>
                        </wps:txbx>
                        <wps:bodyPr rot="0" vert="horz" wrap="square" lIns="0" tIns="0" rIns="0" bIns="0" anchor="t" anchorCtr="0" upright="1">
                          <a:noAutofit/>
                        </wps:bodyPr>
                      </wps:wsp>
                      <wps:wsp>
                        <wps:cNvPr id="479" name="Text Box 381"/>
                        <wps:cNvSpPr txBox="1">
                          <a:spLocks noChangeArrowheads="1"/>
                        </wps:cNvSpPr>
                        <wps:spPr bwMode="auto">
                          <a:xfrm>
                            <a:off x="2317" y="2195"/>
                            <a:ext cx="1995"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ind w:left="144"/>
                                <w:rPr>
                                  <w:rFonts w:ascii="ＭＳ ゴシック" w:eastAsia="ＭＳ ゴシック" w:hint="eastAsia"/>
                                  <w:sz w:val="21"/>
                                </w:rPr>
                              </w:pPr>
                              <w:r>
                                <w:rPr>
                                  <w:rFonts w:ascii="ＭＳ ゴシック" w:eastAsia="ＭＳ ゴシック" w:hint="eastAsia"/>
                                  <w:sz w:val="21"/>
                                </w:rPr>
                                <w:t>市町村</w:t>
                              </w:r>
                            </w:p>
                            <w:p w:rsidR="005A61F3" w:rsidRDefault="009C0E8C">
                              <w:pPr>
                                <w:spacing w:before="35"/>
                                <w:ind w:left="144"/>
                                <w:rPr>
                                  <w:rFonts w:ascii="ＭＳ ゴシック" w:eastAsia="ＭＳ ゴシック" w:hint="eastAsia"/>
                                  <w:sz w:val="21"/>
                                </w:rPr>
                              </w:pPr>
                              <w:r>
                                <w:rPr>
                                  <w:rFonts w:ascii="ＭＳ ゴシック" w:eastAsia="ＭＳ ゴシック" w:hint="eastAsia"/>
                                  <w:sz w:val="21"/>
                                </w:rPr>
                                <w:t>災害医療センター</w:t>
                              </w:r>
                            </w:p>
                          </w:txbxContent>
                        </wps:txbx>
                        <wps:bodyPr rot="0" vert="horz" wrap="square" lIns="0" tIns="0" rIns="0" bIns="0" anchor="t" anchorCtr="0" upright="1">
                          <a:noAutofit/>
                        </wps:bodyPr>
                      </wps:wsp>
                      <wps:wsp>
                        <wps:cNvPr id="480" name="Text Box 380"/>
                        <wps:cNvSpPr txBox="1">
                          <a:spLocks noChangeArrowheads="1"/>
                        </wps:cNvSpPr>
                        <wps:spPr bwMode="auto">
                          <a:xfrm>
                            <a:off x="7881" y="1097"/>
                            <a:ext cx="147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09"/>
                                <w:ind w:left="201"/>
                                <w:rPr>
                                  <w:rFonts w:ascii="ＭＳ ゴシック" w:eastAsia="ＭＳ ゴシック" w:hint="eastAsia"/>
                                  <w:sz w:val="18"/>
                                </w:rPr>
                              </w:pPr>
                              <w:r>
                                <w:rPr>
                                  <w:rFonts w:ascii="ＭＳ ゴシック" w:eastAsia="ＭＳ ゴシック" w:hint="eastAsia"/>
                                  <w:sz w:val="18"/>
                                </w:rPr>
                                <w:t>災害拠点病院</w:t>
                              </w:r>
                            </w:p>
                          </w:txbxContent>
                        </wps:txbx>
                        <wps:bodyPr rot="0" vert="horz" wrap="square" lIns="0" tIns="0" rIns="0" bIns="0" anchor="t" anchorCtr="0" upright="1">
                          <a:noAutofit/>
                        </wps:bodyPr>
                      </wps:wsp>
                      <wps:wsp>
                        <wps:cNvPr id="481" name="Text Box 379"/>
                        <wps:cNvSpPr txBox="1">
                          <a:spLocks noChangeArrowheads="1"/>
                        </wps:cNvSpPr>
                        <wps:spPr bwMode="auto">
                          <a:xfrm>
                            <a:off x="951" y="557"/>
                            <a:ext cx="1156"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225"/>
                                <w:ind w:left="216"/>
                                <w:rPr>
                                  <w:rFonts w:ascii="ＭＳ ゴシック" w:eastAsia="ＭＳ ゴシック" w:hint="eastAsia"/>
                                  <w:sz w:val="24"/>
                                </w:rPr>
                              </w:pPr>
                              <w:r>
                                <w:rPr>
                                  <w:rFonts w:ascii="ＭＳ ゴシック" w:eastAsia="ＭＳ ゴシック" w:hint="eastAsia"/>
                                  <w:sz w:val="24"/>
                                </w:rPr>
                                <w:t>被災地</w:t>
                              </w:r>
                            </w:p>
                          </w:txbxContent>
                        </wps:txbx>
                        <wps:bodyPr rot="0" vert="horz" wrap="square" lIns="0" tIns="0" rIns="0" bIns="0" anchor="t" anchorCtr="0" upright="1">
                          <a:noAutofit/>
                        </wps:bodyPr>
                      </wps:wsp>
                      <wps:wsp>
                        <wps:cNvPr id="482" name="Text Box 378"/>
                        <wps:cNvSpPr txBox="1">
                          <a:spLocks noChangeArrowheads="1"/>
                        </wps:cNvSpPr>
                        <wps:spPr bwMode="auto">
                          <a:xfrm>
                            <a:off x="7881" y="17"/>
                            <a:ext cx="1470"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225"/>
                                <w:ind w:left="256"/>
                                <w:rPr>
                                  <w:rFonts w:ascii="ＭＳ ゴシック" w:eastAsia="ＭＳ ゴシック" w:hint="eastAsia"/>
                                  <w:sz w:val="24"/>
                                </w:rPr>
                              </w:pPr>
                              <w:r>
                                <w:rPr>
                                  <w:rFonts w:ascii="ＭＳ ゴシック" w:eastAsia="ＭＳ ゴシック" w:hint="eastAsia"/>
                                  <w:sz w:val="24"/>
                                </w:rPr>
                                <w:t>被災地外</w:t>
                              </w:r>
                            </w:p>
                          </w:txbxContent>
                        </wps:txbx>
                        <wps:bodyPr rot="0" vert="horz" wrap="square" lIns="0" tIns="0" rIns="0" bIns="0" anchor="t" anchorCtr="0" upright="1">
                          <a:noAutofit/>
                        </wps:bodyPr>
                      </wps:wsp>
                      <wps:wsp>
                        <wps:cNvPr id="483" name="Text Box 377"/>
                        <wps:cNvSpPr txBox="1">
                          <a:spLocks noChangeArrowheads="1"/>
                        </wps:cNvSpPr>
                        <wps:spPr bwMode="auto">
                          <a:xfrm>
                            <a:off x="5151" y="7"/>
                            <a:ext cx="2310" cy="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224"/>
                                <w:ind w:left="204"/>
                                <w:rPr>
                                  <w:rFonts w:ascii="ＭＳ ゴシック" w:eastAsia="ＭＳ ゴシック" w:hint="eastAsia"/>
                                  <w:sz w:val="24"/>
                                </w:rPr>
                              </w:pPr>
                              <w:r>
                                <w:rPr>
                                  <w:rFonts w:ascii="ＭＳ ゴシック" w:eastAsia="ＭＳ ゴシック" w:hint="eastAsia"/>
                                  <w:sz w:val="24"/>
                                </w:rPr>
                                <w:t>被災地外（府内）</w:t>
                              </w:r>
                            </w:p>
                          </w:txbxContent>
                        </wps:txbx>
                        <wps:bodyPr rot="0" vert="horz" wrap="square" lIns="0" tIns="0" rIns="0" bIns="0" anchor="t" anchorCtr="0" upright="1">
                          <a:noAutofit/>
                        </wps:bodyPr>
                      </wps:wsp>
                    </wpg:wgp>
                  </a:graphicData>
                </a:graphic>
              </wp:inline>
            </w:drawing>
          </mc:Choice>
          <mc:Fallback>
            <w:pict>
              <v:group id="Group 376" o:spid="_x0000_s1428" style="width:468pt;height:307.25pt;mso-position-horizontal-relative:char;mso-position-vertical-relative:line" coordsize="9360,6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">
                <v:rect id="Rectangle 429" o:spid="_x0000_s1429" style="position:absolute;left:2317;top:1097;width:2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" filled="f"/>
                <v:shape id="AutoShape 428" o:spid="_x0000_s1430" style="position:absolute;left:1575;top:2625;width:742;height:375;visibility:visible;mso-wrap-style:square;v-text-anchor:top" coordsize="74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" path="m627,40l,348r13,26l640,68,627,40xm719,31r-74,l659,59r-19,9l660,108,719,31xm645,31r-18,9l640,68r19,-9l645,31xm607,r20,40l645,31r74,l741,1,607,xe" fillcolor="black" stroked="f">
                  <v:path arrowok="t" o:connecttype="custom" o:connectlocs="627,2666;0,2974;13,3000;640,2694;627,2666;719,2657;645,2657;659,2685;640,2694;660,2734;719,2657;645,2657;627,2666;640,2694;659,2685;645,2657;607,2626;627,2666;645,2657;719,2657;741,2627;607,2626" o:connectangles="0,0,0,0,0,0,0,0,0,0,0,0,0,0,0,0,0,0,0,0,0,0"/>
                </v:shape>
                <v:shape id="AutoShape 427" o:spid="_x0000_s1431" style="position:absolute;left:1568;top:1403;width:754;height:1626;visibility:visible;mso-wrap-style:square;v-text-anchor:top" coordsize="75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" path="m685,103l,1614r27,12l713,116,685,103xm752,85r-59,l721,97r-8,19l753,134,752,85xm693,85r-8,18l713,116r8,-19l693,85xm748,l644,84r41,19l693,85r59,l748,xe" fillcolor="black" stroked="f">
                  <v:path arrowok="t" o:connecttype="custom" o:connectlocs="685,1506;0,3017;27,3029;713,1519;685,1506;752,1488;693,1488;721,1500;713,1519;753,1537;752,1488;693,1488;685,1506;713,1519;721,1500;693,1488;748,1403;644,1487;685,1506;693,1488;752,1488;748,1403" o:connectangles="0,0,0,0,0,0,0,0,0,0,0,0,0,0,0,0,0,0,0,0,0,0"/>
                </v:shape>
                <v:shape id="Picture 426" o:spid="_x0000_s1432" type="#_x0000_t75" style="position:absolute;left:2834;top:3093;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">
                  <v:imagedata r:id="rId38" o:title=""/>
                </v:shape>
                <v:shape id="AutoShape 425" o:spid="_x0000_s1433" style="position:absolute;left:1572;top:3102;width:746;height:731;visibility:visible;mso-wrap-style:square;v-text-anchor:top" coordsize="7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" path="m650,658r-32,32l745,731,726,672r-62,l650,658xm670,637r-20,21l664,672r20,-21l670,637xm702,604r-32,33l684,651r-20,21l726,672,702,604xm21,l,22,650,658r20,-21l21,xe" fillcolor="black" stroked="f">
                  <v:path arrowok="t" o:connecttype="custom" o:connectlocs="650,3760;618,3792;745,3833;726,3774;664,3774;650,3760;670,3739;650,3760;664,3774;684,3753;670,3739;702,3706;670,3739;684,3753;664,3774;726,3774;702,3706;21,3102;0,3124;650,3760;670,3739;21,3102" o:connectangles="0,0,0,0,0,0,0,0,0,0,0,0,0,0,0,0,0,0,0,0,0,0"/>
                </v:shape>
                <v:rect id="Rectangle 424" o:spid="_x0000_s1434" style="position:absolute;left:2317;top:4643;width:28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" filled="f"/>
                <v:shape id="AutoShape 423" o:spid="_x0000_s1435" style="position:absolute;left:1568;top:3233;width:759;height:1806;visibility:visible;mso-wrap-style:square;v-text-anchor:top" coordsize="759,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" path="m689,1700r-41,17l748,1806r7,-86l697,1720r-8,-20xm717,1689r-28,11l697,1720r27,-12l717,1689xm758,1672r-41,17l724,1708r-27,12l755,1720r3,-48xm27,l,12,689,1700r28,-11l27,xe" fillcolor="black" stroked="f">
                  <v:path arrowok="t" o:connecttype="custom" o:connectlocs="689,4933;648,4950;748,5039;755,4953;697,4953;689,4933;717,4922;689,4933;697,4953;724,4941;717,4922;758,4905;717,4922;724,4941;697,4953;755,4953;758,4905;27,3233;0,3245;689,4933;717,4922;27,3233" o:connectangles="0,0,0,0,0,0,0,0,0,0,0,0,0,0,0,0,0,0,0,0,0,0"/>
                </v:shape>
                <v:shape id="Freeform 422" o:spid="_x0000_s1436" style="position:absolute;left:4417;top:2669;width:1260;height:180;visibility:visible;mso-wrap-style:square;v-text-anchor:top"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" path="m944,r,45l,45r,90l944,135r,45l1260,90,944,xe" filled="f">
                  <v:path arrowok="t" o:connecttype="custom" o:connectlocs="944,2669;944,2714;0,2714;0,2804;944,2804;944,2849;1260,2759;944,2669" o:connectangles="0,0,0,0,0,0,0,0"/>
                </v:shape>
                <v:rect id="Rectangle 421" o:spid="_x0000_s1437" style="position:absolute;left:2737;top:3587;width:19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" filled="f"/>
                <v:shape id="Freeform 420" o:spid="_x0000_s1438" style="position:absolute;left:217;top:737;width:5460;height:5220;visibility:visible;mso-wrap-style:square;v-text-anchor:top" coordsize="546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" path="m870,l795,3,721,13,650,28,581,49,515,76r-64,31l391,144r-58,41l280,231r-50,49l185,334r-42,57l107,452,75,515,49,582,27,651,12,722,3,795,,870,,4350r3,75l12,4498r15,72l49,4638r26,67l107,4768r36,61l185,4886r45,54l280,4989r53,46l391,5076r60,37l515,5145r66,26l650,5192r71,15l795,5217r75,3l4590,5220r74,-3l4738,5207r71,-15l4878,5171r66,-26l5008,5113r60,-37l5126,5035r53,-46l5229,4940r45,-54l5316,4829r36,-61l5384,4705r26,-67l5432,4570r15,-72l5456,4425r4,-75l5460,870r-4,-75l5447,722r-15,-71l5410,582r-26,-67l5352,452r-36,-61l5274,334r-45,-54l5179,231r-53,-46l5068,144r-60,-37l4944,76,4878,49,4809,28,4738,13,4664,3,4590,,870,xe" filled="f">
                  <v:path arrowok="t" o:connecttype="custom" o:connectlocs="795,740;650,765;515,813;391,881;280,968;185,1071;107,1189;49,1319;12,1459;0,1607;3,5162;27,5307;75,5442;143,5566;230,5677;333,5772;451,5850;581,5908;721,5944;870,5957;4664,5954;4809,5929;4944,5882;5068,5813;5179,5726;5274,5623;5352,5505;5410,5375;5447,5235;5460,5087;5456,1532;5432,1388;5384,1252;5316,1128;5229,1017;5126,922;5008,844;4878,786;4738,750;4590,737" o:connectangles="0,0,0,0,0,0,0,0,0,0,0,0,0,0,0,0,0,0,0,0,0,0,0,0,0,0,0,0,0,0,0,0,0,0,0,0,0,0,0,0"/>
                </v:shape>
                <v:rect id="Rectangle 419" o:spid="_x0000_s1439" style="position:absolute;left:5991;top:1403;width:1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" filled="f"/>
                <v:shape id="Freeform 418" o:spid="_x0000_s1440" style="position:absolute;left:7;top:377;width:7665;height:5760;visibility:visible;mso-wrap-style:square;v-text-anchor:top" coordsize="7665,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" path="m960,l884,3r-73,9l739,25,670,45,602,69,537,98r-62,33l415,169r-56,42l306,257r-50,49l210,360r-42,56l131,475,97,538,68,603,44,670,25,740,11,812,2,885,,960,,4800r2,75l11,4949r14,71l44,5090r24,67l97,5222r34,63l168,5344r42,57l256,5454r50,49l359,5549r56,42l475,5629r62,34l602,5691r68,25l739,5735r72,14l884,5757r76,3l6704,5760r75,-3l6852,5749r72,-14l6994,5716r67,-25l7126,5663r63,-34l7248,5591r56,-42l7358,5503r49,-49l7453,5401r42,-57l7533,5285r33,-63l7595,5157r24,-67l7639,5020r13,-71l7661,4875r3,-75l7664,960r-3,-75l7652,812r-13,-72l7619,670r-24,-67l7566,538r-33,-63l7495,416r-42,-56l7407,306r-49,-49l7304,211r-56,-42l7189,131,7126,98,7061,69,6994,45,6924,25,6852,12,6779,3,6704,,960,xe" filled="f">
                  <v:path arrowok="t" o:connecttype="custom" o:connectlocs="884,380;739,402;602,446;475,508;359,588;256,683;168,793;97,915;44,1047;11,1189;0,1337;2,5252;25,5397;68,5534;131,5662;210,5778;306,5880;415,5968;537,6040;670,6093;811,6126;960,6137;6779,6134;6924,6112;7061,6068;7189,6006;7304,5926;7407,5831;7495,5721;7566,5599;7619,5467;7652,5326;7664,5177;7661,1262;7639,1117;7595,980;7533,852;7453,737;7358,634;7248,546;7126,475;6994,422;6852,389;6704,377" o:connectangles="0,0,0,0,0,0,0,0,0,0,0,0,0,0,0,0,0,0,0,0,0,0,0,0,0,0,0,0,0,0,0,0,0,0,0,0,0,0,0,0,0,0,0,0"/>
                </v:shape>
                <v:rect id="Rectangle 417" o:spid="_x0000_s1441" style="position:absolute;left:953;top:557;width:115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rect id="Rectangle 416" o:spid="_x0000_s1442" style="position:absolute;left:5153;top:7;width:231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shape id="Freeform 415" o:spid="_x0000_s1443" style="position:absolute;left:5361;top:1277;width:2416;height:180;visibility:visible;mso-wrap-style:square;v-text-anchor:top" coordsize="241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" path="m1812,r,44l,44r,90l1812,134r,46l2416,90,1812,xe" stroked="f">
                  <v:path arrowok="t" o:connecttype="custom" o:connectlocs="1812,1277;1812,1321;0,1321;0,1411;1812,1411;1812,1457;2416,1367;1812,1277" o:connectangles="0,0,0,0,0,0,0,0"/>
                </v:shape>
                <v:shape id="Freeform 414" o:spid="_x0000_s1444" style="position:absolute;left:5361;top:1277;width:2416;height:180;visibility:visible;mso-wrap-style:square;v-text-anchor:top" coordsize="241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" path="m1812,r,44l,44r,90l1812,134r,46l2416,90,1812,xe" filled="f">
                  <v:path arrowok="t" o:connecttype="custom" o:connectlocs="1812,1277;1812,1321;0,1321;0,1411;1812,1411;1812,1457;2416,1367;1812,1277" o:connectangles="0,0,0,0,0,0,0,0"/>
                </v:shape>
                <v:shape id="Freeform 413" o:spid="_x0000_s1445" style="position:absolute;left:5361;top:1403;width:526;height:180;visibility:visible;mso-wrap-style:square;v-text-anchor:top" coordsize="5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" path="m395,r,44l,44r,90l395,134r,46l526,90,395,xe" stroked="f">
                  <v:path arrowok="t" o:connecttype="custom" o:connectlocs="395,1403;395,1447;0,1447;0,1537;395,1537;395,1583;526,1493;395,1403" o:connectangles="0,0,0,0,0,0,0,0"/>
                </v:shape>
                <v:shape id="Freeform 412" o:spid="_x0000_s1446" style="position:absolute;left:5361;top:1403;width:526;height:180;visibility:visible;mso-wrap-style:square;v-text-anchor:top" coordsize="5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" path="m395,r,44l,44r,90l395,134r,46l526,90,395,xe" filled="f">
                  <v:path arrowok="t" o:connecttype="custom" o:connectlocs="395,1403;395,1447;0,1447;0,1537;395,1537;395,1583;526,1493;395,1403" o:connectangles="0,0,0,0,0,0,0,0"/>
                </v:shape>
                <v:shape id="AutoShape 411" o:spid="_x0000_s1447" style="position:absolute;left:2421;top:3101;width:210;height:1620;visibility:visible;mso-wrap-style:square;v-text-anchor:top" coordsize="2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" path="m158,404r-105,l53,1620r105,l158,404xm106,l,404r210,l106,xe" stroked="f">
                  <v:path arrowok="t" o:connecttype="custom" o:connectlocs="158,3505;53,3505;53,4721;158,4721;158,3505;106,3101;0,3505;210,3505;106,3101" o:connectangles="0,0,0,0,0,0,0,0,0"/>
                </v:shape>
                <v:shape id="Freeform 410" o:spid="_x0000_s1448" style="position:absolute;left:2421;top:3101;width:210;height:1620;visibility:visible;mso-wrap-style:square;v-text-anchor:top" coordsize="2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" path="m,404r53,l53,1620r105,l158,404r52,l106,,,404xe" filled="f">
                  <v:path arrowok="t" o:connecttype="custom" o:connectlocs="0,3505;53,3505;53,4721;158,4721;158,3505;210,3505;106,3101;0,3505" o:connectangles="0,0,0,0,0,0,0,0"/>
                </v:shape>
                <v:shape id="Picture 409" o:spid="_x0000_s1449" type="#_x0000_t75" style="position:absolute;left:3990;top:1743;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">
                  <v:imagedata r:id="rId32" o:title=""/>
                </v:shape>
                <v:shape id="Picture 408" o:spid="_x0000_s1450" type="#_x0000_t75" style="position:absolute;left:4417;top:1751;width:21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">
                  <v:imagedata r:id="rId39" o:title=""/>
                </v:shape>
                <v:shape id="Freeform 407" o:spid="_x0000_s1451" style="position:absolute;left:4417;top:1751;width:210;height:1980;visibility:visible;mso-wrap-style:square;v-text-anchor:top" coordsize="21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" path="m,495r52,l52,1980r105,l157,495r53,l104,,,495xe" filled="f">
                  <v:path arrowok="t" o:connecttype="custom" o:connectlocs="0,2246;52,2246;52,3731;157,3731;157,2246;210,2246;104,1751;0,2246" o:connectangles="0,0,0,0,0,0,0,0"/>
                </v:shape>
                <v:shape id="Picture 406" o:spid="_x0000_s1452" type="#_x0000_t75" style="position:absolute;left:4837;top:1751;width:210;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">
                  <v:imagedata r:id="rId40" o:title=""/>
                </v:shape>
                <v:shape id="Freeform 405" o:spid="_x0000_s1453" style="position:absolute;left:4837;top:1751;width:210;height:3228;visibility:visible;mso-wrap-style:square;v-text-anchor:top" coordsize="210,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" path="m,807r52,l52,3228r105,l157,807r53,l104,,,807xe" filled="f">
                  <v:path arrowok="t" o:connecttype="custom" o:connectlocs="0,2558;52,2558;52,4979;157,4979;157,2558;210,2558;104,1751;0,2558" o:connectangles="0,0,0,0,0,0,0,0"/>
                </v:shape>
                <v:shape id="Picture 404" o:spid="_x0000_s1454" type="#_x0000_t75" style="position:absolute;left:6510;top:2049;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">
                  <v:imagedata r:id="rId31" o:title=""/>
                </v:shape>
                <v:rect id="Rectangle 403" o:spid="_x0000_s1455" style="position:absolute;left:6833;top:4505;width:178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shape id="Picture 402" o:spid="_x0000_s1456" type="#_x0000_t75" style="position:absolute;left:2834;top:1743;width:22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">
                  <v:imagedata r:id="rId41" o:title=""/>
                </v:shape>
                <v:shape id="Text Box 401" o:spid="_x0000_s1457" type="#_x0000_t202" style="position:absolute;left:2655;top:1223;width:18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5A61F3" w:rsidRDefault="009C0E8C">
                        <w:pPr>
                          <w:tabs>
                            <w:tab w:val="left" w:pos="411"/>
                            <w:tab w:val="left" w:pos="823"/>
                            <w:tab w:val="left" w:pos="1234"/>
                            <w:tab w:val="left" w:pos="1646"/>
                          </w:tabs>
                          <w:spacing w:line="240" w:lineRule="exact"/>
                          <w:rPr>
                            <w:rFonts w:ascii="ＭＳ ゴシック" w:eastAsia="ＭＳ ゴシック" w:hint="eastAsia"/>
                            <w:sz w:val="21"/>
                          </w:rPr>
                        </w:pPr>
                        <w:r>
                          <w:rPr>
                            <w:rFonts w:ascii="ＭＳ ゴシック" w:eastAsia="ＭＳ ゴシック" w:hint="eastAsia"/>
                            <w:sz w:val="21"/>
                          </w:rPr>
                          <w:t>災</w:t>
                        </w:r>
                        <w:r>
                          <w:rPr>
                            <w:rFonts w:ascii="ＭＳ ゴシック" w:eastAsia="ＭＳ ゴシック" w:hint="eastAsia"/>
                            <w:sz w:val="21"/>
                          </w:rPr>
                          <w:tab/>
                        </w:r>
                        <w:r>
                          <w:rPr>
                            <w:rFonts w:ascii="ＭＳ ゴシック" w:eastAsia="ＭＳ ゴシック" w:hint="eastAsia"/>
                            <w:sz w:val="21"/>
                          </w:rPr>
                          <w:t>害</w:t>
                        </w:r>
                        <w:r>
                          <w:rPr>
                            <w:rFonts w:ascii="ＭＳ ゴシック" w:eastAsia="ＭＳ ゴシック" w:hint="eastAsia"/>
                            <w:sz w:val="21"/>
                          </w:rPr>
                          <w:tab/>
                        </w:r>
                        <w:r>
                          <w:rPr>
                            <w:rFonts w:ascii="ＭＳ ゴシック" w:eastAsia="ＭＳ ゴシック" w:hint="eastAsia"/>
                            <w:sz w:val="21"/>
                          </w:rPr>
                          <w:t>拠</w:t>
                        </w:r>
                        <w:r>
                          <w:rPr>
                            <w:rFonts w:ascii="ＭＳ ゴシック" w:eastAsia="ＭＳ ゴシック" w:hint="eastAsia"/>
                            <w:sz w:val="21"/>
                          </w:rPr>
                          <w:tab/>
                        </w:r>
                        <w:r>
                          <w:rPr>
                            <w:rFonts w:ascii="ＭＳ ゴシック" w:eastAsia="ＭＳ ゴシック" w:hint="eastAsia"/>
                            <w:sz w:val="21"/>
                          </w:rPr>
                          <w:t>点</w:t>
                        </w:r>
                        <w:r>
                          <w:rPr>
                            <w:rFonts w:ascii="ＭＳ ゴシック" w:eastAsia="ＭＳ ゴシック" w:hint="eastAsia"/>
                            <w:sz w:val="21"/>
                          </w:rPr>
                          <w:tab/>
                        </w:r>
                        <w:r>
                          <w:rPr>
                            <w:rFonts w:ascii="ＭＳ ゴシック" w:eastAsia="ＭＳ ゴシック" w:hint="eastAsia"/>
                            <w:sz w:val="21"/>
                          </w:rPr>
                          <w:t>病</w:t>
                        </w:r>
                      </w:p>
                    </w:txbxContent>
                  </v:textbox>
                </v:shape>
                <v:shape id="Text Box 400" o:spid="_x0000_s1458" type="#_x0000_t202" style="position:absolute;left:4712;top:1223;width:2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z w:val="21"/>
                          </w:rPr>
                          <w:t>院</w:t>
                        </w:r>
                      </w:p>
                    </w:txbxContent>
                  </v:textbox>
                </v:shape>
                <v:shape id="Text Box 399" o:spid="_x0000_s1459" type="#_x0000_t202" style="position:absolute;left:5715;top:1050;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398" o:spid="_x0000_s1460" type="#_x0000_t202" style="position:absolute;left:5401;top:1704;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397" o:spid="_x0000_s1461" type="#_x0000_t202" style="position:absolute;left:6200;top:1544;width:107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災害拠点病院</w:t>
                        </w:r>
                      </w:p>
                    </w:txbxContent>
                  </v:textbox>
                </v:shape>
                <v:shape id="Text Box 396" o:spid="_x0000_s1462" type="#_x0000_t202" style="position:absolute;left:3091;top:1884;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395" o:spid="_x0000_s1463" type="#_x0000_t202" style="position:absolute;left:4245;top:1884;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394" o:spid="_x0000_s1464" type="#_x0000_t202" style="position:absolute;left:6765;top:2190;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393" o:spid="_x0000_s1465" type="#_x0000_t202" style="position:absolute;left:5401;top:2496;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392" o:spid="_x0000_s1466" type="#_x0000_t202" style="position:absolute;left:3091;top:3234;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391" o:spid="_x0000_s1467" type="#_x0000_t202" style="position:absolute;left:4665;top:3234;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390" o:spid="_x0000_s1468" type="#_x0000_t202" style="position:absolute;left:2911;top:3713;width:16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災害医療協力病院</w:t>
                        </w:r>
                      </w:p>
                    </w:txbxContent>
                  </v:textbox>
                </v:shape>
                <v:shape id="Text Box 389" o:spid="_x0000_s1469" type="#_x0000_t202" style="position:absolute;left:2671;top:4152;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黄</w:t>
                        </w:r>
                      </w:p>
                    </w:txbxContent>
                  </v:textbox>
                </v:shape>
                <v:shape id="Text Box 388" o:spid="_x0000_s1470" type="#_x0000_t202" style="position:absolute;left:5085;top:4152;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赤</w:t>
                        </w:r>
                      </w:p>
                    </w:txbxContent>
                  </v:textbox>
                </v:shape>
                <v:shape id="Text Box 387" o:spid="_x0000_s1471" type="#_x0000_t202" style="position:absolute;left:3117;top:4769;width:12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医療救護所等</w:t>
                        </w:r>
                      </w:p>
                    </w:txbxContent>
                  </v:textbox>
                </v:shape>
                <v:shape id="Text Box 386" o:spid="_x0000_s1472" type="#_x0000_t202" style="position:absolute;left:6831;top:4505;width:178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6T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" filled="f">
                  <v:textbox inset="0,0,0,0">
                    <w:txbxContent>
                      <w:p w:rsidR="005A61F3" w:rsidRDefault="009C0E8C">
                        <w:pPr>
                          <w:spacing w:before="110" w:line="319" w:lineRule="auto"/>
                          <w:ind w:left="144" w:right="217"/>
                          <w:rPr>
                            <w:rFonts w:ascii="ＭＳ ゴシック" w:eastAsia="ＭＳ ゴシック" w:hint="eastAsia"/>
                            <w:sz w:val="18"/>
                          </w:rPr>
                        </w:pPr>
                        <w:r>
                          <w:rPr>
                            <w:rFonts w:ascii="ＭＳ ゴシック" w:eastAsia="ＭＳ ゴシック" w:hint="eastAsia"/>
                            <w:spacing w:val="-5"/>
                            <w:sz w:val="18"/>
                          </w:rPr>
                          <w:t>赤：緊急治療群</w:t>
                        </w:r>
                        <w:r>
                          <w:rPr>
                            <w:rFonts w:ascii="ＭＳ ゴシック" w:eastAsia="ＭＳ ゴシック" w:hint="eastAsia"/>
                            <w:spacing w:val="-5"/>
                            <w:sz w:val="18"/>
                          </w:rPr>
                          <w:t xml:space="preserve"> </w:t>
                        </w:r>
                        <w:r>
                          <w:rPr>
                            <w:rFonts w:ascii="ＭＳ ゴシック" w:eastAsia="ＭＳ ゴシック" w:hint="eastAsia"/>
                            <w:spacing w:val="-5"/>
                            <w:sz w:val="18"/>
                          </w:rPr>
                          <w:t>黄：準緊急治療群緑：非緊急治療群</w:t>
                        </w:r>
                        <w:r>
                          <w:rPr>
                            <w:rFonts w:ascii="ＭＳ ゴシック" w:eastAsia="ＭＳ ゴシック" w:hint="eastAsia"/>
                            <w:spacing w:val="-4"/>
                            <w:sz w:val="18"/>
                          </w:rPr>
                          <w:t>黒：死亡等</w:t>
                        </w:r>
                      </w:p>
                    </w:txbxContent>
                  </v:textbox>
                </v:shape>
                <v:shape id="Text Box 385" o:spid="_x0000_s1473" type="#_x0000_t202" style="position:absolute;left:5781;top:3545;width:17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" filled="f">
                  <v:textbox inset="0,0,0,0">
                    <w:txbxContent>
                      <w:p w:rsidR="005A61F3" w:rsidRDefault="009C0E8C">
                        <w:pPr>
                          <w:spacing w:before="109"/>
                          <w:ind w:left="182"/>
                          <w:rPr>
                            <w:rFonts w:ascii="ＭＳ ゴシック" w:eastAsia="ＭＳ ゴシック" w:hint="eastAsia"/>
                            <w:sz w:val="18"/>
                          </w:rPr>
                        </w:pPr>
                        <w:r>
                          <w:rPr>
                            <w:rFonts w:ascii="ＭＳ ゴシック" w:eastAsia="ＭＳ ゴシック" w:hint="eastAsia"/>
                            <w:sz w:val="18"/>
                          </w:rPr>
                          <w:t>災害医療協力病院</w:t>
                        </w:r>
                      </w:p>
                    </w:txbxContent>
                  </v:textbox>
                </v:shape>
                <v:shape id="Text Box 384" o:spid="_x0000_s1474" type="#_x0000_t202" style="position:absolute;left:7881;top:3113;width:1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" filled="f">
                  <v:textbox inset="0,0,0,0">
                    <w:txbxContent>
                      <w:p w:rsidR="005A61F3" w:rsidRDefault="009C0E8C">
                        <w:pPr>
                          <w:spacing w:before="109"/>
                          <w:ind w:left="288"/>
                          <w:rPr>
                            <w:rFonts w:ascii="ＭＳ ゴシック" w:eastAsia="ＭＳ ゴシック" w:hint="eastAsia"/>
                            <w:sz w:val="18"/>
                          </w:rPr>
                        </w:pPr>
                        <w:r>
                          <w:rPr>
                            <w:rFonts w:ascii="ＭＳ ゴシック" w:eastAsia="ＭＳ ゴシック" w:hint="eastAsia"/>
                            <w:sz w:val="18"/>
                          </w:rPr>
                          <w:t>救急病院等</w:t>
                        </w:r>
                      </w:p>
                    </w:txbxContent>
                  </v:textbox>
                </v:shape>
                <v:shape id="Text Box 383" o:spid="_x0000_s1475" type="#_x0000_t202" style="position:absolute;left:321;top:2627;width:126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" filled="f">
                  <v:textbox inset="0,0,0,0">
                    <w:txbxContent>
                      <w:p w:rsidR="005A61F3" w:rsidRDefault="009C0E8C">
                        <w:pPr>
                          <w:spacing w:before="171"/>
                          <w:ind w:left="306"/>
                          <w:rPr>
                            <w:rFonts w:ascii="ＭＳ ゴシック" w:eastAsia="ＭＳ ゴシック" w:hint="eastAsia"/>
                            <w:sz w:val="32"/>
                          </w:rPr>
                        </w:pPr>
                        <w:r>
                          <w:rPr>
                            <w:rFonts w:ascii="ＭＳ ゴシック" w:eastAsia="ＭＳ ゴシック" w:hint="eastAsia"/>
                            <w:sz w:val="32"/>
                          </w:rPr>
                          <w:t>患者</w:t>
                        </w:r>
                      </w:p>
                    </w:txbxContent>
                  </v:textbox>
                </v:shape>
                <v:shape id="Text Box 382" o:spid="_x0000_s1476" type="#_x0000_t202" style="position:absolute;left:5781;top:2501;width:178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" filled="f">
                  <v:textbox inset="0,0,0,0">
                    <w:txbxContent>
                      <w:p w:rsidR="005A61F3" w:rsidRDefault="009C0E8C">
                        <w:pPr>
                          <w:spacing w:before="110"/>
                          <w:ind w:left="144"/>
                          <w:rPr>
                            <w:rFonts w:ascii="ＭＳ ゴシック" w:eastAsia="ＭＳ ゴシック" w:hint="eastAsia"/>
                            <w:sz w:val="18"/>
                          </w:rPr>
                        </w:pPr>
                        <w:r>
                          <w:rPr>
                            <w:rFonts w:ascii="ＭＳ ゴシック" w:eastAsia="ＭＳ ゴシック" w:hint="eastAsia"/>
                            <w:sz w:val="18"/>
                          </w:rPr>
                          <w:t>市町村</w:t>
                        </w:r>
                      </w:p>
                      <w:p w:rsidR="005A61F3" w:rsidRDefault="009C0E8C">
                        <w:pPr>
                          <w:spacing w:before="74"/>
                          <w:ind w:left="144"/>
                          <w:rPr>
                            <w:rFonts w:ascii="ＭＳ ゴシック" w:eastAsia="ＭＳ ゴシック" w:hint="eastAsia"/>
                            <w:sz w:val="18"/>
                          </w:rPr>
                        </w:pPr>
                        <w:r>
                          <w:rPr>
                            <w:rFonts w:ascii="ＭＳ ゴシック" w:eastAsia="ＭＳ ゴシック" w:hint="eastAsia"/>
                            <w:sz w:val="18"/>
                          </w:rPr>
                          <w:t>災害医療センター</w:t>
                        </w:r>
                      </w:p>
                    </w:txbxContent>
                  </v:textbox>
                </v:shape>
                <v:shape id="Text Box 381" o:spid="_x0000_s1477" type="#_x0000_t202" style="position:absolute;left:2317;top:2195;width:199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" filled="f">
                  <v:textbox inset="0,0,0,0">
                    <w:txbxContent>
                      <w:p w:rsidR="005A61F3" w:rsidRDefault="009C0E8C">
                        <w:pPr>
                          <w:spacing w:before="91"/>
                          <w:ind w:left="144"/>
                          <w:rPr>
                            <w:rFonts w:ascii="ＭＳ ゴシック" w:eastAsia="ＭＳ ゴシック" w:hint="eastAsia"/>
                            <w:sz w:val="21"/>
                          </w:rPr>
                        </w:pPr>
                        <w:r>
                          <w:rPr>
                            <w:rFonts w:ascii="ＭＳ ゴシック" w:eastAsia="ＭＳ ゴシック" w:hint="eastAsia"/>
                            <w:sz w:val="21"/>
                          </w:rPr>
                          <w:t>市町村</w:t>
                        </w:r>
                      </w:p>
                      <w:p w:rsidR="005A61F3" w:rsidRDefault="009C0E8C">
                        <w:pPr>
                          <w:spacing w:before="35"/>
                          <w:ind w:left="144"/>
                          <w:rPr>
                            <w:rFonts w:ascii="ＭＳ ゴシック" w:eastAsia="ＭＳ ゴシック" w:hint="eastAsia"/>
                            <w:sz w:val="21"/>
                          </w:rPr>
                        </w:pPr>
                        <w:r>
                          <w:rPr>
                            <w:rFonts w:ascii="ＭＳ ゴシック" w:eastAsia="ＭＳ ゴシック" w:hint="eastAsia"/>
                            <w:sz w:val="21"/>
                          </w:rPr>
                          <w:t>災害医療センター</w:t>
                        </w:r>
                      </w:p>
                    </w:txbxContent>
                  </v:textbox>
                </v:shape>
                <v:shape id="Text Box 380" o:spid="_x0000_s1478" type="#_x0000_t202" style="position:absolute;left:7881;top:1097;width:1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" filled="f">
                  <v:textbox inset="0,0,0,0">
                    <w:txbxContent>
                      <w:p w:rsidR="005A61F3" w:rsidRDefault="009C0E8C">
                        <w:pPr>
                          <w:spacing w:before="109"/>
                          <w:ind w:left="201"/>
                          <w:rPr>
                            <w:rFonts w:ascii="ＭＳ ゴシック" w:eastAsia="ＭＳ ゴシック" w:hint="eastAsia"/>
                            <w:sz w:val="18"/>
                          </w:rPr>
                        </w:pPr>
                        <w:r>
                          <w:rPr>
                            <w:rFonts w:ascii="ＭＳ ゴシック" w:eastAsia="ＭＳ ゴシック" w:hint="eastAsia"/>
                            <w:sz w:val="18"/>
                          </w:rPr>
                          <w:t>災害拠点病院</w:t>
                        </w:r>
                      </w:p>
                    </w:txbxContent>
                  </v:textbox>
                </v:shape>
                <v:shape id="Text Box 379" o:spid="_x0000_s1479" type="#_x0000_t202" style="position:absolute;left:951;top:557;width:115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" filled="f">
                  <v:textbox inset="0,0,0,0">
                    <w:txbxContent>
                      <w:p w:rsidR="005A61F3" w:rsidRDefault="009C0E8C">
                        <w:pPr>
                          <w:spacing w:before="225"/>
                          <w:ind w:left="216"/>
                          <w:rPr>
                            <w:rFonts w:ascii="ＭＳ ゴシック" w:eastAsia="ＭＳ ゴシック" w:hint="eastAsia"/>
                            <w:sz w:val="24"/>
                          </w:rPr>
                        </w:pPr>
                        <w:r>
                          <w:rPr>
                            <w:rFonts w:ascii="ＭＳ ゴシック" w:eastAsia="ＭＳ ゴシック" w:hint="eastAsia"/>
                            <w:sz w:val="24"/>
                          </w:rPr>
                          <w:t>被災地</w:t>
                        </w:r>
                      </w:p>
                    </w:txbxContent>
                  </v:textbox>
                </v:shape>
                <v:shape id="Text Box 378" o:spid="_x0000_s1480" type="#_x0000_t202" style="position:absolute;left:7881;top:17;width:14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" filled="f">
                  <v:textbox inset="0,0,0,0">
                    <w:txbxContent>
                      <w:p w:rsidR="005A61F3" w:rsidRDefault="009C0E8C">
                        <w:pPr>
                          <w:spacing w:before="225"/>
                          <w:ind w:left="256"/>
                          <w:rPr>
                            <w:rFonts w:ascii="ＭＳ ゴシック" w:eastAsia="ＭＳ ゴシック" w:hint="eastAsia"/>
                            <w:sz w:val="24"/>
                          </w:rPr>
                        </w:pPr>
                        <w:r>
                          <w:rPr>
                            <w:rFonts w:ascii="ＭＳ ゴシック" w:eastAsia="ＭＳ ゴシック" w:hint="eastAsia"/>
                            <w:sz w:val="24"/>
                          </w:rPr>
                          <w:t>被災地外</w:t>
                        </w:r>
                      </w:p>
                    </w:txbxContent>
                  </v:textbox>
                </v:shape>
                <v:shape id="Text Box 377" o:spid="_x0000_s1481" type="#_x0000_t202" style="position:absolute;left:5151;top:7;width:231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" filled="f">
                  <v:textbox inset="0,0,0,0">
                    <w:txbxContent>
                      <w:p w:rsidR="005A61F3" w:rsidRDefault="009C0E8C">
                        <w:pPr>
                          <w:spacing w:before="224"/>
                          <w:ind w:left="204"/>
                          <w:rPr>
                            <w:rFonts w:ascii="ＭＳ ゴシック" w:eastAsia="ＭＳ ゴシック" w:hint="eastAsia"/>
                            <w:sz w:val="24"/>
                          </w:rPr>
                        </w:pPr>
                        <w:r>
                          <w:rPr>
                            <w:rFonts w:ascii="ＭＳ ゴシック" w:eastAsia="ＭＳ ゴシック" w:hint="eastAsia"/>
                            <w:sz w:val="24"/>
                          </w:rPr>
                          <w:t>被災地外（府内）</w:t>
                        </w:r>
                      </w:p>
                    </w:txbxContent>
                  </v:textbox>
                </v:shape>
                <w10:anchorlock/>
              </v:group>
            </w:pict>
          </mc:Fallback>
        </mc:AlternateContent>
      </w:r>
    </w:p>
    <w:p w:rsidR="005A61F3" w:rsidRDefault="005A61F3">
      <w:pPr>
        <w:rPr>
          <w:rFonts w:ascii="ＭＳ ゴシック"/>
          <w:sz w:val="20"/>
        </w:rPr>
        <w:sectPr w:rsidR="005A61F3">
          <w:pgSz w:w="11900" w:h="16840"/>
          <w:pgMar w:top="1520" w:right="540" w:bottom="1220" w:left="820" w:header="0" w:footer="1033" w:gutter="0"/>
          <w:cols w:space="720"/>
        </w:sectPr>
      </w:pPr>
    </w:p>
    <w:p w:rsidR="005A61F3" w:rsidRDefault="009C0E8C">
      <w:pPr>
        <w:spacing w:before="56"/>
        <w:ind w:left="530"/>
        <w:rPr>
          <w:rFonts w:ascii="ＭＳ 明朝" w:eastAsia="ＭＳ 明朝" w:hAnsi="ＭＳ 明朝"/>
          <w:sz w:val="21"/>
        </w:rPr>
      </w:pPr>
      <w:r>
        <w:rPr>
          <w:rFonts w:ascii="ＭＳ 明朝" w:eastAsia="ＭＳ 明朝" w:hAnsi="ＭＳ 明朝" w:hint="eastAsia"/>
          <w:sz w:val="21"/>
        </w:rPr>
        <w:lastRenderedPageBreak/>
        <w:t>③</w:t>
      </w:r>
      <w:r>
        <w:rPr>
          <w:rFonts w:ascii="ＭＳ 明朝" w:eastAsia="ＭＳ 明朝" w:hAnsi="ＭＳ 明朝" w:hint="eastAsia"/>
          <w:sz w:val="21"/>
        </w:rPr>
        <w:t xml:space="preserve"> </w:t>
      </w:r>
      <w:r>
        <w:rPr>
          <w:rFonts w:ascii="ＭＳ 明朝" w:eastAsia="ＭＳ 明朝" w:hAnsi="ＭＳ 明朝" w:hint="eastAsia"/>
          <w:sz w:val="21"/>
        </w:rPr>
        <w:t>専門医療</w:t>
      </w:r>
    </w:p>
    <w:p w:rsidR="005A61F3" w:rsidRDefault="009C0E8C">
      <w:pPr>
        <w:spacing w:before="37" w:line="273" w:lineRule="auto"/>
        <w:ind w:left="735" w:right="208" w:firstLine="190"/>
        <w:jc w:val="both"/>
        <w:rPr>
          <w:rFonts w:ascii="ＭＳ 明朝" w:eastAsia="ＭＳ 明朝" w:hint="eastAsia"/>
          <w:sz w:val="21"/>
        </w:rPr>
      </w:pPr>
      <w:r>
        <w:rPr>
          <w:rFonts w:ascii="ＭＳ 明朝" w:eastAsia="ＭＳ 明朝" w:hint="eastAsia"/>
          <w:spacing w:val="-10"/>
          <w:sz w:val="21"/>
        </w:rPr>
        <w:t>大阪府の専門医療担当課は、専門医療が必要となる人工透析、難病、循環器疾患、呼吸器疾患、血液疾</w:t>
      </w:r>
      <w:r>
        <w:rPr>
          <w:rFonts w:ascii="ＭＳ 明朝" w:eastAsia="ＭＳ 明朝" w:hint="eastAsia"/>
          <w:spacing w:val="-14"/>
          <w:sz w:val="21"/>
        </w:rPr>
        <w:t>患、小児医療、周産期医療、特定感染症、精神疾患等の患者について、特定診療災害医療センター及び各</w:t>
      </w:r>
      <w:r>
        <w:rPr>
          <w:rFonts w:ascii="ＭＳ 明朝" w:eastAsia="ＭＳ 明朝" w:hint="eastAsia"/>
          <w:spacing w:val="-5"/>
          <w:sz w:val="21"/>
        </w:rPr>
        <w:t>専門医会等関係機関の協力を得て受け入れ病院の調整を行う。</w:t>
      </w:r>
    </w:p>
    <w:p w:rsidR="005A61F3" w:rsidRDefault="005A61F3">
      <w:pPr>
        <w:pStyle w:val="a3"/>
        <w:spacing w:before="9"/>
        <w:rPr>
          <w:rFonts w:ascii="ＭＳ 明朝"/>
          <w:sz w:val="23"/>
        </w:rPr>
      </w:pPr>
    </w:p>
    <w:p w:rsidR="005A61F3" w:rsidRDefault="009C0E8C">
      <w:pPr>
        <w:ind w:left="324"/>
        <w:rPr>
          <w:rFonts w:ascii="ＭＳ 明朝" w:eastAsia="ＭＳ 明朝" w:hint="eastAsia"/>
          <w:sz w:val="21"/>
        </w:rPr>
      </w:pPr>
      <w:r>
        <w:rPr>
          <w:rFonts w:ascii="ＭＳ 明朝" w:eastAsia="ＭＳ 明朝" w:hint="eastAsia"/>
          <w:sz w:val="21"/>
        </w:rPr>
        <w:t>(4)</w:t>
      </w:r>
      <w:r>
        <w:rPr>
          <w:rFonts w:ascii="ＭＳ 明朝" w:eastAsia="ＭＳ 明朝" w:hint="eastAsia"/>
          <w:sz w:val="21"/>
        </w:rPr>
        <w:t>患者搬送</w:t>
      </w:r>
    </w:p>
    <w:p w:rsidR="005A61F3" w:rsidRDefault="009C0E8C">
      <w:pPr>
        <w:tabs>
          <w:tab w:val="left" w:pos="941"/>
        </w:tabs>
        <w:spacing w:before="37"/>
        <w:ind w:left="530"/>
        <w:rPr>
          <w:rFonts w:ascii="ＭＳ 明朝" w:eastAsia="ＭＳ 明朝" w:hAnsi="ＭＳ 明朝"/>
          <w:sz w:val="21"/>
        </w:rPr>
      </w:pPr>
      <w:r>
        <w:rPr>
          <w:rFonts w:ascii="ＭＳ 明朝" w:eastAsia="ＭＳ 明朝" w:hAnsi="ＭＳ 明朝" w:hint="eastAsia"/>
          <w:sz w:val="21"/>
        </w:rPr>
        <w:t>①</w:t>
      </w:r>
      <w:r>
        <w:rPr>
          <w:rFonts w:ascii="ＭＳ 明朝" w:eastAsia="ＭＳ 明朝" w:hAnsi="ＭＳ 明朝" w:hint="eastAsia"/>
          <w:sz w:val="21"/>
        </w:rPr>
        <w:tab/>
      </w:r>
      <w:r>
        <w:rPr>
          <w:rFonts w:ascii="ＭＳ 明朝" w:eastAsia="ＭＳ 明朝" w:hAnsi="ＭＳ 明朝" w:hint="eastAsia"/>
          <w:spacing w:val="-5"/>
          <w:sz w:val="21"/>
        </w:rPr>
        <w:t>被災地内の患者の搬送は、原則として被災地内の救急隊が行う。</w:t>
      </w:r>
    </w:p>
    <w:p w:rsidR="005A61F3" w:rsidRDefault="009C0E8C">
      <w:pPr>
        <w:tabs>
          <w:tab w:val="left" w:pos="936"/>
        </w:tabs>
        <w:spacing w:before="37" w:line="273" w:lineRule="auto"/>
        <w:ind w:left="731" w:right="216" w:hanging="207"/>
        <w:rPr>
          <w:rFonts w:ascii="ＭＳ 明朝" w:eastAsia="ＭＳ 明朝" w:hAnsi="ＭＳ 明朝"/>
          <w:sz w:val="21"/>
        </w:rPr>
      </w:pPr>
      <w:r>
        <w:rPr>
          <w:rFonts w:ascii="ＭＳ 明朝" w:eastAsia="ＭＳ 明朝" w:hAnsi="ＭＳ 明朝" w:hint="eastAsia"/>
          <w:sz w:val="21"/>
        </w:rPr>
        <w:t>②</w:t>
      </w:r>
      <w:r>
        <w:rPr>
          <w:rFonts w:ascii="ＭＳ 明朝" w:eastAsia="ＭＳ 明朝" w:hAnsi="ＭＳ 明朝" w:hint="eastAsia"/>
          <w:sz w:val="21"/>
        </w:rPr>
        <w:tab/>
      </w:r>
      <w:r>
        <w:rPr>
          <w:rFonts w:ascii="ＭＳ 明朝" w:eastAsia="ＭＳ 明朝" w:hAnsi="ＭＳ 明朝" w:hint="eastAsia"/>
          <w:spacing w:val="-9"/>
          <w:sz w:val="21"/>
        </w:rPr>
        <w:t>被災地外へ搬送する場合は、原則として被災地外の救急隊及び災害拠点病院のドクターカー等が、被災</w:t>
      </w:r>
      <w:r>
        <w:rPr>
          <w:rFonts w:ascii="ＭＳ 明朝" w:eastAsia="ＭＳ 明朝" w:hAnsi="ＭＳ 明朝" w:hint="eastAsia"/>
          <w:spacing w:val="-5"/>
          <w:sz w:val="21"/>
        </w:rPr>
        <w:t>地内の災害拠点病院等へ集結し、患者を被災地外の災害拠点病院等へ搬送する。</w:t>
      </w:r>
    </w:p>
    <w:p w:rsidR="005A61F3" w:rsidRDefault="009C0E8C">
      <w:pPr>
        <w:spacing w:line="273" w:lineRule="auto"/>
        <w:ind w:left="734" w:right="208" w:hanging="207"/>
        <w:jc w:val="both"/>
        <w:rPr>
          <w:rFonts w:ascii="ＭＳ 明朝" w:eastAsia="ＭＳ 明朝" w:hAnsi="ＭＳ 明朝"/>
          <w:sz w:val="21"/>
        </w:rPr>
      </w:pPr>
      <w:r>
        <w:rPr>
          <w:rFonts w:ascii="ＭＳ 明朝" w:eastAsia="ＭＳ 明朝" w:hAnsi="ＭＳ 明朝" w:hint="eastAsia"/>
          <w:spacing w:val="-7"/>
          <w:sz w:val="21"/>
        </w:rPr>
        <w:t>③</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基幹災害医療センターは、災害拠点病院間の重症・重篤患者の転院搬送調整及び他府県の災害拠点病院</w:t>
      </w:r>
      <w:r>
        <w:rPr>
          <w:rFonts w:ascii="ＭＳ 明朝" w:eastAsia="ＭＳ 明朝" w:hAnsi="ＭＳ 明朝" w:hint="eastAsia"/>
          <w:spacing w:val="-10"/>
          <w:sz w:val="21"/>
        </w:rPr>
        <w:t>等への患者受け入れ要請を行う。その際、患者搬送にヘリコプター及び航空機を利用する必要があると判</w:t>
      </w:r>
      <w:r>
        <w:rPr>
          <w:rFonts w:ascii="ＭＳ 明朝" w:eastAsia="ＭＳ 明朝" w:hAnsi="ＭＳ 明朝" w:hint="eastAsia"/>
          <w:spacing w:val="-5"/>
          <w:sz w:val="21"/>
        </w:rPr>
        <w:t>断した場合は、医療対策課に搬送要請を行う。</w:t>
      </w:r>
    </w:p>
    <w:p w:rsidR="005A61F3" w:rsidRDefault="009C0E8C">
      <w:pPr>
        <w:tabs>
          <w:tab w:val="left" w:pos="941"/>
        </w:tabs>
        <w:spacing w:line="273" w:lineRule="auto"/>
        <w:ind w:left="735" w:right="208" w:hanging="206"/>
        <w:rPr>
          <w:rFonts w:ascii="ＭＳ 明朝" w:eastAsia="ＭＳ 明朝" w:hAnsi="ＭＳ 明朝"/>
          <w:sz w:val="21"/>
        </w:rPr>
      </w:pPr>
      <w:r>
        <w:rPr>
          <w:rFonts w:ascii="ＭＳ 明朝" w:eastAsia="ＭＳ 明朝" w:hAnsi="ＭＳ 明朝" w:hint="eastAsia"/>
          <w:sz w:val="21"/>
        </w:rPr>
        <w:t>④</w:t>
      </w:r>
      <w:r>
        <w:rPr>
          <w:rFonts w:ascii="ＭＳ 明朝" w:eastAsia="ＭＳ 明朝" w:hAnsi="ＭＳ 明朝" w:hint="eastAsia"/>
          <w:sz w:val="21"/>
        </w:rPr>
        <w:tab/>
      </w:r>
      <w:r>
        <w:rPr>
          <w:rFonts w:ascii="ＭＳ 明朝" w:eastAsia="ＭＳ 明朝" w:hAnsi="ＭＳ 明朝" w:hint="eastAsia"/>
          <w:spacing w:val="-11"/>
          <w:sz w:val="21"/>
        </w:rPr>
        <w:t>医療対策課は、ヘリコプター等による搬送要請を受けた場合は、大阪府総務部危機管理室を通じ、消防</w:t>
      </w:r>
      <w:r>
        <w:rPr>
          <w:rFonts w:ascii="ＭＳ 明朝" w:eastAsia="ＭＳ 明朝" w:hAnsi="ＭＳ 明朝" w:hint="eastAsia"/>
          <w:spacing w:val="-5"/>
          <w:sz w:val="21"/>
        </w:rPr>
        <w:t>機関、自衛隊、警察、日本赤十字社、海上保安庁等に要請を行う。</w:t>
      </w:r>
    </w:p>
    <w:p w:rsidR="005A61F3" w:rsidRDefault="005A61F3">
      <w:pPr>
        <w:pStyle w:val="a3"/>
        <w:spacing w:before="12"/>
        <w:rPr>
          <w:rFonts w:ascii="ＭＳ 明朝"/>
          <w:sz w:val="33"/>
        </w:rPr>
      </w:pPr>
    </w:p>
    <w:p w:rsidR="005A61F3" w:rsidRDefault="009C0E8C">
      <w:pPr>
        <w:pStyle w:val="a3"/>
        <w:ind w:left="1802"/>
        <w:rPr>
          <w:rFonts w:ascii="ＭＳ ゴシック" w:eastAsia="ＭＳ ゴシック" w:hint="eastAsia"/>
        </w:rPr>
      </w:pPr>
      <w:r>
        <w:rPr>
          <w:rFonts w:ascii="ＭＳ ゴシック" w:eastAsia="ＭＳ ゴシック" w:hint="eastAsia"/>
        </w:rPr>
        <w:t>（図４）広域患者搬送の流れ（ヘリコプター等による患者搬送）</w:t>
      </w:r>
    </w:p>
    <w:p w:rsidR="005A61F3" w:rsidRDefault="005A61F3">
      <w:pPr>
        <w:pStyle w:val="a3"/>
        <w:spacing w:before="2"/>
        <w:rPr>
          <w:rFonts w:ascii="ＭＳ ゴシック"/>
          <w:sz w:val="27"/>
        </w:rPr>
      </w:pPr>
    </w:p>
    <w:p w:rsidR="005A61F3" w:rsidRDefault="005A61F3">
      <w:pPr>
        <w:rPr>
          <w:rFonts w:ascii="ＭＳ ゴシック"/>
          <w:sz w:val="27"/>
        </w:rPr>
        <w:sectPr w:rsidR="005A61F3">
          <w:footerReference w:type="default" r:id="rId42"/>
          <w:pgSz w:w="11900" w:h="16840"/>
          <w:pgMar w:top="1380" w:right="540" w:bottom="1220" w:left="820" w:header="0" w:footer="1033" w:gutter="0"/>
          <w:pgNumType w:start="140"/>
          <w:cols w:space="720"/>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9C0E8C">
      <w:pPr>
        <w:spacing w:before="145"/>
        <w:ind w:left="787"/>
        <w:rPr>
          <w:rFonts w:ascii="ＭＳ ゴシック" w:eastAsia="ＭＳ ゴシック" w:hint="eastAsia"/>
          <w:sz w:val="18"/>
        </w:rPr>
      </w:pPr>
      <w:r>
        <w:rPr>
          <w:rFonts w:ascii="ＭＳ ゴシック" w:eastAsia="ＭＳ ゴシック" w:hint="eastAsia"/>
          <w:spacing w:val="-5"/>
          <w:sz w:val="18"/>
        </w:rPr>
        <w:t>患者転送要請</w:t>
      </w:r>
    </w:p>
    <w:p w:rsidR="005A61F3" w:rsidRDefault="009C0E8C">
      <w:pPr>
        <w:spacing w:before="75"/>
        <w:ind w:left="787"/>
        <w:rPr>
          <w:rFonts w:ascii="ＭＳ ゴシック" w:eastAsia="ＭＳ ゴシック" w:hint="eastAsia"/>
          <w:sz w:val="18"/>
        </w:rPr>
      </w:pPr>
      <w:r>
        <w:br w:type="column"/>
      </w:r>
      <w:r>
        <w:rPr>
          <w:rFonts w:ascii="ＭＳ ゴシック" w:eastAsia="ＭＳ ゴシック" w:hint="eastAsia"/>
          <w:sz w:val="18"/>
        </w:rPr>
        <w:t>＜患者転送調整＞</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6"/>
        <w:rPr>
          <w:rFonts w:ascii="ＭＳ ゴシック"/>
          <w:sz w:val="27"/>
        </w:rPr>
      </w:pPr>
    </w:p>
    <w:p w:rsidR="005A61F3" w:rsidRDefault="00177550">
      <w:pPr>
        <w:ind w:left="1732"/>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741184" behindDoc="1" locked="0" layoutInCell="1" allowOverlap="1">
                <wp:simplePos x="0" y="0"/>
                <wp:positionH relativeFrom="page">
                  <wp:posOffset>1182370</wp:posOffset>
                </wp:positionH>
                <wp:positionV relativeFrom="paragraph">
                  <wp:posOffset>-571500</wp:posOffset>
                </wp:positionV>
                <wp:extent cx="4352290" cy="2691765"/>
                <wp:effectExtent l="1270" t="635" r="46990" b="3175"/>
                <wp:wrapNone/>
                <wp:docPr id="42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290" cy="2691765"/>
                          <a:chOff x="1862" y="-900"/>
                          <a:chExt cx="6854" cy="4239"/>
                        </a:xfrm>
                      </wpg:grpSpPr>
                      <wps:wsp>
                        <wps:cNvPr id="422" name="Rectangle 375"/>
                        <wps:cNvSpPr>
                          <a:spLocks noChangeArrowheads="1"/>
                        </wps:cNvSpPr>
                        <wps:spPr bwMode="auto">
                          <a:xfrm>
                            <a:off x="5690" y="2431"/>
                            <a:ext cx="2205"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374"/>
                        <wps:cNvSpPr>
                          <a:spLocks/>
                        </wps:cNvSpPr>
                        <wps:spPr bwMode="auto">
                          <a:xfrm>
                            <a:off x="5235" y="-302"/>
                            <a:ext cx="3473" cy="2174"/>
                          </a:xfrm>
                          <a:custGeom>
                            <a:avLst/>
                            <a:gdLst>
                              <a:gd name="T0" fmla="+- 0 8599 5236"/>
                              <a:gd name="T1" fmla="*/ T0 w 3473"/>
                              <a:gd name="T2" fmla="+- 0 1821 -301"/>
                              <a:gd name="T3" fmla="*/ 1821 h 2174"/>
                              <a:gd name="T4" fmla="+- 0 8575 5236"/>
                              <a:gd name="T5" fmla="*/ T4 w 3473"/>
                              <a:gd name="T6" fmla="+- 0 1859 -301"/>
                              <a:gd name="T7" fmla="*/ 1859 h 2174"/>
                              <a:gd name="T8" fmla="+- 0 8708 5236"/>
                              <a:gd name="T9" fmla="*/ T8 w 3473"/>
                              <a:gd name="T10" fmla="+- 0 1872 -301"/>
                              <a:gd name="T11" fmla="*/ 1872 h 2174"/>
                              <a:gd name="T12" fmla="+- 0 8683 5236"/>
                              <a:gd name="T13" fmla="*/ T12 w 3473"/>
                              <a:gd name="T14" fmla="+- 0 1831 -301"/>
                              <a:gd name="T15" fmla="*/ 1831 h 2174"/>
                              <a:gd name="T16" fmla="+- 0 8616 5236"/>
                              <a:gd name="T17" fmla="*/ T16 w 3473"/>
                              <a:gd name="T18" fmla="+- 0 1831 -301"/>
                              <a:gd name="T19" fmla="*/ 1831 h 2174"/>
                              <a:gd name="T20" fmla="+- 0 8599 5236"/>
                              <a:gd name="T21" fmla="*/ T20 w 3473"/>
                              <a:gd name="T22" fmla="+- 0 1821 -301"/>
                              <a:gd name="T23" fmla="*/ 1821 h 2174"/>
                              <a:gd name="T24" fmla="+- 0 8615 5236"/>
                              <a:gd name="T25" fmla="*/ T24 w 3473"/>
                              <a:gd name="T26" fmla="+- 0 1796 -301"/>
                              <a:gd name="T27" fmla="*/ 1796 h 2174"/>
                              <a:gd name="T28" fmla="+- 0 8599 5236"/>
                              <a:gd name="T29" fmla="*/ T28 w 3473"/>
                              <a:gd name="T30" fmla="+- 0 1821 -301"/>
                              <a:gd name="T31" fmla="*/ 1821 h 2174"/>
                              <a:gd name="T32" fmla="+- 0 8616 5236"/>
                              <a:gd name="T33" fmla="*/ T32 w 3473"/>
                              <a:gd name="T34" fmla="+- 0 1831 -301"/>
                              <a:gd name="T35" fmla="*/ 1831 h 2174"/>
                              <a:gd name="T36" fmla="+- 0 8632 5236"/>
                              <a:gd name="T37" fmla="*/ T36 w 3473"/>
                              <a:gd name="T38" fmla="+- 0 1806 -301"/>
                              <a:gd name="T39" fmla="*/ 1806 h 2174"/>
                              <a:gd name="T40" fmla="+- 0 8615 5236"/>
                              <a:gd name="T41" fmla="*/ T40 w 3473"/>
                              <a:gd name="T42" fmla="+- 0 1796 -301"/>
                              <a:gd name="T43" fmla="*/ 1796 h 2174"/>
                              <a:gd name="T44" fmla="+- 0 8639 5236"/>
                              <a:gd name="T45" fmla="*/ T44 w 3473"/>
                              <a:gd name="T46" fmla="+- 0 1758 -301"/>
                              <a:gd name="T47" fmla="*/ 1758 h 2174"/>
                              <a:gd name="T48" fmla="+- 0 8615 5236"/>
                              <a:gd name="T49" fmla="*/ T48 w 3473"/>
                              <a:gd name="T50" fmla="+- 0 1796 -301"/>
                              <a:gd name="T51" fmla="*/ 1796 h 2174"/>
                              <a:gd name="T52" fmla="+- 0 8632 5236"/>
                              <a:gd name="T53" fmla="*/ T52 w 3473"/>
                              <a:gd name="T54" fmla="+- 0 1806 -301"/>
                              <a:gd name="T55" fmla="*/ 1806 h 2174"/>
                              <a:gd name="T56" fmla="+- 0 8616 5236"/>
                              <a:gd name="T57" fmla="*/ T56 w 3473"/>
                              <a:gd name="T58" fmla="+- 0 1831 -301"/>
                              <a:gd name="T59" fmla="*/ 1831 h 2174"/>
                              <a:gd name="T60" fmla="+- 0 8683 5236"/>
                              <a:gd name="T61" fmla="*/ T60 w 3473"/>
                              <a:gd name="T62" fmla="+- 0 1831 -301"/>
                              <a:gd name="T63" fmla="*/ 1831 h 2174"/>
                              <a:gd name="T64" fmla="+- 0 8639 5236"/>
                              <a:gd name="T65" fmla="*/ T64 w 3473"/>
                              <a:gd name="T66" fmla="+- 0 1758 -301"/>
                              <a:gd name="T67" fmla="*/ 1758 h 2174"/>
                              <a:gd name="T68" fmla="+- 0 5252 5236"/>
                              <a:gd name="T69" fmla="*/ T68 w 3473"/>
                              <a:gd name="T70" fmla="+- 0 -301 -301"/>
                              <a:gd name="T71" fmla="*/ -301 h 2174"/>
                              <a:gd name="T72" fmla="+- 0 5236 5236"/>
                              <a:gd name="T73" fmla="*/ T72 w 3473"/>
                              <a:gd name="T74" fmla="+- 0 -275 -301"/>
                              <a:gd name="T75" fmla="*/ -275 h 2174"/>
                              <a:gd name="T76" fmla="+- 0 8599 5236"/>
                              <a:gd name="T77" fmla="*/ T76 w 3473"/>
                              <a:gd name="T78" fmla="+- 0 1821 -301"/>
                              <a:gd name="T79" fmla="*/ 1821 h 2174"/>
                              <a:gd name="T80" fmla="+- 0 8615 5236"/>
                              <a:gd name="T81" fmla="*/ T80 w 3473"/>
                              <a:gd name="T82" fmla="+- 0 1796 -301"/>
                              <a:gd name="T83" fmla="*/ 1796 h 2174"/>
                              <a:gd name="T84" fmla="+- 0 5252 5236"/>
                              <a:gd name="T85" fmla="*/ T84 w 3473"/>
                              <a:gd name="T86" fmla="+- 0 -301 -301"/>
                              <a:gd name="T87" fmla="*/ -301 h 2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3" h="2174">
                                <a:moveTo>
                                  <a:pt x="3363" y="2122"/>
                                </a:moveTo>
                                <a:lnTo>
                                  <a:pt x="3339" y="2160"/>
                                </a:lnTo>
                                <a:lnTo>
                                  <a:pt x="3472" y="2173"/>
                                </a:lnTo>
                                <a:lnTo>
                                  <a:pt x="3447" y="2132"/>
                                </a:lnTo>
                                <a:lnTo>
                                  <a:pt x="3380" y="2132"/>
                                </a:lnTo>
                                <a:lnTo>
                                  <a:pt x="3363" y="2122"/>
                                </a:lnTo>
                                <a:close/>
                                <a:moveTo>
                                  <a:pt x="3379" y="2097"/>
                                </a:moveTo>
                                <a:lnTo>
                                  <a:pt x="3363" y="2122"/>
                                </a:lnTo>
                                <a:lnTo>
                                  <a:pt x="3380" y="2132"/>
                                </a:lnTo>
                                <a:lnTo>
                                  <a:pt x="3396" y="2107"/>
                                </a:lnTo>
                                <a:lnTo>
                                  <a:pt x="3379" y="2097"/>
                                </a:lnTo>
                                <a:close/>
                                <a:moveTo>
                                  <a:pt x="3403" y="2059"/>
                                </a:moveTo>
                                <a:lnTo>
                                  <a:pt x="3379" y="2097"/>
                                </a:lnTo>
                                <a:lnTo>
                                  <a:pt x="3396" y="2107"/>
                                </a:lnTo>
                                <a:lnTo>
                                  <a:pt x="3380" y="2132"/>
                                </a:lnTo>
                                <a:lnTo>
                                  <a:pt x="3447" y="2132"/>
                                </a:lnTo>
                                <a:lnTo>
                                  <a:pt x="3403" y="2059"/>
                                </a:lnTo>
                                <a:close/>
                                <a:moveTo>
                                  <a:pt x="16" y="0"/>
                                </a:moveTo>
                                <a:lnTo>
                                  <a:pt x="0" y="26"/>
                                </a:lnTo>
                                <a:lnTo>
                                  <a:pt x="3363" y="2122"/>
                                </a:lnTo>
                                <a:lnTo>
                                  <a:pt x="3379" y="209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Rectangle 373"/>
                        <wps:cNvSpPr>
                          <a:spLocks noChangeArrowheads="1"/>
                        </wps:cNvSpPr>
                        <wps:spPr bwMode="auto">
                          <a:xfrm>
                            <a:off x="6084" y="-900"/>
                            <a:ext cx="2626" cy="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Freeform 372"/>
                        <wps:cNvSpPr>
                          <a:spLocks/>
                        </wps:cNvSpPr>
                        <wps:spPr bwMode="auto">
                          <a:xfrm>
                            <a:off x="2828" y="1854"/>
                            <a:ext cx="5880" cy="180"/>
                          </a:xfrm>
                          <a:custGeom>
                            <a:avLst/>
                            <a:gdLst>
                              <a:gd name="T0" fmla="+- 0 7955 2828"/>
                              <a:gd name="T1" fmla="*/ T0 w 5880"/>
                              <a:gd name="T2" fmla="+- 0 1854 1854"/>
                              <a:gd name="T3" fmla="*/ 1854 h 180"/>
                              <a:gd name="T4" fmla="+- 0 7955 2828"/>
                              <a:gd name="T5" fmla="*/ T4 w 5880"/>
                              <a:gd name="T6" fmla="+- 0 1898 1854"/>
                              <a:gd name="T7" fmla="*/ 1898 h 180"/>
                              <a:gd name="T8" fmla="+- 0 2828 2828"/>
                              <a:gd name="T9" fmla="*/ T8 w 5880"/>
                              <a:gd name="T10" fmla="+- 0 1898 1854"/>
                              <a:gd name="T11" fmla="*/ 1898 h 180"/>
                              <a:gd name="T12" fmla="+- 0 2828 2828"/>
                              <a:gd name="T13" fmla="*/ T12 w 5880"/>
                              <a:gd name="T14" fmla="+- 0 1988 1854"/>
                              <a:gd name="T15" fmla="*/ 1988 h 180"/>
                              <a:gd name="T16" fmla="+- 0 7955 2828"/>
                              <a:gd name="T17" fmla="*/ T16 w 5880"/>
                              <a:gd name="T18" fmla="+- 0 1988 1854"/>
                              <a:gd name="T19" fmla="*/ 1988 h 180"/>
                              <a:gd name="T20" fmla="+- 0 7955 2828"/>
                              <a:gd name="T21" fmla="*/ T20 w 5880"/>
                              <a:gd name="T22" fmla="+- 0 2034 1854"/>
                              <a:gd name="T23" fmla="*/ 2034 h 180"/>
                              <a:gd name="T24" fmla="+- 0 8708 2828"/>
                              <a:gd name="T25" fmla="*/ T24 w 5880"/>
                              <a:gd name="T26" fmla="+- 0 1944 1854"/>
                              <a:gd name="T27" fmla="*/ 1944 h 180"/>
                              <a:gd name="T28" fmla="+- 0 7955 2828"/>
                              <a:gd name="T29" fmla="*/ T28 w 5880"/>
                              <a:gd name="T30" fmla="+- 0 1854 1854"/>
                              <a:gd name="T31" fmla="*/ 1854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80" h="180">
                                <a:moveTo>
                                  <a:pt x="5127" y="0"/>
                                </a:moveTo>
                                <a:lnTo>
                                  <a:pt x="5127" y="44"/>
                                </a:lnTo>
                                <a:lnTo>
                                  <a:pt x="0" y="44"/>
                                </a:lnTo>
                                <a:lnTo>
                                  <a:pt x="0" y="134"/>
                                </a:lnTo>
                                <a:lnTo>
                                  <a:pt x="5127" y="134"/>
                                </a:lnTo>
                                <a:lnTo>
                                  <a:pt x="5127" y="180"/>
                                </a:lnTo>
                                <a:lnTo>
                                  <a:pt x="5880" y="90"/>
                                </a:lnTo>
                                <a:lnTo>
                                  <a:pt x="51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utoShape 371"/>
                        <wps:cNvSpPr>
                          <a:spLocks/>
                        </wps:cNvSpPr>
                        <wps:spPr bwMode="auto">
                          <a:xfrm>
                            <a:off x="7178" y="18"/>
                            <a:ext cx="120" cy="2520"/>
                          </a:xfrm>
                          <a:custGeom>
                            <a:avLst/>
                            <a:gdLst>
                              <a:gd name="T0" fmla="+- 0 7224 7178"/>
                              <a:gd name="T1" fmla="*/ T0 w 120"/>
                              <a:gd name="T2" fmla="+- 0 2418 18"/>
                              <a:gd name="T3" fmla="*/ 2418 h 2520"/>
                              <a:gd name="T4" fmla="+- 0 7178 7178"/>
                              <a:gd name="T5" fmla="*/ T4 w 120"/>
                              <a:gd name="T6" fmla="+- 0 2418 18"/>
                              <a:gd name="T7" fmla="*/ 2418 h 2520"/>
                              <a:gd name="T8" fmla="+- 0 7238 7178"/>
                              <a:gd name="T9" fmla="*/ T8 w 120"/>
                              <a:gd name="T10" fmla="+- 0 2538 18"/>
                              <a:gd name="T11" fmla="*/ 2538 h 2520"/>
                              <a:gd name="T12" fmla="+- 0 7288 7178"/>
                              <a:gd name="T13" fmla="*/ T12 w 120"/>
                              <a:gd name="T14" fmla="+- 0 2438 18"/>
                              <a:gd name="T15" fmla="*/ 2438 h 2520"/>
                              <a:gd name="T16" fmla="+- 0 7224 7178"/>
                              <a:gd name="T17" fmla="*/ T16 w 120"/>
                              <a:gd name="T18" fmla="+- 0 2438 18"/>
                              <a:gd name="T19" fmla="*/ 2438 h 2520"/>
                              <a:gd name="T20" fmla="+- 0 7224 7178"/>
                              <a:gd name="T21" fmla="*/ T20 w 120"/>
                              <a:gd name="T22" fmla="+- 0 2418 18"/>
                              <a:gd name="T23" fmla="*/ 2418 h 2520"/>
                              <a:gd name="T24" fmla="+- 0 7254 7178"/>
                              <a:gd name="T25" fmla="*/ T24 w 120"/>
                              <a:gd name="T26" fmla="+- 0 18 18"/>
                              <a:gd name="T27" fmla="*/ 18 h 2520"/>
                              <a:gd name="T28" fmla="+- 0 7224 7178"/>
                              <a:gd name="T29" fmla="*/ T28 w 120"/>
                              <a:gd name="T30" fmla="+- 0 18 18"/>
                              <a:gd name="T31" fmla="*/ 18 h 2520"/>
                              <a:gd name="T32" fmla="+- 0 7224 7178"/>
                              <a:gd name="T33" fmla="*/ T32 w 120"/>
                              <a:gd name="T34" fmla="+- 0 2438 18"/>
                              <a:gd name="T35" fmla="*/ 2438 h 2520"/>
                              <a:gd name="T36" fmla="+- 0 7254 7178"/>
                              <a:gd name="T37" fmla="*/ T36 w 120"/>
                              <a:gd name="T38" fmla="+- 0 2438 18"/>
                              <a:gd name="T39" fmla="*/ 2438 h 2520"/>
                              <a:gd name="T40" fmla="+- 0 7254 7178"/>
                              <a:gd name="T41" fmla="*/ T40 w 120"/>
                              <a:gd name="T42" fmla="+- 0 18 18"/>
                              <a:gd name="T43" fmla="*/ 18 h 2520"/>
                              <a:gd name="T44" fmla="+- 0 7298 7178"/>
                              <a:gd name="T45" fmla="*/ T44 w 120"/>
                              <a:gd name="T46" fmla="+- 0 2418 18"/>
                              <a:gd name="T47" fmla="*/ 2418 h 2520"/>
                              <a:gd name="T48" fmla="+- 0 7254 7178"/>
                              <a:gd name="T49" fmla="*/ T48 w 120"/>
                              <a:gd name="T50" fmla="+- 0 2418 18"/>
                              <a:gd name="T51" fmla="*/ 2418 h 2520"/>
                              <a:gd name="T52" fmla="+- 0 7254 7178"/>
                              <a:gd name="T53" fmla="*/ T52 w 120"/>
                              <a:gd name="T54" fmla="+- 0 2438 18"/>
                              <a:gd name="T55" fmla="*/ 2438 h 2520"/>
                              <a:gd name="T56" fmla="+- 0 7288 7178"/>
                              <a:gd name="T57" fmla="*/ T56 w 120"/>
                              <a:gd name="T58" fmla="+- 0 2438 18"/>
                              <a:gd name="T59" fmla="*/ 2438 h 2520"/>
                              <a:gd name="T60" fmla="+- 0 7298 7178"/>
                              <a:gd name="T61" fmla="*/ T60 w 120"/>
                              <a:gd name="T62" fmla="+- 0 2418 18"/>
                              <a:gd name="T63" fmla="*/ 2418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520">
                                <a:moveTo>
                                  <a:pt x="46" y="2400"/>
                                </a:moveTo>
                                <a:lnTo>
                                  <a:pt x="0" y="2400"/>
                                </a:lnTo>
                                <a:lnTo>
                                  <a:pt x="60" y="2520"/>
                                </a:lnTo>
                                <a:lnTo>
                                  <a:pt x="110" y="2420"/>
                                </a:lnTo>
                                <a:lnTo>
                                  <a:pt x="46" y="2420"/>
                                </a:lnTo>
                                <a:lnTo>
                                  <a:pt x="46" y="2400"/>
                                </a:lnTo>
                                <a:close/>
                                <a:moveTo>
                                  <a:pt x="76" y="0"/>
                                </a:moveTo>
                                <a:lnTo>
                                  <a:pt x="46" y="0"/>
                                </a:lnTo>
                                <a:lnTo>
                                  <a:pt x="46" y="2420"/>
                                </a:lnTo>
                                <a:lnTo>
                                  <a:pt x="76" y="2420"/>
                                </a:lnTo>
                                <a:lnTo>
                                  <a:pt x="76" y="0"/>
                                </a:lnTo>
                                <a:close/>
                                <a:moveTo>
                                  <a:pt x="120" y="2400"/>
                                </a:moveTo>
                                <a:lnTo>
                                  <a:pt x="76" y="2400"/>
                                </a:lnTo>
                                <a:lnTo>
                                  <a:pt x="76" y="2420"/>
                                </a:lnTo>
                                <a:lnTo>
                                  <a:pt x="110" y="2420"/>
                                </a:lnTo>
                                <a:lnTo>
                                  <a:pt x="120" y="2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370"/>
                        <wps:cNvSpPr>
                          <a:spLocks/>
                        </wps:cNvSpPr>
                        <wps:spPr bwMode="auto">
                          <a:xfrm>
                            <a:off x="1862" y="-285"/>
                            <a:ext cx="1494" cy="1660"/>
                          </a:xfrm>
                          <a:custGeom>
                            <a:avLst/>
                            <a:gdLst>
                              <a:gd name="T0" fmla="+- 0 3265 1862"/>
                              <a:gd name="T1" fmla="*/ T0 w 1494"/>
                              <a:gd name="T2" fmla="+- 0 -205 -284"/>
                              <a:gd name="T3" fmla="*/ -205 h 1660"/>
                              <a:gd name="T4" fmla="+- 0 1862 1862"/>
                              <a:gd name="T5" fmla="*/ T4 w 1494"/>
                              <a:gd name="T6" fmla="+- 0 1355 -284"/>
                              <a:gd name="T7" fmla="*/ 1355 h 1660"/>
                              <a:gd name="T8" fmla="+- 0 1884 1862"/>
                              <a:gd name="T9" fmla="*/ T8 w 1494"/>
                              <a:gd name="T10" fmla="+- 0 1375 -284"/>
                              <a:gd name="T11" fmla="*/ 1375 h 1660"/>
                              <a:gd name="T12" fmla="+- 0 3288 1862"/>
                              <a:gd name="T13" fmla="*/ T12 w 1494"/>
                              <a:gd name="T14" fmla="+- 0 -185 -284"/>
                              <a:gd name="T15" fmla="*/ -185 h 1660"/>
                              <a:gd name="T16" fmla="+- 0 3265 1862"/>
                              <a:gd name="T17" fmla="*/ T16 w 1494"/>
                              <a:gd name="T18" fmla="+- 0 -205 -284"/>
                              <a:gd name="T19" fmla="*/ -205 h 1660"/>
                              <a:gd name="T20" fmla="+- 0 3339 1862"/>
                              <a:gd name="T21" fmla="*/ T20 w 1494"/>
                              <a:gd name="T22" fmla="+- 0 -220 -284"/>
                              <a:gd name="T23" fmla="*/ -220 h 1660"/>
                              <a:gd name="T24" fmla="+- 0 3278 1862"/>
                              <a:gd name="T25" fmla="*/ T24 w 1494"/>
                              <a:gd name="T26" fmla="+- 0 -220 -284"/>
                              <a:gd name="T27" fmla="*/ -220 h 1660"/>
                              <a:gd name="T28" fmla="+- 0 3301 1862"/>
                              <a:gd name="T29" fmla="*/ T28 w 1494"/>
                              <a:gd name="T30" fmla="+- 0 -199 -284"/>
                              <a:gd name="T31" fmla="*/ -199 h 1660"/>
                              <a:gd name="T32" fmla="+- 0 3288 1862"/>
                              <a:gd name="T33" fmla="*/ T32 w 1494"/>
                              <a:gd name="T34" fmla="+- 0 -185 -284"/>
                              <a:gd name="T35" fmla="*/ -185 h 1660"/>
                              <a:gd name="T36" fmla="+- 0 3322 1862"/>
                              <a:gd name="T37" fmla="*/ T36 w 1494"/>
                              <a:gd name="T38" fmla="+- 0 -155 -284"/>
                              <a:gd name="T39" fmla="*/ -155 h 1660"/>
                              <a:gd name="T40" fmla="+- 0 3339 1862"/>
                              <a:gd name="T41" fmla="*/ T40 w 1494"/>
                              <a:gd name="T42" fmla="+- 0 -220 -284"/>
                              <a:gd name="T43" fmla="*/ -220 h 1660"/>
                              <a:gd name="T44" fmla="+- 0 3278 1862"/>
                              <a:gd name="T45" fmla="*/ T44 w 1494"/>
                              <a:gd name="T46" fmla="+- 0 -220 -284"/>
                              <a:gd name="T47" fmla="*/ -220 h 1660"/>
                              <a:gd name="T48" fmla="+- 0 3265 1862"/>
                              <a:gd name="T49" fmla="*/ T48 w 1494"/>
                              <a:gd name="T50" fmla="+- 0 -205 -284"/>
                              <a:gd name="T51" fmla="*/ -205 h 1660"/>
                              <a:gd name="T52" fmla="+- 0 3288 1862"/>
                              <a:gd name="T53" fmla="*/ T52 w 1494"/>
                              <a:gd name="T54" fmla="+- 0 -185 -284"/>
                              <a:gd name="T55" fmla="*/ -185 h 1660"/>
                              <a:gd name="T56" fmla="+- 0 3301 1862"/>
                              <a:gd name="T57" fmla="*/ T56 w 1494"/>
                              <a:gd name="T58" fmla="+- 0 -199 -284"/>
                              <a:gd name="T59" fmla="*/ -199 h 1660"/>
                              <a:gd name="T60" fmla="+- 0 3278 1862"/>
                              <a:gd name="T61" fmla="*/ T60 w 1494"/>
                              <a:gd name="T62" fmla="+- 0 -220 -284"/>
                              <a:gd name="T63" fmla="*/ -220 h 1660"/>
                              <a:gd name="T64" fmla="+- 0 3356 1862"/>
                              <a:gd name="T65" fmla="*/ T64 w 1494"/>
                              <a:gd name="T66" fmla="+- 0 -284 -284"/>
                              <a:gd name="T67" fmla="*/ -284 h 1660"/>
                              <a:gd name="T68" fmla="+- 0 3232 1862"/>
                              <a:gd name="T69" fmla="*/ T68 w 1494"/>
                              <a:gd name="T70" fmla="+- 0 -235 -284"/>
                              <a:gd name="T71" fmla="*/ -235 h 1660"/>
                              <a:gd name="T72" fmla="+- 0 3265 1862"/>
                              <a:gd name="T73" fmla="*/ T72 w 1494"/>
                              <a:gd name="T74" fmla="+- 0 -205 -284"/>
                              <a:gd name="T75" fmla="*/ -205 h 1660"/>
                              <a:gd name="T76" fmla="+- 0 3278 1862"/>
                              <a:gd name="T77" fmla="*/ T76 w 1494"/>
                              <a:gd name="T78" fmla="+- 0 -220 -284"/>
                              <a:gd name="T79" fmla="*/ -220 h 1660"/>
                              <a:gd name="T80" fmla="+- 0 3339 1862"/>
                              <a:gd name="T81" fmla="*/ T80 w 1494"/>
                              <a:gd name="T82" fmla="+- 0 -220 -284"/>
                              <a:gd name="T83" fmla="*/ -220 h 1660"/>
                              <a:gd name="T84" fmla="+- 0 3356 1862"/>
                              <a:gd name="T85" fmla="*/ T84 w 1494"/>
                              <a:gd name="T86" fmla="+- 0 -284 -284"/>
                              <a:gd name="T87" fmla="*/ -284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4" h="1660">
                                <a:moveTo>
                                  <a:pt x="1403" y="79"/>
                                </a:moveTo>
                                <a:lnTo>
                                  <a:pt x="0" y="1639"/>
                                </a:lnTo>
                                <a:lnTo>
                                  <a:pt x="22" y="1659"/>
                                </a:lnTo>
                                <a:lnTo>
                                  <a:pt x="1426" y="99"/>
                                </a:lnTo>
                                <a:lnTo>
                                  <a:pt x="1403" y="79"/>
                                </a:lnTo>
                                <a:close/>
                                <a:moveTo>
                                  <a:pt x="1477" y="64"/>
                                </a:moveTo>
                                <a:lnTo>
                                  <a:pt x="1416" y="64"/>
                                </a:lnTo>
                                <a:lnTo>
                                  <a:pt x="1439" y="85"/>
                                </a:lnTo>
                                <a:lnTo>
                                  <a:pt x="1426" y="99"/>
                                </a:lnTo>
                                <a:lnTo>
                                  <a:pt x="1460" y="129"/>
                                </a:lnTo>
                                <a:lnTo>
                                  <a:pt x="1477" y="64"/>
                                </a:lnTo>
                                <a:close/>
                                <a:moveTo>
                                  <a:pt x="1416" y="64"/>
                                </a:moveTo>
                                <a:lnTo>
                                  <a:pt x="1403" y="79"/>
                                </a:lnTo>
                                <a:lnTo>
                                  <a:pt x="1426" y="99"/>
                                </a:lnTo>
                                <a:lnTo>
                                  <a:pt x="1439" y="85"/>
                                </a:lnTo>
                                <a:lnTo>
                                  <a:pt x="1416" y="64"/>
                                </a:lnTo>
                                <a:close/>
                                <a:moveTo>
                                  <a:pt x="1494" y="0"/>
                                </a:moveTo>
                                <a:lnTo>
                                  <a:pt x="1370" y="49"/>
                                </a:lnTo>
                                <a:lnTo>
                                  <a:pt x="1403" y="79"/>
                                </a:lnTo>
                                <a:lnTo>
                                  <a:pt x="1416" y="64"/>
                                </a:lnTo>
                                <a:lnTo>
                                  <a:pt x="1477" y="64"/>
                                </a:lnTo>
                                <a:lnTo>
                                  <a:pt x="1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369"/>
                        <wps:cNvSpPr>
                          <a:spLocks/>
                        </wps:cNvSpPr>
                        <wps:spPr bwMode="auto">
                          <a:xfrm>
                            <a:off x="2750" y="1148"/>
                            <a:ext cx="659" cy="407"/>
                          </a:xfrm>
                          <a:custGeom>
                            <a:avLst/>
                            <a:gdLst>
                              <a:gd name="T0" fmla="+- 0 3409 2750"/>
                              <a:gd name="T1" fmla="*/ T0 w 659"/>
                              <a:gd name="T2" fmla="+- 0 1148 1148"/>
                              <a:gd name="T3" fmla="*/ 1148 h 407"/>
                              <a:gd name="T4" fmla="+- 0 3205 2750"/>
                              <a:gd name="T5" fmla="*/ T4 w 659"/>
                              <a:gd name="T6" fmla="+- 0 1162 1148"/>
                              <a:gd name="T7" fmla="*/ 1162 h 407"/>
                              <a:gd name="T8" fmla="+- 0 3228 2750"/>
                              <a:gd name="T9" fmla="*/ T8 w 659"/>
                              <a:gd name="T10" fmla="+- 0 1201 1148"/>
                              <a:gd name="T11" fmla="*/ 1201 h 407"/>
                              <a:gd name="T12" fmla="+- 0 2750 2750"/>
                              <a:gd name="T13" fmla="*/ T12 w 659"/>
                              <a:gd name="T14" fmla="+- 0 1477 1148"/>
                              <a:gd name="T15" fmla="*/ 1477 h 407"/>
                              <a:gd name="T16" fmla="+- 0 2796 2750"/>
                              <a:gd name="T17" fmla="*/ T16 w 659"/>
                              <a:gd name="T18" fmla="+- 0 1555 1148"/>
                              <a:gd name="T19" fmla="*/ 1555 h 407"/>
                              <a:gd name="T20" fmla="+- 0 3274 2750"/>
                              <a:gd name="T21" fmla="*/ T20 w 659"/>
                              <a:gd name="T22" fmla="+- 0 1279 1148"/>
                              <a:gd name="T23" fmla="*/ 1279 h 407"/>
                              <a:gd name="T24" fmla="+- 0 3321 2750"/>
                              <a:gd name="T25" fmla="*/ T24 w 659"/>
                              <a:gd name="T26" fmla="+- 0 1279 1148"/>
                              <a:gd name="T27" fmla="*/ 1279 h 407"/>
                              <a:gd name="T28" fmla="+- 0 3409 2750"/>
                              <a:gd name="T29" fmla="*/ T28 w 659"/>
                              <a:gd name="T30" fmla="+- 0 1148 1148"/>
                              <a:gd name="T31" fmla="*/ 1148 h 407"/>
                              <a:gd name="T32" fmla="+- 0 3321 2750"/>
                              <a:gd name="T33" fmla="*/ T32 w 659"/>
                              <a:gd name="T34" fmla="+- 0 1279 1148"/>
                              <a:gd name="T35" fmla="*/ 1279 h 407"/>
                              <a:gd name="T36" fmla="+- 0 3274 2750"/>
                              <a:gd name="T37" fmla="*/ T36 w 659"/>
                              <a:gd name="T38" fmla="+- 0 1279 1148"/>
                              <a:gd name="T39" fmla="*/ 1279 h 407"/>
                              <a:gd name="T40" fmla="+- 0 3295 2750"/>
                              <a:gd name="T41" fmla="*/ T40 w 659"/>
                              <a:gd name="T42" fmla="+- 0 1318 1148"/>
                              <a:gd name="T43" fmla="*/ 1318 h 407"/>
                              <a:gd name="T44" fmla="+- 0 3321 2750"/>
                              <a:gd name="T45" fmla="*/ T44 w 659"/>
                              <a:gd name="T46" fmla="+- 0 1279 1148"/>
                              <a:gd name="T47" fmla="*/ 127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407">
                                <a:moveTo>
                                  <a:pt x="659" y="0"/>
                                </a:moveTo>
                                <a:lnTo>
                                  <a:pt x="455" y="14"/>
                                </a:lnTo>
                                <a:lnTo>
                                  <a:pt x="478" y="53"/>
                                </a:lnTo>
                                <a:lnTo>
                                  <a:pt x="0" y="329"/>
                                </a:lnTo>
                                <a:lnTo>
                                  <a:pt x="46" y="407"/>
                                </a:lnTo>
                                <a:lnTo>
                                  <a:pt x="524" y="131"/>
                                </a:lnTo>
                                <a:lnTo>
                                  <a:pt x="571" y="131"/>
                                </a:lnTo>
                                <a:lnTo>
                                  <a:pt x="659" y="0"/>
                                </a:lnTo>
                                <a:close/>
                                <a:moveTo>
                                  <a:pt x="571" y="131"/>
                                </a:moveTo>
                                <a:lnTo>
                                  <a:pt x="524" y="131"/>
                                </a:lnTo>
                                <a:lnTo>
                                  <a:pt x="545" y="170"/>
                                </a:lnTo>
                                <a:lnTo>
                                  <a:pt x="571"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68"/>
                        <wps:cNvSpPr>
                          <a:spLocks/>
                        </wps:cNvSpPr>
                        <wps:spPr bwMode="auto">
                          <a:xfrm>
                            <a:off x="2750" y="1148"/>
                            <a:ext cx="659" cy="407"/>
                          </a:xfrm>
                          <a:custGeom>
                            <a:avLst/>
                            <a:gdLst>
                              <a:gd name="T0" fmla="+- 0 3205 2750"/>
                              <a:gd name="T1" fmla="*/ T0 w 659"/>
                              <a:gd name="T2" fmla="+- 0 1162 1148"/>
                              <a:gd name="T3" fmla="*/ 1162 h 407"/>
                              <a:gd name="T4" fmla="+- 0 3228 2750"/>
                              <a:gd name="T5" fmla="*/ T4 w 659"/>
                              <a:gd name="T6" fmla="+- 0 1201 1148"/>
                              <a:gd name="T7" fmla="*/ 1201 h 407"/>
                              <a:gd name="T8" fmla="+- 0 2750 2750"/>
                              <a:gd name="T9" fmla="*/ T8 w 659"/>
                              <a:gd name="T10" fmla="+- 0 1477 1148"/>
                              <a:gd name="T11" fmla="*/ 1477 h 407"/>
                              <a:gd name="T12" fmla="+- 0 2796 2750"/>
                              <a:gd name="T13" fmla="*/ T12 w 659"/>
                              <a:gd name="T14" fmla="+- 0 1555 1148"/>
                              <a:gd name="T15" fmla="*/ 1555 h 407"/>
                              <a:gd name="T16" fmla="+- 0 3274 2750"/>
                              <a:gd name="T17" fmla="*/ T16 w 659"/>
                              <a:gd name="T18" fmla="+- 0 1279 1148"/>
                              <a:gd name="T19" fmla="*/ 1279 h 407"/>
                              <a:gd name="T20" fmla="+- 0 3295 2750"/>
                              <a:gd name="T21" fmla="*/ T20 w 659"/>
                              <a:gd name="T22" fmla="+- 0 1318 1148"/>
                              <a:gd name="T23" fmla="*/ 1318 h 407"/>
                              <a:gd name="T24" fmla="+- 0 3409 2750"/>
                              <a:gd name="T25" fmla="*/ T24 w 659"/>
                              <a:gd name="T26" fmla="+- 0 1148 1148"/>
                              <a:gd name="T27" fmla="*/ 1148 h 407"/>
                              <a:gd name="T28" fmla="+- 0 3205 2750"/>
                              <a:gd name="T29" fmla="*/ T28 w 659"/>
                              <a:gd name="T30" fmla="+- 0 1162 1148"/>
                              <a:gd name="T31" fmla="*/ 1162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9" h="407">
                                <a:moveTo>
                                  <a:pt x="455" y="14"/>
                                </a:moveTo>
                                <a:lnTo>
                                  <a:pt x="478" y="53"/>
                                </a:lnTo>
                                <a:lnTo>
                                  <a:pt x="0" y="329"/>
                                </a:lnTo>
                                <a:lnTo>
                                  <a:pt x="46" y="407"/>
                                </a:lnTo>
                                <a:lnTo>
                                  <a:pt x="524" y="131"/>
                                </a:lnTo>
                                <a:lnTo>
                                  <a:pt x="545" y="170"/>
                                </a:lnTo>
                                <a:lnTo>
                                  <a:pt x="659" y="0"/>
                                </a:lnTo>
                                <a:lnTo>
                                  <a:pt x="455" y="1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21241" id="Group 367" o:spid="_x0000_s1026" style="position:absolute;left:0;text-align:left;margin-left:93.1pt;margin-top:-45pt;width:342.7pt;height:211.95pt;z-index:-251575296;mso-position-horizontal-relative:page" coordorigin="1862,-900" coordsize="6854,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">
                <v:rect id="Rectangle 375" o:spid="_x0000_s1027" style="position:absolute;left:5690;top:2431;width:220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iXxAAAANwAAAAPAAAAZHJzL2Rvd25yZXYueG1sRI9BawIx&#10;FITvgv8hvEJvmu3S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LO0GJfEAAAA3AAAAA8A&#10;AAAAAAAAAAAAAAAABwIAAGRycy9kb3ducmV2LnhtbFBLBQYAAAAAAwADALcAAAD4AgAAAAA=&#10;" filled="f"/>
                <v:shape id="AutoShape 374" o:spid="_x0000_s1028" style="position:absolute;left:5235;top:-302;width:3473;height:2174;visibility:visible;mso-wrap-style:square;v-text-anchor:top" coordsize="34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" path="m3363,2122r-24,38l3472,2173r-25,-41l3380,2132r-17,-10xm3379,2097r-16,25l3380,2132r16,-25l3379,2097xm3403,2059r-24,38l3396,2107r-16,25l3447,2132r-44,-73xm16,l,26,3363,2122r16,-25l16,xe" fillcolor="black" stroked="f">
                  <v:path arrowok="t" o:connecttype="custom" o:connectlocs="3363,1821;3339,1859;3472,1872;3447,1831;3380,1831;3363,1821;3379,1796;3363,1821;3380,1831;3396,1806;3379,1796;3403,1758;3379,1796;3396,1806;3380,1831;3447,1831;3403,1758;16,-301;0,-275;3363,1821;3379,1796;16,-301" o:connectangles="0,0,0,0,0,0,0,0,0,0,0,0,0,0,0,0,0,0,0,0,0,0"/>
                </v:shape>
                <v:rect id="Rectangle 373" o:spid="_x0000_s1029" style="position:absolute;left:6084;top:-900;width:2626;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shape id="Freeform 372" o:spid="_x0000_s1030" style="position:absolute;left:2828;top:1854;width:5880;height:180;visibility:visible;mso-wrap-style:square;v-text-anchor:top" coordsize="58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" path="m5127,r,44l,44r,90l5127,134r,46l5880,90,5127,xe" filled="f">
                  <v:path arrowok="t" o:connecttype="custom" o:connectlocs="5127,1854;5127,1898;0,1898;0,1988;5127,1988;5127,2034;5880,1944;5127,1854" o:connectangles="0,0,0,0,0,0,0,0"/>
                </v:shape>
                <v:shape id="AutoShape 371" o:spid="_x0000_s1031" style="position:absolute;left:7178;top:18;width:120;height:2520;visibility:visible;mso-wrap-style:square;v-text-anchor:top" coordsize="1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" path="m46,2400r-46,l60,2520r50,-100l46,2420r,-20xm76,l46,r,2420l76,2420,76,xm120,2400r-44,l76,2420r34,l120,2400xe" fillcolor="black" stroked="f">
                  <v:path arrowok="t" o:connecttype="custom" o:connectlocs="46,2418;0,2418;60,2538;110,2438;46,2438;46,2418;76,18;46,18;46,2438;76,2438;76,18;120,2418;76,2418;76,2438;110,2438;120,2418" o:connectangles="0,0,0,0,0,0,0,0,0,0,0,0,0,0,0,0"/>
                </v:shape>
                <v:shape id="AutoShape 370" o:spid="_x0000_s1032" style="position:absolute;left:1862;top:-285;width:1494;height:1660;visibility:visible;mso-wrap-style:square;v-text-anchor:top" coordsize="149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" path="m1403,79l,1639r22,20l1426,99,1403,79xm1477,64r-61,l1439,85r-13,14l1460,129r17,-65xm1416,64r-13,15l1426,99r13,-14l1416,64xm1494,l1370,49r33,30l1416,64r61,l1494,xe" fillcolor="black" stroked="f">
                  <v:path arrowok="t" o:connecttype="custom" o:connectlocs="1403,-205;0,1355;22,1375;1426,-185;1403,-205;1477,-220;1416,-220;1439,-199;1426,-185;1460,-155;1477,-220;1416,-220;1403,-205;1426,-185;1439,-199;1416,-220;1494,-284;1370,-235;1403,-205;1416,-220;1477,-220;1494,-284" o:connectangles="0,0,0,0,0,0,0,0,0,0,0,0,0,0,0,0,0,0,0,0,0,0"/>
                </v:shape>
                <v:shape id="AutoShape 369" o:spid="_x0000_s1033" style="position:absolute;left:2750;top:1148;width:659;height:407;visibility:visible;mso-wrap-style:square;v-text-anchor:top" coordsize="65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" path="m659,l455,14r23,39l,329r46,78l524,131r47,l659,xm571,131r-47,l545,170r26,-39xe" stroked="f">
                  <v:path arrowok="t" o:connecttype="custom" o:connectlocs="659,1148;455,1162;478,1201;0,1477;46,1555;524,1279;571,1279;659,1148;571,1279;524,1279;545,1318;571,1279" o:connectangles="0,0,0,0,0,0,0,0,0,0,0,0"/>
                </v:shape>
                <v:shape id="Freeform 368" o:spid="_x0000_s1034" style="position:absolute;left:2750;top:1148;width:659;height:407;visibility:visible;mso-wrap-style:square;v-text-anchor:top" coordsize="65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" path="m455,14r23,39l,329r46,78l524,131r21,39l659,,455,14xe" filled="f">
                  <v:path arrowok="t" o:connecttype="custom" o:connectlocs="455,1162;478,1201;0,1477;46,1555;524,1279;545,1318;659,1148;455,1162" o:connectangles="0,0,0,0,0,0,0,0"/>
                </v:shape>
                <w10:wrap anchorx="page"/>
              </v:group>
            </w:pict>
          </mc:Fallback>
        </mc:AlternateContent>
      </w:r>
      <w:r>
        <w:rPr>
          <w:rFonts w:hint="eastAsia"/>
          <w:noProof/>
          <w:lang w:eastAsia="ja-JP"/>
        </w:rPr>
        <mc:AlternateContent>
          <mc:Choice Requires="wps">
            <w:drawing>
              <wp:anchor distT="0" distB="0" distL="114300" distR="114300" simplePos="0" relativeHeight="251677696" behindDoc="0" locked="0" layoutInCell="1" allowOverlap="1">
                <wp:simplePos x="0" y="0"/>
                <wp:positionH relativeFrom="page">
                  <wp:posOffset>2691130</wp:posOffset>
                </wp:positionH>
                <wp:positionV relativeFrom="paragraph">
                  <wp:posOffset>-182880</wp:posOffset>
                </wp:positionV>
                <wp:extent cx="76200" cy="342900"/>
                <wp:effectExtent l="5080" t="8255" r="4445" b="1270"/>
                <wp:wrapNone/>
                <wp:docPr id="420"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4284 4238"/>
                            <a:gd name="T1" fmla="*/ T0 w 120"/>
                            <a:gd name="T2" fmla="+- 0 132 -288"/>
                            <a:gd name="T3" fmla="*/ 132 h 540"/>
                            <a:gd name="T4" fmla="+- 0 4238 4238"/>
                            <a:gd name="T5" fmla="*/ T4 w 120"/>
                            <a:gd name="T6" fmla="+- 0 132 -288"/>
                            <a:gd name="T7" fmla="*/ 132 h 540"/>
                            <a:gd name="T8" fmla="+- 0 4298 4238"/>
                            <a:gd name="T9" fmla="*/ T8 w 120"/>
                            <a:gd name="T10" fmla="+- 0 252 -288"/>
                            <a:gd name="T11" fmla="*/ 252 h 540"/>
                            <a:gd name="T12" fmla="+- 0 4348 4238"/>
                            <a:gd name="T13" fmla="*/ T12 w 120"/>
                            <a:gd name="T14" fmla="+- 0 152 -288"/>
                            <a:gd name="T15" fmla="*/ 152 h 540"/>
                            <a:gd name="T16" fmla="+- 0 4284 4238"/>
                            <a:gd name="T17" fmla="*/ T16 w 120"/>
                            <a:gd name="T18" fmla="+- 0 152 -288"/>
                            <a:gd name="T19" fmla="*/ 152 h 540"/>
                            <a:gd name="T20" fmla="+- 0 4284 4238"/>
                            <a:gd name="T21" fmla="*/ T20 w 120"/>
                            <a:gd name="T22" fmla="+- 0 132 -288"/>
                            <a:gd name="T23" fmla="*/ 132 h 540"/>
                            <a:gd name="T24" fmla="+- 0 4314 4238"/>
                            <a:gd name="T25" fmla="*/ T24 w 120"/>
                            <a:gd name="T26" fmla="+- 0 -288 -288"/>
                            <a:gd name="T27" fmla="*/ -288 h 540"/>
                            <a:gd name="T28" fmla="+- 0 4284 4238"/>
                            <a:gd name="T29" fmla="*/ T28 w 120"/>
                            <a:gd name="T30" fmla="+- 0 -288 -288"/>
                            <a:gd name="T31" fmla="*/ -288 h 540"/>
                            <a:gd name="T32" fmla="+- 0 4284 4238"/>
                            <a:gd name="T33" fmla="*/ T32 w 120"/>
                            <a:gd name="T34" fmla="+- 0 152 -288"/>
                            <a:gd name="T35" fmla="*/ 152 h 540"/>
                            <a:gd name="T36" fmla="+- 0 4314 4238"/>
                            <a:gd name="T37" fmla="*/ T36 w 120"/>
                            <a:gd name="T38" fmla="+- 0 152 -288"/>
                            <a:gd name="T39" fmla="*/ 152 h 540"/>
                            <a:gd name="T40" fmla="+- 0 4314 4238"/>
                            <a:gd name="T41" fmla="*/ T40 w 120"/>
                            <a:gd name="T42" fmla="+- 0 -288 -288"/>
                            <a:gd name="T43" fmla="*/ -288 h 540"/>
                            <a:gd name="T44" fmla="+- 0 4358 4238"/>
                            <a:gd name="T45" fmla="*/ T44 w 120"/>
                            <a:gd name="T46" fmla="+- 0 132 -288"/>
                            <a:gd name="T47" fmla="*/ 132 h 540"/>
                            <a:gd name="T48" fmla="+- 0 4314 4238"/>
                            <a:gd name="T49" fmla="*/ T48 w 120"/>
                            <a:gd name="T50" fmla="+- 0 132 -288"/>
                            <a:gd name="T51" fmla="*/ 132 h 540"/>
                            <a:gd name="T52" fmla="+- 0 4314 4238"/>
                            <a:gd name="T53" fmla="*/ T52 w 120"/>
                            <a:gd name="T54" fmla="+- 0 152 -288"/>
                            <a:gd name="T55" fmla="*/ 152 h 540"/>
                            <a:gd name="T56" fmla="+- 0 4348 4238"/>
                            <a:gd name="T57" fmla="*/ T56 w 120"/>
                            <a:gd name="T58" fmla="+- 0 152 -288"/>
                            <a:gd name="T59" fmla="*/ 152 h 540"/>
                            <a:gd name="T60" fmla="+- 0 4358 4238"/>
                            <a:gd name="T61" fmla="*/ T60 w 120"/>
                            <a:gd name="T62" fmla="+- 0 132 -288"/>
                            <a:gd name="T63" fmla="*/ 13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46" y="420"/>
                              </a:moveTo>
                              <a:lnTo>
                                <a:pt x="0" y="420"/>
                              </a:lnTo>
                              <a:lnTo>
                                <a:pt x="60" y="540"/>
                              </a:lnTo>
                              <a:lnTo>
                                <a:pt x="110" y="440"/>
                              </a:lnTo>
                              <a:lnTo>
                                <a:pt x="46" y="440"/>
                              </a:lnTo>
                              <a:lnTo>
                                <a:pt x="46" y="420"/>
                              </a:lnTo>
                              <a:close/>
                              <a:moveTo>
                                <a:pt x="76" y="0"/>
                              </a:moveTo>
                              <a:lnTo>
                                <a:pt x="46" y="0"/>
                              </a:lnTo>
                              <a:lnTo>
                                <a:pt x="46" y="440"/>
                              </a:lnTo>
                              <a:lnTo>
                                <a:pt x="76" y="440"/>
                              </a:lnTo>
                              <a:lnTo>
                                <a:pt x="76" y="0"/>
                              </a:lnTo>
                              <a:close/>
                              <a:moveTo>
                                <a:pt x="120" y="420"/>
                              </a:moveTo>
                              <a:lnTo>
                                <a:pt x="76" y="420"/>
                              </a:lnTo>
                              <a:lnTo>
                                <a:pt x="76"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057C" id="AutoShape 366" o:spid="_x0000_s1026" style="position:absolute;left:0;text-align:left;margin-left:211.9pt;margin-top:-14.4pt;width:6pt;height:2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" path="m46,420l,420,60,540,110,440r-64,l46,420xm76,l46,r,440l76,440,76,xm120,420r-44,l76,440r34,l120,420xe" fillcolor="black" stroked="f">
                <v:path arrowok="t" o:connecttype="custom" o:connectlocs="29210,83820;0,83820;38100,160020;69850,96520;29210,96520;29210,83820;48260,-182880;29210,-182880;29210,96520;48260,96520;48260,-182880;76200,83820;48260,83820;48260,96520;69850,96520;76200,83820" o:connectangles="0,0,0,0,0,0,0,0,0,0,0,0,0,0,0,0"/>
                <w10:wrap anchorx="page"/>
              </v:shape>
            </w:pict>
          </mc:Fallback>
        </mc:AlternateContent>
      </w:r>
      <w:r>
        <w:rPr>
          <w:rFonts w:hint="eastAsia"/>
          <w:noProof/>
          <w:lang w:eastAsia="ja-JP"/>
        </w:rPr>
        <mc:AlternateContent>
          <mc:Choice Requires="wps">
            <w:drawing>
              <wp:anchor distT="0" distB="0" distL="114300" distR="114300" simplePos="0" relativeHeight="251745280" behindDoc="1" locked="0" layoutInCell="1" allowOverlap="1">
                <wp:simplePos x="0" y="0"/>
                <wp:positionH relativeFrom="page">
                  <wp:posOffset>3863340</wp:posOffset>
                </wp:positionH>
                <wp:positionV relativeFrom="paragraph">
                  <wp:posOffset>-571500</wp:posOffset>
                </wp:positionV>
                <wp:extent cx="1666875" cy="592455"/>
                <wp:effectExtent l="5715" t="10160" r="13335" b="6985"/>
                <wp:wrapNone/>
                <wp:docPr id="41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924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ind w:left="123" w:right="120"/>
                              <w:jc w:val="center"/>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55"/>
                              <w:ind w:left="123" w:right="122"/>
                              <w:jc w:val="center"/>
                              <w:rPr>
                                <w:rFonts w:ascii="ＭＳ ゴシック" w:eastAsia="ＭＳ ゴシック" w:hint="eastAsia"/>
                                <w:sz w:val="18"/>
                              </w:rPr>
                            </w:pPr>
                            <w:r>
                              <w:rPr>
                                <w:rFonts w:ascii="ＭＳ ゴシック" w:eastAsia="ＭＳ ゴシック" w:hint="eastAsia"/>
                                <w:sz w:val="18"/>
                              </w:rPr>
                              <w:t>（医療対策課・危機管理室）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482" type="#_x0000_t202" style="position:absolute;left:0;text-align:left;margin-left:304.2pt;margin-top:-45pt;width:131.25pt;height:46.6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" filled="f">
                <v:textbox inset="0,0,0,0">
                  <w:txbxContent>
                    <w:p w:rsidR="005A61F3" w:rsidRDefault="009C0E8C">
                      <w:pPr>
                        <w:spacing w:before="91"/>
                        <w:ind w:left="123" w:right="120"/>
                        <w:jc w:val="center"/>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55"/>
                        <w:ind w:left="123" w:right="122"/>
                        <w:jc w:val="center"/>
                        <w:rPr>
                          <w:rFonts w:ascii="ＭＳ ゴシック" w:eastAsia="ＭＳ ゴシック" w:hint="eastAsia"/>
                          <w:sz w:val="18"/>
                        </w:rPr>
                      </w:pPr>
                      <w:r>
                        <w:rPr>
                          <w:rFonts w:ascii="ＭＳ ゴシック" w:eastAsia="ＭＳ ゴシック" w:hint="eastAsia"/>
                          <w:sz w:val="18"/>
                        </w:rPr>
                        <w:t>（医療対策課・危機管理室）</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746304" behindDoc="1" locked="0" layoutInCell="1" allowOverlap="1">
                <wp:simplePos x="0" y="0"/>
                <wp:positionH relativeFrom="page">
                  <wp:posOffset>1795780</wp:posOffset>
                </wp:positionH>
                <wp:positionV relativeFrom="paragraph">
                  <wp:posOffset>-570230</wp:posOffset>
                </wp:positionV>
                <wp:extent cx="1667510" cy="342900"/>
                <wp:effectExtent l="5080" t="11430" r="13335" b="7620"/>
                <wp:wrapNone/>
                <wp:docPr id="41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8"/>
                              <w:ind w:left="275"/>
                              <w:rPr>
                                <w:rFonts w:ascii="ＭＳ ゴシック" w:eastAsia="ＭＳ ゴシック" w:hint="eastAsia"/>
                                <w:sz w:val="21"/>
                              </w:rPr>
                            </w:pPr>
                            <w:r>
                              <w:rPr>
                                <w:rFonts w:ascii="ＭＳ ゴシック" w:eastAsia="ＭＳ ゴシック" w:hint="eastAsia"/>
                                <w:sz w:val="21"/>
                              </w:rPr>
                              <w:t>基幹災害医療センター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83" type="#_x0000_t202" style="position:absolute;left:0;text-align:left;margin-left:141.4pt;margin-top:-44.9pt;width:131.3pt;height:2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" filled="f">
                <v:textbox inset="0,0,0,0">
                  <w:txbxContent>
                    <w:p w:rsidR="005A61F3" w:rsidRDefault="009C0E8C">
                      <w:pPr>
                        <w:spacing w:before="88"/>
                        <w:ind w:left="275"/>
                        <w:rPr>
                          <w:rFonts w:ascii="ＭＳ ゴシック" w:eastAsia="ＭＳ ゴシック" w:hint="eastAsia"/>
                          <w:sz w:val="21"/>
                        </w:rPr>
                      </w:pPr>
                      <w:r>
                        <w:rPr>
                          <w:rFonts w:ascii="ＭＳ ゴシック" w:eastAsia="ＭＳ ゴシック" w:hint="eastAsia"/>
                          <w:sz w:val="21"/>
                        </w:rPr>
                        <w:t>基幹災害医療センター</w:t>
                      </w:r>
                    </w:p>
                  </w:txbxContent>
                </v:textbox>
                <w10:wrap anchorx="page"/>
              </v:shape>
            </w:pict>
          </mc:Fallback>
        </mc:AlternateContent>
      </w:r>
      <w:r w:rsidR="009C0E8C">
        <w:rPr>
          <w:rFonts w:ascii="ＭＳ ゴシック" w:eastAsia="ＭＳ ゴシック" w:hint="eastAsia"/>
          <w:spacing w:val="-5"/>
          <w:sz w:val="18"/>
        </w:rPr>
        <w:t>患者受入要請</w:t>
      </w:r>
    </w:p>
    <w:p w:rsidR="005A61F3" w:rsidRDefault="009C0E8C">
      <w:pPr>
        <w:spacing w:before="75"/>
        <w:ind w:left="692"/>
        <w:rPr>
          <w:rFonts w:ascii="ＭＳ ゴシック" w:eastAsia="ＭＳ ゴシック" w:hint="eastAsia"/>
          <w:sz w:val="18"/>
        </w:rPr>
      </w:pPr>
      <w:r>
        <w:br w:type="column"/>
      </w:r>
      <w:r>
        <w:rPr>
          <w:rFonts w:ascii="ＭＳ ゴシック" w:eastAsia="ＭＳ ゴシック" w:hint="eastAsia"/>
          <w:sz w:val="18"/>
        </w:rPr>
        <w:t>＜ヘリ搬送に関する調整＞</w:t>
      </w:r>
    </w:p>
    <w:p w:rsidR="005A61F3" w:rsidRDefault="00177550">
      <w:pPr>
        <w:pStyle w:val="a3"/>
        <w:spacing w:before="7"/>
        <w:rPr>
          <w:rFonts w:ascii="ＭＳ ゴシック"/>
          <w:sz w:val="13"/>
        </w:rPr>
      </w:pPr>
      <w:r>
        <w:rPr>
          <w:noProof/>
          <w:lang w:eastAsia="ja-JP"/>
        </w:rPr>
        <mc:AlternateContent>
          <mc:Choice Requires="wps">
            <w:drawing>
              <wp:anchor distT="0" distB="0" distL="0" distR="0" simplePos="0" relativeHeight="251676672" behindDoc="0" locked="0" layoutInCell="1" allowOverlap="1">
                <wp:simplePos x="0" y="0"/>
                <wp:positionH relativeFrom="page">
                  <wp:posOffset>3529330</wp:posOffset>
                </wp:positionH>
                <wp:positionV relativeFrom="paragraph">
                  <wp:posOffset>135255</wp:posOffset>
                </wp:positionV>
                <wp:extent cx="266700" cy="76200"/>
                <wp:effectExtent l="5080" t="8890" r="4445" b="635"/>
                <wp:wrapTopAndBottom/>
                <wp:docPr id="41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76200"/>
                        </a:xfrm>
                        <a:custGeom>
                          <a:avLst/>
                          <a:gdLst>
                            <a:gd name="T0" fmla="+- 0 5858 5558"/>
                            <a:gd name="T1" fmla="*/ T0 w 420"/>
                            <a:gd name="T2" fmla="+- 0 213 213"/>
                            <a:gd name="T3" fmla="*/ 213 h 120"/>
                            <a:gd name="T4" fmla="+- 0 5858 5558"/>
                            <a:gd name="T5" fmla="*/ T4 w 420"/>
                            <a:gd name="T6" fmla="+- 0 333 213"/>
                            <a:gd name="T7" fmla="*/ 333 h 120"/>
                            <a:gd name="T8" fmla="+- 0 5950 5558"/>
                            <a:gd name="T9" fmla="*/ T8 w 420"/>
                            <a:gd name="T10" fmla="+- 0 288 213"/>
                            <a:gd name="T11" fmla="*/ 288 h 120"/>
                            <a:gd name="T12" fmla="+- 0 5879 5558"/>
                            <a:gd name="T13" fmla="*/ T12 w 420"/>
                            <a:gd name="T14" fmla="+- 0 288 213"/>
                            <a:gd name="T15" fmla="*/ 288 h 120"/>
                            <a:gd name="T16" fmla="+- 0 5879 5558"/>
                            <a:gd name="T17" fmla="*/ T16 w 420"/>
                            <a:gd name="T18" fmla="+- 0 258 213"/>
                            <a:gd name="T19" fmla="*/ 258 h 120"/>
                            <a:gd name="T20" fmla="+- 0 5947 5558"/>
                            <a:gd name="T21" fmla="*/ T20 w 420"/>
                            <a:gd name="T22" fmla="+- 0 258 213"/>
                            <a:gd name="T23" fmla="*/ 258 h 120"/>
                            <a:gd name="T24" fmla="+- 0 5858 5558"/>
                            <a:gd name="T25" fmla="*/ T24 w 420"/>
                            <a:gd name="T26" fmla="+- 0 213 213"/>
                            <a:gd name="T27" fmla="*/ 213 h 120"/>
                            <a:gd name="T28" fmla="+- 0 5858 5558"/>
                            <a:gd name="T29" fmla="*/ T28 w 420"/>
                            <a:gd name="T30" fmla="+- 0 258 213"/>
                            <a:gd name="T31" fmla="*/ 258 h 120"/>
                            <a:gd name="T32" fmla="+- 0 5558 5558"/>
                            <a:gd name="T33" fmla="*/ T32 w 420"/>
                            <a:gd name="T34" fmla="+- 0 258 213"/>
                            <a:gd name="T35" fmla="*/ 258 h 120"/>
                            <a:gd name="T36" fmla="+- 0 5558 5558"/>
                            <a:gd name="T37" fmla="*/ T36 w 420"/>
                            <a:gd name="T38" fmla="+- 0 288 213"/>
                            <a:gd name="T39" fmla="*/ 288 h 120"/>
                            <a:gd name="T40" fmla="+- 0 5858 5558"/>
                            <a:gd name="T41" fmla="*/ T40 w 420"/>
                            <a:gd name="T42" fmla="+- 0 288 213"/>
                            <a:gd name="T43" fmla="*/ 288 h 120"/>
                            <a:gd name="T44" fmla="+- 0 5858 5558"/>
                            <a:gd name="T45" fmla="*/ T44 w 420"/>
                            <a:gd name="T46" fmla="+- 0 258 213"/>
                            <a:gd name="T47" fmla="*/ 258 h 120"/>
                            <a:gd name="T48" fmla="+- 0 5947 5558"/>
                            <a:gd name="T49" fmla="*/ T48 w 420"/>
                            <a:gd name="T50" fmla="+- 0 258 213"/>
                            <a:gd name="T51" fmla="*/ 258 h 120"/>
                            <a:gd name="T52" fmla="+- 0 5879 5558"/>
                            <a:gd name="T53" fmla="*/ T52 w 420"/>
                            <a:gd name="T54" fmla="+- 0 258 213"/>
                            <a:gd name="T55" fmla="*/ 258 h 120"/>
                            <a:gd name="T56" fmla="+- 0 5879 5558"/>
                            <a:gd name="T57" fmla="*/ T56 w 420"/>
                            <a:gd name="T58" fmla="+- 0 288 213"/>
                            <a:gd name="T59" fmla="*/ 288 h 120"/>
                            <a:gd name="T60" fmla="+- 0 5950 5558"/>
                            <a:gd name="T61" fmla="*/ T60 w 420"/>
                            <a:gd name="T62" fmla="+- 0 288 213"/>
                            <a:gd name="T63" fmla="*/ 288 h 120"/>
                            <a:gd name="T64" fmla="+- 0 5978 5558"/>
                            <a:gd name="T65" fmla="*/ T64 w 420"/>
                            <a:gd name="T66" fmla="+- 0 273 213"/>
                            <a:gd name="T67" fmla="*/ 273 h 120"/>
                            <a:gd name="T68" fmla="+- 0 5947 5558"/>
                            <a:gd name="T69" fmla="*/ T68 w 420"/>
                            <a:gd name="T70" fmla="+- 0 258 213"/>
                            <a:gd name="T71" fmla="*/ 2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0" h="120">
                              <a:moveTo>
                                <a:pt x="300" y="0"/>
                              </a:moveTo>
                              <a:lnTo>
                                <a:pt x="300" y="120"/>
                              </a:lnTo>
                              <a:lnTo>
                                <a:pt x="392" y="75"/>
                              </a:lnTo>
                              <a:lnTo>
                                <a:pt x="321" y="75"/>
                              </a:lnTo>
                              <a:lnTo>
                                <a:pt x="321" y="45"/>
                              </a:lnTo>
                              <a:lnTo>
                                <a:pt x="389" y="45"/>
                              </a:lnTo>
                              <a:lnTo>
                                <a:pt x="300" y="0"/>
                              </a:lnTo>
                              <a:close/>
                              <a:moveTo>
                                <a:pt x="300" y="45"/>
                              </a:moveTo>
                              <a:lnTo>
                                <a:pt x="0" y="45"/>
                              </a:lnTo>
                              <a:lnTo>
                                <a:pt x="0" y="75"/>
                              </a:lnTo>
                              <a:lnTo>
                                <a:pt x="300" y="75"/>
                              </a:lnTo>
                              <a:lnTo>
                                <a:pt x="300" y="45"/>
                              </a:lnTo>
                              <a:close/>
                              <a:moveTo>
                                <a:pt x="389" y="45"/>
                              </a:moveTo>
                              <a:lnTo>
                                <a:pt x="321" y="45"/>
                              </a:lnTo>
                              <a:lnTo>
                                <a:pt x="321" y="75"/>
                              </a:lnTo>
                              <a:lnTo>
                                <a:pt x="392" y="75"/>
                              </a:lnTo>
                              <a:lnTo>
                                <a:pt x="420" y="60"/>
                              </a:lnTo>
                              <a:lnTo>
                                <a:pt x="38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C4CE" id="AutoShape 363" o:spid="_x0000_s1026" style="position:absolute;left:0;text-align:left;margin-left:277.9pt;margin-top:10.65pt;width:21pt;height: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" path="m300,r,120l392,75r-71,l321,45r68,l300,xm300,45l,45,,75r300,l300,45xm389,45r-68,l321,75r71,l420,60,389,45xe" fillcolor="black" stroked="f">
                <v:path arrowok="t" o:connecttype="custom" o:connectlocs="190500,135255;190500,211455;248920,182880;203835,182880;203835,163830;247015,163830;190500,135255;190500,163830;0,163830;0,182880;190500,182880;190500,163830;247015,163830;203835,163830;203835,182880;248920,182880;266700,173355;247015,163830" o:connectangles="0,0,0,0,0,0,0,0,0,0,0,0,0,0,0,0,0,0"/>
                <w10:wrap type="topAndBottom" anchorx="page"/>
              </v:shape>
            </w:pict>
          </mc:Fallback>
        </mc:AlternateContent>
      </w:r>
    </w:p>
    <w:p w:rsidR="005A61F3" w:rsidRDefault="005A61F3">
      <w:pPr>
        <w:rPr>
          <w:rFonts w:ascii="ＭＳ ゴシック"/>
          <w:sz w:val="13"/>
        </w:rPr>
        <w:sectPr w:rsidR="005A61F3">
          <w:type w:val="continuous"/>
          <w:pgSz w:w="11900" w:h="16840"/>
          <w:pgMar w:top="1600" w:right="540" w:bottom="280" w:left="820" w:header="720" w:footer="720" w:gutter="0"/>
          <w:cols w:num="3" w:space="720" w:equalWidth="0">
            <w:col w:w="1842" w:space="48"/>
            <w:col w:w="2786" w:space="40"/>
            <w:col w:w="5824"/>
          </w:cols>
        </w:sectPr>
      </w:pPr>
    </w:p>
    <w:p w:rsidR="005A61F3" w:rsidRDefault="005A61F3">
      <w:pPr>
        <w:pStyle w:val="a3"/>
        <w:spacing w:before="9"/>
        <w:rPr>
          <w:rFonts w:ascii="ＭＳ ゴシック"/>
          <w:sz w:val="6"/>
        </w:rPr>
      </w:pPr>
    </w:p>
    <w:p w:rsidR="005A61F3" w:rsidRDefault="00177550">
      <w:pPr>
        <w:pStyle w:val="a3"/>
        <w:ind w:left="2630"/>
        <w:rPr>
          <w:rFonts w:ascii="ＭＳ ゴシック"/>
          <w:sz w:val="20"/>
        </w:rPr>
      </w:pPr>
      <w:r>
        <w:rPr>
          <w:rFonts w:ascii="ＭＳ ゴシック"/>
          <w:noProof/>
          <w:sz w:val="20"/>
          <w:lang w:eastAsia="ja-JP"/>
        </w:rPr>
        <mc:AlternateContent>
          <mc:Choice Requires="wps">
            <w:drawing>
              <wp:inline distT="0" distB="0" distL="0" distR="0">
                <wp:extent cx="1066800" cy="595630"/>
                <wp:effectExtent l="9525" t="13335" r="9525" b="10160"/>
                <wp:docPr id="41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95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被災地外</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wps:txbx>
                      <wps:bodyPr rot="0" vert="horz" wrap="square" lIns="0" tIns="0" rIns="0" bIns="0" anchor="t" anchorCtr="0" upright="1">
                        <a:noAutofit/>
                      </wps:bodyPr>
                    </wps:wsp>
                  </a:graphicData>
                </a:graphic>
              </wp:inline>
            </w:drawing>
          </mc:Choice>
          <mc:Fallback>
            <w:pict>
              <v:shape id="Text Box 362" o:spid="_x0000_s1484" type="#_x0000_t202" style="width:84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" filled="f">
                <v:textbox inset="0,0,0,0">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被災地外</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v:textbox>
                <w10:anchorlock/>
              </v:shape>
            </w:pict>
          </mc:Fallback>
        </mc:AlternateContent>
      </w:r>
    </w:p>
    <w:p w:rsidR="005A61F3" w:rsidRDefault="005A61F3">
      <w:pPr>
        <w:rPr>
          <w:rFonts w:ascii="ＭＳ ゴシック"/>
          <w:sz w:val="20"/>
        </w:rPr>
        <w:sectPr w:rsidR="005A61F3">
          <w:type w:val="continuous"/>
          <w:pgSz w:w="11900" w:h="16840"/>
          <w:pgMar w:top="1600" w:right="540" w:bottom="280" w:left="820" w:header="720" w:footer="720" w:gutter="0"/>
          <w:cols w:space="720"/>
        </w:sectPr>
      </w:pPr>
    </w:p>
    <w:p w:rsidR="005A61F3" w:rsidRDefault="00177550">
      <w:pPr>
        <w:spacing w:before="54"/>
        <w:ind w:left="262"/>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743232" behindDoc="1" locked="0" layoutInCell="1" allowOverlap="1">
                <wp:simplePos x="0" y="0"/>
                <wp:positionH relativeFrom="page">
                  <wp:posOffset>591185</wp:posOffset>
                </wp:positionH>
                <wp:positionV relativeFrom="paragraph">
                  <wp:posOffset>155575</wp:posOffset>
                </wp:positionV>
                <wp:extent cx="1076325" cy="1163955"/>
                <wp:effectExtent l="635" t="6985" r="8890" b="19685"/>
                <wp:wrapNone/>
                <wp:docPr id="41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163955"/>
                          <a:chOff x="931" y="245"/>
                          <a:chExt cx="1695" cy="1833"/>
                        </a:xfrm>
                      </wpg:grpSpPr>
                      <wps:wsp>
                        <wps:cNvPr id="413" name="AutoShape 361"/>
                        <wps:cNvSpPr>
                          <a:spLocks/>
                        </wps:cNvSpPr>
                        <wps:spPr bwMode="auto">
                          <a:xfrm>
                            <a:off x="1674" y="1170"/>
                            <a:ext cx="210" cy="900"/>
                          </a:xfrm>
                          <a:custGeom>
                            <a:avLst/>
                            <a:gdLst>
                              <a:gd name="T0" fmla="+- 0 1884 1674"/>
                              <a:gd name="T1" fmla="*/ T0 w 210"/>
                              <a:gd name="T2" fmla="+- 0 1844 1170"/>
                              <a:gd name="T3" fmla="*/ 1844 h 900"/>
                              <a:gd name="T4" fmla="+- 0 1674 1674"/>
                              <a:gd name="T5" fmla="*/ T4 w 210"/>
                              <a:gd name="T6" fmla="+- 0 1844 1170"/>
                              <a:gd name="T7" fmla="*/ 1844 h 900"/>
                              <a:gd name="T8" fmla="+- 0 1778 1674"/>
                              <a:gd name="T9" fmla="*/ T8 w 210"/>
                              <a:gd name="T10" fmla="+- 0 2070 1170"/>
                              <a:gd name="T11" fmla="*/ 2070 h 900"/>
                              <a:gd name="T12" fmla="+- 0 1884 1674"/>
                              <a:gd name="T13" fmla="*/ T12 w 210"/>
                              <a:gd name="T14" fmla="+- 0 1844 1170"/>
                              <a:gd name="T15" fmla="*/ 1844 h 900"/>
                              <a:gd name="T16" fmla="+- 0 1831 1674"/>
                              <a:gd name="T17" fmla="*/ T16 w 210"/>
                              <a:gd name="T18" fmla="+- 0 1170 1170"/>
                              <a:gd name="T19" fmla="*/ 1170 h 900"/>
                              <a:gd name="T20" fmla="+- 0 1727 1674"/>
                              <a:gd name="T21" fmla="*/ T20 w 210"/>
                              <a:gd name="T22" fmla="+- 0 1170 1170"/>
                              <a:gd name="T23" fmla="*/ 1170 h 900"/>
                              <a:gd name="T24" fmla="+- 0 1727 1674"/>
                              <a:gd name="T25" fmla="*/ T24 w 210"/>
                              <a:gd name="T26" fmla="+- 0 1844 1170"/>
                              <a:gd name="T27" fmla="*/ 1844 h 900"/>
                              <a:gd name="T28" fmla="+- 0 1831 1674"/>
                              <a:gd name="T29" fmla="*/ T28 w 210"/>
                              <a:gd name="T30" fmla="+- 0 1844 1170"/>
                              <a:gd name="T31" fmla="*/ 1844 h 900"/>
                              <a:gd name="T32" fmla="+- 0 1831 1674"/>
                              <a:gd name="T33" fmla="*/ T32 w 210"/>
                              <a:gd name="T34" fmla="+- 0 1170 1170"/>
                              <a:gd name="T35" fmla="*/ 11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0" h="900">
                                <a:moveTo>
                                  <a:pt x="210" y="674"/>
                                </a:moveTo>
                                <a:lnTo>
                                  <a:pt x="0" y="674"/>
                                </a:lnTo>
                                <a:lnTo>
                                  <a:pt x="104" y="900"/>
                                </a:lnTo>
                                <a:lnTo>
                                  <a:pt x="210" y="674"/>
                                </a:lnTo>
                                <a:close/>
                                <a:moveTo>
                                  <a:pt x="157" y="0"/>
                                </a:moveTo>
                                <a:lnTo>
                                  <a:pt x="53" y="0"/>
                                </a:lnTo>
                                <a:lnTo>
                                  <a:pt x="53" y="674"/>
                                </a:lnTo>
                                <a:lnTo>
                                  <a:pt x="157" y="674"/>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60"/>
                        <wps:cNvSpPr>
                          <a:spLocks/>
                        </wps:cNvSpPr>
                        <wps:spPr bwMode="auto">
                          <a:xfrm>
                            <a:off x="1674" y="1170"/>
                            <a:ext cx="210" cy="900"/>
                          </a:xfrm>
                          <a:custGeom>
                            <a:avLst/>
                            <a:gdLst>
                              <a:gd name="T0" fmla="+- 0 1674 1674"/>
                              <a:gd name="T1" fmla="*/ T0 w 210"/>
                              <a:gd name="T2" fmla="+- 0 1844 1170"/>
                              <a:gd name="T3" fmla="*/ 1844 h 900"/>
                              <a:gd name="T4" fmla="+- 0 1727 1674"/>
                              <a:gd name="T5" fmla="*/ T4 w 210"/>
                              <a:gd name="T6" fmla="+- 0 1844 1170"/>
                              <a:gd name="T7" fmla="*/ 1844 h 900"/>
                              <a:gd name="T8" fmla="+- 0 1727 1674"/>
                              <a:gd name="T9" fmla="*/ T8 w 210"/>
                              <a:gd name="T10" fmla="+- 0 1170 1170"/>
                              <a:gd name="T11" fmla="*/ 1170 h 900"/>
                              <a:gd name="T12" fmla="+- 0 1831 1674"/>
                              <a:gd name="T13" fmla="*/ T12 w 210"/>
                              <a:gd name="T14" fmla="+- 0 1170 1170"/>
                              <a:gd name="T15" fmla="*/ 1170 h 900"/>
                              <a:gd name="T16" fmla="+- 0 1831 1674"/>
                              <a:gd name="T17" fmla="*/ T16 w 210"/>
                              <a:gd name="T18" fmla="+- 0 1844 1170"/>
                              <a:gd name="T19" fmla="*/ 1844 h 900"/>
                              <a:gd name="T20" fmla="+- 0 1884 1674"/>
                              <a:gd name="T21" fmla="*/ T20 w 210"/>
                              <a:gd name="T22" fmla="+- 0 1844 1170"/>
                              <a:gd name="T23" fmla="*/ 1844 h 900"/>
                              <a:gd name="T24" fmla="+- 0 1778 1674"/>
                              <a:gd name="T25" fmla="*/ T24 w 210"/>
                              <a:gd name="T26" fmla="+- 0 2070 1170"/>
                              <a:gd name="T27" fmla="*/ 2070 h 900"/>
                              <a:gd name="T28" fmla="+- 0 1674 1674"/>
                              <a:gd name="T29" fmla="*/ T28 w 210"/>
                              <a:gd name="T30" fmla="+- 0 1844 1170"/>
                              <a:gd name="T31" fmla="*/ 1844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900">
                                <a:moveTo>
                                  <a:pt x="0" y="674"/>
                                </a:moveTo>
                                <a:lnTo>
                                  <a:pt x="53" y="674"/>
                                </a:lnTo>
                                <a:lnTo>
                                  <a:pt x="53" y="0"/>
                                </a:lnTo>
                                <a:lnTo>
                                  <a:pt x="157" y="0"/>
                                </a:lnTo>
                                <a:lnTo>
                                  <a:pt x="157" y="674"/>
                                </a:lnTo>
                                <a:lnTo>
                                  <a:pt x="210" y="674"/>
                                </a:lnTo>
                                <a:lnTo>
                                  <a:pt x="104" y="900"/>
                                </a:lnTo>
                                <a:lnTo>
                                  <a:pt x="0" y="6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359"/>
                        <wps:cNvSpPr txBox="1">
                          <a:spLocks noChangeArrowheads="1"/>
                        </wps:cNvSpPr>
                        <wps:spPr bwMode="auto">
                          <a:xfrm>
                            <a:off x="938" y="252"/>
                            <a:ext cx="1680" cy="9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被災地内</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485" style="position:absolute;left:0;text-align:left;margin-left:46.55pt;margin-top:12.25pt;width:84.75pt;height:91.65pt;z-index:-251573248;mso-position-horizontal-relative:page;mso-position-vertical-relative:text" coordorigin="931,245" coordsize="1695,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">
                <v:shape id="AutoShape 361" o:spid="_x0000_s1486" style="position:absolute;left:1674;top:1170;width:210;height:900;visibility:visible;mso-wrap-style:square;v-text-anchor:top" coordsize="2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" path="m210,674l,674,104,900,210,674xm157,l53,r,674l157,674,157,xe" stroked="f">
                  <v:path arrowok="t" o:connecttype="custom" o:connectlocs="210,1844;0,1844;104,2070;210,1844;157,1170;53,1170;53,1844;157,1844;157,1170" o:connectangles="0,0,0,0,0,0,0,0,0"/>
                </v:shape>
                <v:shape id="Freeform 360" o:spid="_x0000_s1487" style="position:absolute;left:1674;top:1170;width:210;height:900;visibility:visible;mso-wrap-style:square;v-text-anchor:top" coordsize="2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" path="m,674r53,l53,,157,r,674l210,674,104,900,,674xe" filled="f">
                  <v:path arrowok="t" o:connecttype="custom" o:connectlocs="0,1844;53,1844;53,1170;157,1170;157,1844;210,1844;104,2070;0,1844" o:connectangles="0,0,0,0,0,0,0,0"/>
                </v:shape>
                <v:shape id="Text Box 359" o:spid="_x0000_s1488" type="#_x0000_t202" style="position:absolute;left:938;top:252;width:168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" filled="f">
                  <v:textbox inset="0,0,0,0">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被災地内</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v:textbox>
                </v:shape>
                <w10:wrap anchorx="page"/>
              </v:group>
            </w:pict>
          </mc:Fallback>
        </mc:AlternateContent>
      </w:r>
      <w:r w:rsidR="009C0E8C">
        <w:rPr>
          <w:rFonts w:ascii="ＭＳ ゴシック" w:eastAsia="ＭＳ ゴシック" w:hint="eastAsia"/>
          <w:sz w:val="18"/>
        </w:rPr>
        <w:t>＜トリアージ＞</w:t>
      </w:r>
    </w:p>
    <w:p w:rsidR="005A61F3" w:rsidRDefault="009C0E8C">
      <w:pPr>
        <w:pStyle w:val="a3"/>
        <w:spacing w:before="3"/>
        <w:rPr>
          <w:rFonts w:ascii="ＭＳ ゴシック"/>
          <w:sz w:val="18"/>
        </w:rPr>
      </w:pPr>
      <w:r>
        <w:br w:type="column"/>
      </w:r>
    </w:p>
    <w:p w:rsidR="005A61F3" w:rsidRDefault="009C0E8C">
      <w:pPr>
        <w:ind w:left="262"/>
        <w:rPr>
          <w:rFonts w:ascii="ＭＳ ゴシック" w:eastAsia="ＭＳ ゴシック" w:hint="eastAsia"/>
          <w:sz w:val="18"/>
        </w:rPr>
      </w:pPr>
      <w:r>
        <w:rPr>
          <w:rFonts w:ascii="ＭＳ ゴシック" w:eastAsia="ＭＳ ゴシック" w:hint="eastAsia"/>
          <w:spacing w:val="-5"/>
          <w:sz w:val="18"/>
        </w:rPr>
        <w:t>ヘリコプターまたは救急車搬送</w:t>
      </w:r>
    </w:p>
    <w:p w:rsidR="005A61F3" w:rsidRDefault="009C0E8C">
      <w:pPr>
        <w:spacing w:line="159" w:lineRule="exact"/>
        <w:ind w:left="262"/>
        <w:rPr>
          <w:rFonts w:ascii="ＭＳ ゴシック" w:eastAsia="ＭＳ ゴシック" w:hint="eastAsia"/>
          <w:sz w:val="18"/>
        </w:rPr>
      </w:pPr>
      <w:r>
        <w:br w:type="column"/>
      </w:r>
      <w:r>
        <w:rPr>
          <w:rFonts w:ascii="ＭＳ ゴシック" w:eastAsia="ＭＳ ゴシック" w:hint="eastAsia"/>
          <w:sz w:val="18"/>
        </w:rPr>
        <w:t>ヘリ搬送要請</w:t>
      </w:r>
    </w:p>
    <w:p w:rsidR="005A61F3" w:rsidRDefault="005A61F3">
      <w:pPr>
        <w:spacing w:line="159" w:lineRule="exact"/>
        <w:rPr>
          <w:rFonts w:ascii="ＭＳ ゴシック" w:eastAsia="ＭＳ ゴシック" w:hint="eastAsia"/>
          <w:sz w:val="18"/>
        </w:rPr>
        <w:sectPr w:rsidR="005A61F3">
          <w:type w:val="continuous"/>
          <w:pgSz w:w="11900" w:h="16840"/>
          <w:pgMar w:top="1600" w:right="540" w:bottom="280" w:left="820" w:header="720" w:footer="720" w:gutter="0"/>
          <w:cols w:num="3" w:space="720" w:equalWidth="0">
            <w:col w:w="1532" w:space="358"/>
            <w:col w:w="2766" w:space="279"/>
            <w:col w:w="5605"/>
          </w:cols>
        </w:sectPr>
      </w:pPr>
    </w:p>
    <w:p w:rsidR="005A61F3" w:rsidRDefault="005A61F3">
      <w:pPr>
        <w:pStyle w:val="a3"/>
        <w:rPr>
          <w:rFonts w:ascii="ＭＳ ゴシック"/>
          <w:sz w:val="20"/>
        </w:rPr>
      </w:pPr>
    </w:p>
    <w:p w:rsidR="005A61F3" w:rsidRDefault="005A61F3">
      <w:pPr>
        <w:pStyle w:val="a3"/>
        <w:spacing w:before="12"/>
        <w:rPr>
          <w:rFonts w:ascii="ＭＳ ゴシック"/>
          <w:sz w:val="27"/>
        </w:rPr>
      </w:pPr>
    </w:p>
    <w:p w:rsidR="005A61F3" w:rsidRDefault="005A61F3">
      <w:pPr>
        <w:rPr>
          <w:rFonts w:ascii="ＭＳ ゴシック"/>
          <w:sz w:val="27"/>
        </w:rPr>
        <w:sectPr w:rsidR="005A61F3">
          <w:type w:val="continuous"/>
          <w:pgSz w:w="11900" w:h="16840"/>
          <w:pgMar w:top="1600" w:right="540" w:bottom="280" w:left="820" w:header="720" w:footer="720" w:gutter="0"/>
          <w:cols w:space="720"/>
        </w:sectPr>
      </w:pPr>
    </w:p>
    <w:p w:rsidR="005A61F3" w:rsidRDefault="009C0E8C">
      <w:pPr>
        <w:spacing w:before="74" w:line="319" w:lineRule="auto"/>
        <w:ind w:left="1102"/>
        <w:rPr>
          <w:rFonts w:ascii="ＭＳ ゴシック" w:eastAsia="ＭＳ ゴシック" w:hint="eastAsia"/>
          <w:sz w:val="18"/>
        </w:rPr>
      </w:pPr>
      <w:r>
        <w:rPr>
          <w:rFonts w:ascii="ＭＳ ゴシック" w:eastAsia="ＭＳ ゴシック" w:hint="eastAsia"/>
          <w:spacing w:val="-5"/>
          <w:sz w:val="18"/>
        </w:rPr>
        <w:t>ヘリコプター</w:t>
      </w:r>
      <w:r>
        <w:rPr>
          <w:rFonts w:ascii="ＭＳ ゴシック" w:eastAsia="ＭＳ ゴシック" w:hint="eastAsia"/>
          <w:spacing w:val="-4"/>
          <w:sz w:val="18"/>
        </w:rPr>
        <w:t>または</w:t>
      </w:r>
    </w:p>
    <w:p w:rsidR="005A61F3" w:rsidRDefault="00177550">
      <w:pPr>
        <w:spacing w:line="228" w:lineRule="exact"/>
        <w:ind w:left="1102"/>
        <w:rPr>
          <w:rFonts w:ascii="ＭＳ ゴシック" w:eastAsia="ＭＳ ゴシック" w:hint="eastAsia"/>
          <w:sz w:val="18"/>
        </w:rPr>
      </w:pPr>
      <w:r>
        <w:rPr>
          <w:rFonts w:hint="eastAsia"/>
          <w:noProof/>
          <w:lang w:eastAsia="ja-JP"/>
        </w:rPr>
        <mc:AlternateContent>
          <mc:Choice Requires="wps">
            <w:drawing>
              <wp:anchor distT="0" distB="0" distL="114300" distR="114300" simplePos="0" relativeHeight="251679744" behindDoc="0" locked="0" layoutInCell="1" allowOverlap="1">
                <wp:simplePos x="0" y="0"/>
                <wp:positionH relativeFrom="page">
                  <wp:posOffset>595630</wp:posOffset>
                </wp:positionH>
                <wp:positionV relativeFrom="paragraph">
                  <wp:posOffset>203835</wp:posOffset>
                </wp:positionV>
                <wp:extent cx="1200150" cy="342900"/>
                <wp:effectExtent l="5080" t="8255" r="13970" b="10795"/>
                <wp:wrapNone/>
                <wp:docPr id="41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216"/>
                              <w:rPr>
                                <w:rFonts w:ascii="ＭＳ ゴシック" w:eastAsia="ＭＳ ゴシック" w:hint="eastAsia"/>
                                <w:sz w:val="21"/>
                              </w:rPr>
                            </w:pPr>
                            <w:r>
                              <w:rPr>
                                <w:rFonts w:ascii="ＭＳ ゴシック" w:eastAsia="ＭＳ ゴシック" w:hint="eastAsia"/>
                                <w:sz w:val="21"/>
                              </w:rPr>
                              <w:t>大阪府内の空港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489" type="#_x0000_t202" style="position:absolute;left:0;text-align:left;margin-left:46.9pt;margin-top:16.05pt;width:94.5pt;height:2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" filled="f">
                <v:textbox inset="0,0,0,0">
                  <w:txbxContent>
                    <w:p w:rsidR="005A61F3" w:rsidRDefault="009C0E8C">
                      <w:pPr>
                        <w:spacing w:before="89"/>
                        <w:ind w:left="216"/>
                        <w:rPr>
                          <w:rFonts w:ascii="ＭＳ ゴシック" w:eastAsia="ＭＳ ゴシック" w:hint="eastAsia"/>
                          <w:sz w:val="21"/>
                        </w:rPr>
                      </w:pPr>
                      <w:r>
                        <w:rPr>
                          <w:rFonts w:ascii="ＭＳ ゴシック" w:eastAsia="ＭＳ ゴシック" w:hint="eastAsia"/>
                          <w:sz w:val="21"/>
                        </w:rPr>
                        <w:t>大阪府内の空港</w:t>
                      </w:r>
                    </w:p>
                  </w:txbxContent>
                </v:textbox>
                <w10:wrap anchorx="page"/>
              </v:shape>
            </w:pict>
          </mc:Fallback>
        </mc:AlternateContent>
      </w:r>
      <w:r w:rsidR="009C0E8C">
        <w:rPr>
          <w:rFonts w:ascii="ＭＳ ゴシック" w:eastAsia="ＭＳ ゴシック" w:hint="eastAsia"/>
          <w:sz w:val="18"/>
        </w:rPr>
        <w:t>救急車搬送</w:t>
      </w:r>
    </w:p>
    <w:p w:rsidR="005A61F3" w:rsidRDefault="009C0E8C">
      <w:pPr>
        <w:pStyle w:val="a3"/>
        <w:rPr>
          <w:rFonts w:ascii="ＭＳ ゴシック"/>
          <w:sz w:val="20"/>
        </w:rPr>
      </w:pPr>
      <w:r>
        <w:br w:type="column"/>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4"/>
        <w:rPr>
          <w:rFonts w:ascii="ＭＳ ゴシック"/>
          <w:sz w:val="17"/>
        </w:rPr>
      </w:pPr>
    </w:p>
    <w:p w:rsidR="005A61F3" w:rsidRDefault="00177550">
      <w:pPr>
        <w:spacing w:before="1"/>
        <w:ind w:left="586"/>
        <w:rPr>
          <w:rFonts w:ascii="ＭＳ ゴシック" w:eastAsia="ＭＳ ゴシック" w:hint="eastAsia"/>
          <w:sz w:val="18"/>
        </w:rPr>
      </w:pPr>
      <w:r>
        <w:rPr>
          <w:rFonts w:hint="eastAsia"/>
          <w:noProof/>
          <w:lang w:eastAsia="ja-JP"/>
        </w:rPr>
        <mc:AlternateContent>
          <mc:Choice Requires="wps">
            <w:drawing>
              <wp:anchor distT="0" distB="0" distL="114300" distR="114300" simplePos="0" relativeHeight="251742208" behindDoc="1" locked="0" layoutInCell="1" allowOverlap="1">
                <wp:simplePos x="0" y="0"/>
                <wp:positionH relativeFrom="page">
                  <wp:posOffset>1929130</wp:posOffset>
                </wp:positionH>
                <wp:positionV relativeFrom="paragraph">
                  <wp:posOffset>126365</wp:posOffset>
                </wp:positionV>
                <wp:extent cx="3467100" cy="114300"/>
                <wp:effectExtent l="5080" t="12065" r="42545" b="16510"/>
                <wp:wrapNone/>
                <wp:docPr id="410"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100" cy="114300"/>
                        </a:xfrm>
                        <a:custGeom>
                          <a:avLst/>
                          <a:gdLst>
                            <a:gd name="T0" fmla="+- 0 7799 3038"/>
                            <a:gd name="T1" fmla="*/ T0 w 5460"/>
                            <a:gd name="T2" fmla="+- 0 199 199"/>
                            <a:gd name="T3" fmla="*/ 199 h 180"/>
                            <a:gd name="T4" fmla="+- 0 7799 3038"/>
                            <a:gd name="T5" fmla="*/ T4 w 5460"/>
                            <a:gd name="T6" fmla="+- 0 243 199"/>
                            <a:gd name="T7" fmla="*/ 243 h 180"/>
                            <a:gd name="T8" fmla="+- 0 3038 3038"/>
                            <a:gd name="T9" fmla="*/ T8 w 5460"/>
                            <a:gd name="T10" fmla="+- 0 243 199"/>
                            <a:gd name="T11" fmla="*/ 243 h 180"/>
                            <a:gd name="T12" fmla="+- 0 3038 3038"/>
                            <a:gd name="T13" fmla="*/ T12 w 5460"/>
                            <a:gd name="T14" fmla="+- 0 333 199"/>
                            <a:gd name="T15" fmla="*/ 333 h 180"/>
                            <a:gd name="T16" fmla="+- 0 7799 3038"/>
                            <a:gd name="T17" fmla="*/ T16 w 5460"/>
                            <a:gd name="T18" fmla="+- 0 333 199"/>
                            <a:gd name="T19" fmla="*/ 333 h 180"/>
                            <a:gd name="T20" fmla="+- 0 7799 3038"/>
                            <a:gd name="T21" fmla="*/ T20 w 5460"/>
                            <a:gd name="T22" fmla="+- 0 379 199"/>
                            <a:gd name="T23" fmla="*/ 379 h 180"/>
                            <a:gd name="T24" fmla="+- 0 8498 3038"/>
                            <a:gd name="T25" fmla="*/ T24 w 5460"/>
                            <a:gd name="T26" fmla="+- 0 289 199"/>
                            <a:gd name="T27" fmla="*/ 289 h 180"/>
                            <a:gd name="T28" fmla="+- 0 7799 3038"/>
                            <a:gd name="T29" fmla="*/ T28 w 5460"/>
                            <a:gd name="T30" fmla="+- 0 199 199"/>
                            <a:gd name="T31" fmla="*/ 199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60" h="180">
                              <a:moveTo>
                                <a:pt x="4761" y="0"/>
                              </a:moveTo>
                              <a:lnTo>
                                <a:pt x="4761" y="44"/>
                              </a:lnTo>
                              <a:lnTo>
                                <a:pt x="0" y="44"/>
                              </a:lnTo>
                              <a:lnTo>
                                <a:pt x="0" y="134"/>
                              </a:lnTo>
                              <a:lnTo>
                                <a:pt x="4761" y="134"/>
                              </a:lnTo>
                              <a:lnTo>
                                <a:pt x="4761" y="180"/>
                              </a:lnTo>
                              <a:lnTo>
                                <a:pt x="5460" y="90"/>
                              </a:lnTo>
                              <a:lnTo>
                                <a:pt x="476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7CF3" id="Freeform 356" o:spid="_x0000_s1026" style="position:absolute;left:0;text-align:left;margin-left:151.9pt;margin-top:9.95pt;width:273pt;height: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" path="m4761,r,44l,44r,90l4761,134r,46l5460,90,4761,xe" filled="f">
                <v:path arrowok="t" o:connecttype="custom" o:connectlocs="3023235,126365;3023235,154305;0,154305;0,211455;3023235,211455;3023235,240665;3467100,183515;3023235,126365" o:connectangles="0,0,0,0,0,0,0,0"/>
                <w10:wrap anchorx="page"/>
              </v:shape>
            </w:pict>
          </mc:Fallback>
        </mc:AlternateContent>
      </w:r>
      <w:r w:rsidR="009C0E8C">
        <w:rPr>
          <w:rFonts w:ascii="ＭＳ ゴシック" w:eastAsia="ＭＳ ゴシック" w:hint="eastAsia"/>
          <w:spacing w:val="-5"/>
          <w:sz w:val="18"/>
        </w:rPr>
        <w:t>航空機による搬送</w:t>
      </w:r>
    </w:p>
    <w:p w:rsidR="005A61F3" w:rsidRDefault="009C0E8C">
      <w:pPr>
        <w:tabs>
          <w:tab w:val="left" w:pos="2232"/>
        </w:tabs>
        <w:spacing w:before="155" w:line="271" w:lineRule="auto"/>
        <w:ind w:left="792"/>
        <w:rPr>
          <w:rFonts w:ascii="ＭＳ ゴシック" w:eastAsia="ＭＳ ゴシック" w:hint="eastAsia"/>
          <w:sz w:val="21"/>
        </w:rPr>
      </w:pPr>
      <w:r>
        <w:br w:type="column"/>
      </w:r>
      <w:r>
        <w:rPr>
          <w:rFonts w:ascii="ＭＳ ゴシック" w:eastAsia="ＭＳ ゴシック" w:hint="eastAsia"/>
          <w:spacing w:val="-4"/>
          <w:sz w:val="21"/>
        </w:rPr>
        <w:t>消</w:t>
      </w:r>
      <w:r>
        <w:rPr>
          <w:rFonts w:ascii="ＭＳ ゴシック" w:eastAsia="ＭＳ ゴシック" w:hint="eastAsia"/>
          <w:spacing w:val="-5"/>
          <w:sz w:val="21"/>
        </w:rPr>
        <w:t>防</w:t>
      </w:r>
      <w:r>
        <w:rPr>
          <w:rFonts w:ascii="ＭＳ ゴシック" w:eastAsia="ＭＳ ゴシック" w:hint="eastAsia"/>
          <w:spacing w:val="-4"/>
          <w:sz w:val="21"/>
        </w:rPr>
        <w:t>機</w:t>
      </w:r>
      <w:r>
        <w:rPr>
          <w:rFonts w:ascii="ＭＳ ゴシック" w:eastAsia="ＭＳ ゴシック" w:hint="eastAsia"/>
          <w:spacing w:val="-5"/>
          <w:sz w:val="21"/>
        </w:rPr>
        <w:t>関（</w:t>
      </w:r>
      <w:r>
        <w:rPr>
          <w:rFonts w:ascii="ＭＳ ゴシック" w:eastAsia="ＭＳ ゴシック" w:hint="eastAsia"/>
          <w:spacing w:val="-4"/>
          <w:sz w:val="21"/>
        </w:rPr>
        <w:t>大</w:t>
      </w:r>
      <w:r>
        <w:rPr>
          <w:rFonts w:ascii="ＭＳ ゴシック" w:eastAsia="ＭＳ ゴシック" w:hint="eastAsia"/>
          <w:spacing w:val="-5"/>
          <w:sz w:val="21"/>
        </w:rPr>
        <w:t>阪</w:t>
      </w:r>
      <w:r>
        <w:rPr>
          <w:rFonts w:ascii="ＭＳ ゴシック" w:eastAsia="ＭＳ ゴシック" w:hint="eastAsia"/>
          <w:spacing w:val="-4"/>
          <w:sz w:val="21"/>
        </w:rPr>
        <w:t>市</w:t>
      </w:r>
      <w:r>
        <w:rPr>
          <w:rFonts w:ascii="ＭＳ ゴシック" w:eastAsia="ＭＳ ゴシック" w:hint="eastAsia"/>
          <w:sz w:val="21"/>
        </w:rPr>
        <w:t>）</w:t>
      </w:r>
      <w:r>
        <w:rPr>
          <w:rFonts w:ascii="ＭＳ ゴシック" w:eastAsia="ＭＳ ゴシック" w:hint="eastAsia"/>
          <w:sz w:val="21"/>
        </w:rPr>
        <w:t xml:space="preserve"> </w:t>
      </w:r>
      <w:r>
        <w:rPr>
          <w:rFonts w:ascii="ＭＳ ゴシック" w:eastAsia="ＭＳ ゴシック" w:hint="eastAsia"/>
          <w:spacing w:val="-4"/>
          <w:sz w:val="21"/>
        </w:rPr>
        <w:t>自</w:t>
      </w:r>
      <w:r>
        <w:rPr>
          <w:rFonts w:ascii="ＭＳ ゴシック" w:eastAsia="ＭＳ ゴシック" w:hint="eastAsia"/>
          <w:spacing w:val="-5"/>
          <w:sz w:val="21"/>
        </w:rPr>
        <w:t>衛</w:t>
      </w:r>
      <w:r>
        <w:rPr>
          <w:rFonts w:ascii="ＭＳ ゴシック" w:eastAsia="ＭＳ ゴシック" w:hint="eastAsia"/>
          <w:sz w:val="21"/>
        </w:rPr>
        <w:t>隊</w:t>
      </w:r>
      <w:r>
        <w:rPr>
          <w:rFonts w:ascii="ＭＳ ゴシック" w:eastAsia="ＭＳ ゴシック" w:hint="eastAsia"/>
          <w:sz w:val="21"/>
        </w:rPr>
        <w:tab/>
      </w:r>
      <w:r>
        <w:rPr>
          <w:rFonts w:ascii="ＭＳ ゴシック" w:eastAsia="ＭＳ ゴシック" w:hint="eastAsia"/>
          <w:sz w:val="21"/>
        </w:rPr>
        <w:t>等</w:t>
      </w:r>
    </w:p>
    <w:p w:rsidR="005A61F3" w:rsidRDefault="009C0E8C">
      <w:pPr>
        <w:spacing w:before="74" w:line="319" w:lineRule="auto"/>
        <w:ind w:left="694" w:right="1820"/>
        <w:rPr>
          <w:rFonts w:ascii="ＭＳ ゴシック" w:eastAsia="ＭＳ ゴシック" w:hint="eastAsia"/>
          <w:sz w:val="18"/>
        </w:rPr>
      </w:pPr>
      <w:r>
        <w:br w:type="column"/>
      </w:r>
      <w:r>
        <w:rPr>
          <w:rFonts w:ascii="ＭＳ ゴシック" w:eastAsia="ＭＳ ゴシック" w:hint="eastAsia"/>
          <w:sz w:val="18"/>
        </w:rPr>
        <w:t>ヘリコプターまたは</w:t>
      </w:r>
    </w:p>
    <w:p w:rsidR="005A61F3" w:rsidRDefault="00177550">
      <w:pPr>
        <w:spacing w:line="228" w:lineRule="exact"/>
        <w:ind w:left="694"/>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744256" behindDoc="1" locked="0" layoutInCell="1" allowOverlap="1">
                <wp:simplePos x="0" y="0"/>
                <wp:positionH relativeFrom="page">
                  <wp:posOffset>5592445</wp:posOffset>
                </wp:positionH>
                <wp:positionV relativeFrom="paragraph">
                  <wp:posOffset>-966470</wp:posOffset>
                </wp:positionV>
                <wp:extent cx="1076325" cy="1163955"/>
                <wp:effectExtent l="1270" t="9525" r="8255" b="7620"/>
                <wp:wrapNone/>
                <wp:docPr id="40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163955"/>
                          <a:chOff x="8807" y="-1522"/>
                          <a:chExt cx="1695" cy="1833"/>
                        </a:xfrm>
                      </wpg:grpSpPr>
                      <wps:wsp>
                        <wps:cNvPr id="407" name="AutoShape 355"/>
                        <wps:cNvSpPr>
                          <a:spLocks/>
                        </wps:cNvSpPr>
                        <wps:spPr bwMode="auto">
                          <a:xfrm>
                            <a:off x="9654" y="-597"/>
                            <a:ext cx="210" cy="900"/>
                          </a:xfrm>
                          <a:custGeom>
                            <a:avLst/>
                            <a:gdLst>
                              <a:gd name="T0" fmla="+- 0 9811 9654"/>
                              <a:gd name="T1" fmla="*/ T0 w 210"/>
                              <a:gd name="T2" fmla="+- 0 -372 -597"/>
                              <a:gd name="T3" fmla="*/ -372 h 900"/>
                              <a:gd name="T4" fmla="+- 0 9707 9654"/>
                              <a:gd name="T5" fmla="*/ T4 w 210"/>
                              <a:gd name="T6" fmla="+- 0 -372 -597"/>
                              <a:gd name="T7" fmla="*/ -372 h 900"/>
                              <a:gd name="T8" fmla="+- 0 9707 9654"/>
                              <a:gd name="T9" fmla="*/ T8 w 210"/>
                              <a:gd name="T10" fmla="+- 0 303 -597"/>
                              <a:gd name="T11" fmla="*/ 303 h 900"/>
                              <a:gd name="T12" fmla="+- 0 9811 9654"/>
                              <a:gd name="T13" fmla="*/ T12 w 210"/>
                              <a:gd name="T14" fmla="+- 0 303 -597"/>
                              <a:gd name="T15" fmla="*/ 303 h 900"/>
                              <a:gd name="T16" fmla="+- 0 9811 9654"/>
                              <a:gd name="T17" fmla="*/ T16 w 210"/>
                              <a:gd name="T18" fmla="+- 0 -372 -597"/>
                              <a:gd name="T19" fmla="*/ -372 h 900"/>
                              <a:gd name="T20" fmla="+- 0 9758 9654"/>
                              <a:gd name="T21" fmla="*/ T20 w 210"/>
                              <a:gd name="T22" fmla="+- 0 -597 -597"/>
                              <a:gd name="T23" fmla="*/ -597 h 900"/>
                              <a:gd name="T24" fmla="+- 0 9654 9654"/>
                              <a:gd name="T25" fmla="*/ T24 w 210"/>
                              <a:gd name="T26" fmla="+- 0 -372 -597"/>
                              <a:gd name="T27" fmla="*/ -372 h 900"/>
                              <a:gd name="T28" fmla="+- 0 9864 9654"/>
                              <a:gd name="T29" fmla="*/ T28 w 210"/>
                              <a:gd name="T30" fmla="+- 0 -372 -597"/>
                              <a:gd name="T31" fmla="*/ -372 h 900"/>
                              <a:gd name="T32" fmla="+- 0 9758 9654"/>
                              <a:gd name="T33" fmla="*/ T32 w 210"/>
                              <a:gd name="T34" fmla="+- 0 -597 -597"/>
                              <a:gd name="T35" fmla="*/ -59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0" h="900">
                                <a:moveTo>
                                  <a:pt x="157" y="225"/>
                                </a:moveTo>
                                <a:lnTo>
                                  <a:pt x="53" y="225"/>
                                </a:lnTo>
                                <a:lnTo>
                                  <a:pt x="53" y="900"/>
                                </a:lnTo>
                                <a:lnTo>
                                  <a:pt x="157" y="900"/>
                                </a:lnTo>
                                <a:lnTo>
                                  <a:pt x="157" y="225"/>
                                </a:lnTo>
                                <a:close/>
                                <a:moveTo>
                                  <a:pt x="104" y="0"/>
                                </a:moveTo>
                                <a:lnTo>
                                  <a:pt x="0" y="225"/>
                                </a:lnTo>
                                <a:lnTo>
                                  <a:pt x="210" y="225"/>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54"/>
                        <wps:cNvSpPr>
                          <a:spLocks/>
                        </wps:cNvSpPr>
                        <wps:spPr bwMode="auto">
                          <a:xfrm>
                            <a:off x="9654" y="-597"/>
                            <a:ext cx="210" cy="900"/>
                          </a:xfrm>
                          <a:custGeom>
                            <a:avLst/>
                            <a:gdLst>
                              <a:gd name="T0" fmla="+- 0 9654 9654"/>
                              <a:gd name="T1" fmla="*/ T0 w 210"/>
                              <a:gd name="T2" fmla="+- 0 -372 -597"/>
                              <a:gd name="T3" fmla="*/ -372 h 900"/>
                              <a:gd name="T4" fmla="+- 0 9707 9654"/>
                              <a:gd name="T5" fmla="*/ T4 w 210"/>
                              <a:gd name="T6" fmla="+- 0 -372 -597"/>
                              <a:gd name="T7" fmla="*/ -372 h 900"/>
                              <a:gd name="T8" fmla="+- 0 9707 9654"/>
                              <a:gd name="T9" fmla="*/ T8 w 210"/>
                              <a:gd name="T10" fmla="+- 0 303 -597"/>
                              <a:gd name="T11" fmla="*/ 303 h 900"/>
                              <a:gd name="T12" fmla="+- 0 9811 9654"/>
                              <a:gd name="T13" fmla="*/ T12 w 210"/>
                              <a:gd name="T14" fmla="+- 0 303 -597"/>
                              <a:gd name="T15" fmla="*/ 303 h 900"/>
                              <a:gd name="T16" fmla="+- 0 9811 9654"/>
                              <a:gd name="T17" fmla="*/ T16 w 210"/>
                              <a:gd name="T18" fmla="+- 0 -372 -597"/>
                              <a:gd name="T19" fmla="*/ -372 h 900"/>
                              <a:gd name="T20" fmla="+- 0 9864 9654"/>
                              <a:gd name="T21" fmla="*/ T20 w 210"/>
                              <a:gd name="T22" fmla="+- 0 -372 -597"/>
                              <a:gd name="T23" fmla="*/ -372 h 900"/>
                              <a:gd name="T24" fmla="+- 0 9758 9654"/>
                              <a:gd name="T25" fmla="*/ T24 w 210"/>
                              <a:gd name="T26" fmla="+- 0 -597 -597"/>
                              <a:gd name="T27" fmla="*/ -597 h 900"/>
                              <a:gd name="T28" fmla="+- 0 9654 9654"/>
                              <a:gd name="T29" fmla="*/ T28 w 210"/>
                              <a:gd name="T30" fmla="+- 0 -372 -597"/>
                              <a:gd name="T31" fmla="*/ -372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0" h="900">
                                <a:moveTo>
                                  <a:pt x="0" y="225"/>
                                </a:moveTo>
                                <a:lnTo>
                                  <a:pt x="53" y="225"/>
                                </a:lnTo>
                                <a:lnTo>
                                  <a:pt x="53" y="900"/>
                                </a:lnTo>
                                <a:lnTo>
                                  <a:pt x="157" y="900"/>
                                </a:lnTo>
                                <a:lnTo>
                                  <a:pt x="157" y="225"/>
                                </a:lnTo>
                                <a:lnTo>
                                  <a:pt x="210" y="225"/>
                                </a:lnTo>
                                <a:lnTo>
                                  <a:pt x="104" y="0"/>
                                </a:lnTo>
                                <a:lnTo>
                                  <a:pt x="0" y="2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353"/>
                        <wps:cNvSpPr txBox="1">
                          <a:spLocks noChangeArrowheads="1"/>
                        </wps:cNvSpPr>
                        <wps:spPr bwMode="auto">
                          <a:xfrm>
                            <a:off x="8814" y="-1515"/>
                            <a:ext cx="1680" cy="9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他府県の</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490" style="position:absolute;left:0;text-align:left;margin-left:440.35pt;margin-top:-76.1pt;width:84.75pt;height:91.65pt;z-index:-251572224;mso-position-horizontal-relative:page;mso-position-vertical-relative:text" coordorigin="8807,-1522" coordsize="1695,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">
                <v:shape id="AutoShape 355" o:spid="_x0000_s1491" style="position:absolute;left:9654;top:-597;width:210;height:900;visibility:visible;mso-wrap-style:square;v-text-anchor:top" coordsize="2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" path="m157,225r-104,l53,900r104,l157,225xm104,l,225r210,l104,xe" stroked="f">
                  <v:path arrowok="t" o:connecttype="custom" o:connectlocs="157,-372;53,-372;53,303;157,303;157,-372;104,-597;0,-372;210,-372;104,-597" o:connectangles="0,0,0,0,0,0,0,0,0"/>
                </v:shape>
                <v:shape id="Freeform 354" o:spid="_x0000_s1492" style="position:absolute;left:9654;top:-597;width:210;height:900;visibility:visible;mso-wrap-style:square;v-text-anchor:top" coordsize="2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" path="m,225r53,l53,900r104,l157,225r53,l104,,,225xe" filled="f">
                  <v:path arrowok="t" o:connecttype="custom" o:connectlocs="0,-372;53,-372;53,303;157,303;157,-372;210,-372;104,-597;0,-372" o:connectangles="0,0,0,0,0,0,0,0"/>
                </v:shape>
                <v:shape id="Text Box 353" o:spid="_x0000_s1493" type="#_x0000_t202" style="position:absolute;left:8814;top:-1515;width:168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" filled="f">
                  <v:textbox inset="0,0,0,0">
                    <w:txbxContent>
                      <w:p w:rsidR="005A61F3" w:rsidRDefault="009C0E8C">
                        <w:pPr>
                          <w:spacing w:before="91" w:line="271" w:lineRule="auto"/>
                          <w:ind w:left="215" w:right="208" w:firstLine="205"/>
                          <w:rPr>
                            <w:rFonts w:ascii="ＭＳ ゴシック" w:eastAsia="ＭＳ ゴシック" w:hint="eastAsia"/>
                            <w:sz w:val="21"/>
                          </w:rPr>
                        </w:pPr>
                        <w:r>
                          <w:rPr>
                            <w:rFonts w:ascii="ＭＳ ゴシック" w:eastAsia="ＭＳ ゴシック" w:hint="eastAsia"/>
                            <w:spacing w:val="-5"/>
                            <w:sz w:val="21"/>
                          </w:rPr>
                          <w:t>他府県の</w:t>
                        </w:r>
                        <w:r>
                          <w:rPr>
                            <w:rFonts w:ascii="ＭＳ ゴシック" w:eastAsia="ＭＳ ゴシック" w:hint="eastAsia"/>
                            <w:spacing w:val="-5"/>
                            <w:sz w:val="21"/>
                          </w:rPr>
                          <w:t xml:space="preserve"> </w:t>
                        </w:r>
                        <w:r>
                          <w:rPr>
                            <w:rFonts w:ascii="ＭＳ ゴシック" w:eastAsia="ＭＳ ゴシック" w:hint="eastAsia"/>
                            <w:spacing w:val="-5"/>
                            <w:sz w:val="21"/>
                          </w:rPr>
                          <w:t>災害拠点病院</w:t>
                        </w:r>
                      </w:p>
                    </w:txbxContent>
                  </v:textbox>
                </v:shape>
                <w10:wrap anchorx="page"/>
              </v:group>
            </w:pict>
          </mc:Fallback>
        </mc:AlternateContent>
      </w:r>
      <w:r>
        <w:rPr>
          <w:rFonts w:hint="eastAsia"/>
          <w:noProof/>
          <w:lang w:eastAsia="ja-JP"/>
        </w:rPr>
        <mc:AlternateContent>
          <mc:Choice Requires="wps">
            <w:drawing>
              <wp:anchor distT="0" distB="0" distL="114300" distR="114300" simplePos="0" relativeHeight="251678720" behindDoc="0" locked="0" layoutInCell="1" allowOverlap="1">
                <wp:simplePos x="0" y="0"/>
                <wp:positionH relativeFrom="page">
                  <wp:posOffset>5529580</wp:posOffset>
                </wp:positionH>
                <wp:positionV relativeFrom="paragraph">
                  <wp:posOffset>203835</wp:posOffset>
                </wp:positionV>
                <wp:extent cx="1200150" cy="342900"/>
                <wp:effectExtent l="5080" t="8255" r="13970" b="10795"/>
                <wp:wrapNone/>
                <wp:docPr id="40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320"/>
                              <w:rPr>
                                <w:rFonts w:ascii="ＭＳ ゴシック" w:eastAsia="ＭＳ ゴシック" w:hint="eastAsia"/>
                                <w:sz w:val="21"/>
                              </w:rPr>
                            </w:pPr>
                            <w:r>
                              <w:rPr>
                                <w:rFonts w:ascii="ＭＳ ゴシック" w:eastAsia="ＭＳ ゴシック" w:hint="eastAsia"/>
                                <w:sz w:val="21"/>
                              </w:rPr>
                              <w:t>他府県の空港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94" type="#_x0000_t202" style="position:absolute;left:0;text-align:left;margin-left:435.4pt;margin-top:16.05pt;width:94.5pt;height:2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" filled="f">
                <v:textbox inset="0,0,0,0">
                  <w:txbxContent>
                    <w:p w:rsidR="005A61F3" w:rsidRDefault="009C0E8C">
                      <w:pPr>
                        <w:spacing w:before="89"/>
                        <w:ind w:left="320"/>
                        <w:rPr>
                          <w:rFonts w:ascii="ＭＳ ゴシック" w:eastAsia="ＭＳ ゴシック" w:hint="eastAsia"/>
                          <w:sz w:val="21"/>
                        </w:rPr>
                      </w:pPr>
                      <w:r>
                        <w:rPr>
                          <w:rFonts w:ascii="ＭＳ ゴシック" w:eastAsia="ＭＳ ゴシック" w:hint="eastAsia"/>
                          <w:sz w:val="21"/>
                        </w:rPr>
                        <w:t>他府県の空港</w:t>
                      </w:r>
                    </w:p>
                  </w:txbxContent>
                </v:textbox>
                <w10:wrap anchorx="page"/>
              </v:shape>
            </w:pict>
          </mc:Fallback>
        </mc:AlternateContent>
      </w:r>
      <w:r w:rsidR="009C0E8C">
        <w:rPr>
          <w:rFonts w:ascii="ＭＳ ゴシック" w:eastAsia="ＭＳ ゴシック" w:hint="eastAsia"/>
          <w:sz w:val="18"/>
        </w:rPr>
        <w:t>救急車搬送</w:t>
      </w:r>
    </w:p>
    <w:p w:rsidR="005A61F3" w:rsidRDefault="005A61F3">
      <w:pPr>
        <w:spacing w:line="228" w:lineRule="exact"/>
        <w:rPr>
          <w:rFonts w:ascii="ＭＳ ゴシック" w:eastAsia="ＭＳ ゴシック" w:hint="eastAsia"/>
          <w:sz w:val="18"/>
        </w:rPr>
        <w:sectPr w:rsidR="005A61F3">
          <w:type w:val="continuous"/>
          <w:pgSz w:w="11900" w:h="16840"/>
          <w:pgMar w:top="1600" w:right="540" w:bottom="280" w:left="820" w:header="720" w:footer="720" w:gutter="0"/>
          <w:cols w:num="4" w:space="720" w:equalWidth="0">
            <w:col w:w="2156" w:space="40"/>
            <w:col w:w="1993" w:space="39"/>
            <w:col w:w="2650" w:space="40"/>
            <w:col w:w="3622"/>
          </w:cols>
        </w:sectPr>
      </w:pPr>
    </w:p>
    <w:p w:rsidR="005A61F3" w:rsidRDefault="005A61F3">
      <w:pPr>
        <w:pStyle w:val="a3"/>
        <w:rPr>
          <w:rFonts w:ascii="ＭＳ ゴシック"/>
          <w:sz w:val="20"/>
        </w:rPr>
      </w:pPr>
    </w:p>
    <w:p w:rsidR="005A61F3" w:rsidRDefault="005A61F3">
      <w:pPr>
        <w:pStyle w:val="a3"/>
        <w:spacing w:before="6"/>
        <w:rPr>
          <w:rFonts w:ascii="ＭＳ ゴシック"/>
          <w:sz w:val="18"/>
        </w:rPr>
      </w:pPr>
    </w:p>
    <w:p w:rsidR="005A61F3" w:rsidRDefault="009C0E8C">
      <w:pPr>
        <w:spacing w:before="70"/>
        <w:ind w:left="324"/>
        <w:rPr>
          <w:rFonts w:ascii="ＭＳ 明朝" w:eastAsia="ＭＳ 明朝" w:hint="eastAsia"/>
          <w:sz w:val="21"/>
        </w:rPr>
      </w:pPr>
      <w:r>
        <w:rPr>
          <w:rFonts w:ascii="ＭＳ 明朝" w:eastAsia="ＭＳ 明朝" w:hint="eastAsia"/>
          <w:sz w:val="21"/>
        </w:rPr>
        <w:t>(5)</w:t>
      </w:r>
      <w:r>
        <w:rPr>
          <w:rFonts w:ascii="ＭＳ 明朝" w:eastAsia="ＭＳ 明朝" w:hint="eastAsia"/>
          <w:sz w:val="21"/>
        </w:rPr>
        <w:t>医薬品、血液等の供給</w:t>
      </w:r>
    </w:p>
    <w:p w:rsidR="005A61F3" w:rsidRDefault="009C0E8C">
      <w:pPr>
        <w:spacing w:before="37"/>
        <w:ind w:left="530"/>
        <w:rPr>
          <w:rFonts w:ascii="ＭＳ 明朝" w:eastAsia="ＭＳ 明朝" w:hAnsi="ＭＳ 明朝"/>
          <w:sz w:val="21"/>
        </w:rPr>
      </w:pPr>
      <w:r>
        <w:rPr>
          <w:rFonts w:ascii="ＭＳ 明朝" w:eastAsia="ＭＳ 明朝" w:hAnsi="ＭＳ 明朝" w:hint="eastAsia"/>
          <w:sz w:val="21"/>
        </w:rPr>
        <w:t>①</w:t>
      </w:r>
      <w:r>
        <w:rPr>
          <w:rFonts w:ascii="ＭＳ 明朝" w:eastAsia="ＭＳ 明朝" w:hAnsi="ＭＳ 明朝" w:hint="eastAsia"/>
          <w:sz w:val="21"/>
        </w:rPr>
        <w:t xml:space="preserve"> </w:t>
      </w:r>
      <w:r>
        <w:rPr>
          <w:rFonts w:ascii="ＭＳ 明朝" w:eastAsia="ＭＳ 明朝" w:hAnsi="ＭＳ 明朝" w:hint="eastAsia"/>
          <w:sz w:val="21"/>
        </w:rPr>
        <w:t>市町村</w:t>
      </w:r>
    </w:p>
    <w:p w:rsidR="005A61F3" w:rsidRDefault="009C0E8C">
      <w:pPr>
        <w:spacing w:before="37" w:line="273" w:lineRule="auto"/>
        <w:ind w:left="630" w:right="208" w:firstLine="310"/>
        <w:rPr>
          <w:rFonts w:ascii="ＭＳ 明朝" w:eastAsia="ＭＳ 明朝" w:hint="eastAsia"/>
          <w:sz w:val="21"/>
        </w:rPr>
      </w:pPr>
      <w:r>
        <w:rPr>
          <w:rFonts w:ascii="ＭＳ 明朝" w:eastAsia="ＭＳ 明朝" w:hint="eastAsia"/>
          <w:spacing w:val="-13"/>
          <w:sz w:val="21"/>
        </w:rPr>
        <w:t>市町村は、広域災害・救急医療情報システム等により把握した病院及び救護所のニーズを把握し、必要</w:t>
      </w:r>
      <w:r>
        <w:rPr>
          <w:rFonts w:ascii="ＭＳ 明朝" w:eastAsia="ＭＳ 明朝" w:hint="eastAsia"/>
          <w:spacing w:val="-5"/>
          <w:sz w:val="21"/>
        </w:rPr>
        <w:t>な医薬品等を供給する。</w:t>
      </w:r>
    </w:p>
    <w:p w:rsidR="005A61F3" w:rsidRDefault="009C0E8C">
      <w:pPr>
        <w:tabs>
          <w:tab w:val="left" w:pos="941"/>
        </w:tabs>
        <w:spacing w:line="268" w:lineRule="exact"/>
        <w:ind w:left="530"/>
        <w:rPr>
          <w:rFonts w:ascii="ＭＳ 明朝" w:eastAsia="ＭＳ 明朝" w:hAnsi="ＭＳ 明朝"/>
          <w:sz w:val="21"/>
        </w:rPr>
      </w:pPr>
      <w:r>
        <w:rPr>
          <w:rFonts w:ascii="ＭＳ 明朝" w:eastAsia="ＭＳ 明朝" w:hAnsi="ＭＳ 明朝" w:hint="eastAsia"/>
          <w:sz w:val="21"/>
        </w:rPr>
        <w:t>②</w:t>
      </w:r>
      <w:r>
        <w:rPr>
          <w:rFonts w:ascii="ＭＳ 明朝" w:eastAsia="ＭＳ 明朝" w:hAnsi="ＭＳ 明朝" w:hint="eastAsia"/>
          <w:sz w:val="21"/>
        </w:rPr>
        <w:tab/>
      </w:r>
      <w:r>
        <w:rPr>
          <w:rFonts w:ascii="ＭＳ 明朝" w:eastAsia="ＭＳ 明朝" w:hAnsi="ＭＳ 明朝" w:hint="eastAsia"/>
          <w:spacing w:val="-4"/>
          <w:sz w:val="21"/>
        </w:rPr>
        <w:t>薬務課</w:t>
      </w:r>
    </w:p>
    <w:p w:rsidR="005A61F3" w:rsidRDefault="009C0E8C">
      <w:pPr>
        <w:tabs>
          <w:tab w:val="left" w:pos="1146"/>
        </w:tabs>
        <w:spacing w:before="37" w:line="273" w:lineRule="auto"/>
        <w:ind w:left="939" w:right="216" w:hanging="203"/>
        <w:rPr>
          <w:rFonts w:ascii="ＭＳ 明朝" w:eastAsia="ＭＳ 明朝" w:hint="eastAsia"/>
          <w:sz w:val="21"/>
        </w:rPr>
      </w:pPr>
      <w:r>
        <w:rPr>
          <w:rFonts w:ascii="ＭＳ 明朝" w:eastAsia="ＭＳ 明朝" w:hint="eastAsia"/>
          <w:sz w:val="21"/>
        </w:rPr>
        <w:t>ア</w:t>
      </w:r>
      <w:r>
        <w:rPr>
          <w:rFonts w:ascii="ＭＳ 明朝" w:eastAsia="ＭＳ 明朝" w:hint="eastAsia"/>
          <w:sz w:val="21"/>
        </w:rPr>
        <w:tab/>
      </w:r>
      <w:r>
        <w:rPr>
          <w:rFonts w:ascii="ＭＳ 明朝" w:eastAsia="ＭＳ 明朝" w:hint="eastAsia"/>
          <w:spacing w:val="-4"/>
          <w:sz w:val="21"/>
        </w:rPr>
        <w:t>薬</w:t>
      </w:r>
      <w:r>
        <w:rPr>
          <w:rFonts w:ascii="ＭＳ 明朝" w:eastAsia="ＭＳ 明朝" w:hint="eastAsia"/>
          <w:spacing w:val="-5"/>
          <w:sz w:val="21"/>
        </w:rPr>
        <w:t>務</w:t>
      </w:r>
      <w:r>
        <w:rPr>
          <w:rFonts w:ascii="ＭＳ 明朝" w:eastAsia="ＭＳ 明朝" w:hint="eastAsia"/>
          <w:spacing w:val="-21"/>
          <w:sz w:val="21"/>
        </w:rPr>
        <w:t>課</w:t>
      </w:r>
      <w:r>
        <w:rPr>
          <w:rFonts w:ascii="ＭＳ 明朝" w:eastAsia="ＭＳ 明朝" w:hint="eastAsia"/>
          <w:spacing w:val="-4"/>
          <w:sz w:val="21"/>
        </w:rPr>
        <w:t>（</w:t>
      </w:r>
      <w:r>
        <w:rPr>
          <w:rFonts w:ascii="ＭＳ 明朝" w:eastAsia="ＭＳ 明朝" w:hint="eastAsia"/>
          <w:spacing w:val="-5"/>
          <w:sz w:val="21"/>
        </w:rPr>
        <w:t>大阪</w:t>
      </w:r>
      <w:r>
        <w:rPr>
          <w:rFonts w:ascii="ＭＳ 明朝" w:eastAsia="ＭＳ 明朝" w:hint="eastAsia"/>
          <w:spacing w:val="-4"/>
          <w:sz w:val="21"/>
        </w:rPr>
        <w:t>府</w:t>
      </w:r>
      <w:r>
        <w:rPr>
          <w:rFonts w:ascii="ＭＳ 明朝" w:eastAsia="ＭＳ 明朝" w:hint="eastAsia"/>
          <w:spacing w:val="-5"/>
          <w:sz w:val="21"/>
        </w:rPr>
        <w:t>健</w:t>
      </w:r>
      <w:r>
        <w:rPr>
          <w:rFonts w:ascii="ＭＳ 明朝" w:eastAsia="ＭＳ 明朝" w:hint="eastAsia"/>
          <w:spacing w:val="-4"/>
          <w:sz w:val="21"/>
        </w:rPr>
        <w:t>康</w:t>
      </w:r>
      <w:r>
        <w:rPr>
          <w:rFonts w:ascii="ＭＳ 明朝" w:eastAsia="ＭＳ 明朝" w:hint="eastAsia"/>
          <w:spacing w:val="-5"/>
          <w:sz w:val="21"/>
        </w:rPr>
        <w:t>福祉</w:t>
      </w:r>
      <w:r>
        <w:rPr>
          <w:rFonts w:ascii="ＭＳ 明朝" w:eastAsia="ＭＳ 明朝" w:hint="eastAsia"/>
          <w:spacing w:val="-4"/>
          <w:sz w:val="21"/>
        </w:rPr>
        <w:t>部</w:t>
      </w:r>
      <w:r>
        <w:rPr>
          <w:rFonts w:ascii="ＭＳ 明朝" w:eastAsia="ＭＳ 明朝" w:hint="eastAsia"/>
          <w:spacing w:val="-5"/>
          <w:sz w:val="21"/>
        </w:rPr>
        <w:t>薬</w:t>
      </w:r>
      <w:r>
        <w:rPr>
          <w:rFonts w:ascii="ＭＳ 明朝" w:eastAsia="ＭＳ 明朝" w:hint="eastAsia"/>
          <w:spacing w:val="-4"/>
          <w:sz w:val="21"/>
        </w:rPr>
        <w:t>務</w:t>
      </w:r>
      <w:r>
        <w:rPr>
          <w:rFonts w:ascii="ＭＳ 明朝" w:eastAsia="ＭＳ 明朝" w:hint="eastAsia"/>
          <w:spacing w:val="-5"/>
          <w:sz w:val="21"/>
        </w:rPr>
        <w:t>課</w:t>
      </w:r>
      <w:r>
        <w:rPr>
          <w:rFonts w:ascii="ＭＳ 明朝" w:eastAsia="ＭＳ 明朝" w:hint="eastAsia"/>
          <w:spacing w:val="-21"/>
          <w:sz w:val="21"/>
        </w:rPr>
        <w:t>）</w:t>
      </w:r>
      <w:r>
        <w:rPr>
          <w:rFonts w:ascii="ＭＳ 明朝" w:eastAsia="ＭＳ 明朝" w:hint="eastAsia"/>
          <w:spacing w:val="-5"/>
          <w:sz w:val="21"/>
        </w:rPr>
        <w:t>は</w:t>
      </w:r>
      <w:r>
        <w:rPr>
          <w:rFonts w:ascii="ＭＳ 明朝" w:eastAsia="ＭＳ 明朝" w:hint="eastAsia"/>
          <w:spacing w:val="-20"/>
          <w:sz w:val="21"/>
        </w:rPr>
        <w:t>、</w:t>
      </w:r>
      <w:r>
        <w:rPr>
          <w:rFonts w:ascii="ＭＳ 明朝" w:eastAsia="ＭＳ 明朝" w:hint="eastAsia"/>
          <w:spacing w:val="-5"/>
          <w:sz w:val="21"/>
        </w:rPr>
        <w:t>大阪</w:t>
      </w:r>
      <w:r>
        <w:rPr>
          <w:rFonts w:ascii="ＭＳ 明朝" w:eastAsia="ＭＳ 明朝" w:hint="eastAsia"/>
          <w:spacing w:val="-4"/>
          <w:sz w:val="21"/>
        </w:rPr>
        <w:t>府</w:t>
      </w:r>
      <w:r>
        <w:rPr>
          <w:rFonts w:ascii="ＭＳ 明朝" w:eastAsia="ＭＳ 明朝" w:hint="eastAsia"/>
          <w:spacing w:val="-5"/>
          <w:sz w:val="21"/>
        </w:rPr>
        <w:t>医薬</w:t>
      </w:r>
      <w:r>
        <w:rPr>
          <w:rFonts w:ascii="ＭＳ 明朝" w:eastAsia="ＭＳ 明朝" w:hint="eastAsia"/>
          <w:spacing w:val="-4"/>
          <w:sz w:val="21"/>
        </w:rPr>
        <w:t>品</w:t>
      </w:r>
      <w:r>
        <w:rPr>
          <w:rFonts w:ascii="ＭＳ 明朝" w:eastAsia="ＭＳ 明朝" w:hint="eastAsia"/>
          <w:spacing w:val="-5"/>
          <w:sz w:val="21"/>
        </w:rPr>
        <w:t>卸</w:t>
      </w:r>
      <w:r>
        <w:rPr>
          <w:rFonts w:ascii="ＭＳ 明朝" w:eastAsia="ＭＳ 明朝" w:hint="eastAsia"/>
          <w:spacing w:val="-4"/>
          <w:sz w:val="21"/>
        </w:rPr>
        <w:t>協</w:t>
      </w:r>
      <w:r>
        <w:rPr>
          <w:rFonts w:ascii="ＭＳ 明朝" w:eastAsia="ＭＳ 明朝" w:hint="eastAsia"/>
          <w:spacing w:val="-5"/>
          <w:sz w:val="21"/>
        </w:rPr>
        <w:t>同組</w:t>
      </w:r>
      <w:r>
        <w:rPr>
          <w:rFonts w:ascii="ＭＳ 明朝" w:eastAsia="ＭＳ 明朝" w:hint="eastAsia"/>
          <w:spacing w:val="-4"/>
          <w:sz w:val="21"/>
        </w:rPr>
        <w:t>合</w:t>
      </w:r>
      <w:r>
        <w:rPr>
          <w:rFonts w:ascii="ＭＳ 明朝" w:eastAsia="ＭＳ 明朝" w:hint="eastAsia"/>
          <w:spacing w:val="-21"/>
          <w:sz w:val="21"/>
        </w:rPr>
        <w:t>、</w:t>
      </w:r>
      <w:r>
        <w:rPr>
          <w:rFonts w:ascii="ＭＳ 明朝" w:eastAsia="ＭＳ 明朝" w:hint="eastAsia"/>
          <w:spacing w:val="-5"/>
          <w:sz w:val="21"/>
        </w:rPr>
        <w:t>大</w:t>
      </w:r>
      <w:r>
        <w:rPr>
          <w:rFonts w:ascii="ＭＳ 明朝" w:eastAsia="ＭＳ 明朝" w:hint="eastAsia"/>
          <w:spacing w:val="-4"/>
          <w:sz w:val="21"/>
        </w:rPr>
        <w:t>阪</w:t>
      </w:r>
      <w:r>
        <w:rPr>
          <w:rFonts w:ascii="ＭＳ 明朝" w:eastAsia="ＭＳ 明朝" w:hint="eastAsia"/>
          <w:spacing w:val="-5"/>
          <w:sz w:val="21"/>
        </w:rPr>
        <w:t>府薬</w:t>
      </w:r>
      <w:r>
        <w:rPr>
          <w:rFonts w:ascii="ＭＳ 明朝" w:eastAsia="ＭＳ 明朝" w:hint="eastAsia"/>
          <w:spacing w:val="-4"/>
          <w:sz w:val="21"/>
        </w:rPr>
        <w:t>剤</w:t>
      </w:r>
      <w:r>
        <w:rPr>
          <w:rFonts w:ascii="ＭＳ 明朝" w:eastAsia="ＭＳ 明朝" w:hint="eastAsia"/>
          <w:spacing w:val="-5"/>
          <w:sz w:val="21"/>
        </w:rPr>
        <w:t>師会</w:t>
      </w:r>
      <w:r>
        <w:rPr>
          <w:rFonts w:ascii="ＭＳ 明朝" w:eastAsia="ＭＳ 明朝" w:hint="eastAsia"/>
          <w:spacing w:val="-20"/>
          <w:sz w:val="21"/>
        </w:rPr>
        <w:t>、</w:t>
      </w:r>
      <w:r>
        <w:rPr>
          <w:rFonts w:ascii="ＭＳ 明朝" w:eastAsia="ＭＳ 明朝" w:hint="eastAsia"/>
          <w:spacing w:val="-5"/>
          <w:sz w:val="21"/>
        </w:rPr>
        <w:t>日本</w:t>
      </w:r>
      <w:r>
        <w:rPr>
          <w:rFonts w:ascii="ＭＳ 明朝" w:eastAsia="ＭＳ 明朝" w:hint="eastAsia"/>
          <w:spacing w:val="-4"/>
          <w:sz w:val="21"/>
        </w:rPr>
        <w:t>赤</w:t>
      </w:r>
      <w:r>
        <w:rPr>
          <w:rFonts w:ascii="ＭＳ 明朝" w:eastAsia="ＭＳ 明朝" w:hint="eastAsia"/>
          <w:spacing w:val="-5"/>
          <w:sz w:val="21"/>
        </w:rPr>
        <w:t>十</w:t>
      </w:r>
      <w:r>
        <w:rPr>
          <w:rFonts w:ascii="ＭＳ 明朝" w:eastAsia="ＭＳ 明朝" w:hint="eastAsia"/>
          <w:spacing w:val="-4"/>
          <w:sz w:val="21"/>
        </w:rPr>
        <w:t>字</w:t>
      </w:r>
      <w:r>
        <w:rPr>
          <w:rFonts w:ascii="ＭＳ 明朝" w:eastAsia="ＭＳ 明朝" w:hint="eastAsia"/>
          <w:spacing w:val="-5"/>
          <w:sz w:val="21"/>
        </w:rPr>
        <w:t>社を</w:t>
      </w:r>
      <w:r>
        <w:rPr>
          <w:rFonts w:ascii="ＭＳ 明朝" w:eastAsia="ＭＳ 明朝" w:hint="eastAsia"/>
          <w:spacing w:val="-4"/>
          <w:sz w:val="21"/>
        </w:rPr>
        <w:t>は</w:t>
      </w:r>
      <w:r>
        <w:rPr>
          <w:rFonts w:ascii="ＭＳ 明朝" w:eastAsia="ＭＳ 明朝" w:hint="eastAsia"/>
          <w:spacing w:val="-5"/>
          <w:sz w:val="21"/>
        </w:rPr>
        <w:t>じ</w:t>
      </w:r>
      <w:r>
        <w:rPr>
          <w:rFonts w:ascii="ＭＳ 明朝" w:eastAsia="ＭＳ 明朝" w:hint="eastAsia"/>
          <w:spacing w:val="-4"/>
          <w:sz w:val="21"/>
        </w:rPr>
        <w:t>め</w:t>
      </w:r>
      <w:r>
        <w:rPr>
          <w:rFonts w:ascii="ＭＳ 明朝" w:eastAsia="ＭＳ 明朝" w:hint="eastAsia"/>
          <w:spacing w:val="-5"/>
          <w:sz w:val="21"/>
        </w:rPr>
        <w:t>医薬</w:t>
      </w:r>
      <w:r>
        <w:rPr>
          <w:rFonts w:ascii="ＭＳ 明朝" w:eastAsia="ＭＳ 明朝" w:hint="eastAsia"/>
          <w:spacing w:val="-4"/>
          <w:sz w:val="21"/>
        </w:rPr>
        <w:t>品</w:t>
      </w:r>
      <w:r>
        <w:rPr>
          <w:rFonts w:ascii="ＭＳ 明朝" w:eastAsia="ＭＳ 明朝" w:hint="eastAsia"/>
          <w:spacing w:val="-5"/>
          <w:sz w:val="21"/>
        </w:rPr>
        <w:t>等</w:t>
      </w:r>
      <w:r>
        <w:rPr>
          <w:rFonts w:ascii="ＭＳ 明朝" w:eastAsia="ＭＳ 明朝" w:hint="eastAsia"/>
          <w:spacing w:val="-4"/>
          <w:sz w:val="21"/>
        </w:rPr>
        <w:t>関</w:t>
      </w:r>
      <w:r>
        <w:rPr>
          <w:rFonts w:ascii="ＭＳ 明朝" w:eastAsia="ＭＳ 明朝" w:hint="eastAsia"/>
          <w:spacing w:val="-5"/>
          <w:sz w:val="21"/>
        </w:rPr>
        <w:t>係団</w:t>
      </w:r>
      <w:r>
        <w:rPr>
          <w:rFonts w:ascii="ＭＳ 明朝" w:eastAsia="ＭＳ 明朝" w:hint="eastAsia"/>
          <w:spacing w:val="-4"/>
          <w:sz w:val="21"/>
        </w:rPr>
        <w:t>体</w:t>
      </w:r>
      <w:r>
        <w:rPr>
          <w:rFonts w:ascii="ＭＳ 明朝" w:eastAsia="ＭＳ 明朝" w:hint="eastAsia"/>
          <w:spacing w:val="-5"/>
          <w:sz w:val="21"/>
        </w:rPr>
        <w:t>と</w:t>
      </w:r>
      <w:r>
        <w:rPr>
          <w:rFonts w:ascii="ＭＳ 明朝" w:eastAsia="ＭＳ 明朝" w:hint="eastAsia"/>
          <w:spacing w:val="-4"/>
          <w:sz w:val="21"/>
        </w:rPr>
        <w:t>連</w:t>
      </w:r>
      <w:r>
        <w:rPr>
          <w:rFonts w:ascii="ＭＳ 明朝" w:eastAsia="ＭＳ 明朝" w:hint="eastAsia"/>
          <w:spacing w:val="-5"/>
          <w:sz w:val="21"/>
        </w:rPr>
        <w:t>携し</w:t>
      </w:r>
      <w:r>
        <w:rPr>
          <w:rFonts w:ascii="ＭＳ 明朝" w:eastAsia="ＭＳ 明朝" w:hint="eastAsia"/>
          <w:spacing w:val="-4"/>
          <w:sz w:val="21"/>
        </w:rPr>
        <w:t>災</w:t>
      </w:r>
      <w:r>
        <w:rPr>
          <w:rFonts w:ascii="ＭＳ 明朝" w:eastAsia="ＭＳ 明朝" w:hint="eastAsia"/>
          <w:spacing w:val="-5"/>
          <w:sz w:val="21"/>
        </w:rPr>
        <w:t>害</w:t>
      </w:r>
      <w:r>
        <w:rPr>
          <w:rFonts w:ascii="ＭＳ 明朝" w:eastAsia="ＭＳ 明朝" w:hint="eastAsia"/>
          <w:spacing w:val="-4"/>
          <w:sz w:val="21"/>
        </w:rPr>
        <w:t>時</w:t>
      </w:r>
      <w:r>
        <w:rPr>
          <w:rFonts w:ascii="ＭＳ 明朝" w:eastAsia="ＭＳ 明朝" w:hint="eastAsia"/>
          <w:spacing w:val="-5"/>
          <w:sz w:val="21"/>
        </w:rPr>
        <w:t>に備</w:t>
      </w:r>
      <w:r>
        <w:rPr>
          <w:rFonts w:ascii="ＭＳ 明朝" w:eastAsia="ＭＳ 明朝" w:hint="eastAsia"/>
          <w:spacing w:val="-4"/>
          <w:sz w:val="21"/>
        </w:rPr>
        <w:t>え</w:t>
      </w:r>
      <w:r>
        <w:rPr>
          <w:rFonts w:ascii="ＭＳ 明朝" w:eastAsia="ＭＳ 明朝" w:hint="eastAsia"/>
          <w:spacing w:val="-5"/>
          <w:sz w:val="21"/>
        </w:rPr>
        <w:t>医</w:t>
      </w:r>
      <w:r>
        <w:rPr>
          <w:rFonts w:ascii="ＭＳ 明朝" w:eastAsia="ＭＳ 明朝" w:hint="eastAsia"/>
          <w:spacing w:val="-4"/>
          <w:sz w:val="21"/>
        </w:rPr>
        <w:t>薬</w:t>
      </w:r>
      <w:r>
        <w:rPr>
          <w:rFonts w:ascii="ＭＳ 明朝" w:eastAsia="ＭＳ 明朝" w:hint="eastAsia"/>
          <w:spacing w:val="-5"/>
          <w:sz w:val="21"/>
        </w:rPr>
        <w:t>品等</w:t>
      </w:r>
      <w:r>
        <w:rPr>
          <w:rFonts w:ascii="ＭＳ 明朝" w:eastAsia="ＭＳ 明朝" w:hint="eastAsia"/>
          <w:spacing w:val="-4"/>
          <w:sz w:val="21"/>
        </w:rPr>
        <w:t>の</w:t>
      </w:r>
      <w:r>
        <w:rPr>
          <w:rFonts w:ascii="ＭＳ 明朝" w:eastAsia="ＭＳ 明朝" w:hint="eastAsia"/>
          <w:spacing w:val="-5"/>
          <w:sz w:val="21"/>
        </w:rPr>
        <w:t>供</w:t>
      </w:r>
      <w:r>
        <w:rPr>
          <w:rFonts w:ascii="ＭＳ 明朝" w:eastAsia="ＭＳ 明朝" w:hint="eastAsia"/>
          <w:spacing w:val="-4"/>
          <w:sz w:val="21"/>
        </w:rPr>
        <w:t>給</w:t>
      </w:r>
      <w:r>
        <w:rPr>
          <w:rFonts w:ascii="ＭＳ 明朝" w:eastAsia="ＭＳ 明朝" w:hint="eastAsia"/>
          <w:spacing w:val="-5"/>
          <w:sz w:val="21"/>
        </w:rPr>
        <w:t>体制</w:t>
      </w:r>
      <w:r>
        <w:rPr>
          <w:rFonts w:ascii="ＭＳ 明朝" w:eastAsia="ＭＳ 明朝" w:hint="eastAsia"/>
          <w:spacing w:val="-4"/>
          <w:sz w:val="21"/>
        </w:rPr>
        <w:t>を</w:t>
      </w:r>
      <w:r>
        <w:rPr>
          <w:rFonts w:ascii="ＭＳ 明朝" w:eastAsia="ＭＳ 明朝" w:hint="eastAsia"/>
          <w:spacing w:val="-5"/>
          <w:sz w:val="21"/>
        </w:rPr>
        <w:t>構</w:t>
      </w:r>
      <w:r>
        <w:rPr>
          <w:rFonts w:ascii="ＭＳ 明朝" w:eastAsia="ＭＳ 明朝" w:hint="eastAsia"/>
          <w:spacing w:val="-4"/>
          <w:sz w:val="21"/>
        </w:rPr>
        <w:t>築</w:t>
      </w:r>
      <w:r>
        <w:rPr>
          <w:rFonts w:ascii="ＭＳ 明朝" w:eastAsia="ＭＳ 明朝" w:hint="eastAsia"/>
          <w:spacing w:val="-5"/>
          <w:sz w:val="21"/>
        </w:rPr>
        <w:t>する。</w:t>
      </w:r>
    </w:p>
    <w:p w:rsidR="005A61F3" w:rsidRDefault="009C0E8C">
      <w:pPr>
        <w:tabs>
          <w:tab w:val="left" w:pos="1146"/>
        </w:tabs>
        <w:spacing w:line="268" w:lineRule="exact"/>
        <w:ind w:left="736"/>
        <w:rPr>
          <w:rFonts w:ascii="ＭＳ 明朝" w:eastAsia="ＭＳ 明朝" w:hint="eastAsia"/>
          <w:sz w:val="21"/>
        </w:rPr>
      </w:pPr>
      <w:r>
        <w:rPr>
          <w:rFonts w:ascii="ＭＳ 明朝" w:eastAsia="ＭＳ 明朝" w:hint="eastAsia"/>
          <w:sz w:val="21"/>
        </w:rPr>
        <w:t>イ</w:t>
      </w:r>
      <w:r>
        <w:rPr>
          <w:rFonts w:ascii="ＭＳ 明朝" w:eastAsia="ＭＳ 明朝" w:hint="eastAsia"/>
          <w:sz w:val="21"/>
        </w:rPr>
        <w:tab/>
      </w:r>
      <w:r>
        <w:rPr>
          <w:rFonts w:ascii="ＭＳ 明朝" w:eastAsia="ＭＳ 明朝" w:hint="eastAsia"/>
          <w:spacing w:val="-4"/>
          <w:sz w:val="21"/>
        </w:rPr>
        <w:t>薬</w:t>
      </w:r>
      <w:r>
        <w:rPr>
          <w:rFonts w:ascii="ＭＳ 明朝" w:eastAsia="ＭＳ 明朝" w:hint="eastAsia"/>
          <w:spacing w:val="-5"/>
          <w:sz w:val="21"/>
        </w:rPr>
        <w:t>務</w:t>
      </w:r>
      <w:r>
        <w:rPr>
          <w:rFonts w:ascii="ＭＳ 明朝" w:eastAsia="ＭＳ 明朝" w:hint="eastAsia"/>
          <w:spacing w:val="-4"/>
          <w:sz w:val="21"/>
        </w:rPr>
        <w:t>課</w:t>
      </w:r>
      <w:r>
        <w:rPr>
          <w:rFonts w:ascii="ＭＳ 明朝" w:eastAsia="ＭＳ 明朝" w:hint="eastAsia"/>
          <w:spacing w:val="-5"/>
          <w:sz w:val="21"/>
        </w:rPr>
        <w:t>は、</w:t>
      </w:r>
      <w:r>
        <w:rPr>
          <w:rFonts w:ascii="ＭＳ 明朝" w:eastAsia="ＭＳ 明朝" w:hint="eastAsia"/>
          <w:spacing w:val="-4"/>
          <w:sz w:val="21"/>
        </w:rPr>
        <w:t>市</w:t>
      </w:r>
      <w:r>
        <w:rPr>
          <w:rFonts w:ascii="ＭＳ 明朝" w:eastAsia="ＭＳ 明朝" w:hint="eastAsia"/>
          <w:spacing w:val="-5"/>
          <w:sz w:val="21"/>
        </w:rPr>
        <w:t>町</w:t>
      </w:r>
      <w:r>
        <w:rPr>
          <w:rFonts w:ascii="ＭＳ 明朝" w:eastAsia="ＭＳ 明朝" w:hint="eastAsia"/>
          <w:spacing w:val="-4"/>
          <w:sz w:val="21"/>
        </w:rPr>
        <w:t>村</w:t>
      </w:r>
      <w:r>
        <w:rPr>
          <w:rFonts w:ascii="ＭＳ 明朝" w:eastAsia="ＭＳ 明朝" w:hint="eastAsia"/>
          <w:spacing w:val="-5"/>
          <w:sz w:val="21"/>
        </w:rPr>
        <w:t>から</w:t>
      </w:r>
      <w:r>
        <w:rPr>
          <w:rFonts w:ascii="ＭＳ 明朝" w:eastAsia="ＭＳ 明朝" w:hint="eastAsia"/>
          <w:spacing w:val="-4"/>
          <w:sz w:val="21"/>
        </w:rPr>
        <w:t>の</w:t>
      </w:r>
      <w:r>
        <w:rPr>
          <w:rFonts w:ascii="ＭＳ 明朝" w:eastAsia="ＭＳ 明朝" w:hint="eastAsia"/>
          <w:spacing w:val="-5"/>
          <w:sz w:val="21"/>
        </w:rPr>
        <w:t>医</w:t>
      </w:r>
      <w:r>
        <w:rPr>
          <w:rFonts w:ascii="ＭＳ 明朝" w:eastAsia="ＭＳ 明朝" w:hint="eastAsia"/>
          <w:spacing w:val="-4"/>
          <w:sz w:val="21"/>
        </w:rPr>
        <w:t>薬</w:t>
      </w:r>
      <w:r>
        <w:rPr>
          <w:rFonts w:ascii="ＭＳ 明朝" w:eastAsia="ＭＳ 明朝" w:hint="eastAsia"/>
          <w:spacing w:val="-5"/>
          <w:sz w:val="21"/>
        </w:rPr>
        <w:t>品等</w:t>
      </w:r>
      <w:r>
        <w:rPr>
          <w:rFonts w:ascii="ＭＳ 明朝" w:eastAsia="ＭＳ 明朝" w:hint="eastAsia"/>
          <w:spacing w:val="-4"/>
          <w:sz w:val="21"/>
        </w:rPr>
        <w:t>の</w:t>
      </w:r>
      <w:r>
        <w:rPr>
          <w:rFonts w:ascii="ＭＳ 明朝" w:eastAsia="ＭＳ 明朝" w:hint="eastAsia"/>
          <w:spacing w:val="-5"/>
          <w:sz w:val="21"/>
        </w:rPr>
        <w:t>供</w:t>
      </w:r>
      <w:r>
        <w:rPr>
          <w:rFonts w:ascii="ＭＳ 明朝" w:eastAsia="ＭＳ 明朝" w:hint="eastAsia"/>
          <w:spacing w:val="-4"/>
          <w:sz w:val="21"/>
        </w:rPr>
        <w:t>給</w:t>
      </w:r>
      <w:r>
        <w:rPr>
          <w:rFonts w:ascii="ＭＳ 明朝" w:eastAsia="ＭＳ 明朝" w:hint="eastAsia"/>
          <w:spacing w:val="-5"/>
          <w:sz w:val="21"/>
        </w:rPr>
        <w:t>要請</w:t>
      </w:r>
      <w:r>
        <w:rPr>
          <w:rFonts w:ascii="ＭＳ 明朝" w:eastAsia="ＭＳ 明朝" w:hint="eastAsia"/>
          <w:spacing w:val="-4"/>
          <w:sz w:val="21"/>
        </w:rPr>
        <w:t>を</w:t>
      </w:r>
      <w:r>
        <w:rPr>
          <w:rFonts w:ascii="ＭＳ 明朝" w:eastAsia="ＭＳ 明朝" w:hint="eastAsia"/>
          <w:spacing w:val="-5"/>
          <w:sz w:val="21"/>
        </w:rPr>
        <w:t>受</w:t>
      </w:r>
      <w:r>
        <w:rPr>
          <w:rFonts w:ascii="ＭＳ 明朝" w:eastAsia="ＭＳ 明朝" w:hint="eastAsia"/>
          <w:spacing w:val="-4"/>
          <w:sz w:val="21"/>
        </w:rPr>
        <w:t>け</w:t>
      </w:r>
      <w:r>
        <w:rPr>
          <w:rFonts w:ascii="ＭＳ 明朝" w:eastAsia="ＭＳ 明朝" w:hint="eastAsia"/>
          <w:spacing w:val="-5"/>
          <w:sz w:val="21"/>
        </w:rPr>
        <w:t>て必</w:t>
      </w:r>
      <w:r>
        <w:rPr>
          <w:rFonts w:ascii="ＭＳ 明朝" w:eastAsia="ＭＳ 明朝" w:hint="eastAsia"/>
          <w:spacing w:val="-4"/>
          <w:sz w:val="21"/>
        </w:rPr>
        <w:t>要</w:t>
      </w:r>
      <w:r>
        <w:rPr>
          <w:rFonts w:ascii="ＭＳ 明朝" w:eastAsia="ＭＳ 明朝" w:hint="eastAsia"/>
          <w:spacing w:val="-5"/>
          <w:sz w:val="21"/>
        </w:rPr>
        <w:t>な</w:t>
      </w:r>
      <w:r>
        <w:rPr>
          <w:rFonts w:ascii="ＭＳ 明朝" w:eastAsia="ＭＳ 明朝" w:hint="eastAsia"/>
          <w:spacing w:val="-4"/>
          <w:sz w:val="21"/>
        </w:rPr>
        <w:t>医</w:t>
      </w:r>
      <w:r>
        <w:rPr>
          <w:rFonts w:ascii="ＭＳ 明朝" w:eastAsia="ＭＳ 明朝" w:hint="eastAsia"/>
          <w:spacing w:val="-5"/>
          <w:sz w:val="21"/>
        </w:rPr>
        <w:t>薬品</w:t>
      </w:r>
      <w:r>
        <w:rPr>
          <w:rFonts w:ascii="ＭＳ 明朝" w:eastAsia="ＭＳ 明朝" w:hint="eastAsia"/>
          <w:spacing w:val="-4"/>
          <w:sz w:val="21"/>
        </w:rPr>
        <w:t>等</w:t>
      </w:r>
      <w:r>
        <w:rPr>
          <w:rFonts w:ascii="ＭＳ 明朝" w:eastAsia="ＭＳ 明朝" w:hint="eastAsia"/>
          <w:spacing w:val="-5"/>
          <w:sz w:val="21"/>
        </w:rPr>
        <w:t>を</w:t>
      </w:r>
      <w:r>
        <w:rPr>
          <w:rFonts w:ascii="ＭＳ 明朝" w:eastAsia="ＭＳ 明朝" w:hint="eastAsia"/>
          <w:spacing w:val="-4"/>
          <w:sz w:val="21"/>
        </w:rPr>
        <w:t>供</w:t>
      </w:r>
      <w:r>
        <w:rPr>
          <w:rFonts w:ascii="ＭＳ 明朝" w:eastAsia="ＭＳ 明朝" w:hint="eastAsia"/>
          <w:spacing w:val="-5"/>
          <w:sz w:val="21"/>
        </w:rPr>
        <w:t>給す</w:t>
      </w:r>
      <w:r>
        <w:rPr>
          <w:rFonts w:ascii="ＭＳ 明朝" w:eastAsia="ＭＳ 明朝" w:hint="eastAsia"/>
          <w:spacing w:val="-4"/>
          <w:sz w:val="21"/>
        </w:rPr>
        <w:t>る</w:t>
      </w:r>
      <w:r>
        <w:rPr>
          <w:rFonts w:ascii="ＭＳ 明朝" w:eastAsia="ＭＳ 明朝" w:hint="eastAsia"/>
          <w:sz w:val="21"/>
        </w:rPr>
        <w:t>。</w:t>
      </w:r>
    </w:p>
    <w:p w:rsidR="005A61F3" w:rsidRDefault="009C0E8C">
      <w:pPr>
        <w:spacing w:before="37"/>
        <w:ind w:left="530"/>
        <w:rPr>
          <w:rFonts w:ascii="ＭＳ 明朝" w:eastAsia="ＭＳ 明朝" w:hAnsi="ＭＳ 明朝"/>
          <w:sz w:val="21"/>
        </w:rPr>
      </w:pPr>
      <w:r>
        <w:rPr>
          <w:rFonts w:ascii="ＭＳ 明朝" w:eastAsia="ＭＳ 明朝" w:hAnsi="ＭＳ 明朝" w:hint="eastAsia"/>
          <w:sz w:val="21"/>
        </w:rPr>
        <w:t>③</w:t>
      </w:r>
      <w:r>
        <w:rPr>
          <w:rFonts w:ascii="ＭＳ 明朝" w:eastAsia="ＭＳ 明朝" w:hAnsi="ＭＳ 明朝" w:hint="eastAsia"/>
          <w:sz w:val="21"/>
        </w:rPr>
        <w:t xml:space="preserve"> </w:t>
      </w:r>
      <w:r>
        <w:rPr>
          <w:rFonts w:ascii="ＭＳ 明朝" w:eastAsia="ＭＳ 明朝" w:hAnsi="ＭＳ 明朝" w:hint="eastAsia"/>
          <w:sz w:val="21"/>
        </w:rPr>
        <w:t>災害拠点病院</w:t>
      </w:r>
    </w:p>
    <w:p w:rsidR="005A61F3" w:rsidRDefault="009C0E8C">
      <w:pPr>
        <w:spacing w:before="37" w:line="273" w:lineRule="auto"/>
        <w:ind w:left="733" w:right="208" w:firstLine="207"/>
        <w:rPr>
          <w:rFonts w:ascii="ＭＳ 明朝" w:eastAsia="ＭＳ 明朝" w:hint="eastAsia"/>
          <w:sz w:val="21"/>
        </w:rPr>
      </w:pPr>
      <w:r>
        <w:rPr>
          <w:rFonts w:ascii="ＭＳ 明朝" w:eastAsia="ＭＳ 明朝" w:hint="eastAsia"/>
          <w:spacing w:val="-11"/>
          <w:sz w:val="21"/>
        </w:rPr>
        <w:t>被災地外の災害拠点病院は、自らの医療救護活動に支障の出ない範囲で薬務課の要請を受けて被災地内</w:t>
      </w:r>
      <w:r>
        <w:rPr>
          <w:rFonts w:ascii="ＭＳ 明朝" w:eastAsia="ＭＳ 明朝" w:hint="eastAsia"/>
          <w:spacing w:val="-5"/>
          <w:sz w:val="21"/>
        </w:rPr>
        <w:t>医療機関に必要な医薬品等を提供する。</w:t>
      </w:r>
    </w:p>
    <w:p w:rsidR="005A61F3" w:rsidRDefault="005A61F3">
      <w:pPr>
        <w:spacing w:line="273" w:lineRule="auto"/>
        <w:rPr>
          <w:rFonts w:ascii="ＭＳ 明朝" w:eastAsia="ＭＳ 明朝" w:hint="eastAsia"/>
          <w:sz w:val="21"/>
        </w:rPr>
        <w:sectPr w:rsidR="005A61F3">
          <w:type w:val="continuous"/>
          <w:pgSz w:w="11900" w:h="16840"/>
          <w:pgMar w:top="1600" w:right="540" w:bottom="280" w:left="820" w:header="720" w:footer="720" w:gutter="0"/>
          <w:cols w:space="720"/>
        </w:sectPr>
      </w:pPr>
    </w:p>
    <w:p w:rsidR="005A61F3" w:rsidRDefault="009C0E8C">
      <w:pPr>
        <w:pStyle w:val="a3"/>
        <w:spacing w:before="50"/>
        <w:ind w:left="1621" w:right="1716"/>
        <w:jc w:val="center"/>
        <w:rPr>
          <w:rFonts w:ascii="ＭＳ ゴシック" w:eastAsia="ＭＳ ゴシック" w:hint="eastAsia"/>
        </w:rPr>
      </w:pPr>
      <w:r>
        <w:rPr>
          <w:rFonts w:ascii="ＭＳ ゴシック" w:eastAsia="ＭＳ ゴシック" w:hint="eastAsia"/>
        </w:rPr>
        <w:lastRenderedPageBreak/>
        <w:t>（図５）医薬品供給の流れ</w:t>
      </w:r>
    </w:p>
    <w:p w:rsidR="005A61F3" w:rsidRDefault="005A61F3">
      <w:pPr>
        <w:pStyle w:val="a3"/>
        <w:spacing w:before="6"/>
        <w:rPr>
          <w:rFonts w:ascii="ＭＳ ゴシック"/>
          <w:sz w:val="25"/>
        </w:rPr>
      </w:pPr>
    </w:p>
    <w:p w:rsidR="005A61F3" w:rsidRDefault="00177550">
      <w:pPr>
        <w:tabs>
          <w:tab w:val="left" w:pos="5617"/>
        </w:tabs>
        <w:spacing w:before="71"/>
        <w:ind w:left="2572"/>
        <w:rPr>
          <w:rFonts w:ascii="ＭＳ ゴシック" w:eastAsia="ＭＳ ゴシック" w:hint="eastAsia"/>
          <w:sz w:val="21"/>
        </w:rPr>
      </w:pPr>
      <w:r>
        <w:rPr>
          <w:rFonts w:hint="eastAsia"/>
          <w:noProof/>
          <w:lang w:eastAsia="ja-JP"/>
        </w:rPr>
        <mc:AlternateContent>
          <mc:Choice Requires="wps">
            <w:drawing>
              <wp:anchor distT="0" distB="0" distL="0" distR="0" simplePos="0" relativeHeight="251680768" behindDoc="0" locked="0" layoutInCell="1" allowOverlap="1">
                <wp:simplePos x="0" y="0"/>
                <wp:positionH relativeFrom="page">
                  <wp:posOffset>2263140</wp:posOffset>
                </wp:positionH>
                <wp:positionV relativeFrom="paragraph">
                  <wp:posOffset>457200</wp:posOffset>
                </wp:positionV>
                <wp:extent cx="333375" cy="76200"/>
                <wp:effectExtent l="5715" t="3810" r="3810" b="5715"/>
                <wp:wrapTopAndBottom/>
                <wp:docPr id="40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6200"/>
                        </a:xfrm>
                        <a:custGeom>
                          <a:avLst/>
                          <a:gdLst>
                            <a:gd name="T0" fmla="+- 0 3970 3564"/>
                            <a:gd name="T1" fmla="*/ T0 w 525"/>
                            <a:gd name="T2" fmla="+- 0 720 720"/>
                            <a:gd name="T3" fmla="*/ 720 h 120"/>
                            <a:gd name="T4" fmla="+- 0 3969 3564"/>
                            <a:gd name="T5" fmla="*/ T4 w 525"/>
                            <a:gd name="T6" fmla="+- 0 765 720"/>
                            <a:gd name="T7" fmla="*/ 765 h 120"/>
                            <a:gd name="T8" fmla="+- 0 3989 3564"/>
                            <a:gd name="T9" fmla="*/ T8 w 525"/>
                            <a:gd name="T10" fmla="+- 0 766 720"/>
                            <a:gd name="T11" fmla="*/ 766 h 120"/>
                            <a:gd name="T12" fmla="+- 0 3989 3564"/>
                            <a:gd name="T13" fmla="*/ T12 w 525"/>
                            <a:gd name="T14" fmla="+- 0 796 720"/>
                            <a:gd name="T15" fmla="*/ 796 h 120"/>
                            <a:gd name="T16" fmla="+- 0 3969 3564"/>
                            <a:gd name="T17" fmla="*/ T16 w 525"/>
                            <a:gd name="T18" fmla="+- 0 796 720"/>
                            <a:gd name="T19" fmla="*/ 796 h 120"/>
                            <a:gd name="T20" fmla="+- 0 3968 3564"/>
                            <a:gd name="T21" fmla="*/ T20 w 525"/>
                            <a:gd name="T22" fmla="+- 0 840 720"/>
                            <a:gd name="T23" fmla="*/ 840 h 120"/>
                            <a:gd name="T24" fmla="+- 0 4059 3564"/>
                            <a:gd name="T25" fmla="*/ T24 w 525"/>
                            <a:gd name="T26" fmla="+- 0 796 720"/>
                            <a:gd name="T27" fmla="*/ 796 h 120"/>
                            <a:gd name="T28" fmla="+- 0 3989 3564"/>
                            <a:gd name="T29" fmla="*/ T28 w 525"/>
                            <a:gd name="T30" fmla="+- 0 796 720"/>
                            <a:gd name="T31" fmla="*/ 796 h 120"/>
                            <a:gd name="T32" fmla="+- 0 3969 3564"/>
                            <a:gd name="T33" fmla="*/ T32 w 525"/>
                            <a:gd name="T34" fmla="+- 0 795 720"/>
                            <a:gd name="T35" fmla="*/ 795 h 120"/>
                            <a:gd name="T36" fmla="+- 0 4060 3564"/>
                            <a:gd name="T37" fmla="*/ T36 w 525"/>
                            <a:gd name="T38" fmla="+- 0 795 720"/>
                            <a:gd name="T39" fmla="*/ 795 h 120"/>
                            <a:gd name="T40" fmla="+- 0 4088 3564"/>
                            <a:gd name="T41" fmla="*/ T40 w 525"/>
                            <a:gd name="T42" fmla="+- 0 781 720"/>
                            <a:gd name="T43" fmla="*/ 781 h 120"/>
                            <a:gd name="T44" fmla="+- 0 3970 3564"/>
                            <a:gd name="T45" fmla="*/ T44 w 525"/>
                            <a:gd name="T46" fmla="+- 0 720 720"/>
                            <a:gd name="T47" fmla="*/ 720 h 120"/>
                            <a:gd name="T48" fmla="+- 0 3969 3564"/>
                            <a:gd name="T49" fmla="*/ T48 w 525"/>
                            <a:gd name="T50" fmla="+- 0 765 720"/>
                            <a:gd name="T51" fmla="*/ 765 h 120"/>
                            <a:gd name="T52" fmla="+- 0 3969 3564"/>
                            <a:gd name="T53" fmla="*/ T52 w 525"/>
                            <a:gd name="T54" fmla="+- 0 795 720"/>
                            <a:gd name="T55" fmla="*/ 795 h 120"/>
                            <a:gd name="T56" fmla="+- 0 3989 3564"/>
                            <a:gd name="T57" fmla="*/ T56 w 525"/>
                            <a:gd name="T58" fmla="+- 0 796 720"/>
                            <a:gd name="T59" fmla="*/ 796 h 120"/>
                            <a:gd name="T60" fmla="+- 0 3989 3564"/>
                            <a:gd name="T61" fmla="*/ T60 w 525"/>
                            <a:gd name="T62" fmla="+- 0 766 720"/>
                            <a:gd name="T63" fmla="*/ 766 h 120"/>
                            <a:gd name="T64" fmla="+- 0 3969 3564"/>
                            <a:gd name="T65" fmla="*/ T64 w 525"/>
                            <a:gd name="T66" fmla="+- 0 765 720"/>
                            <a:gd name="T67" fmla="*/ 765 h 120"/>
                            <a:gd name="T68" fmla="+- 0 3564 3564"/>
                            <a:gd name="T69" fmla="*/ T68 w 525"/>
                            <a:gd name="T70" fmla="+- 0 759 720"/>
                            <a:gd name="T71" fmla="*/ 759 h 120"/>
                            <a:gd name="T72" fmla="+- 0 3564 3564"/>
                            <a:gd name="T73" fmla="*/ T72 w 525"/>
                            <a:gd name="T74" fmla="+- 0 789 720"/>
                            <a:gd name="T75" fmla="*/ 789 h 120"/>
                            <a:gd name="T76" fmla="+- 0 3969 3564"/>
                            <a:gd name="T77" fmla="*/ T76 w 525"/>
                            <a:gd name="T78" fmla="+- 0 795 720"/>
                            <a:gd name="T79" fmla="*/ 795 h 120"/>
                            <a:gd name="T80" fmla="+- 0 3969 3564"/>
                            <a:gd name="T81" fmla="*/ T80 w 525"/>
                            <a:gd name="T82" fmla="+- 0 765 720"/>
                            <a:gd name="T83" fmla="*/ 765 h 120"/>
                            <a:gd name="T84" fmla="+- 0 3564 3564"/>
                            <a:gd name="T85" fmla="*/ T84 w 525"/>
                            <a:gd name="T86" fmla="+- 0 759 720"/>
                            <a:gd name="T87" fmla="*/ 7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5" h="120">
                              <a:moveTo>
                                <a:pt x="406" y="0"/>
                              </a:moveTo>
                              <a:lnTo>
                                <a:pt x="405" y="45"/>
                              </a:lnTo>
                              <a:lnTo>
                                <a:pt x="425" y="46"/>
                              </a:lnTo>
                              <a:lnTo>
                                <a:pt x="425" y="76"/>
                              </a:lnTo>
                              <a:lnTo>
                                <a:pt x="405" y="76"/>
                              </a:lnTo>
                              <a:lnTo>
                                <a:pt x="404" y="120"/>
                              </a:lnTo>
                              <a:lnTo>
                                <a:pt x="495" y="76"/>
                              </a:lnTo>
                              <a:lnTo>
                                <a:pt x="425" y="76"/>
                              </a:lnTo>
                              <a:lnTo>
                                <a:pt x="405" y="75"/>
                              </a:lnTo>
                              <a:lnTo>
                                <a:pt x="496" y="75"/>
                              </a:lnTo>
                              <a:lnTo>
                                <a:pt x="524" y="61"/>
                              </a:lnTo>
                              <a:lnTo>
                                <a:pt x="406" y="0"/>
                              </a:lnTo>
                              <a:close/>
                              <a:moveTo>
                                <a:pt x="405" y="45"/>
                              </a:moveTo>
                              <a:lnTo>
                                <a:pt x="405" y="75"/>
                              </a:lnTo>
                              <a:lnTo>
                                <a:pt x="425" y="76"/>
                              </a:lnTo>
                              <a:lnTo>
                                <a:pt x="425" y="46"/>
                              </a:lnTo>
                              <a:lnTo>
                                <a:pt x="405" y="45"/>
                              </a:lnTo>
                              <a:close/>
                              <a:moveTo>
                                <a:pt x="0" y="39"/>
                              </a:moveTo>
                              <a:lnTo>
                                <a:pt x="0" y="69"/>
                              </a:lnTo>
                              <a:lnTo>
                                <a:pt x="405" y="75"/>
                              </a:lnTo>
                              <a:lnTo>
                                <a:pt x="405" y="45"/>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31E7" id="AutoShape 350" o:spid="_x0000_s1026" style="position:absolute;left:0;text-align:left;margin-left:178.2pt;margin-top:36pt;width:26.25pt;height: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" path="m406,r-1,45l425,46r,30l405,76r-1,44l495,76r-70,l405,75r91,l524,61,406,xm405,45r,30l425,76r,-30l405,45xm,39l,69r405,6l405,45,,39xe" fillcolor="black" stroked="f">
                <v:path arrowok="t" o:connecttype="custom" o:connectlocs="257810,457200;257175,485775;269875,486410;269875,505460;257175,505460;256540,533400;314325,505460;269875,505460;257175,504825;314960,504825;332740,495935;257810,457200;257175,485775;257175,504825;269875,505460;269875,486410;257175,485775;0,481965;0,501015;257175,504825;257175,485775;0,481965" o:connectangles="0,0,0,0,0,0,0,0,0,0,0,0,0,0,0,0,0,0,0,0,0,0"/>
                <w10:wrap type="topAndBottom" anchorx="page"/>
              </v:shape>
            </w:pict>
          </mc:Fallback>
        </mc:AlternateContent>
      </w:r>
      <w:r>
        <w:rPr>
          <w:rFonts w:hint="eastAsia"/>
          <w:noProof/>
          <w:lang w:eastAsia="ja-JP"/>
        </w:rPr>
        <mc:AlternateContent>
          <mc:Choice Requires="wps">
            <w:drawing>
              <wp:anchor distT="0" distB="0" distL="0" distR="0" simplePos="0" relativeHeight="251681792" behindDoc="0" locked="0" layoutInCell="1" allowOverlap="1">
                <wp:simplePos x="0" y="0"/>
                <wp:positionH relativeFrom="page">
                  <wp:posOffset>2729230</wp:posOffset>
                </wp:positionH>
                <wp:positionV relativeFrom="paragraph">
                  <wp:posOffset>297180</wp:posOffset>
                </wp:positionV>
                <wp:extent cx="1267460" cy="342900"/>
                <wp:effectExtent l="5080" t="5715" r="13335" b="13335"/>
                <wp:wrapTopAndBottom/>
                <wp:docPr id="40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0E93D" id="Rectangle 349" o:spid="_x0000_s1026" style="position:absolute;left:0;text-align:left;margin-left:214.9pt;margin-top:23.4pt;width:99.8pt;height:27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" filled="f">
                <w10:wrap type="topAndBottom" anchorx="page"/>
              </v:rect>
            </w:pict>
          </mc:Fallback>
        </mc:AlternateContent>
      </w:r>
      <w:r>
        <w:rPr>
          <w:rFonts w:hint="eastAsia"/>
          <w:noProof/>
          <w:lang w:eastAsia="ja-JP"/>
        </w:rPr>
        <mc:AlternateContent>
          <mc:Choice Requires="wps">
            <w:drawing>
              <wp:anchor distT="0" distB="0" distL="0" distR="0" simplePos="0" relativeHeight="251682816" behindDoc="0" locked="0" layoutInCell="1" allowOverlap="1">
                <wp:simplePos x="0" y="0"/>
                <wp:positionH relativeFrom="page">
                  <wp:posOffset>4130040</wp:posOffset>
                </wp:positionH>
                <wp:positionV relativeFrom="paragraph">
                  <wp:posOffset>453390</wp:posOffset>
                </wp:positionV>
                <wp:extent cx="333375" cy="76200"/>
                <wp:effectExtent l="5715" t="0" r="3810" b="0"/>
                <wp:wrapTopAndBottom/>
                <wp:docPr id="40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6200"/>
                        </a:xfrm>
                        <a:custGeom>
                          <a:avLst/>
                          <a:gdLst>
                            <a:gd name="T0" fmla="+- 0 6908 6504"/>
                            <a:gd name="T1" fmla="*/ T0 w 525"/>
                            <a:gd name="T2" fmla="+- 0 714 714"/>
                            <a:gd name="T3" fmla="*/ 714 h 120"/>
                            <a:gd name="T4" fmla="+- 0 6908 6504"/>
                            <a:gd name="T5" fmla="*/ T4 w 525"/>
                            <a:gd name="T6" fmla="+- 0 834 714"/>
                            <a:gd name="T7" fmla="*/ 834 h 120"/>
                            <a:gd name="T8" fmla="+- 0 7000 6504"/>
                            <a:gd name="T9" fmla="*/ T8 w 525"/>
                            <a:gd name="T10" fmla="+- 0 789 714"/>
                            <a:gd name="T11" fmla="*/ 789 h 120"/>
                            <a:gd name="T12" fmla="+- 0 6929 6504"/>
                            <a:gd name="T13" fmla="*/ T12 w 525"/>
                            <a:gd name="T14" fmla="+- 0 789 714"/>
                            <a:gd name="T15" fmla="*/ 789 h 120"/>
                            <a:gd name="T16" fmla="+- 0 6929 6504"/>
                            <a:gd name="T17" fmla="*/ T16 w 525"/>
                            <a:gd name="T18" fmla="+- 0 759 714"/>
                            <a:gd name="T19" fmla="*/ 759 h 120"/>
                            <a:gd name="T20" fmla="+- 0 6997 6504"/>
                            <a:gd name="T21" fmla="*/ T20 w 525"/>
                            <a:gd name="T22" fmla="+- 0 759 714"/>
                            <a:gd name="T23" fmla="*/ 759 h 120"/>
                            <a:gd name="T24" fmla="+- 0 6908 6504"/>
                            <a:gd name="T25" fmla="*/ T24 w 525"/>
                            <a:gd name="T26" fmla="+- 0 714 714"/>
                            <a:gd name="T27" fmla="*/ 714 h 120"/>
                            <a:gd name="T28" fmla="+- 0 6908 6504"/>
                            <a:gd name="T29" fmla="*/ T28 w 525"/>
                            <a:gd name="T30" fmla="+- 0 759 714"/>
                            <a:gd name="T31" fmla="*/ 759 h 120"/>
                            <a:gd name="T32" fmla="+- 0 6504 6504"/>
                            <a:gd name="T33" fmla="*/ T32 w 525"/>
                            <a:gd name="T34" fmla="+- 0 759 714"/>
                            <a:gd name="T35" fmla="*/ 759 h 120"/>
                            <a:gd name="T36" fmla="+- 0 6504 6504"/>
                            <a:gd name="T37" fmla="*/ T36 w 525"/>
                            <a:gd name="T38" fmla="+- 0 789 714"/>
                            <a:gd name="T39" fmla="*/ 789 h 120"/>
                            <a:gd name="T40" fmla="+- 0 6908 6504"/>
                            <a:gd name="T41" fmla="*/ T40 w 525"/>
                            <a:gd name="T42" fmla="+- 0 789 714"/>
                            <a:gd name="T43" fmla="*/ 789 h 120"/>
                            <a:gd name="T44" fmla="+- 0 6908 6504"/>
                            <a:gd name="T45" fmla="*/ T44 w 525"/>
                            <a:gd name="T46" fmla="+- 0 759 714"/>
                            <a:gd name="T47" fmla="*/ 759 h 120"/>
                            <a:gd name="T48" fmla="+- 0 6997 6504"/>
                            <a:gd name="T49" fmla="*/ T48 w 525"/>
                            <a:gd name="T50" fmla="+- 0 759 714"/>
                            <a:gd name="T51" fmla="*/ 759 h 120"/>
                            <a:gd name="T52" fmla="+- 0 6929 6504"/>
                            <a:gd name="T53" fmla="*/ T52 w 525"/>
                            <a:gd name="T54" fmla="+- 0 759 714"/>
                            <a:gd name="T55" fmla="*/ 759 h 120"/>
                            <a:gd name="T56" fmla="+- 0 6929 6504"/>
                            <a:gd name="T57" fmla="*/ T56 w 525"/>
                            <a:gd name="T58" fmla="+- 0 789 714"/>
                            <a:gd name="T59" fmla="*/ 789 h 120"/>
                            <a:gd name="T60" fmla="+- 0 7000 6504"/>
                            <a:gd name="T61" fmla="*/ T60 w 525"/>
                            <a:gd name="T62" fmla="+- 0 789 714"/>
                            <a:gd name="T63" fmla="*/ 789 h 120"/>
                            <a:gd name="T64" fmla="+- 0 7028 6504"/>
                            <a:gd name="T65" fmla="*/ T64 w 525"/>
                            <a:gd name="T66" fmla="+- 0 774 714"/>
                            <a:gd name="T67" fmla="*/ 774 h 120"/>
                            <a:gd name="T68" fmla="+- 0 6997 6504"/>
                            <a:gd name="T69" fmla="*/ T68 w 525"/>
                            <a:gd name="T70" fmla="+- 0 759 714"/>
                            <a:gd name="T71" fmla="*/ 7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5" h="120">
                              <a:moveTo>
                                <a:pt x="404" y="0"/>
                              </a:moveTo>
                              <a:lnTo>
                                <a:pt x="404" y="120"/>
                              </a:lnTo>
                              <a:lnTo>
                                <a:pt x="496" y="75"/>
                              </a:lnTo>
                              <a:lnTo>
                                <a:pt x="425" y="75"/>
                              </a:lnTo>
                              <a:lnTo>
                                <a:pt x="425" y="45"/>
                              </a:lnTo>
                              <a:lnTo>
                                <a:pt x="493" y="45"/>
                              </a:lnTo>
                              <a:lnTo>
                                <a:pt x="404" y="0"/>
                              </a:lnTo>
                              <a:close/>
                              <a:moveTo>
                                <a:pt x="404" y="45"/>
                              </a:moveTo>
                              <a:lnTo>
                                <a:pt x="0" y="45"/>
                              </a:lnTo>
                              <a:lnTo>
                                <a:pt x="0" y="75"/>
                              </a:lnTo>
                              <a:lnTo>
                                <a:pt x="404" y="75"/>
                              </a:lnTo>
                              <a:lnTo>
                                <a:pt x="404" y="45"/>
                              </a:lnTo>
                              <a:close/>
                              <a:moveTo>
                                <a:pt x="493" y="45"/>
                              </a:moveTo>
                              <a:lnTo>
                                <a:pt x="425" y="45"/>
                              </a:lnTo>
                              <a:lnTo>
                                <a:pt x="425" y="75"/>
                              </a:lnTo>
                              <a:lnTo>
                                <a:pt x="496" y="75"/>
                              </a:lnTo>
                              <a:lnTo>
                                <a:pt x="524" y="60"/>
                              </a:lnTo>
                              <a:lnTo>
                                <a:pt x="49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CAA1" id="AutoShape 348" o:spid="_x0000_s1026" style="position:absolute;left:0;text-align:left;margin-left:325.2pt;margin-top:35.7pt;width:26.25pt;height:6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" path="m404,r,120l496,75r-71,l425,45r68,l404,xm404,45l,45,,75r404,l404,45xm493,45r-68,l425,75r71,l524,60,493,45xe" fillcolor="black" stroked="f">
                <v:path arrowok="t" o:connecttype="custom" o:connectlocs="256540,453390;256540,529590;314960,501015;269875,501015;269875,481965;313055,481965;256540,453390;256540,481965;0,481965;0,501015;256540,501015;256540,481965;313055,481965;269875,481965;269875,501015;314960,501015;332740,491490;313055,481965" o:connectangles="0,0,0,0,0,0,0,0,0,0,0,0,0,0,0,0,0,0"/>
                <w10:wrap type="topAndBottom" anchorx="page"/>
              </v:shape>
            </w:pict>
          </mc:Fallback>
        </mc:AlternateContent>
      </w:r>
      <w:r>
        <w:rPr>
          <w:rFonts w:hint="eastAsia"/>
          <w:noProof/>
          <w:lang w:eastAsia="ja-JP"/>
        </w:rPr>
        <mc:AlternateContent>
          <mc:Choice Requires="wps">
            <w:drawing>
              <wp:anchor distT="0" distB="0" distL="114300" distR="114300" simplePos="0" relativeHeight="251684864" behindDoc="0" locked="0" layoutInCell="1" allowOverlap="1">
                <wp:simplePos x="0" y="0"/>
                <wp:positionH relativeFrom="page">
                  <wp:posOffset>4596130</wp:posOffset>
                </wp:positionH>
                <wp:positionV relativeFrom="paragraph">
                  <wp:posOffset>297180</wp:posOffset>
                </wp:positionV>
                <wp:extent cx="1866900" cy="1499870"/>
                <wp:effectExtent l="5080" t="5715" r="13970" b="8890"/>
                <wp:wrapNone/>
                <wp:docPr id="40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998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144"/>
                              <w:rPr>
                                <w:rFonts w:ascii="ＭＳ ゴシック" w:eastAsia="ＭＳ ゴシック" w:hint="eastAsia"/>
                                <w:sz w:val="21"/>
                              </w:rPr>
                            </w:pPr>
                            <w:r>
                              <w:rPr>
                                <w:rFonts w:ascii="ＭＳ ゴシック" w:eastAsia="ＭＳ ゴシック" w:hint="eastAsia"/>
                                <w:sz w:val="21"/>
                              </w:rPr>
                              <w:t>・大阪府医薬品卸協同組合</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・大阪府薬剤師会</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・日本赤十字社大阪府支部</w:t>
                            </w:r>
                          </w:p>
                          <w:p w:rsidR="005A61F3" w:rsidRDefault="009C0E8C">
                            <w:pPr>
                              <w:spacing w:before="36"/>
                              <w:ind w:left="144"/>
                              <w:rPr>
                                <w:rFonts w:ascii="ＭＳ ゴシック" w:eastAsia="ＭＳ ゴシック" w:hint="eastAsia"/>
                                <w:sz w:val="21"/>
                              </w:rPr>
                            </w:pPr>
                            <w:r>
                              <w:rPr>
                                <w:rFonts w:ascii="ＭＳ ゴシック" w:eastAsia="ＭＳ ゴシック" w:hint="eastAsia"/>
                                <w:sz w:val="21"/>
                              </w:rPr>
                              <w:t>・被災地外の災害拠点病院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495" type="#_x0000_t202" style="position:absolute;left:0;text-align:left;margin-left:361.9pt;margin-top:23.4pt;width:147pt;height:118.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" filled="f">
                <v:textbox inset="0,0,0,0">
                  <w:txbxContent>
                    <w:p w:rsidR="005A61F3" w:rsidRDefault="009C0E8C">
                      <w:pPr>
                        <w:spacing w:before="89"/>
                        <w:ind w:left="144"/>
                        <w:rPr>
                          <w:rFonts w:ascii="ＭＳ ゴシック" w:eastAsia="ＭＳ ゴシック" w:hint="eastAsia"/>
                          <w:sz w:val="21"/>
                        </w:rPr>
                      </w:pPr>
                      <w:r>
                        <w:rPr>
                          <w:rFonts w:ascii="ＭＳ ゴシック" w:eastAsia="ＭＳ ゴシック" w:hint="eastAsia"/>
                          <w:sz w:val="21"/>
                        </w:rPr>
                        <w:t>・大阪府医薬品卸協同組合</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・大阪府薬剤師会</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・日本赤十字社大阪府支部</w:t>
                      </w:r>
                    </w:p>
                    <w:p w:rsidR="005A61F3" w:rsidRDefault="009C0E8C">
                      <w:pPr>
                        <w:spacing w:before="36"/>
                        <w:ind w:left="144"/>
                        <w:rPr>
                          <w:rFonts w:ascii="ＭＳ ゴシック" w:eastAsia="ＭＳ ゴシック" w:hint="eastAsia"/>
                          <w:sz w:val="21"/>
                        </w:rPr>
                      </w:pPr>
                      <w:r>
                        <w:rPr>
                          <w:rFonts w:ascii="ＭＳ ゴシック" w:eastAsia="ＭＳ ゴシック" w:hint="eastAsia"/>
                          <w:sz w:val="21"/>
                        </w:rPr>
                        <w:t>・被災地外の災害拠点病院</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685888" behindDoc="0" locked="0" layoutInCell="1" allowOverlap="1">
                <wp:simplePos x="0" y="0"/>
                <wp:positionH relativeFrom="page">
                  <wp:posOffset>857885</wp:posOffset>
                </wp:positionH>
                <wp:positionV relativeFrom="paragraph">
                  <wp:posOffset>273050</wp:posOffset>
                </wp:positionV>
                <wp:extent cx="3148965" cy="1357630"/>
                <wp:effectExtent l="635" t="635" r="3175" b="3810"/>
                <wp:wrapNone/>
                <wp:docPr id="40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3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
                              <w:gridCol w:w="1680"/>
                              <w:gridCol w:w="2940"/>
                            </w:tblGrid>
                            <w:tr w:rsidR="005A61F3">
                              <w:trPr>
                                <w:trHeight w:val="761"/>
                              </w:trPr>
                              <w:tc>
                                <w:tcPr>
                                  <w:tcW w:w="1996" w:type="dxa"/>
                                  <w:gridSpan w:val="2"/>
                                  <w:tcBorders>
                                    <w:bottom w:val="nil"/>
                                  </w:tcBorders>
                                </w:tcPr>
                                <w:p w:rsidR="005A61F3" w:rsidRDefault="009C0E8C">
                                  <w:pPr>
                                    <w:pStyle w:val="TableParagraph"/>
                                    <w:spacing w:before="225"/>
                                    <w:ind w:left="290"/>
                                    <w:rPr>
                                      <w:rFonts w:ascii="ＭＳ ゴシック" w:eastAsia="ＭＳ ゴシック" w:hint="eastAsia"/>
                                      <w:sz w:val="24"/>
                                    </w:rPr>
                                  </w:pPr>
                                  <w:r>
                                    <w:rPr>
                                      <w:rFonts w:ascii="ＭＳ ゴシック" w:eastAsia="ＭＳ ゴシック" w:hint="eastAsia"/>
                                      <w:sz w:val="24"/>
                                    </w:rPr>
                                    <w:t>被災地市町村</w:t>
                                  </w:r>
                                </w:p>
                              </w:tc>
                              <w:tc>
                                <w:tcPr>
                                  <w:tcW w:w="2940" w:type="dxa"/>
                                  <w:vMerge w:val="restart"/>
                                  <w:tcBorders>
                                    <w:top w:val="nil"/>
                                    <w:bottom w:val="nil"/>
                                    <w:right w:val="nil"/>
                                  </w:tcBorders>
                                </w:tcPr>
                                <w:p w:rsidR="005A61F3" w:rsidRDefault="009C0E8C">
                                  <w:pPr>
                                    <w:pStyle w:val="TableParagraph"/>
                                    <w:spacing w:before="119"/>
                                    <w:ind w:left="1118"/>
                                    <w:rPr>
                                      <w:rFonts w:ascii="ＭＳ ゴシック" w:eastAsia="ＭＳ ゴシック" w:hint="eastAsia"/>
                                      <w:sz w:val="21"/>
                                    </w:rPr>
                                  </w:pPr>
                                  <w:r>
                                    <w:rPr>
                                      <w:rFonts w:ascii="ＭＳ ゴシック" w:eastAsia="ＭＳ ゴシック" w:hint="eastAsia"/>
                                      <w:sz w:val="21"/>
                                    </w:rPr>
                                    <w:t>大阪府（薬務課）</w:t>
                                  </w:r>
                                </w:p>
                              </w:tc>
                            </w:tr>
                            <w:tr w:rsidR="005A61F3">
                              <w:trPr>
                                <w:trHeight w:val="154"/>
                              </w:trPr>
                              <w:tc>
                                <w:tcPr>
                                  <w:tcW w:w="316" w:type="dxa"/>
                                  <w:tcBorders>
                                    <w:top w:val="nil"/>
                                    <w:right w:val="single" w:sz="18" w:space="0" w:color="000000"/>
                                  </w:tcBorders>
                                </w:tcPr>
                                <w:p w:rsidR="005A61F3" w:rsidRDefault="005A61F3">
                                  <w:pPr>
                                    <w:pStyle w:val="TableParagraph"/>
                                    <w:rPr>
                                      <w:rFonts w:ascii="Times New Roman"/>
                                      <w:sz w:val="8"/>
                                    </w:rPr>
                                  </w:pPr>
                                </w:p>
                              </w:tc>
                              <w:tc>
                                <w:tcPr>
                                  <w:tcW w:w="1680" w:type="dxa"/>
                                  <w:tcBorders>
                                    <w:top w:val="nil"/>
                                    <w:left w:val="single" w:sz="18" w:space="0" w:color="000000"/>
                                  </w:tcBorders>
                                </w:tcPr>
                                <w:p w:rsidR="005A61F3" w:rsidRDefault="005A61F3">
                                  <w:pPr>
                                    <w:pStyle w:val="TableParagraph"/>
                                    <w:rPr>
                                      <w:rFonts w:ascii="Times New Roman"/>
                                      <w:sz w:val="8"/>
                                    </w:rPr>
                                  </w:pPr>
                                </w:p>
                              </w:tc>
                              <w:tc>
                                <w:tcPr>
                                  <w:tcW w:w="2940" w:type="dxa"/>
                                  <w:vMerge/>
                                  <w:tcBorders>
                                    <w:top w:val="nil"/>
                                    <w:bottom w:val="nil"/>
                                    <w:right w:val="nil"/>
                                  </w:tcBorders>
                                </w:tcPr>
                                <w:p w:rsidR="005A61F3" w:rsidRDefault="005A61F3">
                                  <w:pPr>
                                    <w:rPr>
                                      <w:sz w:val="2"/>
                                      <w:szCs w:val="2"/>
                                    </w:rPr>
                                  </w:pPr>
                                </w:p>
                              </w:tc>
                            </w:tr>
                            <w:tr w:rsidR="005A61F3">
                              <w:trPr>
                                <w:trHeight w:val="276"/>
                              </w:trPr>
                              <w:tc>
                                <w:tcPr>
                                  <w:tcW w:w="316" w:type="dxa"/>
                                  <w:tcBorders>
                                    <w:left w:val="nil"/>
                                    <w:right w:val="single" w:sz="18" w:space="0" w:color="000000"/>
                                  </w:tcBorders>
                                </w:tcPr>
                                <w:p w:rsidR="005A61F3" w:rsidRDefault="005A61F3">
                                  <w:pPr>
                                    <w:pStyle w:val="TableParagraph"/>
                                    <w:rPr>
                                      <w:rFonts w:ascii="Times New Roman"/>
                                      <w:sz w:val="20"/>
                                    </w:rPr>
                                  </w:pPr>
                                </w:p>
                              </w:tc>
                              <w:tc>
                                <w:tcPr>
                                  <w:tcW w:w="4620" w:type="dxa"/>
                                  <w:gridSpan w:val="2"/>
                                  <w:tcBorders>
                                    <w:top w:val="nil"/>
                                    <w:left w:val="single" w:sz="18" w:space="0" w:color="000000"/>
                                    <w:right w:val="nil"/>
                                  </w:tcBorders>
                                </w:tcPr>
                                <w:p w:rsidR="005A61F3" w:rsidRDefault="009C0E8C">
                                  <w:pPr>
                                    <w:pStyle w:val="TableParagraph"/>
                                    <w:tabs>
                                      <w:tab w:val="left" w:pos="4012"/>
                                    </w:tabs>
                                    <w:spacing w:line="257" w:lineRule="exact"/>
                                    <w:ind w:left="236" w:right="-44"/>
                                    <w:rPr>
                                      <w:rFonts w:ascii="ＭＳ ゴシック" w:eastAsia="ＭＳ ゴシック" w:hint="eastAsia"/>
                                      <w:sz w:val="21"/>
                                    </w:rPr>
                                  </w:pPr>
                                  <w:r>
                                    <w:rPr>
                                      <w:rFonts w:ascii="ＭＳ ゴシック" w:eastAsia="ＭＳ ゴシック" w:hint="eastAsia"/>
                                      <w:spacing w:val="-4"/>
                                      <w:sz w:val="21"/>
                                    </w:rPr>
                                    <w:t>医</w:t>
                                  </w:r>
                                  <w:r>
                                    <w:rPr>
                                      <w:rFonts w:ascii="ＭＳ ゴシック" w:eastAsia="ＭＳ ゴシック" w:hint="eastAsia"/>
                                      <w:spacing w:val="-5"/>
                                      <w:sz w:val="21"/>
                                    </w:rPr>
                                    <w:t>薬</w:t>
                                  </w:r>
                                  <w:r>
                                    <w:rPr>
                                      <w:rFonts w:ascii="ＭＳ ゴシック" w:eastAsia="ＭＳ ゴシック" w:hint="eastAsia"/>
                                      <w:spacing w:val="-4"/>
                                      <w:sz w:val="21"/>
                                    </w:rPr>
                                    <w:t>品</w:t>
                                  </w:r>
                                  <w:r>
                                    <w:rPr>
                                      <w:rFonts w:ascii="ＭＳ ゴシック" w:eastAsia="ＭＳ ゴシック" w:hint="eastAsia"/>
                                      <w:spacing w:val="-5"/>
                                      <w:sz w:val="21"/>
                                    </w:rPr>
                                    <w:t>供給</w:t>
                                  </w:r>
                                  <w:r>
                                    <w:rPr>
                                      <w:rFonts w:ascii="ＭＳ ゴシック" w:eastAsia="ＭＳ ゴシック" w:hint="eastAsia"/>
                                      <w:spacing w:val="-4"/>
                                      <w:sz w:val="21"/>
                                    </w:rPr>
                                    <w:t>状</w:t>
                                  </w:r>
                                  <w:r>
                                    <w:rPr>
                                      <w:rFonts w:ascii="ＭＳ ゴシック" w:eastAsia="ＭＳ ゴシック" w:hint="eastAsia"/>
                                      <w:spacing w:val="-5"/>
                                      <w:sz w:val="21"/>
                                    </w:rPr>
                                    <w:t>況</w:t>
                                  </w:r>
                                  <w:r>
                                    <w:rPr>
                                      <w:rFonts w:ascii="ＭＳ ゴシック" w:eastAsia="ＭＳ ゴシック" w:hint="eastAsia"/>
                                      <w:spacing w:val="-4"/>
                                      <w:sz w:val="21"/>
                                    </w:rPr>
                                    <w:t>の</w:t>
                                  </w:r>
                                  <w:r>
                                    <w:rPr>
                                      <w:rFonts w:ascii="ＭＳ ゴシック" w:eastAsia="ＭＳ ゴシック" w:hint="eastAsia"/>
                                      <w:spacing w:val="-5"/>
                                      <w:sz w:val="21"/>
                                    </w:rPr>
                                    <w:t>把</w:t>
                                  </w:r>
                                  <w:r>
                                    <w:rPr>
                                      <w:rFonts w:ascii="ＭＳ ゴシック" w:eastAsia="ＭＳ ゴシック" w:hint="eastAsia"/>
                                      <w:sz w:val="21"/>
                                    </w:rPr>
                                    <w:t>握</w:t>
                                  </w:r>
                                  <w:r>
                                    <w:rPr>
                                      <w:rFonts w:ascii="ＭＳ ゴシック" w:eastAsia="ＭＳ ゴシック" w:hint="eastAsia"/>
                                      <w:sz w:val="21"/>
                                    </w:rPr>
                                    <w:tab/>
                                  </w:r>
                                  <w:r>
                                    <w:rPr>
                                      <w:rFonts w:ascii="ＭＳ ゴシック" w:eastAsia="ＭＳ ゴシック" w:hint="eastAsia"/>
                                      <w:spacing w:val="-4"/>
                                      <w:position w:val="11"/>
                                      <w:sz w:val="21"/>
                                    </w:rPr>
                                    <w:t>医</w:t>
                                  </w:r>
                                  <w:r>
                                    <w:rPr>
                                      <w:rFonts w:ascii="ＭＳ ゴシック" w:eastAsia="ＭＳ ゴシック" w:hint="eastAsia"/>
                                      <w:spacing w:val="-5"/>
                                      <w:position w:val="11"/>
                                      <w:sz w:val="21"/>
                                    </w:rPr>
                                    <w:t>薬</w:t>
                                  </w:r>
                                  <w:r>
                                    <w:rPr>
                                      <w:rFonts w:ascii="ＭＳ ゴシック" w:eastAsia="ＭＳ ゴシック" w:hint="eastAsia"/>
                                      <w:spacing w:val="-4"/>
                                      <w:position w:val="11"/>
                                      <w:sz w:val="21"/>
                                    </w:rPr>
                                    <w:t>品</w:t>
                                  </w:r>
                                </w:p>
                              </w:tc>
                            </w:tr>
                            <w:tr w:rsidR="005A61F3">
                              <w:trPr>
                                <w:trHeight w:val="885"/>
                              </w:trPr>
                              <w:tc>
                                <w:tcPr>
                                  <w:tcW w:w="4936" w:type="dxa"/>
                                  <w:gridSpan w:val="3"/>
                                </w:tcPr>
                                <w:p w:rsidR="005A61F3" w:rsidRDefault="009C0E8C">
                                  <w:pPr>
                                    <w:pStyle w:val="TableParagraph"/>
                                    <w:spacing w:before="171"/>
                                    <w:ind w:left="257"/>
                                    <w:rPr>
                                      <w:rFonts w:ascii="ＭＳ ゴシック" w:eastAsia="ＭＳ ゴシック" w:hint="eastAsia"/>
                                      <w:sz w:val="32"/>
                                    </w:rPr>
                                  </w:pPr>
                                  <w:r>
                                    <w:rPr>
                                      <w:rFonts w:ascii="ＭＳ ゴシック" w:eastAsia="ＭＳ ゴシック" w:hint="eastAsia"/>
                                      <w:sz w:val="32"/>
                                    </w:rPr>
                                    <w:t>被災地内の各病院・医療救護所</w:t>
                                  </w: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496" type="#_x0000_t202" style="position:absolute;left:0;text-align:left;margin-left:67.55pt;margin-top:21.5pt;width:247.95pt;height:106.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zqtwIAALc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
                        <w:gridCol w:w="1680"/>
                        <w:gridCol w:w="2940"/>
                      </w:tblGrid>
                      <w:tr w:rsidR="005A61F3">
                        <w:trPr>
                          <w:trHeight w:val="761"/>
                        </w:trPr>
                        <w:tc>
                          <w:tcPr>
                            <w:tcW w:w="1996" w:type="dxa"/>
                            <w:gridSpan w:val="2"/>
                            <w:tcBorders>
                              <w:bottom w:val="nil"/>
                            </w:tcBorders>
                          </w:tcPr>
                          <w:p w:rsidR="005A61F3" w:rsidRDefault="009C0E8C">
                            <w:pPr>
                              <w:pStyle w:val="TableParagraph"/>
                              <w:spacing w:before="225"/>
                              <w:ind w:left="290"/>
                              <w:rPr>
                                <w:rFonts w:ascii="ＭＳ ゴシック" w:eastAsia="ＭＳ ゴシック" w:hint="eastAsia"/>
                                <w:sz w:val="24"/>
                              </w:rPr>
                            </w:pPr>
                            <w:r>
                              <w:rPr>
                                <w:rFonts w:ascii="ＭＳ ゴシック" w:eastAsia="ＭＳ ゴシック" w:hint="eastAsia"/>
                                <w:sz w:val="24"/>
                              </w:rPr>
                              <w:t>被災地市町村</w:t>
                            </w:r>
                          </w:p>
                        </w:tc>
                        <w:tc>
                          <w:tcPr>
                            <w:tcW w:w="2940" w:type="dxa"/>
                            <w:vMerge w:val="restart"/>
                            <w:tcBorders>
                              <w:top w:val="nil"/>
                              <w:bottom w:val="nil"/>
                              <w:right w:val="nil"/>
                            </w:tcBorders>
                          </w:tcPr>
                          <w:p w:rsidR="005A61F3" w:rsidRDefault="009C0E8C">
                            <w:pPr>
                              <w:pStyle w:val="TableParagraph"/>
                              <w:spacing w:before="119"/>
                              <w:ind w:left="1118"/>
                              <w:rPr>
                                <w:rFonts w:ascii="ＭＳ ゴシック" w:eastAsia="ＭＳ ゴシック" w:hint="eastAsia"/>
                                <w:sz w:val="21"/>
                              </w:rPr>
                            </w:pPr>
                            <w:r>
                              <w:rPr>
                                <w:rFonts w:ascii="ＭＳ ゴシック" w:eastAsia="ＭＳ ゴシック" w:hint="eastAsia"/>
                                <w:sz w:val="21"/>
                              </w:rPr>
                              <w:t>大阪府（薬務課）</w:t>
                            </w:r>
                          </w:p>
                        </w:tc>
                      </w:tr>
                      <w:tr w:rsidR="005A61F3">
                        <w:trPr>
                          <w:trHeight w:val="154"/>
                        </w:trPr>
                        <w:tc>
                          <w:tcPr>
                            <w:tcW w:w="316" w:type="dxa"/>
                            <w:tcBorders>
                              <w:top w:val="nil"/>
                              <w:right w:val="single" w:sz="18" w:space="0" w:color="000000"/>
                            </w:tcBorders>
                          </w:tcPr>
                          <w:p w:rsidR="005A61F3" w:rsidRDefault="005A61F3">
                            <w:pPr>
                              <w:pStyle w:val="TableParagraph"/>
                              <w:rPr>
                                <w:rFonts w:ascii="Times New Roman"/>
                                <w:sz w:val="8"/>
                              </w:rPr>
                            </w:pPr>
                          </w:p>
                        </w:tc>
                        <w:tc>
                          <w:tcPr>
                            <w:tcW w:w="1680" w:type="dxa"/>
                            <w:tcBorders>
                              <w:top w:val="nil"/>
                              <w:left w:val="single" w:sz="18" w:space="0" w:color="000000"/>
                            </w:tcBorders>
                          </w:tcPr>
                          <w:p w:rsidR="005A61F3" w:rsidRDefault="005A61F3">
                            <w:pPr>
                              <w:pStyle w:val="TableParagraph"/>
                              <w:rPr>
                                <w:rFonts w:ascii="Times New Roman"/>
                                <w:sz w:val="8"/>
                              </w:rPr>
                            </w:pPr>
                          </w:p>
                        </w:tc>
                        <w:tc>
                          <w:tcPr>
                            <w:tcW w:w="2940" w:type="dxa"/>
                            <w:vMerge/>
                            <w:tcBorders>
                              <w:top w:val="nil"/>
                              <w:bottom w:val="nil"/>
                              <w:right w:val="nil"/>
                            </w:tcBorders>
                          </w:tcPr>
                          <w:p w:rsidR="005A61F3" w:rsidRDefault="005A61F3">
                            <w:pPr>
                              <w:rPr>
                                <w:sz w:val="2"/>
                                <w:szCs w:val="2"/>
                              </w:rPr>
                            </w:pPr>
                          </w:p>
                        </w:tc>
                      </w:tr>
                      <w:tr w:rsidR="005A61F3">
                        <w:trPr>
                          <w:trHeight w:val="276"/>
                        </w:trPr>
                        <w:tc>
                          <w:tcPr>
                            <w:tcW w:w="316" w:type="dxa"/>
                            <w:tcBorders>
                              <w:left w:val="nil"/>
                              <w:right w:val="single" w:sz="18" w:space="0" w:color="000000"/>
                            </w:tcBorders>
                          </w:tcPr>
                          <w:p w:rsidR="005A61F3" w:rsidRDefault="005A61F3">
                            <w:pPr>
                              <w:pStyle w:val="TableParagraph"/>
                              <w:rPr>
                                <w:rFonts w:ascii="Times New Roman"/>
                                <w:sz w:val="20"/>
                              </w:rPr>
                            </w:pPr>
                          </w:p>
                        </w:tc>
                        <w:tc>
                          <w:tcPr>
                            <w:tcW w:w="4620" w:type="dxa"/>
                            <w:gridSpan w:val="2"/>
                            <w:tcBorders>
                              <w:top w:val="nil"/>
                              <w:left w:val="single" w:sz="18" w:space="0" w:color="000000"/>
                              <w:right w:val="nil"/>
                            </w:tcBorders>
                          </w:tcPr>
                          <w:p w:rsidR="005A61F3" w:rsidRDefault="009C0E8C">
                            <w:pPr>
                              <w:pStyle w:val="TableParagraph"/>
                              <w:tabs>
                                <w:tab w:val="left" w:pos="4012"/>
                              </w:tabs>
                              <w:spacing w:line="257" w:lineRule="exact"/>
                              <w:ind w:left="236" w:right="-44"/>
                              <w:rPr>
                                <w:rFonts w:ascii="ＭＳ ゴシック" w:eastAsia="ＭＳ ゴシック" w:hint="eastAsia"/>
                                <w:sz w:val="21"/>
                              </w:rPr>
                            </w:pPr>
                            <w:r>
                              <w:rPr>
                                <w:rFonts w:ascii="ＭＳ ゴシック" w:eastAsia="ＭＳ ゴシック" w:hint="eastAsia"/>
                                <w:spacing w:val="-4"/>
                                <w:sz w:val="21"/>
                              </w:rPr>
                              <w:t>医</w:t>
                            </w:r>
                            <w:r>
                              <w:rPr>
                                <w:rFonts w:ascii="ＭＳ ゴシック" w:eastAsia="ＭＳ ゴシック" w:hint="eastAsia"/>
                                <w:spacing w:val="-5"/>
                                <w:sz w:val="21"/>
                              </w:rPr>
                              <w:t>薬</w:t>
                            </w:r>
                            <w:r>
                              <w:rPr>
                                <w:rFonts w:ascii="ＭＳ ゴシック" w:eastAsia="ＭＳ ゴシック" w:hint="eastAsia"/>
                                <w:spacing w:val="-4"/>
                                <w:sz w:val="21"/>
                              </w:rPr>
                              <w:t>品</w:t>
                            </w:r>
                            <w:r>
                              <w:rPr>
                                <w:rFonts w:ascii="ＭＳ ゴシック" w:eastAsia="ＭＳ ゴシック" w:hint="eastAsia"/>
                                <w:spacing w:val="-5"/>
                                <w:sz w:val="21"/>
                              </w:rPr>
                              <w:t>供給</w:t>
                            </w:r>
                            <w:r>
                              <w:rPr>
                                <w:rFonts w:ascii="ＭＳ ゴシック" w:eastAsia="ＭＳ ゴシック" w:hint="eastAsia"/>
                                <w:spacing w:val="-4"/>
                                <w:sz w:val="21"/>
                              </w:rPr>
                              <w:t>状</w:t>
                            </w:r>
                            <w:r>
                              <w:rPr>
                                <w:rFonts w:ascii="ＭＳ ゴシック" w:eastAsia="ＭＳ ゴシック" w:hint="eastAsia"/>
                                <w:spacing w:val="-5"/>
                                <w:sz w:val="21"/>
                              </w:rPr>
                              <w:t>況</w:t>
                            </w:r>
                            <w:r>
                              <w:rPr>
                                <w:rFonts w:ascii="ＭＳ ゴシック" w:eastAsia="ＭＳ ゴシック" w:hint="eastAsia"/>
                                <w:spacing w:val="-4"/>
                                <w:sz w:val="21"/>
                              </w:rPr>
                              <w:t>の</w:t>
                            </w:r>
                            <w:r>
                              <w:rPr>
                                <w:rFonts w:ascii="ＭＳ ゴシック" w:eastAsia="ＭＳ ゴシック" w:hint="eastAsia"/>
                                <w:spacing w:val="-5"/>
                                <w:sz w:val="21"/>
                              </w:rPr>
                              <w:t>把</w:t>
                            </w:r>
                            <w:r>
                              <w:rPr>
                                <w:rFonts w:ascii="ＭＳ ゴシック" w:eastAsia="ＭＳ ゴシック" w:hint="eastAsia"/>
                                <w:sz w:val="21"/>
                              </w:rPr>
                              <w:t>握</w:t>
                            </w:r>
                            <w:r>
                              <w:rPr>
                                <w:rFonts w:ascii="ＭＳ ゴシック" w:eastAsia="ＭＳ ゴシック" w:hint="eastAsia"/>
                                <w:sz w:val="21"/>
                              </w:rPr>
                              <w:tab/>
                            </w:r>
                            <w:r>
                              <w:rPr>
                                <w:rFonts w:ascii="ＭＳ ゴシック" w:eastAsia="ＭＳ ゴシック" w:hint="eastAsia"/>
                                <w:spacing w:val="-4"/>
                                <w:position w:val="11"/>
                                <w:sz w:val="21"/>
                              </w:rPr>
                              <w:t>医</w:t>
                            </w:r>
                            <w:r>
                              <w:rPr>
                                <w:rFonts w:ascii="ＭＳ ゴシック" w:eastAsia="ＭＳ ゴシック" w:hint="eastAsia"/>
                                <w:spacing w:val="-5"/>
                                <w:position w:val="11"/>
                                <w:sz w:val="21"/>
                              </w:rPr>
                              <w:t>薬</w:t>
                            </w:r>
                            <w:r>
                              <w:rPr>
                                <w:rFonts w:ascii="ＭＳ ゴシック" w:eastAsia="ＭＳ ゴシック" w:hint="eastAsia"/>
                                <w:spacing w:val="-4"/>
                                <w:position w:val="11"/>
                                <w:sz w:val="21"/>
                              </w:rPr>
                              <w:t>品</w:t>
                            </w:r>
                          </w:p>
                        </w:tc>
                      </w:tr>
                      <w:tr w:rsidR="005A61F3">
                        <w:trPr>
                          <w:trHeight w:val="885"/>
                        </w:trPr>
                        <w:tc>
                          <w:tcPr>
                            <w:tcW w:w="4936" w:type="dxa"/>
                            <w:gridSpan w:val="3"/>
                          </w:tcPr>
                          <w:p w:rsidR="005A61F3" w:rsidRDefault="009C0E8C">
                            <w:pPr>
                              <w:pStyle w:val="TableParagraph"/>
                              <w:spacing w:before="171"/>
                              <w:ind w:left="257"/>
                              <w:rPr>
                                <w:rFonts w:ascii="ＭＳ ゴシック" w:eastAsia="ＭＳ ゴシック" w:hint="eastAsia"/>
                                <w:sz w:val="32"/>
                              </w:rPr>
                            </w:pPr>
                            <w:r>
                              <w:rPr>
                                <w:rFonts w:ascii="ＭＳ ゴシック" w:eastAsia="ＭＳ ゴシック" w:hint="eastAsia"/>
                                <w:sz w:val="32"/>
                              </w:rPr>
                              <w:t>被災地内の各病院・医療救護所</w:t>
                            </w:r>
                          </w:p>
                        </w:tc>
                      </w:tr>
                    </w:tbl>
                    <w:p w:rsidR="005A61F3" w:rsidRDefault="005A61F3">
                      <w:pPr>
                        <w:pStyle w:val="a3"/>
                      </w:pPr>
                    </w:p>
                  </w:txbxContent>
                </v:textbox>
                <w10:wrap anchorx="page"/>
              </v:shape>
            </w:pict>
          </mc:Fallback>
        </mc:AlternateContent>
      </w:r>
      <w:r w:rsidR="009C0E8C">
        <w:rPr>
          <w:rFonts w:ascii="ＭＳ ゴシック" w:eastAsia="ＭＳ ゴシック" w:hint="eastAsia"/>
          <w:spacing w:val="-4"/>
          <w:sz w:val="21"/>
        </w:rPr>
        <w:t>供</w:t>
      </w:r>
      <w:r w:rsidR="009C0E8C">
        <w:rPr>
          <w:rFonts w:ascii="ＭＳ ゴシック" w:eastAsia="ＭＳ ゴシック" w:hint="eastAsia"/>
          <w:spacing w:val="-5"/>
          <w:sz w:val="21"/>
        </w:rPr>
        <w:t>給</w:t>
      </w:r>
      <w:r w:rsidR="009C0E8C">
        <w:rPr>
          <w:rFonts w:ascii="ＭＳ ゴシック" w:eastAsia="ＭＳ ゴシック" w:hint="eastAsia"/>
          <w:spacing w:val="-4"/>
          <w:sz w:val="21"/>
        </w:rPr>
        <w:t>要</w:t>
      </w:r>
      <w:r w:rsidR="009C0E8C">
        <w:rPr>
          <w:rFonts w:ascii="ＭＳ ゴシック" w:eastAsia="ＭＳ ゴシック" w:hint="eastAsia"/>
          <w:sz w:val="21"/>
        </w:rPr>
        <w:t>請</w:t>
      </w:r>
      <w:r w:rsidR="009C0E8C">
        <w:rPr>
          <w:rFonts w:ascii="ＭＳ ゴシック" w:eastAsia="ＭＳ ゴシック" w:hint="eastAsia"/>
          <w:sz w:val="21"/>
        </w:rPr>
        <w:tab/>
      </w:r>
      <w:r w:rsidR="009C0E8C">
        <w:rPr>
          <w:rFonts w:ascii="ＭＳ ゴシック" w:eastAsia="ＭＳ ゴシック" w:hint="eastAsia"/>
          <w:spacing w:val="-4"/>
          <w:sz w:val="21"/>
        </w:rPr>
        <w:t>供</w:t>
      </w:r>
      <w:r w:rsidR="009C0E8C">
        <w:rPr>
          <w:rFonts w:ascii="ＭＳ ゴシック" w:eastAsia="ＭＳ ゴシック" w:hint="eastAsia"/>
          <w:spacing w:val="-5"/>
          <w:sz w:val="21"/>
        </w:rPr>
        <w:t>給</w:t>
      </w:r>
      <w:r w:rsidR="009C0E8C">
        <w:rPr>
          <w:rFonts w:ascii="ＭＳ ゴシック" w:eastAsia="ＭＳ ゴシック" w:hint="eastAsia"/>
          <w:spacing w:val="-4"/>
          <w:sz w:val="21"/>
        </w:rPr>
        <w:t>要請</w:t>
      </w:r>
    </w:p>
    <w:p w:rsidR="005A61F3" w:rsidRDefault="005A61F3">
      <w:pPr>
        <w:pStyle w:val="a3"/>
        <w:spacing w:before="2"/>
        <w:rPr>
          <w:rFonts w:ascii="ＭＳ ゴシック"/>
          <w:sz w:val="21"/>
        </w:rPr>
      </w:pPr>
    </w:p>
    <w:p w:rsidR="005A61F3" w:rsidRDefault="009C0E8C">
      <w:pPr>
        <w:ind w:left="1621" w:right="540"/>
        <w:jc w:val="center"/>
        <w:rPr>
          <w:rFonts w:ascii="ＭＳ ゴシック" w:eastAsia="ＭＳ ゴシック" w:hint="eastAsia"/>
          <w:sz w:val="21"/>
        </w:rPr>
      </w:pPr>
      <w:r>
        <w:rPr>
          <w:rFonts w:ascii="ＭＳ ゴシック" w:eastAsia="ＭＳ ゴシック" w:hint="eastAsia"/>
          <w:sz w:val="21"/>
        </w:rPr>
        <w:t>の供給</w:t>
      </w:r>
    </w:p>
    <w:p w:rsidR="005A61F3" w:rsidRDefault="00177550">
      <w:pPr>
        <w:pStyle w:val="a3"/>
        <w:spacing w:before="2"/>
        <w:rPr>
          <w:rFonts w:ascii="ＭＳ ゴシック"/>
          <w:sz w:val="16"/>
        </w:rPr>
      </w:pPr>
      <w:r>
        <w:rPr>
          <w:noProof/>
          <w:lang w:eastAsia="ja-JP"/>
        </w:rPr>
        <mc:AlternateContent>
          <mc:Choice Requires="wps">
            <w:drawing>
              <wp:anchor distT="0" distB="0" distL="0" distR="0" simplePos="0" relativeHeight="251683840" behindDoc="0" locked="0" layoutInCell="1" allowOverlap="1">
                <wp:simplePos x="0" y="0"/>
                <wp:positionH relativeFrom="page">
                  <wp:posOffset>4062730</wp:posOffset>
                </wp:positionH>
                <wp:positionV relativeFrom="paragraph">
                  <wp:posOffset>161290</wp:posOffset>
                </wp:positionV>
                <wp:extent cx="400050" cy="342900"/>
                <wp:effectExtent l="14605" t="26670" r="13970" b="11430"/>
                <wp:wrapTopAndBottom/>
                <wp:docPr id="399"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342900"/>
                        </a:xfrm>
                        <a:custGeom>
                          <a:avLst/>
                          <a:gdLst>
                            <a:gd name="T0" fmla="+- 0 6557 6398"/>
                            <a:gd name="T1" fmla="*/ T0 w 630"/>
                            <a:gd name="T2" fmla="+- 0 254 254"/>
                            <a:gd name="T3" fmla="*/ 254 h 540"/>
                            <a:gd name="T4" fmla="+- 0 6557 6398"/>
                            <a:gd name="T5" fmla="*/ T4 w 630"/>
                            <a:gd name="T6" fmla="+- 0 389 254"/>
                            <a:gd name="T7" fmla="*/ 389 h 540"/>
                            <a:gd name="T8" fmla="+- 0 7028 6398"/>
                            <a:gd name="T9" fmla="*/ T8 w 630"/>
                            <a:gd name="T10" fmla="+- 0 389 254"/>
                            <a:gd name="T11" fmla="*/ 389 h 540"/>
                            <a:gd name="T12" fmla="+- 0 7028 6398"/>
                            <a:gd name="T13" fmla="*/ T12 w 630"/>
                            <a:gd name="T14" fmla="+- 0 659 254"/>
                            <a:gd name="T15" fmla="*/ 659 h 540"/>
                            <a:gd name="T16" fmla="+- 0 6557 6398"/>
                            <a:gd name="T17" fmla="*/ T16 w 630"/>
                            <a:gd name="T18" fmla="+- 0 659 254"/>
                            <a:gd name="T19" fmla="*/ 659 h 540"/>
                            <a:gd name="T20" fmla="+- 0 6557 6398"/>
                            <a:gd name="T21" fmla="*/ T20 w 630"/>
                            <a:gd name="T22" fmla="+- 0 794 254"/>
                            <a:gd name="T23" fmla="*/ 794 h 540"/>
                            <a:gd name="T24" fmla="+- 0 6398 6398"/>
                            <a:gd name="T25" fmla="*/ T24 w 630"/>
                            <a:gd name="T26" fmla="+- 0 524 254"/>
                            <a:gd name="T27" fmla="*/ 524 h 540"/>
                            <a:gd name="T28" fmla="+- 0 6557 6398"/>
                            <a:gd name="T29" fmla="*/ T28 w 630"/>
                            <a:gd name="T30" fmla="+- 0 254 254"/>
                            <a:gd name="T31" fmla="*/ 254 h 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540">
                              <a:moveTo>
                                <a:pt x="159" y="0"/>
                              </a:moveTo>
                              <a:lnTo>
                                <a:pt x="159" y="135"/>
                              </a:lnTo>
                              <a:lnTo>
                                <a:pt x="630" y="135"/>
                              </a:lnTo>
                              <a:lnTo>
                                <a:pt x="630" y="405"/>
                              </a:lnTo>
                              <a:lnTo>
                                <a:pt x="159" y="405"/>
                              </a:lnTo>
                              <a:lnTo>
                                <a:pt x="159" y="540"/>
                              </a:lnTo>
                              <a:lnTo>
                                <a:pt x="0" y="270"/>
                              </a:lnTo>
                              <a:lnTo>
                                <a:pt x="1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25D0" id="Freeform 345" o:spid="_x0000_s1026" style="position:absolute;left:0;text-align:left;margin-left:319.9pt;margin-top:12.7pt;width:31.5pt;height:27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" path="m159,r,135l630,135r,270l159,405r,135l,270,159,xe" filled="f">
                <v:path arrowok="t" o:connecttype="custom" o:connectlocs="100965,161290;100965,247015;400050,247015;400050,418465;100965,418465;100965,504190;0,332740;100965,161290" o:connectangles="0,0,0,0,0,0,0,0"/>
                <w10:wrap type="topAndBottom" anchorx="page"/>
              </v:shape>
            </w:pict>
          </mc:Fallback>
        </mc:AlternateContent>
      </w:r>
    </w:p>
    <w:p w:rsidR="005A61F3" w:rsidRDefault="005A61F3">
      <w:pPr>
        <w:pStyle w:val="a3"/>
        <w:rPr>
          <w:rFonts w:ascii="ＭＳ ゴシック"/>
        </w:rPr>
      </w:pPr>
    </w:p>
    <w:p w:rsidR="005A61F3" w:rsidRDefault="009C0E8C">
      <w:pPr>
        <w:pStyle w:val="a4"/>
        <w:numPr>
          <w:ilvl w:val="0"/>
          <w:numId w:val="11"/>
        </w:numPr>
        <w:tabs>
          <w:tab w:val="left" w:pos="839"/>
          <w:tab w:val="left" w:pos="840"/>
        </w:tabs>
        <w:spacing w:before="180"/>
        <w:ind w:left="839" w:hanging="515"/>
        <w:rPr>
          <w:rFonts w:ascii="ＭＳ 明朝" w:eastAsia="ＭＳ 明朝" w:hint="eastAsia"/>
          <w:sz w:val="21"/>
        </w:rPr>
      </w:pPr>
      <w:r>
        <w:rPr>
          <w:rFonts w:ascii="ＭＳ 明朝" w:eastAsia="ＭＳ 明朝" w:hint="eastAsia"/>
          <w:spacing w:val="-5"/>
          <w:sz w:val="21"/>
        </w:rPr>
        <w:t>ライフラインの確保要請</w:t>
      </w:r>
    </w:p>
    <w:p w:rsidR="005A61F3" w:rsidRDefault="009C0E8C">
      <w:pPr>
        <w:spacing w:before="36" w:line="273" w:lineRule="auto"/>
        <w:ind w:left="734" w:right="140" w:firstLine="202"/>
        <w:rPr>
          <w:rFonts w:ascii="ＭＳ 明朝" w:eastAsia="ＭＳ 明朝" w:hint="eastAsia"/>
          <w:sz w:val="21"/>
        </w:rPr>
      </w:pPr>
      <w:r>
        <w:rPr>
          <w:rFonts w:ascii="ＭＳ 明朝" w:eastAsia="ＭＳ 明朝" w:hint="eastAsia"/>
          <w:spacing w:val="-5"/>
          <w:sz w:val="21"/>
        </w:rPr>
        <w:t>市町村は、広域災害・救急医療情報システム等により各病院等のライフラインに係るニーズを把握し、医療救護に不可欠な水、電気並びに食料等の病院及び救護所への優先使用を関係機関に要請する。</w:t>
      </w:r>
    </w:p>
    <w:p w:rsidR="005A61F3" w:rsidRDefault="005A61F3">
      <w:pPr>
        <w:pStyle w:val="a3"/>
        <w:spacing w:before="10"/>
        <w:rPr>
          <w:rFonts w:ascii="ＭＳ 明朝"/>
          <w:sz w:val="23"/>
        </w:rPr>
      </w:pPr>
    </w:p>
    <w:p w:rsidR="005A61F3" w:rsidRDefault="009C0E8C">
      <w:pPr>
        <w:pStyle w:val="a4"/>
        <w:numPr>
          <w:ilvl w:val="0"/>
          <w:numId w:val="11"/>
        </w:numPr>
        <w:tabs>
          <w:tab w:val="left" w:pos="839"/>
          <w:tab w:val="left" w:pos="840"/>
        </w:tabs>
        <w:ind w:left="839" w:hanging="515"/>
        <w:rPr>
          <w:rFonts w:ascii="ＭＳ 明朝" w:eastAsia="ＭＳ 明朝" w:hint="eastAsia"/>
          <w:sz w:val="21"/>
        </w:rPr>
      </w:pPr>
      <w:r>
        <w:rPr>
          <w:rFonts w:ascii="ＭＳ 明朝" w:eastAsia="ＭＳ 明朝" w:hint="eastAsia"/>
          <w:spacing w:val="-5"/>
          <w:sz w:val="21"/>
        </w:rPr>
        <w:t>遺体の検視・検案</w:t>
      </w:r>
    </w:p>
    <w:p w:rsidR="005A61F3" w:rsidRDefault="009C0E8C">
      <w:pPr>
        <w:tabs>
          <w:tab w:val="left" w:pos="1146"/>
        </w:tabs>
        <w:spacing w:before="37"/>
        <w:ind w:left="736"/>
        <w:rPr>
          <w:rFonts w:ascii="ＭＳ 明朝" w:eastAsia="ＭＳ 明朝" w:hAnsi="ＭＳ 明朝"/>
          <w:sz w:val="21"/>
        </w:rPr>
      </w:pPr>
      <w:r>
        <w:rPr>
          <w:rFonts w:ascii="ＭＳ 明朝" w:eastAsia="ＭＳ 明朝" w:hAnsi="ＭＳ 明朝" w:hint="eastAsia"/>
          <w:sz w:val="21"/>
        </w:rPr>
        <w:t>①</w:t>
      </w:r>
      <w:r>
        <w:rPr>
          <w:rFonts w:ascii="ＭＳ 明朝" w:eastAsia="ＭＳ 明朝" w:hAnsi="ＭＳ 明朝" w:hint="eastAsia"/>
          <w:sz w:val="21"/>
        </w:rPr>
        <w:tab/>
      </w:r>
      <w:r>
        <w:rPr>
          <w:rFonts w:ascii="ＭＳ 明朝" w:eastAsia="ＭＳ 明朝" w:hAnsi="ＭＳ 明朝" w:hint="eastAsia"/>
          <w:spacing w:val="-5"/>
          <w:sz w:val="21"/>
        </w:rPr>
        <w:t>医療対策課は、警察からの要請を受けた場合は、遺体収容所等に監察医を派遣する。</w:t>
      </w:r>
    </w:p>
    <w:p w:rsidR="005A61F3" w:rsidRDefault="009C0E8C">
      <w:pPr>
        <w:tabs>
          <w:tab w:val="left" w:pos="1146"/>
        </w:tabs>
        <w:spacing w:before="37"/>
        <w:ind w:left="736"/>
        <w:rPr>
          <w:rFonts w:ascii="ＭＳ 明朝" w:eastAsia="ＭＳ 明朝" w:hAnsi="ＭＳ 明朝"/>
          <w:sz w:val="21"/>
        </w:rPr>
      </w:pPr>
      <w:r>
        <w:rPr>
          <w:rFonts w:ascii="ＭＳ 明朝" w:eastAsia="ＭＳ 明朝" w:hAnsi="ＭＳ 明朝" w:hint="eastAsia"/>
          <w:sz w:val="21"/>
        </w:rPr>
        <w:t>②</w:t>
      </w:r>
      <w:r>
        <w:rPr>
          <w:rFonts w:ascii="ＭＳ 明朝" w:eastAsia="ＭＳ 明朝" w:hAnsi="ＭＳ 明朝" w:hint="eastAsia"/>
          <w:sz w:val="21"/>
        </w:rPr>
        <w:tab/>
      </w:r>
      <w:r>
        <w:rPr>
          <w:rFonts w:ascii="ＭＳ 明朝" w:eastAsia="ＭＳ 明朝" w:hAnsi="ＭＳ 明朝" w:hint="eastAsia"/>
          <w:spacing w:val="-18"/>
          <w:sz w:val="21"/>
        </w:rPr>
        <w:t>監察医は、所轄警察により検視が行われた遺体の検案及び死体検案書の発行など、必要な協力を行う。</w:t>
      </w:r>
    </w:p>
    <w:p w:rsidR="005A61F3" w:rsidRDefault="009C0E8C">
      <w:pPr>
        <w:tabs>
          <w:tab w:val="left" w:pos="1145"/>
        </w:tabs>
        <w:spacing w:before="37"/>
        <w:ind w:left="734"/>
        <w:rPr>
          <w:rFonts w:ascii="ＭＳ 明朝" w:eastAsia="ＭＳ 明朝" w:hAnsi="ＭＳ 明朝"/>
          <w:sz w:val="21"/>
        </w:rPr>
      </w:pPr>
      <w:r>
        <w:rPr>
          <w:rFonts w:ascii="ＭＳ 明朝" w:eastAsia="ＭＳ 明朝" w:hAnsi="ＭＳ 明朝" w:hint="eastAsia"/>
          <w:sz w:val="21"/>
        </w:rPr>
        <w:t>③</w:t>
      </w:r>
      <w:r>
        <w:rPr>
          <w:rFonts w:ascii="ＭＳ 明朝" w:eastAsia="ＭＳ 明朝" w:hAnsi="ＭＳ 明朝" w:hint="eastAsia"/>
          <w:sz w:val="21"/>
        </w:rPr>
        <w:tab/>
      </w:r>
      <w:r>
        <w:rPr>
          <w:rFonts w:ascii="ＭＳ 明朝" w:eastAsia="ＭＳ 明朝" w:hAnsi="ＭＳ 明朝" w:hint="eastAsia"/>
          <w:spacing w:val="-6"/>
          <w:sz w:val="21"/>
        </w:rPr>
        <w:t>医療対策課は、災害が大規模な場合においては、日本法医学会の協力を要請し、監察医を確保する。</w:t>
      </w:r>
    </w:p>
    <w:p w:rsidR="005A61F3" w:rsidRDefault="005A61F3">
      <w:pPr>
        <w:pStyle w:val="a3"/>
        <w:spacing w:before="10"/>
        <w:rPr>
          <w:rFonts w:ascii="ＭＳ 明朝"/>
          <w:sz w:val="26"/>
        </w:rPr>
      </w:pPr>
    </w:p>
    <w:p w:rsidR="005A61F3" w:rsidRDefault="009C0E8C">
      <w:pPr>
        <w:tabs>
          <w:tab w:val="left" w:pos="529"/>
        </w:tabs>
        <w:ind w:left="118"/>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pacing w:val="-5"/>
          <w:sz w:val="21"/>
        </w:rPr>
        <w:t>大規模な事故・事件等</w:t>
      </w:r>
      <w:r>
        <w:rPr>
          <w:rFonts w:ascii="ＭＳ 明朝" w:eastAsia="ＭＳ 明朝" w:hint="eastAsia"/>
          <w:spacing w:val="-4"/>
          <w:sz w:val="21"/>
        </w:rPr>
        <w:t>（</w:t>
      </w:r>
      <w:r>
        <w:rPr>
          <w:rFonts w:ascii="ＭＳ 明朝" w:eastAsia="ＭＳ 明朝" w:hint="eastAsia"/>
          <w:spacing w:val="-5"/>
          <w:sz w:val="21"/>
        </w:rPr>
        <w:t>局地型災害）への対応</w:t>
      </w:r>
    </w:p>
    <w:p w:rsidR="005A61F3" w:rsidRDefault="009C0E8C">
      <w:pPr>
        <w:pStyle w:val="a4"/>
        <w:numPr>
          <w:ilvl w:val="0"/>
          <w:numId w:val="10"/>
        </w:numPr>
        <w:tabs>
          <w:tab w:val="left" w:pos="736"/>
        </w:tabs>
        <w:spacing w:before="37"/>
        <w:ind w:hanging="411"/>
        <w:jc w:val="left"/>
        <w:rPr>
          <w:rFonts w:ascii="ＭＳ 明朝" w:eastAsia="ＭＳ 明朝" w:hint="eastAsia"/>
          <w:sz w:val="21"/>
        </w:rPr>
      </w:pPr>
      <w:r>
        <w:rPr>
          <w:rFonts w:ascii="ＭＳ 明朝" w:eastAsia="ＭＳ 明朝" w:hint="eastAsia"/>
          <w:spacing w:val="-5"/>
          <w:sz w:val="21"/>
        </w:rPr>
        <w:t>災害医療情報の収集・提供</w:t>
      </w:r>
    </w:p>
    <w:p w:rsidR="005A61F3" w:rsidRDefault="009C0E8C">
      <w:pPr>
        <w:spacing w:before="37" w:line="273" w:lineRule="auto"/>
        <w:ind w:left="935" w:right="210" w:hanging="207"/>
        <w:jc w:val="both"/>
        <w:rPr>
          <w:rFonts w:ascii="ＭＳ 明朝" w:eastAsia="ＭＳ 明朝" w:hAnsi="ＭＳ 明朝"/>
          <w:sz w:val="21"/>
        </w:rPr>
      </w:pPr>
      <w:r>
        <w:rPr>
          <w:rFonts w:ascii="ＭＳ 明朝" w:eastAsia="ＭＳ 明朝" w:hAnsi="ＭＳ 明朝" w:hint="eastAsia"/>
          <w:spacing w:val="-7"/>
          <w:sz w:val="21"/>
        </w:rPr>
        <w:t>①</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医療対策課は、府内で大規模な事故・事件等</w:t>
      </w:r>
      <w:r>
        <w:rPr>
          <w:rFonts w:ascii="ＭＳ 明朝" w:eastAsia="ＭＳ 明朝" w:hAnsi="ＭＳ 明朝" w:hint="eastAsia"/>
          <w:spacing w:val="-4"/>
          <w:sz w:val="21"/>
        </w:rPr>
        <w:t>（</w:t>
      </w:r>
      <w:r>
        <w:rPr>
          <w:rFonts w:ascii="ＭＳ 明朝" w:eastAsia="ＭＳ 明朝" w:hAnsi="ＭＳ 明朝" w:hint="eastAsia"/>
          <w:spacing w:val="-11"/>
          <w:sz w:val="21"/>
        </w:rPr>
        <w:t>自動車、列車、船舶並びに航空機等による事故、危険</w:t>
      </w:r>
      <w:r>
        <w:rPr>
          <w:rFonts w:ascii="ＭＳ 明朝" w:eastAsia="ＭＳ 明朝" w:hAnsi="ＭＳ 明朝" w:hint="eastAsia"/>
          <w:spacing w:val="-9"/>
          <w:sz w:val="21"/>
        </w:rPr>
        <w:t>物等による事故、高層ビルや地下街等における事故、事件等</w:t>
      </w:r>
      <w:r>
        <w:rPr>
          <w:rFonts w:ascii="ＭＳ 明朝" w:eastAsia="ＭＳ 明朝" w:hAnsi="ＭＳ 明朝" w:hint="eastAsia"/>
          <w:spacing w:val="-22"/>
          <w:sz w:val="21"/>
        </w:rPr>
        <w:t>）</w:t>
      </w:r>
      <w:r>
        <w:rPr>
          <w:rFonts w:ascii="ＭＳ 明朝" w:eastAsia="ＭＳ 明朝" w:hAnsi="ＭＳ 明朝" w:hint="eastAsia"/>
          <w:spacing w:val="-8"/>
          <w:sz w:val="21"/>
        </w:rPr>
        <w:t>が発生した場合、消防機関等から通報を</w:t>
      </w:r>
      <w:r>
        <w:rPr>
          <w:rFonts w:ascii="ＭＳ 明朝" w:eastAsia="ＭＳ 明朝" w:hAnsi="ＭＳ 明朝" w:hint="eastAsia"/>
          <w:spacing w:val="-5"/>
          <w:sz w:val="21"/>
        </w:rPr>
        <w:t>受けた大阪府総務部危機管理室からの緊急連絡により災害情報を入手する。</w:t>
      </w:r>
    </w:p>
    <w:p w:rsidR="005A61F3" w:rsidRDefault="009C0E8C">
      <w:pPr>
        <w:spacing w:line="273" w:lineRule="auto"/>
        <w:ind w:left="935" w:right="210" w:hanging="207"/>
        <w:jc w:val="both"/>
        <w:rPr>
          <w:rFonts w:ascii="ＭＳ 明朝" w:eastAsia="ＭＳ 明朝" w:hAnsi="ＭＳ 明朝"/>
          <w:sz w:val="21"/>
        </w:rPr>
      </w:pPr>
      <w:r>
        <w:rPr>
          <w:rFonts w:ascii="ＭＳ 明朝" w:eastAsia="ＭＳ 明朝" w:hAnsi="ＭＳ 明朝" w:hint="eastAsia"/>
          <w:spacing w:val="-8"/>
          <w:sz w:val="21"/>
        </w:rPr>
        <w:t>②</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医療対策課は、府内で大規模な事故・事件等が発生した場合又は発生したと判断した場合は、広域災</w:t>
      </w:r>
      <w:r>
        <w:rPr>
          <w:rFonts w:ascii="ＭＳ 明朝" w:eastAsia="ＭＳ 明朝" w:hAnsi="ＭＳ 明朝" w:hint="eastAsia"/>
          <w:spacing w:val="-12"/>
          <w:sz w:val="21"/>
        </w:rPr>
        <w:t>害・救急医療情報システムにおける災害運用を行うとともに、災害医療機関に対し、災害医療情報を入</w:t>
      </w:r>
      <w:r>
        <w:rPr>
          <w:rFonts w:ascii="ＭＳ 明朝" w:eastAsia="ＭＳ 明朝" w:hAnsi="ＭＳ 明朝" w:hint="eastAsia"/>
          <w:spacing w:val="-5"/>
          <w:sz w:val="21"/>
        </w:rPr>
        <w:t>力するように同システムの一斉通報で要請する。</w:t>
      </w:r>
    </w:p>
    <w:p w:rsidR="005A61F3" w:rsidRDefault="009C0E8C">
      <w:pPr>
        <w:spacing w:line="273" w:lineRule="auto"/>
        <w:ind w:left="941" w:right="213" w:hanging="207"/>
        <w:jc w:val="both"/>
        <w:rPr>
          <w:rFonts w:ascii="ＭＳ 明朝" w:eastAsia="ＭＳ 明朝" w:hAnsi="ＭＳ 明朝"/>
          <w:sz w:val="21"/>
        </w:rPr>
      </w:pPr>
      <w:r>
        <w:rPr>
          <w:rFonts w:ascii="ＭＳ 明朝" w:eastAsia="ＭＳ 明朝" w:hAnsi="ＭＳ 明朝" w:hint="eastAsia"/>
          <w:spacing w:val="-7"/>
          <w:sz w:val="21"/>
        </w:rPr>
        <w:t>③</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災害の発生が夜間・休日の場合には大阪府救急医療情報センタ－が、また、同センタ－が機能してい</w:t>
      </w:r>
      <w:r>
        <w:rPr>
          <w:rFonts w:ascii="ＭＳ 明朝" w:eastAsia="ＭＳ 明朝" w:hAnsi="ＭＳ 明朝" w:hint="eastAsia"/>
          <w:spacing w:val="-5"/>
          <w:sz w:val="21"/>
        </w:rPr>
        <w:t>ない場合には基幹災害医療センタ－が、医療対策課に代わって入力要請する。</w:t>
      </w:r>
    </w:p>
    <w:p w:rsidR="005A61F3" w:rsidRDefault="009C0E8C">
      <w:pPr>
        <w:spacing w:line="273" w:lineRule="auto"/>
        <w:ind w:left="939" w:right="213" w:hanging="206"/>
        <w:jc w:val="both"/>
        <w:rPr>
          <w:rFonts w:ascii="ＭＳ 明朝" w:eastAsia="ＭＳ 明朝" w:hAnsi="ＭＳ 明朝"/>
          <w:sz w:val="21"/>
        </w:rPr>
      </w:pPr>
      <w:r>
        <w:rPr>
          <w:rFonts w:ascii="ＭＳ 明朝" w:eastAsia="ＭＳ 明朝" w:hAnsi="ＭＳ 明朝" w:hint="eastAsia"/>
          <w:spacing w:val="-7"/>
          <w:sz w:val="21"/>
        </w:rPr>
        <w:t>④</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大阪府救急医療情報センタ－又は基幹災害医療センタ－が入力要請を行った場合は、後刻その旨を医</w:t>
      </w:r>
      <w:r>
        <w:rPr>
          <w:rFonts w:ascii="ＭＳ 明朝" w:eastAsia="ＭＳ 明朝" w:hAnsi="ＭＳ 明朝" w:hint="eastAsia"/>
          <w:spacing w:val="-5"/>
          <w:sz w:val="21"/>
        </w:rPr>
        <w:t>療対策課に連絡する。</w:t>
      </w:r>
    </w:p>
    <w:p w:rsidR="005A61F3" w:rsidRDefault="009C0E8C">
      <w:pPr>
        <w:spacing w:line="273" w:lineRule="auto"/>
        <w:ind w:left="939" w:right="208" w:hanging="206"/>
        <w:jc w:val="both"/>
        <w:rPr>
          <w:rFonts w:ascii="ＭＳ 明朝" w:eastAsia="ＭＳ 明朝" w:hAnsi="ＭＳ 明朝"/>
          <w:sz w:val="21"/>
        </w:rPr>
      </w:pPr>
      <w:r>
        <w:rPr>
          <w:rFonts w:ascii="ＭＳ 明朝" w:eastAsia="ＭＳ 明朝" w:hAnsi="ＭＳ 明朝" w:hint="eastAsia"/>
          <w:spacing w:val="-8"/>
          <w:sz w:val="21"/>
        </w:rPr>
        <w:t>⑤</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災害医療機関は、府内で大規模な事故・事件等が発生した場合又は発生したと判断した場合は、広域</w:t>
      </w:r>
      <w:r>
        <w:rPr>
          <w:rFonts w:ascii="ＭＳ 明朝" w:eastAsia="ＭＳ 明朝" w:hAnsi="ＭＳ 明朝" w:hint="eastAsia"/>
          <w:spacing w:val="-5"/>
          <w:sz w:val="21"/>
        </w:rPr>
        <w:t>災害・救急医療情報システムに災害医療情報を入力する。</w:t>
      </w:r>
    </w:p>
    <w:p w:rsidR="005A61F3" w:rsidRDefault="009C0E8C">
      <w:pPr>
        <w:spacing w:line="273" w:lineRule="auto"/>
        <w:ind w:left="932" w:right="213" w:hanging="197"/>
        <w:jc w:val="both"/>
        <w:rPr>
          <w:rFonts w:ascii="ＭＳ 明朝" w:eastAsia="ＭＳ 明朝" w:hAnsi="ＭＳ 明朝"/>
          <w:sz w:val="21"/>
        </w:rPr>
      </w:pPr>
      <w:r>
        <w:rPr>
          <w:rFonts w:ascii="ＭＳ 明朝" w:eastAsia="ＭＳ 明朝" w:hAnsi="ＭＳ 明朝" w:hint="eastAsia"/>
          <w:spacing w:val="-7"/>
          <w:sz w:val="21"/>
        </w:rPr>
        <w:t>⑥</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大規模な事故・事件等の発生現場に</w:t>
      </w:r>
      <w:r>
        <w:rPr>
          <w:rFonts w:ascii="ＭＳ 明朝" w:eastAsia="ＭＳ 明朝" w:hAnsi="ＭＳ 明朝" w:hint="eastAsia"/>
          <w:spacing w:val="-7"/>
          <w:sz w:val="21"/>
        </w:rPr>
        <w:t>直近の災害拠点病院は、緊急医療班の派遣等を通じて災害医療に</w:t>
      </w:r>
      <w:r>
        <w:rPr>
          <w:rFonts w:ascii="ＭＳ 明朝" w:eastAsia="ＭＳ 明朝" w:hAnsi="ＭＳ 明朝" w:hint="eastAsia"/>
          <w:spacing w:val="-10"/>
          <w:sz w:val="21"/>
        </w:rPr>
        <w:t>必要な情報の把握に努めるとともに、把握した災害医療情報を医療対策課又は大阪府救急医療情報セン</w:t>
      </w:r>
      <w:r>
        <w:rPr>
          <w:rFonts w:ascii="ＭＳ 明朝" w:eastAsia="ＭＳ 明朝" w:hAnsi="ＭＳ 明朝" w:hint="eastAsia"/>
          <w:spacing w:val="-5"/>
          <w:sz w:val="21"/>
        </w:rPr>
        <w:t>ターに報告する。</w:t>
      </w:r>
    </w:p>
    <w:p w:rsidR="005A61F3" w:rsidRDefault="009C0E8C">
      <w:pPr>
        <w:pStyle w:val="a4"/>
        <w:numPr>
          <w:ilvl w:val="0"/>
          <w:numId w:val="10"/>
        </w:numPr>
        <w:tabs>
          <w:tab w:val="left" w:pos="839"/>
        </w:tabs>
        <w:spacing w:line="267" w:lineRule="exact"/>
        <w:ind w:left="838" w:hanging="410"/>
        <w:jc w:val="left"/>
        <w:rPr>
          <w:rFonts w:ascii="ＭＳ 明朝" w:eastAsia="ＭＳ 明朝" w:hint="eastAsia"/>
          <w:sz w:val="21"/>
        </w:rPr>
      </w:pPr>
      <w:r>
        <w:rPr>
          <w:rFonts w:ascii="ＭＳ 明朝" w:eastAsia="ＭＳ 明朝" w:hint="eastAsia"/>
          <w:spacing w:val="-5"/>
          <w:sz w:val="21"/>
        </w:rPr>
        <w:t>緊急医療班の派遣</w:t>
      </w:r>
    </w:p>
    <w:p w:rsidR="005A61F3" w:rsidRDefault="009C0E8C">
      <w:pPr>
        <w:spacing w:before="28" w:line="273" w:lineRule="auto"/>
        <w:ind w:left="935" w:right="216" w:hanging="207"/>
        <w:jc w:val="both"/>
        <w:rPr>
          <w:rFonts w:ascii="ＭＳ 明朝" w:eastAsia="ＭＳ 明朝" w:hAnsi="ＭＳ 明朝"/>
          <w:sz w:val="21"/>
        </w:rPr>
      </w:pPr>
      <w:r>
        <w:rPr>
          <w:rFonts w:ascii="ＭＳ 明朝" w:eastAsia="ＭＳ 明朝" w:hAnsi="ＭＳ 明朝" w:hint="eastAsia"/>
          <w:spacing w:val="-6"/>
          <w:sz w:val="21"/>
        </w:rPr>
        <w:t>①</w:t>
      </w:r>
      <w:r>
        <w:rPr>
          <w:rFonts w:ascii="ＭＳ 明朝" w:eastAsia="ＭＳ 明朝" w:hAnsi="ＭＳ 明朝" w:hint="eastAsia"/>
          <w:spacing w:val="-6"/>
          <w:sz w:val="21"/>
        </w:rPr>
        <w:t xml:space="preserve"> </w:t>
      </w:r>
      <w:r>
        <w:rPr>
          <w:rFonts w:ascii="ＭＳ 明朝" w:eastAsia="ＭＳ 明朝" w:hAnsi="ＭＳ 明朝" w:hint="eastAsia"/>
          <w:spacing w:val="-6"/>
          <w:sz w:val="21"/>
        </w:rPr>
        <w:t>府内で大規模な事故・事件等の発生を察知したもの</w:t>
      </w:r>
      <w:r>
        <w:rPr>
          <w:rFonts w:ascii="ＭＳ 明朝" w:eastAsia="ＭＳ 明朝" w:hAnsi="ＭＳ 明朝" w:hint="eastAsia"/>
          <w:spacing w:val="-5"/>
          <w:sz w:val="21"/>
        </w:rPr>
        <w:t>（特に消防機関</w:t>
      </w:r>
      <w:r>
        <w:rPr>
          <w:rFonts w:ascii="ＭＳ 明朝" w:eastAsia="ＭＳ 明朝" w:hAnsi="ＭＳ 明朝" w:hint="eastAsia"/>
          <w:spacing w:val="-23"/>
          <w:sz w:val="21"/>
        </w:rPr>
        <w:t>）</w:t>
      </w:r>
      <w:r>
        <w:rPr>
          <w:rFonts w:ascii="ＭＳ 明朝" w:eastAsia="ＭＳ 明朝" w:hAnsi="ＭＳ 明朝" w:hint="eastAsia"/>
          <w:spacing w:val="-9"/>
          <w:sz w:val="21"/>
        </w:rPr>
        <w:t>は、直ちに直近の災害拠点病院</w:t>
      </w:r>
      <w:r>
        <w:rPr>
          <w:rFonts w:ascii="ＭＳ 明朝" w:eastAsia="ＭＳ 明朝" w:hAnsi="ＭＳ 明朝" w:hint="eastAsia"/>
          <w:spacing w:val="-5"/>
          <w:sz w:val="21"/>
        </w:rPr>
        <w:t>に把握した災害情報を報告するとともに、緊急医療班の出動要請を行う。</w:t>
      </w:r>
    </w:p>
    <w:p w:rsidR="005A61F3" w:rsidRDefault="009C0E8C">
      <w:pPr>
        <w:spacing w:line="273" w:lineRule="auto"/>
        <w:ind w:left="935" w:right="136" w:hanging="207"/>
        <w:jc w:val="both"/>
        <w:rPr>
          <w:rFonts w:ascii="ＭＳ 明朝" w:eastAsia="ＭＳ 明朝" w:hAnsi="ＭＳ 明朝"/>
          <w:sz w:val="21"/>
        </w:rPr>
      </w:pPr>
      <w:r>
        <w:rPr>
          <w:rFonts w:ascii="ＭＳ 明朝" w:eastAsia="ＭＳ 明朝" w:hAnsi="ＭＳ 明朝" w:hint="eastAsia"/>
          <w:spacing w:val="-5"/>
          <w:sz w:val="21"/>
        </w:rPr>
        <w:t>②</w:t>
      </w:r>
      <w:r>
        <w:rPr>
          <w:rFonts w:ascii="ＭＳ 明朝" w:eastAsia="ＭＳ 明朝" w:hAnsi="ＭＳ 明朝" w:hint="eastAsia"/>
          <w:spacing w:val="-5"/>
          <w:sz w:val="21"/>
        </w:rPr>
        <w:t xml:space="preserve"> </w:t>
      </w:r>
      <w:r>
        <w:rPr>
          <w:rFonts w:ascii="ＭＳ 明朝" w:eastAsia="ＭＳ 明朝" w:hAnsi="ＭＳ 明朝" w:hint="eastAsia"/>
          <w:spacing w:val="-5"/>
          <w:sz w:val="21"/>
        </w:rPr>
        <w:t>緊急医療班は、災害の現場や応急救護所、近隣の災害拠点病院等の医療機関において、トリアージ、応急処置等を行う。</w:t>
      </w:r>
    </w:p>
    <w:p w:rsidR="005A61F3" w:rsidRDefault="009C0E8C">
      <w:pPr>
        <w:spacing w:line="273" w:lineRule="auto"/>
        <w:ind w:left="1089" w:right="111" w:hanging="360"/>
        <w:rPr>
          <w:rFonts w:ascii="ＭＳ 明朝" w:eastAsia="ＭＳ 明朝" w:hAnsi="ＭＳ 明朝"/>
          <w:sz w:val="21"/>
        </w:rPr>
      </w:pPr>
      <w:r>
        <w:rPr>
          <w:rFonts w:ascii="ＭＳ 明朝" w:eastAsia="ＭＳ 明朝" w:hAnsi="ＭＳ 明朝" w:hint="eastAsia"/>
          <w:spacing w:val="-11"/>
          <w:sz w:val="21"/>
        </w:rPr>
        <w:t>③</w:t>
      </w:r>
      <w:r>
        <w:rPr>
          <w:rFonts w:ascii="ＭＳ 明朝" w:eastAsia="ＭＳ 明朝" w:hAnsi="ＭＳ 明朝" w:hint="eastAsia"/>
          <w:spacing w:val="-11"/>
          <w:sz w:val="21"/>
        </w:rPr>
        <w:t xml:space="preserve"> </w:t>
      </w:r>
      <w:r>
        <w:rPr>
          <w:rFonts w:ascii="ＭＳ 明朝" w:eastAsia="ＭＳ 明朝" w:hAnsi="ＭＳ 明朝" w:hint="eastAsia"/>
          <w:spacing w:val="-11"/>
          <w:sz w:val="21"/>
        </w:rPr>
        <w:t>医療対策課は、府内で大規模な事故・事件等が発生し、現地医療救護活動が必要と判断した場合には、</w:t>
      </w:r>
      <w:r>
        <w:rPr>
          <w:rFonts w:ascii="ＭＳ 明朝" w:eastAsia="ＭＳ 明朝" w:hAnsi="ＭＳ 明朝" w:hint="eastAsia"/>
          <w:spacing w:val="-5"/>
          <w:sz w:val="21"/>
        </w:rPr>
        <w:t>災害拠点病院に対し、災害の現場又は被災地の災害拠点病院等へ緊急医療班の派遣を要請する。</w:t>
      </w:r>
    </w:p>
    <w:p w:rsidR="005A61F3" w:rsidRDefault="005A61F3">
      <w:pPr>
        <w:spacing w:line="273" w:lineRule="auto"/>
        <w:rPr>
          <w:rFonts w:ascii="ＭＳ 明朝" w:eastAsia="ＭＳ 明朝" w:hAnsi="ＭＳ 明朝"/>
          <w:sz w:val="21"/>
        </w:rPr>
        <w:sectPr w:rsidR="005A61F3">
          <w:pgSz w:w="11900" w:h="16840"/>
          <w:pgMar w:top="1520" w:right="540" w:bottom="1220" w:left="820" w:header="0" w:footer="1033" w:gutter="0"/>
          <w:cols w:space="720"/>
        </w:sectPr>
      </w:pPr>
    </w:p>
    <w:p w:rsidR="005A61F3" w:rsidRDefault="009C0E8C">
      <w:pPr>
        <w:spacing w:before="56" w:line="273" w:lineRule="auto"/>
        <w:ind w:left="935" w:right="108" w:hanging="207"/>
        <w:jc w:val="both"/>
        <w:rPr>
          <w:rFonts w:ascii="ＭＳ 明朝" w:eastAsia="ＭＳ 明朝" w:hAnsi="ＭＳ 明朝"/>
          <w:sz w:val="21"/>
        </w:rPr>
      </w:pPr>
      <w:r>
        <w:rPr>
          <w:rFonts w:ascii="ＭＳ 明朝" w:eastAsia="ＭＳ 明朝" w:hAnsi="ＭＳ 明朝" w:hint="eastAsia"/>
          <w:spacing w:val="-8"/>
          <w:sz w:val="21"/>
        </w:rPr>
        <w:lastRenderedPageBreak/>
        <w:t>④</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災害拠点病院は、府内で大規模な事故・事件等が発生し、消防機関等からの連絡や情報収集等から現地医療救護活動が必要と判断した場合には、医療対策課に連絡のうえ緊急医療班を派遣するものとす</w:t>
      </w:r>
      <w:r>
        <w:rPr>
          <w:rFonts w:ascii="ＭＳ 明朝" w:eastAsia="ＭＳ 明朝" w:hAnsi="ＭＳ 明朝" w:hint="eastAsia"/>
          <w:spacing w:val="-18"/>
          <w:sz w:val="21"/>
        </w:rPr>
        <w:t>る。ただし、医療対策課と連絡が取れない場合には、緊急医療班を派遣し、後刻医療対策課に連絡する。</w:t>
      </w:r>
    </w:p>
    <w:p w:rsidR="005A61F3" w:rsidRDefault="009C0E8C">
      <w:pPr>
        <w:pStyle w:val="a4"/>
        <w:numPr>
          <w:ilvl w:val="0"/>
          <w:numId w:val="10"/>
        </w:numPr>
        <w:tabs>
          <w:tab w:val="left" w:pos="736"/>
        </w:tabs>
        <w:spacing w:line="267" w:lineRule="exact"/>
        <w:ind w:hanging="411"/>
        <w:jc w:val="left"/>
        <w:rPr>
          <w:rFonts w:ascii="ＭＳ 明朝" w:eastAsia="ＭＳ 明朝" w:hint="eastAsia"/>
          <w:sz w:val="21"/>
        </w:rPr>
      </w:pPr>
      <w:r>
        <w:rPr>
          <w:rFonts w:ascii="ＭＳ 明朝" w:eastAsia="ＭＳ 明朝" w:hint="eastAsia"/>
          <w:spacing w:val="-5"/>
          <w:sz w:val="21"/>
        </w:rPr>
        <w:t>現地における</w:t>
      </w:r>
      <w:r>
        <w:rPr>
          <w:rFonts w:ascii="ＭＳ 明朝" w:eastAsia="ＭＳ 明朝" w:hint="eastAsia"/>
          <w:spacing w:val="-5"/>
          <w:sz w:val="21"/>
        </w:rPr>
        <w:t>指揮本部への参画</w:t>
      </w:r>
    </w:p>
    <w:p w:rsidR="005A61F3" w:rsidRDefault="009C0E8C">
      <w:pPr>
        <w:spacing w:before="37" w:line="273" w:lineRule="auto"/>
        <w:ind w:left="935" w:right="214" w:hanging="207"/>
        <w:jc w:val="both"/>
        <w:rPr>
          <w:rFonts w:ascii="ＭＳ 明朝" w:eastAsia="ＭＳ 明朝" w:hAnsi="ＭＳ 明朝"/>
          <w:sz w:val="21"/>
        </w:rPr>
      </w:pPr>
      <w:r>
        <w:rPr>
          <w:rFonts w:ascii="ＭＳ 明朝" w:eastAsia="ＭＳ 明朝" w:hAnsi="ＭＳ 明朝" w:hint="eastAsia"/>
          <w:spacing w:val="-8"/>
          <w:sz w:val="21"/>
        </w:rPr>
        <w:t>①</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直近の災害拠点病院が派遣する緊急医療班は、現地において設定された指揮本部</w:t>
      </w:r>
      <w:r>
        <w:rPr>
          <w:rFonts w:ascii="ＭＳ 明朝" w:eastAsia="ＭＳ 明朝" w:hAnsi="ＭＳ 明朝" w:hint="eastAsia"/>
          <w:spacing w:val="-5"/>
          <w:sz w:val="21"/>
        </w:rPr>
        <w:t>（</w:t>
      </w:r>
      <w:r>
        <w:rPr>
          <w:rFonts w:ascii="ＭＳ 明朝" w:eastAsia="ＭＳ 明朝" w:hAnsi="ＭＳ 明朝" w:hint="eastAsia"/>
          <w:spacing w:val="-9"/>
          <w:sz w:val="21"/>
        </w:rPr>
        <w:t>以下「現地指揮本</w:t>
      </w:r>
      <w:r>
        <w:rPr>
          <w:rFonts w:ascii="ＭＳ 明朝" w:eastAsia="ＭＳ 明朝" w:hAnsi="ＭＳ 明朝" w:hint="eastAsia"/>
          <w:spacing w:val="-23"/>
          <w:sz w:val="21"/>
        </w:rPr>
        <w:t>部」という。</w:t>
      </w:r>
      <w:r>
        <w:rPr>
          <w:rFonts w:ascii="ＭＳ 明朝" w:eastAsia="ＭＳ 明朝" w:hAnsi="ＭＳ 明朝" w:hint="eastAsia"/>
          <w:spacing w:val="-4"/>
          <w:sz w:val="21"/>
        </w:rPr>
        <w:t>）</w:t>
      </w:r>
      <w:r>
        <w:rPr>
          <w:rFonts w:ascii="ＭＳ 明朝" w:eastAsia="ＭＳ 明朝" w:hAnsi="ＭＳ 明朝" w:hint="eastAsia"/>
          <w:spacing w:val="-5"/>
          <w:sz w:val="21"/>
        </w:rPr>
        <w:t>に参加し、消防機関、警察等関係機関との連携を図る。</w:t>
      </w:r>
    </w:p>
    <w:p w:rsidR="005A61F3" w:rsidRDefault="005A61F3">
      <w:pPr>
        <w:pStyle w:val="a3"/>
        <w:spacing w:before="10"/>
        <w:rPr>
          <w:rFonts w:ascii="ＭＳ 明朝"/>
          <w:sz w:val="23"/>
        </w:rPr>
      </w:pP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8"/>
          <w:sz w:val="21"/>
        </w:rPr>
        <w:t>②</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直近の災害拠点病院が派遣する緊急医療班の医師が、現地指揮本部における医療責任者の役割を果た</w:t>
      </w:r>
      <w:r>
        <w:rPr>
          <w:rFonts w:ascii="ＭＳ 明朝" w:eastAsia="ＭＳ 明朝" w:hAnsi="ＭＳ 明朝" w:hint="eastAsia"/>
          <w:spacing w:val="-4"/>
          <w:sz w:val="21"/>
        </w:rPr>
        <w:t>す。</w:t>
      </w:r>
    </w:p>
    <w:p w:rsidR="005A61F3" w:rsidRDefault="009C0E8C">
      <w:pPr>
        <w:spacing w:line="273" w:lineRule="auto"/>
        <w:ind w:left="936" w:right="214" w:hanging="206"/>
        <w:jc w:val="both"/>
        <w:rPr>
          <w:rFonts w:ascii="ＭＳ 明朝" w:eastAsia="ＭＳ 明朝" w:hAnsi="ＭＳ 明朝"/>
          <w:sz w:val="21"/>
        </w:rPr>
      </w:pPr>
      <w:r>
        <w:rPr>
          <w:rFonts w:ascii="ＭＳ 明朝" w:eastAsia="ＭＳ 明朝" w:hAnsi="ＭＳ 明朝" w:hint="eastAsia"/>
          <w:spacing w:val="-7"/>
          <w:sz w:val="21"/>
        </w:rPr>
        <w:t>③</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医療責任者は、関係機関との情報の共有化を図り、医療対策課及び基幹災害医療センターへ必要な情</w:t>
      </w:r>
      <w:r>
        <w:rPr>
          <w:rFonts w:ascii="ＭＳ 明朝" w:eastAsia="ＭＳ 明朝" w:hAnsi="ＭＳ 明朝" w:hint="eastAsia"/>
          <w:spacing w:val="-5"/>
          <w:sz w:val="21"/>
        </w:rPr>
        <w:t>報の報告や要請を行う。</w:t>
      </w:r>
    </w:p>
    <w:p w:rsidR="005A61F3" w:rsidRDefault="009C0E8C">
      <w:pPr>
        <w:pStyle w:val="a4"/>
        <w:numPr>
          <w:ilvl w:val="0"/>
          <w:numId w:val="10"/>
        </w:numPr>
        <w:tabs>
          <w:tab w:val="left" w:pos="736"/>
        </w:tabs>
        <w:spacing w:line="268" w:lineRule="exact"/>
        <w:ind w:hanging="411"/>
        <w:jc w:val="left"/>
        <w:rPr>
          <w:rFonts w:ascii="ＭＳ 明朝" w:eastAsia="ＭＳ 明朝" w:hint="eastAsia"/>
          <w:sz w:val="21"/>
        </w:rPr>
      </w:pPr>
      <w:r>
        <w:rPr>
          <w:rFonts w:ascii="ＭＳ 明朝" w:eastAsia="ＭＳ 明朝" w:hint="eastAsia"/>
          <w:spacing w:val="-5"/>
          <w:sz w:val="21"/>
        </w:rPr>
        <w:t>患者の受け入れ</w:t>
      </w:r>
    </w:p>
    <w:p w:rsidR="005A61F3" w:rsidRDefault="009C0E8C">
      <w:pPr>
        <w:spacing w:before="35" w:line="273" w:lineRule="auto"/>
        <w:ind w:left="939" w:right="213" w:hanging="206"/>
        <w:jc w:val="both"/>
        <w:rPr>
          <w:rFonts w:ascii="ＭＳ 明朝" w:eastAsia="ＭＳ 明朝" w:hAnsi="ＭＳ 明朝"/>
          <w:sz w:val="21"/>
        </w:rPr>
      </w:pPr>
      <w:r>
        <w:rPr>
          <w:rFonts w:ascii="ＭＳ 明朝" w:eastAsia="ＭＳ 明朝" w:hAnsi="ＭＳ 明朝" w:hint="eastAsia"/>
          <w:spacing w:val="-6"/>
          <w:sz w:val="21"/>
        </w:rPr>
        <w:t>①</w:t>
      </w:r>
      <w:r>
        <w:rPr>
          <w:rFonts w:ascii="ＭＳ 明朝" w:eastAsia="ＭＳ 明朝" w:hAnsi="ＭＳ 明朝" w:hint="eastAsia"/>
          <w:spacing w:val="-6"/>
          <w:sz w:val="21"/>
        </w:rPr>
        <w:t xml:space="preserve"> </w:t>
      </w:r>
      <w:r>
        <w:rPr>
          <w:rFonts w:ascii="ＭＳ 明朝" w:eastAsia="ＭＳ 明朝" w:hAnsi="ＭＳ 明朝" w:hint="eastAsia"/>
          <w:spacing w:val="-6"/>
          <w:sz w:val="21"/>
        </w:rPr>
        <w:t>現地指揮本部は、同時に複数の重症患者が同一の病院に搬送されないよう留意するとともに、各患者</w:t>
      </w:r>
      <w:r>
        <w:rPr>
          <w:rFonts w:ascii="ＭＳ 明朝" w:eastAsia="ＭＳ 明朝" w:hAnsi="ＭＳ 明朝" w:hint="eastAsia"/>
          <w:spacing w:val="-5"/>
          <w:sz w:val="21"/>
        </w:rPr>
        <w:t>受け入れ先医療機関の受け入れ状況を把握する。</w:t>
      </w:r>
    </w:p>
    <w:p w:rsidR="005A61F3" w:rsidRDefault="009C0E8C">
      <w:pPr>
        <w:spacing w:line="273" w:lineRule="auto"/>
        <w:ind w:left="935" w:right="210" w:hanging="207"/>
        <w:jc w:val="both"/>
        <w:rPr>
          <w:rFonts w:ascii="ＭＳ 明朝" w:eastAsia="ＭＳ 明朝" w:hAnsi="ＭＳ 明朝"/>
          <w:sz w:val="21"/>
        </w:rPr>
      </w:pPr>
      <w:r>
        <w:rPr>
          <w:rFonts w:ascii="ＭＳ 明朝" w:eastAsia="ＭＳ 明朝" w:hAnsi="ＭＳ 明朝" w:hint="eastAsia"/>
          <w:spacing w:val="-6"/>
          <w:sz w:val="21"/>
        </w:rPr>
        <w:t>②</w:t>
      </w:r>
      <w:r>
        <w:rPr>
          <w:rFonts w:ascii="ＭＳ 明朝" w:eastAsia="ＭＳ 明朝" w:hAnsi="ＭＳ 明朝" w:hint="eastAsia"/>
          <w:spacing w:val="-6"/>
          <w:sz w:val="21"/>
        </w:rPr>
        <w:t xml:space="preserve"> </w:t>
      </w:r>
      <w:r>
        <w:rPr>
          <w:rFonts w:ascii="ＭＳ 明朝" w:eastAsia="ＭＳ 明朝" w:hAnsi="ＭＳ 明朝" w:hint="eastAsia"/>
          <w:spacing w:val="-6"/>
          <w:sz w:val="21"/>
        </w:rPr>
        <w:t>災害拠点病院は重症・重篤患者</w:t>
      </w:r>
      <w:r>
        <w:rPr>
          <w:rFonts w:ascii="ＭＳ 明朝" w:eastAsia="ＭＳ 明朝" w:hAnsi="ＭＳ 明朝" w:hint="eastAsia"/>
          <w:spacing w:val="-4"/>
          <w:sz w:val="21"/>
        </w:rPr>
        <w:t>（</w:t>
      </w:r>
      <w:r>
        <w:rPr>
          <w:rFonts w:ascii="ＭＳ 明朝" w:eastAsia="ＭＳ 明朝" w:hAnsi="ＭＳ 明朝" w:hint="eastAsia"/>
          <w:spacing w:val="-5"/>
          <w:sz w:val="21"/>
        </w:rPr>
        <w:t>同赤色</w:t>
      </w:r>
      <w:r>
        <w:rPr>
          <w:rFonts w:ascii="ＭＳ 明朝" w:eastAsia="ＭＳ 明朝" w:hAnsi="ＭＳ 明朝" w:hint="eastAsia"/>
          <w:spacing w:val="-23"/>
          <w:sz w:val="21"/>
        </w:rPr>
        <w:t>）</w:t>
      </w:r>
      <w:r>
        <w:rPr>
          <w:rFonts w:ascii="ＭＳ 明朝" w:eastAsia="ＭＳ 明朝" w:hAnsi="ＭＳ 明朝" w:hint="eastAsia"/>
          <w:spacing w:val="-9"/>
          <w:sz w:val="21"/>
        </w:rPr>
        <w:t>を、市町村災害医療センター及び近隣の災害医療協力病院</w:t>
      </w:r>
      <w:r>
        <w:rPr>
          <w:rFonts w:ascii="ＭＳ 明朝" w:eastAsia="ＭＳ 明朝" w:hAnsi="ＭＳ 明朝" w:hint="eastAsia"/>
          <w:spacing w:val="-5"/>
          <w:sz w:val="21"/>
        </w:rPr>
        <w:t>は中等症患者（トリアージタッグ黄色</w:t>
      </w:r>
      <w:r>
        <w:rPr>
          <w:rFonts w:ascii="ＭＳ 明朝" w:eastAsia="ＭＳ 明朝" w:hAnsi="ＭＳ 明朝" w:hint="eastAsia"/>
          <w:spacing w:val="-4"/>
          <w:sz w:val="21"/>
        </w:rPr>
        <w:t>）</w:t>
      </w:r>
      <w:r>
        <w:rPr>
          <w:rFonts w:ascii="ＭＳ 明朝" w:eastAsia="ＭＳ 明朝" w:hAnsi="ＭＳ 明朝" w:hint="eastAsia"/>
          <w:spacing w:val="-5"/>
          <w:sz w:val="21"/>
        </w:rPr>
        <w:t>を中心に、それぞれ受け入れる。</w:t>
      </w:r>
    </w:p>
    <w:p w:rsidR="005A61F3" w:rsidRDefault="009C0E8C">
      <w:pPr>
        <w:spacing w:line="273" w:lineRule="auto"/>
        <w:ind w:left="939" w:right="213" w:hanging="206"/>
        <w:jc w:val="both"/>
        <w:rPr>
          <w:rFonts w:ascii="ＭＳ 明朝" w:eastAsia="ＭＳ 明朝" w:hAnsi="ＭＳ 明朝"/>
          <w:sz w:val="21"/>
        </w:rPr>
      </w:pPr>
      <w:r>
        <w:rPr>
          <w:rFonts w:ascii="ＭＳ 明朝" w:eastAsia="ＭＳ 明朝" w:hAnsi="ＭＳ 明朝" w:hint="eastAsia"/>
          <w:spacing w:val="-6"/>
          <w:sz w:val="21"/>
        </w:rPr>
        <w:t>③</w:t>
      </w:r>
      <w:r>
        <w:rPr>
          <w:rFonts w:ascii="ＭＳ 明朝" w:eastAsia="ＭＳ 明朝" w:hAnsi="ＭＳ 明朝" w:hint="eastAsia"/>
          <w:spacing w:val="-6"/>
          <w:sz w:val="21"/>
        </w:rPr>
        <w:t xml:space="preserve"> </w:t>
      </w:r>
      <w:r>
        <w:rPr>
          <w:rFonts w:ascii="ＭＳ 明朝" w:eastAsia="ＭＳ 明朝" w:hAnsi="ＭＳ 明朝" w:hint="eastAsia"/>
          <w:spacing w:val="-6"/>
          <w:sz w:val="21"/>
        </w:rPr>
        <w:t>直近の災害拠点病院は、重症・重篤患者について、災害拠点病院間の搬送調整や他府県の災害拠点病</w:t>
      </w:r>
      <w:r>
        <w:rPr>
          <w:rFonts w:ascii="ＭＳ 明朝" w:eastAsia="ＭＳ 明朝" w:hAnsi="ＭＳ 明朝" w:hint="eastAsia"/>
          <w:spacing w:val="-5"/>
          <w:sz w:val="21"/>
        </w:rPr>
        <w:t>院等での患者受け入れが必要と判断した場合は、基幹災害医療センターに対し調整を要請する。</w:t>
      </w:r>
    </w:p>
    <w:p w:rsidR="005A61F3" w:rsidRDefault="009C0E8C">
      <w:pPr>
        <w:spacing w:line="273" w:lineRule="auto"/>
        <w:ind w:left="939" w:right="208" w:hanging="206"/>
        <w:jc w:val="both"/>
        <w:rPr>
          <w:rFonts w:ascii="ＭＳ 明朝" w:eastAsia="ＭＳ 明朝" w:hAnsi="ＭＳ 明朝"/>
          <w:sz w:val="21"/>
        </w:rPr>
      </w:pPr>
      <w:r>
        <w:rPr>
          <w:rFonts w:ascii="ＭＳ 明朝" w:eastAsia="ＭＳ 明朝" w:hAnsi="ＭＳ 明朝" w:hint="eastAsia"/>
          <w:spacing w:val="-7"/>
          <w:sz w:val="21"/>
        </w:rPr>
        <w:t>④</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基幹災害医療センターは、災害拠点病院間の重症・重篤患者の搬送調整及び他府県の災害拠点病院等</w:t>
      </w:r>
      <w:r>
        <w:rPr>
          <w:rFonts w:ascii="ＭＳ 明朝" w:eastAsia="ＭＳ 明朝" w:hAnsi="ＭＳ 明朝" w:hint="eastAsia"/>
          <w:spacing w:val="-10"/>
          <w:sz w:val="21"/>
        </w:rPr>
        <w:t>への患者受け入れ要請を行う。その際、患者搬送にヘリコプター及び航空機を利用する必要があると判</w:t>
      </w:r>
      <w:r>
        <w:rPr>
          <w:rFonts w:ascii="ＭＳ 明朝" w:eastAsia="ＭＳ 明朝" w:hAnsi="ＭＳ 明朝" w:hint="eastAsia"/>
          <w:spacing w:val="-5"/>
          <w:sz w:val="21"/>
        </w:rPr>
        <w:t>断した場合は、医療対策課に搬送要請を行う。</w:t>
      </w:r>
    </w:p>
    <w:p w:rsidR="005A61F3" w:rsidRDefault="009C0E8C">
      <w:pPr>
        <w:spacing w:line="273" w:lineRule="auto"/>
        <w:ind w:left="939" w:right="208" w:hanging="206"/>
        <w:jc w:val="both"/>
        <w:rPr>
          <w:rFonts w:ascii="ＭＳ 明朝" w:eastAsia="ＭＳ 明朝" w:hAnsi="ＭＳ 明朝"/>
          <w:sz w:val="21"/>
        </w:rPr>
      </w:pPr>
      <w:r>
        <w:rPr>
          <w:rFonts w:ascii="ＭＳ 明朝" w:eastAsia="ＭＳ 明朝" w:hAnsi="ＭＳ 明朝" w:hint="eastAsia"/>
          <w:spacing w:val="-7"/>
          <w:sz w:val="21"/>
        </w:rPr>
        <w:t>⑤</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医療対策課は、ヘリコプター等による搬送要請を受けた場合は、大阪府総務部危機管理室を通じ、消</w:t>
      </w:r>
      <w:r>
        <w:rPr>
          <w:rFonts w:ascii="ＭＳ 明朝" w:eastAsia="ＭＳ 明朝" w:hAnsi="ＭＳ 明朝" w:hint="eastAsia"/>
          <w:spacing w:val="-5"/>
          <w:sz w:val="21"/>
        </w:rPr>
        <w:t>防機関、自衛隊、警察、日本赤十字社、海上保安庁等に要請を行う。</w:t>
      </w:r>
    </w:p>
    <w:p w:rsidR="005A61F3" w:rsidRDefault="009C0E8C">
      <w:pPr>
        <w:tabs>
          <w:tab w:val="left" w:pos="1140"/>
        </w:tabs>
        <w:spacing w:line="268" w:lineRule="exact"/>
        <w:ind w:left="729"/>
        <w:rPr>
          <w:rFonts w:ascii="ＭＳ 明朝" w:eastAsia="ＭＳ 明朝" w:hAnsi="ＭＳ 明朝"/>
          <w:sz w:val="21"/>
        </w:rPr>
      </w:pPr>
      <w:r>
        <w:rPr>
          <w:rFonts w:ascii="ＭＳ 明朝" w:eastAsia="ＭＳ 明朝" w:hAnsi="ＭＳ 明朝" w:hint="eastAsia"/>
          <w:sz w:val="21"/>
        </w:rPr>
        <w:t>⑥</w:t>
      </w:r>
      <w:r>
        <w:rPr>
          <w:rFonts w:ascii="ＭＳ 明朝" w:eastAsia="ＭＳ 明朝" w:hAnsi="ＭＳ 明朝" w:hint="eastAsia"/>
          <w:sz w:val="21"/>
        </w:rPr>
        <w:tab/>
      </w:r>
      <w:r>
        <w:rPr>
          <w:rFonts w:ascii="ＭＳ 明朝" w:eastAsia="ＭＳ 明朝" w:hAnsi="ＭＳ 明朝" w:hint="eastAsia"/>
          <w:spacing w:val="-5"/>
          <w:sz w:val="21"/>
        </w:rPr>
        <w:t>死亡等</w:t>
      </w:r>
      <w:r>
        <w:rPr>
          <w:rFonts w:ascii="ＭＳ 明朝" w:eastAsia="ＭＳ 明朝" w:hAnsi="ＭＳ 明朝" w:hint="eastAsia"/>
          <w:spacing w:val="-4"/>
          <w:sz w:val="21"/>
        </w:rPr>
        <w:t>（</w:t>
      </w:r>
      <w:r>
        <w:rPr>
          <w:rFonts w:ascii="ＭＳ 明朝" w:eastAsia="ＭＳ 明朝" w:hAnsi="ＭＳ 明朝" w:hint="eastAsia"/>
          <w:spacing w:val="-5"/>
          <w:sz w:val="21"/>
        </w:rPr>
        <w:t>同黒色）の患者は、近隣の公立病院等が受け入れることを原則とする。</w:t>
      </w:r>
    </w:p>
    <w:p w:rsidR="005A61F3" w:rsidRDefault="005A61F3">
      <w:pPr>
        <w:spacing w:line="268" w:lineRule="exact"/>
        <w:rPr>
          <w:rFonts w:ascii="ＭＳ 明朝" w:eastAsia="ＭＳ 明朝" w:hAnsi="ＭＳ 明朝"/>
          <w:sz w:val="21"/>
        </w:rPr>
        <w:sectPr w:rsidR="005A61F3">
          <w:pgSz w:w="11900" w:h="16840"/>
          <w:pgMar w:top="1380" w:right="540" w:bottom="1220" w:left="820" w:header="0" w:footer="1033" w:gutter="0"/>
          <w:cols w:space="720"/>
        </w:sectPr>
      </w:pPr>
    </w:p>
    <w:p w:rsidR="005A61F3" w:rsidRDefault="009C0E8C">
      <w:pPr>
        <w:pStyle w:val="a3"/>
        <w:spacing w:before="50"/>
        <w:ind w:left="1449"/>
        <w:rPr>
          <w:rFonts w:ascii="ＭＳ ゴシック" w:eastAsia="ＭＳ ゴシック" w:hint="eastAsia"/>
        </w:rPr>
      </w:pPr>
      <w:r>
        <w:rPr>
          <w:rFonts w:ascii="ＭＳ ゴシック" w:eastAsia="ＭＳ ゴシック" w:hint="eastAsia"/>
        </w:rPr>
        <w:lastRenderedPageBreak/>
        <w:t>（図６－１）大規模な事故・事件等（局地型災害）発生時の情報の流れ</w:t>
      </w:r>
    </w:p>
    <w:p w:rsidR="005A61F3" w:rsidRDefault="00177550">
      <w:pPr>
        <w:pStyle w:val="a3"/>
        <w:spacing w:before="2"/>
        <w:rPr>
          <w:rFonts w:ascii="ＭＳ ゴシック"/>
          <w:sz w:val="20"/>
        </w:rPr>
      </w:pPr>
      <w:r>
        <w:rPr>
          <w:noProof/>
          <w:lang w:eastAsia="ja-JP"/>
        </w:rPr>
        <mc:AlternateContent>
          <mc:Choice Requires="wps">
            <w:drawing>
              <wp:anchor distT="0" distB="0" distL="0" distR="0" simplePos="0" relativeHeight="251686912" behindDoc="0" locked="0" layoutInCell="1" allowOverlap="1">
                <wp:simplePos x="0" y="0"/>
                <wp:positionH relativeFrom="page">
                  <wp:posOffset>2165350</wp:posOffset>
                </wp:positionH>
                <wp:positionV relativeFrom="paragraph">
                  <wp:posOffset>680085</wp:posOffset>
                </wp:positionV>
                <wp:extent cx="1243330" cy="342900"/>
                <wp:effectExtent l="12700" t="7620" r="10795" b="11430"/>
                <wp:wrapTopAndBottom/>
                <wp:docPr id="39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8"/>
                              <w:ind w:left="147"/>
                              <w:rPr>
                                <w:rFonts w:ascii="ＭＳ ゴシック" w:eastAsia="ＭＳ ゴシック" w:hint="eastAsia"/>
                                <w:sz w:val="21"/>
                              </w:rPr>
                            </w:pPr>
                            <w:r>
                              <w:rPr>
                                <w:rFonts w:ascii="ＭＳ ゴシック" w:eastAsia="ＭＳ ゴシック" w:hint="eastAsia"/>
                                <w:sz w:val="21"/>
                              </w:rPr>
                              <w:t>近隣地域消防本部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497" type="#_x0000_t202" style="position:absolute;margin-left:170.5pt;margin-top:53.55pt;width:97.9pt;height:27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" filled="f">
                <v:textbox inset="0,0,0,0">
                  <w:txbxContent>
                    <w:p w:rsidR="005A61F3" w:rsidRDefault="009C0E8C">
                      <w:pPr>
                        <w:spacing w:before="88"/>
                        <w:ind w:left="147"/>
                        <w:rPr>
                          <w:rFonts w:ascii="ＭＳ ゴシック" w:eastAsia="ＭＳ ゴシック" w:hint="eastAsia"/>
                          <w:sz w:val="21"/>
                        </w:rPr>
                      </w:pPr>
                      <w:r>
                        <w:rPr>
                          <w:rFonts w:ascii="ＭＳ ゴシック" w:eastAsia="ＭＳ ゴシック" w:hint="eastAsia"/>
                          <w:sz w:val="21"/>
                        </w:rPr>
                        <w:t>近隣地域消防本部</w:t>
                      </w:r>
                    </w:p>
                  </w:txbxContent>
                </v:textbox>
                <w10:wrap type="topAndBottom" anchorx="page"/>
              </v:shape>
            </w:pict>
          </mc:Fallback>
        </mc:AlternateContent>
      </w:r>
      <w:r>
        <w:rPr>
          <w:noProof/>
          <w:lang w:eastAsia="ja-JP"/>
        </w:rPr>
        <mc:AlternateContent>
          <mc:Choice Requires="wps">
            <w:drawing>
              <wp:anchor distT="0" distB="0" distL="0" distR="0" simplePos="0" relativeHeight="251687936" behindDoc="0" locked="0" layoutInCell="1" allowOverlap="1">
                <wp:simplePos x="0" y="0"/>
                <wp:positionH relativeFrom="page">
                  <wp:posOffset>3803650</wp:posOffset>
                </wp:positionH>
                <wp:positionV relativeFrom="paragraph">
                  <wp:posOffset>193675</wp:posOffset>
                </wp:positionV>
                <wp:extent cx="1567180" cy="830580"/>
                <wp:effectExtent l="12700" t="6985" r="10795" b="10160"/>
                <wp:wrapTopAndBottom/>
                <wp:docPr id="3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8305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ind w:left="143"/>
                              <w:rPr>
                                <w:rFonts w:ascii="ＭＳ ゴシック" w:eastAsia="ＭＳ ゴシック" w:hint="eastAsia"/>
                                <w:sz w:val="21"/>
                              </w:rPr>
                            </w:pPr>
                            <w:r>
                              <w:rPr>
                                <w:rFonts w:ascii="ＭＳ ゴシック" w:eastAsia="ＭＳ ゴシック" w:hint="eastAsia"/>
                                <w:sz w:val="21"/>
                              </w:rPr>
                              <w:t>他地域の災害拠点病院</w:t>
                            </w:r>
                          </w:p>
                          <w:p w:rsidR="005A61F3" w:rsidRDefault="009C0E8C">
                            <w:pPr>
                              <w:spacing w:before="37" w:line="271" w:lineRule="auto"/>
                              <w:ind w:left="143" w:right="90"/>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基幹災害医療センターを含む</w:t>
                            </w:r>
                            <w:r>
                              <w:rPr>
                                <w:rFonts w:ascii="ＭＳ ゴシック" w:eastAsia="ＭＳ ゴシック" w:hint="eastAsia"/>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498" type="#_x0000_t202" style="position:absolute;margin-left:299.5pt;margin-top:15.25pt;width:123.4pt;height:65.4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" filled="f">
                <v:textbox inset="0,0,0,0">
                  <w:txbxContent>
                    <w:p w:rsidR="005A61F3" w:rsidRDefault="009C0E8C">
                      <w:pPr>
                        <w:spacing w:before="91"/>
                        <w:ind w:left="143"/>
                        <w:rPr>
                          <w:rFonts w:ascii="ＭＳ ゴシック" w:eastAsia="ＭＳ ゴシック" w:hint="eastAsia"/>
                          <w:sz w:val="21"/>
                        </w:rPr>
                      </w:pPr>
                      <w:r>
                        <w:rPr>
                          <w:rFonts w:ascii="ＭＳ ゴシック" w:eastAsia="ＭＳ ゴシック" w:hint="eastAsia"/>
                          <w:sz w:val="21"/>
                        </w:rPr>
                        <w:t>他地域の災害拠点病院</w:t>
                      </w:r>
                    </w:p>
                    <w:p w:rsidR="005A61F3" w:rsidRDefault="009C0E8C">
                      <w:pPr>
                        <w:spacing w:before="37" w:line="271" w:lineRule="auto"/>
                        <w:ind w:left="143" w:right="90"/>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基幹災害医療センターを含む</w:t>
                      </w:r>
                      <w:r>
                        <w:rPr>
                          <w:rFonts w:ascii="ＭＳ ゴシック" w:eastAsia="ＭＳ ゴシック" w:hint="eastAsia"/>
                          <w:sz w:val="21"/>
                        </w:rPr>
                        <w:t>)</w:t>
                      </w:r>
                    </w:p>
                  </w:txbxContent>
                </v:textbox>
                <w10:wrap type="topAndBottom" anchorx="page"/>
              </v:shape>
            </w:pict>
          </mc:Fallback>
        </mc:AlternateContent>
      </w:r>
    </w:p>
    <w:p w:rsidR="005A61F3" w:rsidRDefault="005A61F3">
      <w:pPr>
        <w:pStyle w:val="a3"/>
        <w:spacing w:before="5"/>
        <w:rPr>
          <w:rFonts w:ascii="ＭＳ ゴシック"/>
          <w:sz w:val="5"/>
        </w:rPr>
      </w:pPr>
    </w:p>
    <w:p w:rsidR="005A61F3" w:rsidRDefault="005A61F3">
      <w:pPr>
        <w:rPr>
          <w:rFonts w:ascii="ＭＳ ゴシック"/>
          <w:sz w:val="5"/>
        </w:rPr>
        <w:sectPr w:rsidR="005A61F3">
          <w:pgSz w:w="11900" w:h="16840"/>
          <w:pgMar w:top="1520" w:right="540" w:bottom="1220" w:left="820" w:header="0" w:footer="1033" w:gutter="0"/>
          <w:cols w:space="720"/>
        </w:sectPr>
      </w:pPr>
    </w:p>
    <w:p w:rsidR="005A61F3" w:rsidRDefault="00177550">
      <w:pPr>
        <w:spacing w:before="71"/>
        <w:ind w:right="165"/>
        <w:jc w:val="right"/>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747328" behindDoc="1" locked="0" layoutInCell="1" allowOverlap="1">
                <wp:simplePos x="0" y="0"/>
                <wp:positionH relativeFrom="page">
                  <wp:posOffset>2160905</wp:posOffset>
                </wp:positionH>
                <wp:positionV relativeFrom="paragraph">
                  <wp:posOffset>-27940</wp:posOffset>
                </wp:positionV>
                <wp:extent cx="1647825" cy="1365250"/>
                <wp:effectExtent l="8255" t="1270" r="1270" b="5080"/>
                <wp:wrapNone/>
                <wp:docPr id="39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365250"/>
                          <a:chOff x="3403" y="-44"/>
                          <a:chExt cx="2595" cy="2150"/>
                        </a:xfrm>
                      </wpg:grpSpPr>
                      <wps:wsp>
                        <wps:cNvPr id="395" name="Rectangle 342"/>
                        <wps:cNvSpPr>
                          <a:spLocks noChangeArrowheads="1"/>
                        </wps:cNvSpPr>
                        <wps:spPr bwMode="auto">
                          <a:xfrm>
                            <a:off x="3410" y="575"/>
                            <a:ext cx="1958" cy="8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341"/>
                        <wps:cNvSpPr>
                          <a:spLocks/>
                        </wps:cNvSpPr>
                        <wps:spPr bwMode="auto">
                          <a:xfrm>
                            <a:off x="4074" y="-45"/>
                            <a:ext cx="1924" cy="2150"/>
                          </a:xfrm>
                          <a:custGeom>
                            <a:avLst/>
                            <a:gdLst>
                              <a:gd name="T0" fmla="+- 0 4194 4074"/>
                              <a:gd name="T1" fmla="*/ T0 w 1924"/>
                              <a:gd name="T2" fmla="+- 0 76 -44"/>
                              <a:gd name="T3" fmla="*/ 76 h 2150"/>
                              <a:gd name="T4" fmla="+- 0 4184 4074"/>
                              <a:gd name="T5" fmla="*/ T4 w 1924"/>
                              <a:gd name="T6" fmla="+- 0 55 -44"/>
                              <a:gd name="T7" fmla="*/ 55 h 2150"/>
                              <a:gd name="T8" fmla="+- 0 4134 4074"/>
                              <a:gd name="T9" fmla="*/ T8 w 1924"/>
                              <a:gd name="T10" fmla="+- 0 -44 -44"/>
                              <a:gd name="T11" fmla="*/ -44 h 2150"/>
                              <a:gd name="T12" fmla="+- 0 4074 4074"/>
                              <a:gd name="T13" fmla="*/ T12 w 1924"/>
                              <a:gd name="T14" fmla="+- 0 76 -44"/>
                              <a:gd name="T15" fmla="*/ 76 h 2150"/>
                              <a:gd name="T16" fmla="+- 0 4118 4074"/>
                              <a:gd name="T17" fmla="*/ T16 w 1924"/>
                              <a:gd name="T18" fmla="+- 0 76 -44"/>
                              <a:gd name="T19" fmla="*/ 76 h 2150"/>
                              <a:gd name="T20" fmla="+- 0 4118 4074"/>
                              <a:gd name="T21" fmla="*/ T20 w 1924"/>
                              <a:gd name="T22" fmla="+- 0 613 -44"/>
                              <a:gd name="T23" fmla="*/ 613 h 2150"/>
                              <a:gd name="T24" fmla="+- 0 4148 4074"/>
                              <a:gd name="T25" fmla="*/ T24 w 1924"/>
                              <a:gd name="T26" fmla="+- 0 613 -44"/>
                              <a:gd name="T27" fmla="*/ 613 h 2150"/>
                              <a:gd name="T28" fmla="+- 0 4148 4074"/>
                              <a:gd name="T29" fmla="*/ T28 w 1924"/>
                              <a:gd name="T30" fmla="+- 0 76 -44"/>
                              <a:gd name="T31" fmla="*/ 76 h 2150"/>
                              <a:gd name="T32" fmla="+- 0 4194 4074"/>
                              <a:gd name="T33" fmla="*/ T32 w 1924"/>
                              <a:gd name="T34" fmla="+- 0 76 -44"/>
                              <a:gd name="T35" fmla="*/ 76 h 2150"/>
                              <a:gd name="T36" fmla="+- 0 4196 4074"/>
                              <a:gd name="T37" fmla="*/ T36 w 1924"/>
                              <a:gd name="T38" fmla="+- 0 1985 -44"/>
                              <a:gd name="T39" fmla="*/ 1985 h 2150"/>
                              <a:gd name="T40" fmla="+- 0 4151 4074"/>
                              <a:gd name="T41" fmla="*/ T40 w 1924"/>
                              <a:gd name="T42" fmla="+- 0 1985 -44"/>
                              <a:gd name="T43" fmla="*/ 1985 h 2150"/>
                              <a:gd name="T44" fmla="+- 0 4151 4074"/>
                              <a:gd name="T45" fmla="*/ T44 w 1924"/>
                              <a:gd name="T46" fmla="+- 0 1339 -44"/>
                              <a:gd name="T47" fmla="*/ 1339 h 2150"/>
                              <a:gd name="T48" fmla="+- 0 4121 4074"/>
                              <a:gd name="T49" fmla="*/ T48 w 1924"/>
                              <a:gd name="T50" fmla="+- 0 1339 -44"/>
                              <a:gd name="T51" fmla="*/ 1339 h 2150"/>
                              <a:gd name="T52" fmla="+- 0 4121 4074"/>
                              <a:gd name="T53" fmla="*/ T52 w 1924"/>
                              <a:gd name="T54" fmla="+- 0 1985 -44"/>
                              <a:gd name="T55" fmla="*/ 1985 h 2150"/>
                              <a:gd name="T56" fmla="+- 0 4076 4074"/>
                              <a:gd name="T57" fmla="*/ T56 w 1924"/>
                              <a:gd name="T58" fmla="+- 0 1985 -44"/>
                              <a:gd name="T59" fmla="*/ 1985 h 2150"/>
                              <a:gd name="T60" fmla="+- 0 4136 4074"/>
                              <a:gd name="T61" fmla="*/ T60 w 1924"/>
                              <a:gd name="T62" fmla="+- 0 2105 -44"/>
                              <a:gd name="T63" fmla="*/ 2105 h 2150"/>
                              <a:gd name="T64" fmla="+- 0 4187 4074"/>
                              <a:gd name="T65" fmla="*/ T64 w 1924"/>
                              <a:gd name="T66" fmla="+- 0 2004 -44"/>
                              <a:gd name="T67" fmla="*/ 2004 h 2150"/>
                              <a:gd name="T68" fmla="+- 0 4196 4074"/>
                              <a:gd name="T69" fmla="*/ T68 w 1924"/>
                              <a:gd name="T70" fmla="+- 0 1985 -44"/>
                              <a:gd name="T71" fmla="*/ 1985 h 2150"/>
                              <a:gd name="T72" fmla="+- 0 5998 4074"/>
                              <a:gd name="T73" fmla="*/ T72 w 1924"/>
                              <a:gd name="T74" fmla="+- 0 881 -44"/>
                              <a:gd name="T75" fmla="*/ 881 h 2150"/>
                              <a:gd name="T76" fmla="+- 0 5966 4074"/>
                              <a:gd name="T77" fmla="*/ T76 w 1924"/>
                              <a:gd name="T78" fmla="+- 0 865 -44"/>
                              <a:gd name="T79" fmla="*/ 865 h 2150"/>
                              <a:gd name="T80" fmla="+- 0 5878 4074"/>
                              <a:gd name="T81" fmla="*/ T80 w 1924"/>
                              <a:gd name="T82" fmla="+- 0 821 -44"/>
                              <a:gd name="T83" fmla="*/ 821 h 2150"/>
                              <a:gd name="T84" fmla="+- 0 5878 4074"/>
                              <a:gd name="T85" fmla="*/ T84 w 1924"/>
                              <a:gd name="T86" fmla="+- 0 865 -44"/>
                              <a:gd name="T87" fmla="*/ 865 h 2150"/>
                              <a:gd name="T88" fmla="+- 0 5368 4074"/>
                              <a:gd name="T89" fmla="*/ T88 w 1924"/>
                              <a:gd name="T90" fmla="+- 0 865 -44"/>
                              <a:gd name="T91" fmla="*/ 865 h 2150"/>
                              <a:gd name="T92" fmla="+- 0 5368 4074"/>
                              <a:gd name="T93" fmla="*/ T92 w 1924"/>
                              <a:gd name="T94" fmla="+- 0 895 -44"/>
                              <a:gd name="T95" fmla="*/ 895 h 2150"/>
                              <a:gd name="T96" fmla="+- 0 5878 4074"/>
                              <a:gd name="T97" fmla="*/ T96 w 1924"/>
                              <a:gd name="T98" fmla="+- 0 895 -44"/>
                              <a:gd name="T99" fmla="*/ 895 h 2150"/>
                              <a:gd name="T100" fmla="+- 0 5878 4074"/>
                              <a:gd name="T101" fmla="*/ T100 w 1924"/>
                              <a:gd name="T102" fmla="+- 0 941 -44"/>
                              <a:gd name="T103" fmla="*/ 941 h 2150"/>
                              <a:gd name="T104" fmla="+- 0 5969 4074"/>
                              <a:gd name="T105" fmla="*/ T104 w 1924"/>
                              <a:gd name="T106" fmla="+- 0 895 -44"/>
                              <a:gd name="T107" fmla="*/ 895 h 2150"/>
                              <a:gd name="T108" fmla="+- 0 5998 4074"/>
                              <a:gd name="T109" fmla="*/ T108 w 1924"/>
                              <a:gd name="T110" fmla="+- 0 881 -44"/>
                              <a:gd name="T111" fmla="*/ 881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24" h="2150">
                                <a:moveTo>
                                  <a:pt x="120" y="120"/>
                                </a:moveTo>
                                <a:lnTo>
                                  <a:pt x="110" y="99"/>
                                </a:lnTo>
                                <a:lnTo>
                                  <a:pt x="60" y="0"/>
                                </a:lnTo>
                                <a:lnTo>
                                  <a:pt x="0" y="120"/>
                                </a:lnTo>
                                <a:lnTo>
                                  <a:pt x="44" y="120"/>
                                </a:lnTo>
                                <a:lnTo>
                                  <a:pt x="44" y="657"/>
                                </a:lnTo>
                                <a:lnTo>
                                  <a:pt x="74" y="657"/>
                                </a:lnTo>
                                <a:lnTo>
                                  <a:pt x="74" y="120"/>
                                </a:lnTo>
                                <a:lnTo>
                                  <a:pt x="120" y="120"/>
                                </a:lnTo>
                                <a:moveTo>
                                  <a:pt x="122" y="2029"/>
                                </a:moveTo>
                                <a:lnTo>
                                  <a:pt x="77" y="2029"/>
                                </a:lnTo>
                                <a:lnTo>
                                  <a:pt x="77" y="1383"/>
                                </a:lnTo>
                                <a:lnTo>
                                  <a:pt x="47" y="1383"/>
                                </a:lnTo>
                                <a:lnTo>
                                  <a:pt x="47" y="2029"/>
                                </a:lnTo>
                                <a:lnTo>
                                  <a:pt x="2" y="2029"/>
                                </a:lnTo>
                                <a:lnTo>
                                  <a:pt x="62" y="2149"/>
                                </a:lnTo>
                                <a:lnTo>
                                  <a:pt x="113" y="2048"/>
                                </a:lnTo>
                                <a:lnTo>
                                  <a:pt x="122" y="2029"/>
                                </a:lnTo>
                                <a:moveTo>
                                  <a:pt x="1924" y="925"/>
                                </a:moveTo>
                                <a:lnTo>
                                  <a:pt x="1892" y="909"/>
                                </a:lnTo>
                                <a:lnTo>
                                  <a:pt x="1804" y="865"/>
                                </a:lnTo>
                                <a:lnTo>
                                  <a:pt x="1804" y="909"/>
                                </a:lnTo>
                                <a:lnTo>
                                  <a:pt x="1294" y="909"/>
                                </a:lnTo>
                                <a:lnTo>
                                  <a:pt x="1294" y="939"/>
                                </a:lnTo>
                                <a:lnTo>
                                  <a:pt x="1804" y="939"/>
                                </a:lnTo>
                                <a:lnTo>
                                  <a:pt x="1804" y="985"/>
                                </a:lnTo>
                                <a:lnTo>
                                  <a:pt x="1895" y="939"/>
                                </a:lnTo>
                                <a:lnTo>
                                  <a:pt x="1924" y="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89BF" id="Group 340" o:spid="_x0000_s1026" style="position:absolute;left:0;text-align:left;margin-left:170.15pt;margin-top:-2.2pt;width:129.75pt;height:107.5pt;z-index:-251569152;mso-position-horizontal-relative:page" coordorigin="3403,-44" coordsize="2595,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">
                <v:rect id="Rectangle 342" o:spid="_x0000_s1027" style="position:absolute;left:3410;top:575;width:195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" filled="f"/>
                <v:shape id="AutoShape 341" o:spid="_x0000_s1028" style="position:absolute;left:4074;top:-45;width:1924;height:2150;visibility:visible;mso-wrap-style:square;v-text-anchor:top" coordsize="192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" path="m120,120l110,99,60,,,120r44,l44,657r30,l74,120r46,m122,2029r-45,l77,1383r-30,l47,2029r-45,l62,2149r51,-101l122,2029m1924,925r-32,-16l1804,865r,44l1294,909r,30l1804,939r,46l1895,939r29,-14e" fillcolor="black" stroked="f">
                  <v:path arrowok="t" o:connecttype="custom" o:connectlocs="120,76;110,55;60,-44;0,76;44,76;44,613;74,613;74,76;120,76;122,1985;77,1985;77,1339;47,1339;47,1985;2,1985;62,2105;113,2004;122,1985;1924,881;1892,865;1804,821;1804,865;1294,865;1294,895;1804,895;1804,941;1895,895;1924,881" o:connectangles="0,0,0,0,0,0,0,0,0,0,0,0,0,0,0,0,0,0,0,0,0,0,0,0,0,0,0,0"/>
                </v:shape>
                <w10:wrap anchorx="page"/>
              </v:group>
            </w:pict>
          </mc:Fallback>
        </mc:AlternateContent>
      </w:r>
      <w:r w:rsidR="009C0E8C">
        <w:rPr>
          <w:rFonts w:ascii="ＭＳ ゴシック" w:eastAsia="ＭＳ ゴシック" w:hint="eastAsia"/>
          <w:sz w:val="18"/>
        </w:rPr>
        <w:t>応援要請</w:t>
      </w:r>
    </w:p>
    <w:p w:rsidR="005A61F3" w:rsidRDefault="005A61F3">
      <w:pPr>
        <w:pStyle w:val="a3"/>
        <w:spacing w:before="12"/>
        <w:rPr>
          <w:rFonts w:ascii="ＭＳ ゴシック"/>
          <w:sz w:val="28"/>
        </w:rPr>
      </w:pPr>
    </w:p>
    <w:p w:rsidR="005A61F3" w:rsidRDefault="00177550">
      <w:pPr>
        <w:ind w:left="2745"/>
        <w:rPr>
          <w:rFonts w:ascii="ＭＳ ゴシック" w:eastAsia="ＭＳ ゴシック" w:hint="eastAsia"/>
          <w:sz w:val="21"/>
        </w:rPr>
      </w:pPr>
      <w:r>
        <w:rPr>
          <w:rFonts w:hint="eastAsia"/>
          <w:noProof/>
          <w:lang w:eastAsia="ja-JP"/>
        </w:rPr>
        <mc:AlternateContent>
          <mc:Choice Requires="wps">
            <w:drawing>
              <wp:anchor distT="0" distB="0" distL="114300" distR="114300" simplePos="0" relativeHeight="251693056" behindDoc="0" locked="0" layoutInCell="1" allowOverlap="1">
                <wp:simplePos x="0" y="0"/>
                <wp:positionH relativeFrom="page">
                  <wp:posOffset>1708150</wp:posOffset>
                </wp:positionH>
                <wp:positionV relativeFrom="paragraph">
                  <wp:posOffset>94615</wp:posOffset>
                </wp:positionV>
                <wp:extent cx="392430" cy="76200"/>
                <wp:effectExtent l="3175" t="2540" r="4445" b="6985"/>
                <wp:wrapNone/>
                <wp:docPr id="393"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76200"/>
                        </a:xfrm>
                        <a:custGeom>
                          <a:avLst/>
                          <a:gdLst>
                            <a:gd name="T0" fmla="+- 0 3188 2690"/>
                            <a:gd name="T1" fmla="*/ T0 w 618"/>
                            <a:gd name="T2" fmla="+- 0 149 149"/>
                            <a:gd name="T3" fmla="*/ 149 h 120"/>
                            <a:gd name="T4" fmla="+- 0 3188 2690"/>
                            <a:gd name="T5" fmla="*/ T4 w 618"/>
                            <a:gd name="T6" fmla="+- 0 269 149"/>
                            <a:gd name="T7" fmla="*/ 269 h 120"/>
                            <a:gd name="T8" fmla="+- 0 3280 2690"/>
                            <a:gd name="T9" fmla="*/ T8 w 618"/>
                            <a:gd name="T10" fmla="+- 0 223 149"/>
                            <a:gd name="T11" fmla="*/ 223 h 120"/>
                            <a:gd name="T12" fmla="+- 0 3208 2690"/>
                            <a:gd name="T13" fmla="*/ T12 w 618"/>
                            <a:gd name="T14" fmla="+- 0 223 149"/>
                            <a:gd name="T15" fmla="*/ 223 h 120"/>
                            <a:gd name="T16" fmla="+- 0 3208 2690"/>
                            <a:gd name="T17" fmla="*/ T16 w 618"/>
                            <a:gd name="T18" fmla="+- 0 193 149"/>
                            <a:gd name="T19" fmla="*/ 193 h 120"/>
                            <a:gd name="T20" fmla="+- 0 3277 2690"/>
                            <a:gd name="T21" fmla="*/ T20 w 618"/>
                            <a:gd name="T22" fmla="+- 0 193 149"/>
                            <a:gd name="T23" fmla="*/ 193 h 120"/>
                            <a:gd name="T24" fmla="+- 0 3188 2690"/>
                            <a:gd name="T25" fmla="*/ T24 w 618"/>
                            <a:gd name="T26" fmla="+- 0 149 149"/>
                            <a:gd name="T27" fmla="*/ 149 h 120"/>
                            <a:gd name="T28" fmla="+- 0 3188 2690"/>
                            <a:gd name="T29" fmla="*/ T28 w 618"/>
                            <a:gd name="T30" fmla="+- 0 193 149"/>
                            <a:gd name="T31" fmla="*/ 193 h 120"/>
                            <a:gd name="T32" fmla="+- 0 2690 2690"/>
                            <a:gd name="T33" fmla="*/ T32 w 618"/>
                            <a:gd name="T34" fmla="+- 0 193 149"/>
                            <a:gd name="T35" fmla="*/ 193 h 120"/>
                            <a:gd name="T36" fmla="+- 0 2690 2690"/>
                            <a:gd name="T37" fmla="*/ T36 w 618"/>
                            <a:gd name="T38" fmla="+- 0 223 149"/>
                            <a:gd name="T39" fmla="*/ 223 h 120"/>
                            <a:gd name="T40" fmla="+- 0 3188 2690"/>
                            <a:gd name="T41" fmla="*/ T40 w 618"/>
                            <a:gd name="T42" fmla="+- 0 223 149"/>
                            <a:gd name="T43" fmla="*/ 223 h 120"/>
                            <a:gd name="T44" fmla="+- 0 3188 2690"/>
                            <a:gd name="T45" fmla="*/ T44 w 618"/>
                            <a:gd name="T46" fmla="+- 0 193 149"/>
                            <a:gd name="T47" fmla="*/ 193 h 120"/>
                            <a:gd name="T48" fmla="+- 0 3277 2690"/>
                            <a:gd name="T49" fmla="*/ T48 w 618"/>
                            <a:gd name="T50" fmla="+- 0 193 149"/>
                            <a:gd name="T51" fmla="*/ 193 h 120"/>
                            <a:gd name="T52" fmla="+- 0 3208 2690"/>
                            <a:gd name="T53" fmla="*/ T52 w 618"/>
                            <a:gd name="T54" fmla="+- 0 193 149"/>
                            <a:gd name="T55" fmla="*/ 193 h 120"/>
                            <a:gd name="T56" fmla="+- 0 3208 2690"/>
                            <a:gd name="T57" fmla="*/ T56 w 618"/>
                            <a:gd name="T58" fmla="+- 0 223 149"/>
                            <a:gd name="T59" fmla="*/ 223 h 120"/>
                            <a:gd name="T60" fmla="+- 0 3280 2690"/>
                            <a:gd name="T61" fmla="*/ T60 w 618"/>
                            <a:gd name="T62" fmla="+- 0 223 149"/>
                            <a:gd name="T63" fmla="*/ 223 h 120"/>
                            <a:gd name="T64" fmla="+- 0 3308 2690"/>
                            <a:gd name="T65" fmla="*/ T64 w 618"/>
                            <a:gd name="T66" fmla="+- 0 209 149"/>
                            <a:gd name="T67" fmla="*/ 209 h 120"/>
                            <a:gd name="T68" fmla="+- 0 3277 2690"/>
                            <a:gd name="T69" fmla="*/ T68 w 618"/>
                            <a:gd name="T70" fmla="+- 0 193 149"/>
                            <a:gd name="T71" fmla="*/ 1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8" h="120">
                              <a:moveTo>
                                <a:pt x="498" y="0"/>
                              </a:moveTo>
                              <a:lnTo>
                                <a:pt x="498" y="120"/>
                              </a:lnTo>
                              <a:lnTo>
                                <a:pt x="590" y="74"/>
                              </a:lnTo>
                              <a:lnTo>
                                <a:pt x="518" y="74"/>
                              </a:lnTo>
                              <a:lnTo>
                                <a:pt x="518" y="44"/>
                              </a:lnTo>
                              <a:lnTo>
                                <a:pt x="587" y="44"/>
                              </a:lnTo>
                              <a:lnTo>
                                <a:pt x="498" y="0"/>
                              </a:lnTo>
                              <a:close/>
                              <a:moveTo>
                                <a:pt x="498" y="44"/>
                              </a:moveTo>
                              <a:lnTo>
                                <a:pt x="0" y="44"/>
                              </a:lnTo>
                              <a:lnTo>
                                <a:pt x="0" y="74"/>
                              </a:lnTo>
                              <a:lnTo>
                                <a:pt x="498" y="74"/>
                              </a:lnTo>
                              <a:lnTo>
                                <a:pt x="498" y="44"/>
                              </a:lnTo>
                              <a:close/>
                              <a:moveTo>
                                <a:pt x="587" y="44"/>
                              </a:moveTo>
                              <a:lnTo>
                                <a:pt x="518" y="44"/>
                              </a:lnTo>
                              <a:lnTo>
                                <a:pt x="518" y="74"/>
                              </a:lnTo>
                              <a:lnTo>
                                <a:pt x="590" y="74"/>
                              </a:lnTo>
                              <a:lnTo>
                                <a:pt x="618" y="60"/>
                              </a:lnTo>
                              <a:lnTo>
                                <a:pt x="5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6B42" id="AutoShape 339" o:spid="_x0000_s1026" style="position:absolute;left:0;text-align:left;margin-left:134.5pt;margin-top:7.45pt;width:30.9pt;height: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" path="m498,r,120l590,74r-72,l518,44r69,l498,xm498,44l,44,,74r498,l498,44xm587,44r-69,l518,74r72,l618,60,587,44xe" fillcolor="black" stroked="f">
                <v:path arrowok="t" o:connecttype="custom" o:connectlocs="316230,94615;316230,170815;374650,141605;328930,141605;328930,122555;372745,122555;316230,94615;316230,122555;0,122555;0,141605;316230,141605;316230,122555;372745,122555;328930,122555;328930,141605;374650,141605;392430,132715;372745,122555" o:connectangles="0,0,0,0,0,0,0,0,0,0,0,0,0,0,0,0,0,0"/>
                <w10:wrap anchorx="page"/>
              </v:shape>
            </w:pict>
          </mc:Fallback>
        </mc:AlternateContent>
      </w:r>
      <w:r>
        <w:rPr>
          <w:rFonts w:hint="eastAsia"/>
          <w:noProof/>
          <w:lang w:eastAsia="ja-JP"/>
        </w:rPr>
        <mc:AlternateContent>
          <mc:Choice Requires="wps">
            <w:drawing>
              <wp:anchor distT="0" distB="0" distL="114300" distR="114300" simplePos="0" relativeHeight="251702272" behindDoc="0" locked="0" layoutInCell="1" allowOverlap="1">
                <wp:simplePos x="0" y="0"/>
                <wp:positionH relativeFrom="page">
                  <wp:posOffset>666115</wp:posOffset>
                </wp:positionH>
                <wp:positionV relativeFrom="paragraph">
                  <wp:posOffset>-76835</wp:posOffset>
                </wp:positionV>
                <wp:extent cx="1046480" cy="626745"/>
                <wp:effectExtent l="8890" t="12065" r="11430" b="8890"/>
                <wp:wrapNone/>
                <wp:docPr id="39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6267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280" w:right="277"/>
                              <w:jc w:val="center"/>
                              <w:rPr>
                                <w:rFonts w:ascii="ＭＳ ゴシック" w:eastAsia="ＭＳ ゴシック" w:hint="eastAsia"/>
                                <w:sz w:val="21"/>
                              </w:rPr>
                            </w:pPr>
                            <w:r>
                              <w:rPr>
                                <w:rFonts w:ascii="ＭＳ ゴシック" w:eastAsia="ＭＳ ゴシック" w:hint="eastAsia"/>
                                <w:sz w:val="21"/>
                              </w:rPr>
                              <w:t>傷病者</w:t>
                            </w:r>
                          </w:p>
                          <w:p w:rsidR="005A61F3" w:rsidRDefault="009C0E8C">
                            <w:pPr>
                              <w:spacing w:before="36"/>
                              <w:ind w:left="281" w:right="277"/>
                              <w:jc w:val="center"/>
                              <w:rPr>
                                <w:rFonts w:ascii="ＭＳ ゴシック" w:eastAsia="ＭＳ ゴシック" w:hint="eastAsia"/>
                                <w:sz w:val="21"/>
                              </w:rPr>
                            </w:pPr>
                            <w:r>
                              <w:rPr>
                                <w:rFonts w:ascii="ＭＳ ゴシック" w:eastAsia="ＭＳ ゴシック" w:hint="eastAsia"/>
                                <w:sz w:val="21"/>
                              </w:rPr>
                              <w:t>（被災者）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499" type="#_x0000_t202" style="position:absolute;left:0;text-align:left;margin-left:52.45pt;margin-top:-6.05pt;width:82.4pt;height:49.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" filled="f">
                <v:textbox inset="0,0,0,0">
                  <w:txbxContent>
                    <w:p w:rsidR="005A61F3" w:rsidRDefault="009C0E8C">
                      <w:pPr>
                        <w:spacing w:before="89"/>
                        <w:ind w:left="280" w:right="277"/>
                        <w:jc w:val="center"/>
                        <w:rPr>
                          <w:rFonts w:ascii="ＭＳ ゴシック" w:eastAsia="ＭＳ ゴシック" w:hint="eastAsia"/>
                          <w:sz w:val="21"/>
                        </w:rPr>
                      </w:pPr>
                      <w:r>
                        <w:rPr>
                          <w:rFonts w:ascii="ＭＳ ゴシック" w:eastAsia="ＭＳ ゴシック" w:hint="eastAsia"/>
                          <w:sz w:val="21"/>
                        </w:rPr>
                        <w:t>傷病者</w:t>
                      </w:r>
                    </w:p>
                    <w:p w:rsidR="005A61F3" w:rsidRDefault="009C0E8C">
                      <w:pPr>
                        <w:spacing w:before="36"/>
                        <w:ind w:left="281" w:right="277"/>
                        <w:jc w:val="center"/>
                        <w:rPr>
                          <w:rFonts w:ascii="ＭＳ ゴシック" w:eastAsia="ＭＳ ゴシック" w:hint="eastAsia"/>
                          <w:sz w:val="21"/>
                        </w:rPr>
                      </w:pPr>
                      <w:r>
                        <w:rPr>
                          <w:rFonts w:ascii="ＭＳ ゴシック" w:eastAsia="ＭＳ ゴシック" w:hint="eastAsia"/>
                          <w:sz w:val="21"/>
                        </w:rPr>
                        <w:t>（被災者）</w:t>
                      </w:r>
                    </w:p>
                  </w:txbxContent>
                </v:textbox>
                <w10:wrap anchorx="page"/>
              </v:shape>
            </w:pict>
          </mc:Fallback>
        </mc:AlternateContent>
      </w:r>
      <w:r w:rsidR="009C0E8C">
        <w:rPr>
          <w:rFonts w:ascii="ＭＳ ゴシック" w:eastAsia="ＭＳ ゴシック" w:hint="eastAsia"/>
          <w:sz w:val="21"/>
        </w:rPr>
        <w:t>当該地域消防本部</w:t>
      </w:r>
    </w:p>
    <w:p w:rsidR="005A61F3" w:rsidRDefault="009C0E8C">
      <w:pPr>
        <w:spacing w:before="56" w:line="316" w:lineRule="auto"/>
        <w:ind w:left="2745" w:right="1305"/>
        <w:rPr>
          <w:rFonts w:ascii="ＭＳ ゴシック" w:eastAsia="ＭＳ ゴシック" w:hint="eastAsia"/>
          <w:sz w:val="18"/>
        </w:rPr>
      </w:pPr>
      <w:r>
        <w:br w:type="column"/>
      </w:r>
      <w:r>
        <w:rPr>
          <w:rFonts w:ascii="ＭＳ ゴシック" w:eastAsia="ＭＳ ゴシック" w:hint="eastAsia"/>
          <w:sz w:val="18"/>
        </w:rPr>
        <w:t>支援情報の入力要請</w:t>
      </w:r>
    </w:p>
    <w:p w:rsidR="005A61F3" w:rsidRDefault="005A61F3">
      <w:pPr>
        <w:spacing w:line="316" w:lineRule="auto"/>
        <w:rPr>
          <w:rFonts w:ascii="ＭＳ ゴシック" w:eastAsia="ＭＳ ゴシック" w:hint="eastAsia"/>
          <w:sz w:val="18"/>
        </w:rPr>
        <w:sectPr w:rsidR="005A61F3">
          <w:type w:val="continuous"/>
          <w:pgSz w:w="11900" w:h="16840"/>
          <w:pgMar w:top="1600" w:right="540" w:bottom="280" w:left="820" w:header="720" w:footer="720" w:gutter="0"/>
          <w:cols w:num="2" w:space="720" w:equalWidth="0">
            <w:col w:w="4431" w:space="1125"/>
            <w:col w:w="4984"/>
          </w:cols>
        </w:sectPr>
      </w:pPr>
    </w:p>
    <w:p w:rsidR="005A61F3" w:rsidRDefault="005A61F3">
      <w:pPr>
        <w:pStyle w:val="a3"/>
        <w:spacing w:before="11"/>
        <w:rPr>
          <w:rFonts w:ascii="ＭＳ ゴシック"/>
          <w:sz w:val="21"/>
        </w:rPr>
      </w:pPr>
    </w:p>
    <w:p w:rsidR="005A61F3" w:rsidRDefault="005A61F3">
      <w:pPr>
        <w:rPr>
          <w:rFonts w:ascii="ＭＳ ゴシック"/>
          <w:sz w:val="21"/>
        </w:rPr>
        <w:sectPr w:rsidR="005A61F3">
          <w:type w:val="continuous"/>
          <w:pgSz w:w="11900" w:h="16840"/>
          <w:pgMar w:top="1600" w:right="540" w:bottom="280" w:left="820" w:header="720" w:footer="720" w:gutter="0"/>
          <w:cols w:space="720"/>
        </w:sectPr>
      </w:pPr>
    </w:p>
    <w:p w:rsidR="005A61F3" w:rsidRDefault="005A61F3">
      <w:pPr>
        <w:pStyle w:val="a3"/>
        <w:spacing w:before="8"/>
        <w:rPr>
          <w:rFonts w:ascii="ＭＳ ゴシック"/>
          <w:sz w:val="29"/>
        </w:rPr>
      </w:pPr>
    </w:p>
    <w:p w:rsidR="005A61F3" w:rsidRDefault="009C0E8C">
      <w:pPr>
        <w:ind w:left="468"/>
        <w:rPr>
          <w:rFonts w:ascii="ＭＳ ゴシック" w:eastAsia="ＭＳ ゴシック" w:hint="eastAsia"/>
          <w:sz w:val="18"/>
        </w:rPr>
      </w:pPr>
      <w:r>
        <w:rPr>
          <w:rFonts w:ascii="ＭＳ ゴシック" w:eastAsia="ＭＳ ゴシック" w:hint="eastAsia"/>
          <w:sz w:val="18"/>
        </w:rPr>
        <w:t>派遣要請</w:t>
      </w:r>
    </w:p>
    <w:p w:rsidR="005A61F3" w:rsidRDefault="009C0E8C">
      <w:pPr>
        <w:pStyle w:val="a3"/>
        <w:spacing w:before="8"/>
        <w:rPr>
          <w:rFonts w:ascii="ＭＳ ゴシック"/>
          <w:sz w:val="29"/>
        </w:rPr>
      </w:pPr>
      <w:r>
        <w:br w:type="column"/>
      </w:r>
    </w:p>
    <w:p w:rsidR="005A61F3" w:rsidRDefault="009C0E8C">
      <w:pPr>
        <w:ind w:left="468"/>
        <w:rPr>
          <w:rFonts w:ascii="ＭＳ ゴシック" w:eastAsia="ＭＳ ゴシック" w:hint="eastAsia"/>
          <w:sz w:val="18"/>
        </w:rPr>
      </w:pPr>
      <w:r>
        <w:rPr>
          <w:rFonts w:ascii="ＭＳ ゴシック" w:eastAsia="ＭＳ ゴシック" w:hint="eastAsia"/>
          <w:sz w:val="18"/>
        </w:rPr>
        <w:t>119</w:t>
      </w:r>
      <w:r>
        <w:rPr>
          <w:rFonts w:ascii="ＭＳ ゴシック" w:eastAsia="ＭＳ ゴシック" w:hint="eastAsia"/>
          <w:spacing w:val="-16"/>
          <w:sz w:val="18"/>
        </w:rPr>
        <w:t xml:space="preserve"> </w:t>
      </w:r>
      <w:r>
        <w:rPr>
          <w:rFonts w:ascii="ＭＳ ゴシック" w:eastAsia="ＭＳ ゴシック" w:hint="eastAsia"/>
          <w:spacing w:val="-16"/>
          <w:sz w:val="18"/>
        </w:rPr>
        <w:t>番通報</w:t>
      </w:r>
    </w:p>
    <w:p w:rsidR="005A61F3" w:rsidRDefault="009C0E8C">
      <w:pPr>
        <w:pStyle w:val="a3"/>
        <w:spacing w:before="1"/>
        <w:rPr>
          <w:rFonts w:ascii="ＭＳ ゴシック"/>
          <w:sz w:val="29"/>
        </w:rPr>
      </w:pPr>
      <w:r>
        <w:br w:type="column"/>
      </w:r>
    </w:p>
    <w:p w:rsidR="005A61F3" w:rsidRDefault="009C0E8C">
      <w:pPr>
        <w:ind w:left="468"/>
        <w:rPr>
          <w:rFonts w:ascii="ＭＳ ゴシック" w:eastAsia="ＭＳ ゴシック" w:hint="eastAsia"/>
          <w:sz w:val="18"/>
        </w:rPr>
      </w:pPr>
      <w:r>
        <w:rPr>
          <w:rFonts w:ascii="ＭＳ ゴシック" w:eastAsia="ＭＳ ゴシック" w:hint="eastAsia"/>
          <w:spacing w:val="-5"/>
          <w:sz w:val="18"/>
        </w:rPr>
        <w:t>搬送連絡</w:t>
      </w:r>
    </w:p>
    <w:p w:rsidR="005A61F3" w:rsidRDefault="009C0E8C">
      <w:pPr>
        <w:spacing w:before="75" w:line="316" w:lineRule="auto"/>
        <w:ind w:left="281" w:right="5198"/>
        <w:rPr>
          <w:rFonts w:ascii="ＭＳ ゴシック" w:eastAsia="ＭＳ ゴシック" w:hint="eastAsia"/>
          <w:sz w:val="18"/>
        </w:rPr>
      </w:pPr>
      <w:r>
        <w:br w:type="column"/>
      </w:r>
      <w:r>
        <w:rPr>
          <w:rFonts w:ascii="ＭＳ ゴシック" w:eastAsia="ＭＳ ゴシック" w:hint="eastAsia"/>
          <w:sz w:val="18"/>
        </w:rPr>
        <w:t>緊急医療要請</w:t>
      </w:r>
    </w:p>
    <w:p w:rsidR="005A61F3" w:rsidRDefault="005A61F3">
      <w:pPr>
        <w:spacing w:line="316" w:lineRule="auto"/>
        <w:rPr>
          <w:rFonts w:ascii="ＭＳ ゴシック" w:eastAsia="ＭＳ ゴシック" w:hint="eastAsia"/>
          <w:sz w:val="18"/>
        </w:rPr>
        <w:sectPr w:rsidR="005A61F3">
          <w:type w:val="continuous"/>
          <w:pgSz w:w="11900" w:h="16840"/>
          <w:pgMar w:top="1600" w:right="540" w:bottom="280" w:left="820" w:header="720" w:footer="720" w:gutter="0"/>
          <w:cols w:num="4" w:space="720" w:equalWidth="0">
            <w:col w:w="1214" w:space="66"/>
            <w:col w:w="1348" w:space="465"/>
            <w:col w:w="1174" w:space="40"/>
            <w:col w:w="6233"/>
          </w:cols>
        </w:sectPr>
      </w:pPr>
    </w:p>
    <w:p w:rsidR="005A61F3" w:rsidRDefault="00177550">
      <w:pPr>
        <w:pStyle w:val="a3"/>
        <w:rPr>
          <w:rFonts w:ascii="ＭＳ ゴシック"/>
          <w:sz w:val="20"/>
        </w:rPr>
      </w:pPr>
      <w:r>
        <w:rPr>
          <w:noProof/>
          <w:lang w:eastAsia="ja-JP"/>
        </w:rPr>
        <mc:AlternateContent>
          <mc:Choice Requires="wps">
            <w:drawing>
              <wp:anchor distT="0" distB="0" distL="114300" distR="114300" simplePos="0" relativeHeight="251698176" behindDoc="0" locked="0" layoutInCell="1" allowOverlap="1">
                <wp:simplePos x="0" y="0"/>
                <wp:positionH relativeFrom="page">
                  <wp:posOffset>3216910</wp:posOffset>
                </wp:positionH>
                <wp:positionV relativeFrom="page">
                  <wp:posOffset>8759190</wp:posOffset>
                </wp:positionV>
                <wp:extent cx="1765935" cy="554355"/>
                <wp:effectExtent l="6985" t="5715" r="8255" b="11430"/>
                <wp:wrapNone/>
                <wp:docPr id="39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543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ind w:left="558"/>
                              <w:rPr>
                                <w:rFonts w:ascii="ＭＳ ゴシック" w:eastAsia="ＭＳ ゴシック" w:hint="eastAsia"/>
                                <w:sz w:val="21"/>
                              </w:rPr>
                            </w:pPr>
                            <w:r>
                              <w:rPr>
                                <w:rFonts w:ascii="ＭＳ ゴシック" w:eastAsia="ＭＳ ゴシック" w:hint="eastAsia"/>
                                <w:sz w:val="21"/>
                              </w:rPr>
                              <w:t>近隣の公立病院等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500" type="#_x0000_t202" style="position:absolute;margin-left:253.3pt;margin-top:689.7pt;width:139.05pt;height:43.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" filled="f">
                <v:textbox inset="0,0,0,0">
                  <w:txbxContent>
                    <w:p w:rsidR="005A61F3" w:rsidRDefault="009C0E8C">
                      <w:pPr>
                        <w:spacing w:before="89"/>
                        <w:ind w:left="558"/>
                        <w:rPr>
                          <w:rFonts w:ascii="ＭＳ ゴシック" w:eastAsia="ＭＳ ゴシック" w:hint="eastAsia"/>
                          <w:sz w:val="21"/>
                        </w:rPr>
                      </w:pPr>
                      <w:r>
                        <w:rPr>
                          <w:rFonts w:ascii="ＭＳ ゴシック" w:eastAsia="ＭＳ ゴシック" w:hint="eastAsia"/>
                          <w:sz w:val="21"/>
                        </w:rPr>
                        <w:t>近隣の公立病院等</w:t>
                      </w:r>
                    </w:p>
                  </w:txbxContent>
                </v:textbox>
                <w10:wrap anchorx="page" anchory="page"/>
              </v:shape>
            </w:pict>
          </mc:Fallback>
        </mc:AlternateContent>
      </w:r>
    </w:p>
    <w:p w:rsidR="005A61F3" w:rsidRDefault="005A61F3">
      <w:pPr>
        <w:pStyle w:val="a3"/>
        <w:rPr>
          <w:rFonts w:ascii="ＭＳ ゴシック"/>
          <w:sz w:val="20"/>
        </w:rPr>
      </w:pPr>
    </w:p>
    <w:p w:rsidR="005A61F3" w:rsidRDefault="005A61F3">
      <w:pPr>
        <w:pStyle w:val="a3"/>
        <w:spacing w:before="9"/>
        <w:rPr>
          <w:rFonts w:ascii="ＭＳ ゴシック"/>
          <w:sz w:val="18"/>
        </w:rPr>
      </w:pPr>
    </w:p>
    <w:p w:rsidR="005A61F3" w:rsidRDefault="00177550">
      <w:pPr>
        <w:pStyle w:val="a3"/>
        <w:spacing w:line="120" w:lineRule="exact"/>
        <w:ind w:left="4857"/>
        <w:rPr>
          <w:rFonts w:ascii="ＭＳ ゴシック"/>
          <w:sz w:val="12"/>
        </w:rPr>
      </w:pPr>
      <w:r>
        <w:rPr>
          <w:rFonts w:ascii="ＭＳ ゴシック"/>
          <w:noProof/>
          <w:position w:val="-1"/>
          <w:sz w:val="12"/>
          <w:lang w:eastAsia="ja-JP"/>
        </w:rPr>
        <mc:AlternateContent>
          <mc:Choice Requires="wpg">
            <w:drawing>
              <wp:inline distT="0" distB="0" distL="0" distR="0">
                <wp:extent cx="654050" cy="76200"/>
                <wp:effectExtent l="4445" t="1905" r="8255" b="7620"/>
                <wp:docPr id="389"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76200"/>
                          <a:chOff x="0" y="0"/>
                          <a:chExt cx="1030" cy="120"/>
                        </a:xfrm>
                      </wpg:grpSpPr>
                      <wps:wsp>
                        <wps:cNvPr id="390" name="AutoShape 336"/>
                        <wps:cNvSpPr>
                          <a:spLocks/>
                        </wps:cNvSpPr>
                        <wps:spPr bwMode="auto">
                          <a:xfrm>
                            <a:off x="0" y="0"/>
                            <a:ext cx="1030" cy="120"/>
                          </a:xfrm>
                          <a:custGeom>
                            <a:avLst/>
                            <a:gdLst>
                              <a:gd name="T0" fmla="*/ 120 w 1030"/>
                              <a:gd name="T1" fmla="*/ 0 h 120"/>
                              <a:gd name="T2" fmla="*/ 0 w 1030"/>
                              <a:gd name="T3" fmla="*/ 60 h 120"/>
                              <a:gd name="T4" fmla="*/ 120 w 1030"/>
                              <a:gd name="T5" fmla="*/ 120 h 120"/>
                              <a:gd name="T6" fmla="*/ 120 w 1030"/>
                              <a:gd name="T7" fmla="*/ 74 h 120"/>
                              <a:gd name="T8" fmla="*/ 100 w 1030"/>
                              <a:gd name="T9" fmla="*/ 74 h 120"/>
                              <a:gd name="T10" fmla="*/ 100 w 1030"/>
                              <a:gd name="T11" fmla="*/ 44 h 120"/>
                              <a:gd name="T12" fmla="*/ 120 w 1030"/>
                              <a:gd name="T13" fmla="*/ 44 h 120"/>
                              <a:gd name="T14" fmla="*/ 120 w 1030"/>
                              <a:gd name="T15" fmla="*/ 0 h 120"/>
                              <a:gd name="T16" fmla="*/ 120 w 1030"/>
                              <a:gd name="T17" fmla="*/ 44 h 120"/>
                              <a:gd name="T18" fmla="*/ 100 w 1030"/>
                              <a:gd name="T19" fmla="*/ 44 h 120"/>
                              <a:gd name="T20" fmla="*/ 100 w 1030"/>
                              <a:gd name="T21" fmla="*/ 74 h 120"/>
                              <a:gd name="T22" fmla="*/ 120 w 1030"/>
                              <a:gd name="T23" fmla="*/ 74 h 120"/>
                              <a:gd name="T24" fmla="*/ 120 w 1030"/>
                              <a:gd name="T25" fmla="*/ 44 h 120"/>
                              <a:gd name="T26" fmla="*/ 1030 w 1030"/>
                              <a:gd name="T27" fmla="*/ 44 h 120"/>
                              <a:gd name="T28" fmla="*/ 120 w 1030"/>
                              <a:gd name="T29" fmla="*/ 44 h 120"/>
                              <a:gd name="T30" fmla="*/ 120 w 1030"/>
                              <a:gd name="T31" fmla="*/ 74 h 120"/>
                              <a:gd name="T32" fmla="*/ 1030 w 1030"/>
                              <a:gd name="T33" fmla="*/ 74 h 120"/>
                              <a:gd name="T34" fmla="*/ 1030 w 1030"/>
                              <a:gd name="T35" fmla="*/ 4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0" h="120">
                                <a:moveTo>
                                  <a:pt x="120" y="0"/>
                                </a:moveTo>
                                <a:lnTo>
                                  <a:pt x="0" y="60"/>
                                </a:lnTo>
                                <a:lnTo>
                                  <a:pt x="120" y="120"/>
                                </a:lnTo>
                                <a:lnTo>
                                  <a:pt x="120" y="74"/>
                                </a:lnTo>
                                <a:lnTo>
                                  <a:pt x="100" y="74"/>
                                </a:lnTo>
                                <a:lnTo>
                                  <a:pt x="100" y="44"/>
                                </a:lnTo>
                                <a:lnTo>
                                  <a:pt x="120" y="44"/>
                                </a:lnTo>
                                <a:lnTo>
                                  <a:pt x="120" y="0"/>
                                </a:lnTo>
                                <a:close/>
                                <a:moveTo>
                                  <a:pt x="120" y="44"/>
                                </a:moveTo>
                                <a:lnTo>
                                  <a:pt x="100" y="44"/>
                                </a:lnTo>
                                <a:lnTo>
                                  <a:pt x="100" y="74"/>
                                </a:lnTo>
                                <a:lnTo>
                                  <a:pt x="120" y="74"/>
                                </a:lnTo>
                                <a:lnTo>
                                  <a:pt x="120" y="44"/>
                                </a:lnTo>
                                <a:close/>
                                <a:moveTo>
                                  <a:pt x="1030" y="44"/>
                                </a:moveTo>
                                <a:lnTo>
                                  <a:pt x="120" y="44"/>
                                </a:lnTo>
                                <a:lnTo>
                                  <a:pt x="120" y="74"/>
                                </a:lnTo>
                                <a:lnTo>
                                  <a:pt x="1030" y="74"/>
                                </a:lnTo>
                                <a:lnTo>
                                  <a:pt x="103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BF9EAA" id="Group 335" o:spid="_x0000_s1026" style="width:51.5pt;height:6pt;mso-position-horizontal-relative:char;mso-position-vertical-relative:line" coordsize="10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">
                <v:shape id="AutoShape 336" o:spid="_x0000_s1027" style="position:absolute;width:1030;height:120;visibility:visible;mso-wrap-style:square;v-text-anchor:top" coordsize="10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" path="m120,l,60r120,60l120,74r-20,l100,44r20,l120,xm120,44r-20,l100,74r20,l120,44xm1030,44r-910,l120,74r910,l1030,44xe" fillcolor="black" stroked="f">
                  <v:path arrowok="t" o:connecttype="custom" o:connectlocs="120,0;0,60;120,120;120,74;100,74;100,44;120,44;120,0;120,44;100,44;100,74;120,74;120,44;1030,44;120,44;120,74;1030,74;1030,44" o:connectangles="0,0,0,0,0,0,0,0,0,0,0,0,0,0,0,0,0,0"/>
                </v:shape>
                <w10:anchorlock/>
              </v:group>
            </w:pict>
          </mc:Fallback>
        </mc:AlternateContent>
      </w:r>
    </w:p>
    <w:p w:rsidR="005A61F3" w:rsidRDefault="00177550">
      <w:pPr>
        <w:spacing w:before="51" w:line="316" w:lineRule="auto"/>
        <w:ind w:left="4901" w:right="4705"/>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692032" behindDoc="0" locked="0" layoutInCell="1" allowOverlap="1">
                <wp:simplePos x="0" y="0"/>
                <wp:positionH relativeFrom="page">
                  <wp:posOffset>3881120</wp:posOffset>
                </wp:positionH>
                <wp:positionV relativeFrom="paragraph">
                  <wp:posOffset>-1787525</wp:posOffset>
                </wp:positionV>
                <wp:extent cx="1618615" cy="1588770"/>
                <wp:effectExtent l="4445" t="4445" r="0" b="6985"/>
                <wp:wrapNone/>
                <wp:docPr id="38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588770"/>
                          <a:chOff x="6112" y="-2815"/>
                          <a:chExt cx="2549" cy="2502"/>
                        </a:xfrm>
                      </wpg:grpSpPr>
                      <wps:wsp>
                        <wps:cNvPr id="383" name="Rectangle 334"/>
                        <wps:cNvSpPr>
                          <a:spLocks noChangeArrowheads="1"/>
                        </wps:cNvSpPr>
                        <wps:spPr bwMode="auto">
                          <a:xfrm>
                            <a:off x="6295" y="-2203"/>
                            <a:ext cx="2266" cy="9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33"/>
                        <wps:cNvSpPr>
                          <a:spLocks/>
                        </wps:cNvSpPr>
                        <wps:spPr bwMode="auto">
                          <a:xfrm>
                            <a:off x="7058" y="-2815"/>
                            <a:ext cx="123" cy="2502"/>
                          </a:xfrm>
                          <a:custGeom>
                            <a:avLst/>
                            <a:gdLst>
                              <a:gd name="T0" fmla="+- 0 7178 7058"/>
                              <a:gd name="T1" fmla="*/ T0 w 123"/>
                              <a:gd name="T2" fmla="+- 0 -2695 -2815"/>
                              <a:gd name="T3" fmla="*/ -2695 h 2502"/>
                              <a:gd name="T4" fmla="+- 0 7168 7058"/>
                              <a:gd name="T5" fmla="*/ T4 w 123"/>
                              <a:gd name="T6" fmla="+- 0 -2715 -2815"/>
                              <a:gd name="T7" fmla="*/ -2715 h 2502"/>
                              <a:gd name="T8" fmla="+- 0 7118 7058"/>
                              <a:gd name="T9" fmla="*/ T8 w 123"/>
                              <a:gd name="T10" fmla="+- 0 -2815 -2815"/>
                              <a:gd name="T11" fmla="*/ -2815 h 2502"/>
                              <a:gd name="T12" fmla="+- 0 7058 7058"/>
                              <a:gd name="T13" fmla="*/ T12 w 123"/>
                              <a:gd name="T14" fmla="+- 0 -2695 -2815"/>
                              <a:gd name="T15" fmla="*/ -2695 h 2502"/>
                              <a:gd name="T16" fmla="+- 0 7104 7058"/>
                              <a:gd name="T17" fmla="*/ T16 w 123"/>
                              <a:gd name="T18" fmla="+- 0 -2695 -2815"/>
                              <a:gd name="T19" fmla="*/ -2695 h 2502"/>
                              <a:gd name="T20" fmla="+- 0 7104 7058"/>
                              <a:gd name="T21" fmla="*/ T20 w 123"/>
                              <a:gd name="T22" fmla="+- 0 -2157 -2815"/>
                              <a:gd name="T23" fmla="*/ -2157 h 2502"/>
                              <a:gd name="T24" fmla="+- 0 7134 7058"/>
                              <a:gd name="T25" fmla="*/ T24 w 123"/>
                              <a:gd name="T26" fmla="+- 0 -2157 -2815"/>
                              <a:gd name="T27" fmla="*/ -2157 h 2502"/>
                              <a:gd name="T28" fmla="+- 0 7134 7058"/>
                              <a:gd name="T29" fmla="*/ T28 w 123"/>
                              <a:gd name="T30" fmla="+- 0 -2695 -2815"/>
                              <a:gd name="T31" fmla="*/ -2695 h 2502"/>
                              <a:gd name="T32" fmla="+- 0 7178 7058"/>
                              <a:gd name="T33" fmla="*/ T32 w 123"/>
                              <a:gd name="T34" fmla="+- 0 -2695 -2815"/>
                              <a:gd name="T35" fmla="*/ -2695 h 2502"/>
                              <a:gd name="T36" fmla="+- 0 7181 7058"/>
                              <a:gd name="T37" fmla="*/ T36 w 123"/>
                              <a:gd name="T38" fmla="+- 0 -431 -2815"/>
                              <a:gd name="T39" fmla="*/ -431 h 2502"/>
                              <a:gd name="T40" fmla="+- 0 7136 7058"/>
                              <a:gd name="T41" fmla="*/ T40 w 123"/>
                              <a:gd name="T42" fmla="+- 0 -432 -2815"/>
                              <a:gd name="T43" fmla="*/ -432 h 2502"/>
                              <a:gd name="T44" fmla="+- 0 7138 7058"/>
                              <a:gd name="T45" fmla="*/ T44 w 123"/>
                              <a:gd name="T46" fmla="+- 0 -1292 -2815"/>
                              <a:gd name="T47" fmla="*/ -1292 h 2502"/>
                              <a:gd name="T48" fmla="+- 0 7108 7058"/>
                              <a:gd name="T49" fmla="*/ T48 w 123"/>
                              <a:gd name="T50" fmla="+- 0 -1292 -2815"/>
                              <a:gd name="T51" fmla="*/ -1292 h 2502"/>
                              <a:gd name="T52" fmla="+- 0 7106 7058"/>
                              <a:gd name="T53" fmla="*/ T52 w 123"/>
                              <a:gd name="T54" fmla="+- 0 -432 -2815"/>
                              <a:gd name="T55" fmla="*/ -432 h 2502"/>
                              <a:gd name="T56" fmla="+- 0 7061 7058"/>
                              <a:gd name="T57" fmla="*/ T56 w 123"/>
                              <a:gd name="T58" fmla="+- 0 -433 -2815"/>
                              <a:gd name="T59" fmla="*/ -433 h 2502"/>
                              <a:gd name="T60" fmla="+- 0 7121 7058"/>
                              <a:gd name="T61" fmla="*/ T60 w 123"/>
                              <a:gd name="T62" fmla="+- 0 -313 -2815"/>
                              <a:gd name="T63" fmla="*/ -313 h 2502"/>
                              <a:gd name="T64" fmla="+- 0 7171 7058"/>
                              <a:gd name="T65" fmla="*/ T64 w 123"/>
                              <a:gd name="T66" fmla="+- 0 -412 -2815"/>
                              <a:gd name="T67" fmla="*/ -412 h 2502"/>
                              <a:gd name="T68" fmla="+- 0 7181 7058"/>
                              <a:gd name="T69" fmla="*/ T68 w 123"/>
                              <a:gd name="T70" fmla="+- 0 -431 -2815"/>
                              <a:gd name="T71" fmla="*/ -431 h 2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3" h="2502">
                                <a:moveTo>
                                  <a:pt x="120" y="120"/>
                                </a:moveTo>
                                <a:lnTo>
                                  <a:pt x="110" y="100"/>
                                </a:lnTo>
                                <a:lnTo>
                                  <a:pt x="60" y="0"/>
                                </a:lnTo>
                                <a:lnTo>
                                  <a:pt x="0" y="120"/>
                                </a:lnTo>
                                <a:lnTo>
                                  <a:pt x="46" y="120"/>
                                </a:lnTo>
                                <a:lnTo>
                                  <a:pt x="46" y="658"/>
                                </a:lnTo>
                                <a:lnTo>
                                  <a:pt x="76" y="658"/>
                                </a:lnTo>
                                <a:lnTo>
                                  <a:pt x="76" y="120"/>
                                </a:lnTo>
                                <a:lnTo>
                                  <a:pt x="120" y="120"/>
                                </a:lnTo>
                                <a:moveTo>
                                  <a:pt x="123" y="2384"/>
                                </a:moveTo>
                                <a:lnTo>
                                  <a:pt x="78" y="2383"/>
                                </a:lnTo>
                                <a:lnTo>
                                  <a:pt x="80" y="1523"/>
                                </a:lnTo>
                                <a:lnTo>
                                  <a:pt x="50" y="1523"/>
                                </a:lnTo>
                                <a:lnTo>
                                  <a:pt x="48" y="2383"/>
                                </a:lnTo>
                                <a:lnTo>
                                  <a:pt x="3" y="2382"/>
                                </a:lnTo>
                                <a:lnTo>
                                  <a:pt x="63" y="2502"/>
                                </a:lnTo>
                                <a:lnTo>
                                  <a:pt x="113" y="2403"/>
                                </a:lnTo>
                                <a:lnTo>
                                  <a:pt x="123" y="23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Text Box 332"/>
                        <wps:cNvSpPr txBox="1">
                          <a:spLocks noChangeArrowheads="1"/>
                        </wps:cNvSpPr>
                        <wps:spPr bwMode="auto">
                          <a:xfrm>
                            <a:off x="6232" y="-2682"/>
                            <a:ext cx="72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応援要請</w:t>
                              </w:r>
                            </w:p>
                          </w:txbxContent>
                        </wps:txbx>
                        <wps:bodyPr rot="0" vert="horz" wrap="square" lIns="0" tIns="0" rIns="0" bIns="0" anchor="t" anchorCtr="0" upright="1">
                          <a:noAutofit/>
                        </wps:bodyPr>
                      </wps:wsp>
                      <wps:wsp>
                        <wps:cNvPr id="386" name="Text Box 331"/>
                        <wps:cNvSpPr txBox="1">
                          <a:spLocks noChangeArrowheads="1"/>
                        </wps:cNvSpPr>
                        <wps:spPr bwMode="auto">
                          <a:xfrm>
                            <a:off x="6501" y="-2078"/>
                            <a:ext cx="18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直近の災害拠点病院</w:t>
                              </w:r>
                            </w:p>
                          </w:txbxContent>
                        </wps:txbx>
                        <wps:bodyPr rot="0" vert="horz" wrap="square" lIns="0" tIns="0" rIns="0" bIns="0" anchor="t" anchorCtr="0" upright="1">
                          <a:noAutofit/>
                        </wps:bodyPr>
                      </wps:wsp>
                      <wps:wsp>
                        <wps:cNvPr id="387" name="Text Box 330"/>
                        <wps:cNvSpPr txBox="1">
                          <a:spLocks noChangeArrowheads="1"/>
                        </wps:cNvSpPr>
                        <wps:spPr bwMode="auto">
                          <a:xfrm>
                            <a:off x="6111" y="-1457"/>
                            <a:ext cx="200"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班</w:t>
                              </w:r>
                            </w:p>
                          </w:txbxContent>
                        </wps:txbx>
                        <wps:bodyPr rot="0" vert="horz" wrap="square" lIns="0" tIns="0" rIns="0" bIns="0" anchor="t" anchorCtr="0" upright="1">
                          <a:noAutofit/>
                        </wps:bodyPr>
                      </wps:wsp>
                      <wps:wsp>
                        <wps:cNvPr id="388" name="Text Box 329"/>
                        <wps:cNvSpPr txBox="1">
                          <a:spLocks noChangeArrowheads="1"/>
                        </wps:cNvSpPr>
                        <wps:spPr bwMode="auto">
                          <a:xfrm>
                            <a:off x="7233" y="-1151"/>
                            <a:ext cx="142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緊急医療班派遣の</w:t>
                              </w:r>
                            </w:p>
                            <w:p w:rsidR="005A61F3" w:rsidRDefault="009C0E8C">
                              <w:pPr>
                                <w:spacing w:before="75"/>
                                <w:rPr>
                                  <w:rFonts w:ascii="ＭＳ ゴシック" w:eastAsia="ＭＳ ゴシック" w:hint="eastAsia"/>
                                  <w:sz w:val="18"/>
                                </w:rPr>
                              </w:pPr>
                              <w:r>
                                <w:rPr>
                                  <w:rFonts w:ascii="ＭＳ ゴシック" w:eastAsia="ＭＳ ゴシック" w:hint="eastAsia"/>
                                  <w:sz w:val="18"/>
                                </w:rPr>
                                <w:t>連絡</w:t>
                              </w:r>
                            </w:p>
                            <w:p w:rsidR="005A61F3" w:rsidRDefault="009C0E8C">
                              <w:pPr>
                                <w:spacing w:before="74"/>
                                <w:rPr>
                                  <w:rFonts w:ascii="ＭＳ ゴシック" w:eastAsia="ＭＳ ゴシック" w:hint="eastAsia"/>
                                  <w:sz w:val="18"/>
                                </w:rPr>
                              </w:pPr>
                              <w:r>
                                <w:rPr>
                                  <w:rFonts w:ascii="ＭＳ ゴシック" w:eastAsia="ＭＳ ゴシック" w:hint="eastAsia"/>
                                  <w:sz w:val="18"/>
                                </w:rPr>
                                <w:t>災害情報の提供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501" style="position:absolute;left:0;text-align:left;margin-left:305.6pt;margin-top:-140.75pt;width:127.45pt;height:125.1pt;z-index:251692032;mso-position-horizontal-relative:page;mso-position-vertical-relative:text" coordorigin="6112,-2815" coordsize="2549,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">
                <v:rect id="Rectangle 334" o:spid="_x0000_s1502" style="position:absolute;left:6295;top:-2203;width:226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9TwwAAANwAAAAPAAAAZHJzL2Rvd25yZXYueG1sRI9BawIx&#10;FITvgv8hvEJvmq1i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OjQvU8MAAADcAAAADwAA&#10;AAAAAAAAAAAAAAAHAgAAZHJzL2Rvd25yZXYueG1sUEsFBgAAAAADAAMAtwAAAPcCAAAAAA==&#10;" filled="f"/>
                <v:shape id="AutoShape 333" o:spid="_x0000_s1503" style="position:absolute;left:7058;top:-2815;width:123;height:2502;visibility:visible;mso-wrap-style:square;v-text-anchor:top" coordsize="12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" path="m120,120l110,100,60,,,120r46,l46,658r30,l76,120r44,m123,2384r-45,-1l80,1523r-30,l48,2383,3,2382r60,120l113,2403r10,-19e" fillcolor="black" stroked="f">
                  <v:path arrowok="t" o:connecttype="custom" o:connectlocs="120,-2695;110,-2715;60,-2815;0,-2695;46,-2695;46,-2157;76,-2157;76,-2695;120,-2695;123,-431;78,-432;80,-1292;50,-1292;48,-432;3,-433;63,-313;113,-412;123,-431" o:connectangles="0,0,0,0,0,0,0,0,0,0,0,0,0,0,0,0,0,0"/>
                </v:shape>
                <v:shape id="Text Box 332" o:spid="_x0000_s1504" type="#_x0000_t202" style="position:absolute;left:6232;top:-2682;width:72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応援要請</w:t>
                        </w:r>
                      </w:p>
                    </w:txbxContent>
                  </v:textbox>
                </v:shape>
                <v:shape id="Text Box 331" o:spid="_x0000_s1505" type="#_x0000_t202" style="position:absolute;left:6501;top:-2078;width:187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直近の災害拠点病院</w:t>
                        </w:r>
                      </w:p>
                    </w:txbxContent>
                  </v:textbox>
                </v:shape>
                <v:shape id="Text Box 330" o:spid="_x0000_s1506" type="#_x0000_t202" style="position:absolute;left:6111;top:-1457;width:20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班</w:t>
                        </w:r>
                      </w:p>
                    </w:txbxContent>
                  </v:textbox>
                </v:shape>
                <v:shape id="Text Box 329" o:spid="_x0000_s1507" type="#_x0000_t202" style="position:absolute;left:7233;top:-1151;width:142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pacing w:val="-5"/>
                            <w:sz w:val="18"/>
                          </w:rPr>
                          <w:t>緊急医療班派遣の</w:t>
                        </w:r>
                      </w:p>
                      <w:p w:rsidR="005A61F3" w:rsidRDefault="009C0E8C">
                        <w:pPr>
                          <w:spacing w:before="75"/>
                          <w:rPr>
                            <w:rFonts w:ascii="ＭＳ ゴシック" w:eastAsia="ＭＳ ゴシック" w:hint="eastAsia"/>
                            <w:sz w:val="18"/>
                          </w:rPr>
                        </w:pPr>
                        <w:r>
                          <w:rPr>
                            <w:rFonts w:ascii="ＭＳ ゴシック" w:eastAsia="ＭＳ ゴシック" w:hint="eastAsia"/>
                            <w:sz w:val="18"/>
                          </w:rPr>
                          <w:t>連絡</w:t>
                        </w:r>
                      </w:p>
                      <w:p w:rsidR="005A61F3" w:rsidRDefault="009C0E8C">
                        <w:pPr>
                          <w:spacing w:before="74"/>
                          <w:rPr>
                            <w:rFonts w:ascii="ＭＳ ゴシック" w:eastAsia="ＭＳ ゴシック" w:hint="eastAsia"/>
                            <w:sz w:val="18"/>
                          </w:rPr>
                        </w:pPr>
                        <w:r>
                          <w:rPr>
                            <w:rFonts w:ascii="ＭＳ ゴシック" w:eastAsia="ＭＳ ゴシック" w:hint="eastAsia"/>
                            <w:sz w:val="18"/>
                          </w:rPr>
                          <w:t>災害情報の提供</w:t>
                        </w:r>
                      </w:p>
                    </w:txbxContent>
                  </v:textbox>
                </v:shape>
                <w10:wrap anchorx="page"/>
              </v:group>
            </w:pict>
          </mc:Fallback>
        </mc:AlternateContent>
      </w:r>
      <w:r>
        <w:rPr>
          <w:rFonts w:hint="eastAsia"/>
          <w:noProof/>
          <w:lang w:eastAsia="ja-JP"/>
        </w:rPr>
        <mc:AlternateContent>
          <mc:Choice Requires="wpg">
            <w:drawing>
              <wp:anchor distT="0" distB="0" distL="114300" distR="114300" simplePos="0" relativeHeight="251694080" behindDoc="0" locked="0" layoutInCell="1" allowOverlap="1">
                <wp:simplePos x="0" y="0"/>
                <wp:positionH relativeFrom="page">
                  <wp:posOffset>4319905</wp:posOffset>
                </wp:positionH>
                <wp:positionV relativeFrom="paragraph">
                  <wp:posOffset>-140970</wp:posOffset>
                </wp:positionV>
                <wp:extent cx="1974215" cy="1273175"/>
                <wp:effectExtent l="5080" t="3175" r="1905" b="0"/>
                <wp:wrapNone/>
                <wp:docPr id="37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1273175"/>
                          <a:chOff x="6803" y="-222"/>
                          <a:chExt cx="3109" cy="2005"/>
                        </a:xfrm>
                      </wpg:grpSpPr>
                      <wps:wsp>
                        <wps:cNvPr id="380" name="Rectangle 327"/>
                        <wps:cNvSpPr>
                          <a:spLocks noChangeArrowheads="1"/>
                        </wps:cNvSpPr>
                        <wps:spPr bwMode="auto">
                          <a:xfrm>
                            <a:off x="6810" y="-215"/>
                            <a:ext cx="3094" cy="19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326"/>
                        <wps:cNvSpPr txBox="1">
                          <a:spLocks noChangeArrowheads="1"/>
                        </wps:cNvSpPr>
                        <wps:spPr bwMode="auto">
                          <a:xfrm>
                            <a:off x="6802" y="-222"/>
                            <a:ext cx="3109"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106"/>
                                <w:ind w:left="159"/>
                                <w:rPr>
                                  <w:rFonts w:ascii="ＭＳ ゴシック" w:eastAsia="ＭＳ ゴシック" w:hint="eastAsia"/>
                                  <w:sz w:val="21"/>
                                </w:rPr>
                              </w:pPr>
                              <w:r>
                                <w:rPr>
                                  <w:rFonts w:ascii="ＭＳ ゴシック" w:eastAsia="ＭＳ ゴシック" w:hint="eastAsia"/>
                                  <w:sz w:val="21"/>
                                </w:rPr>
                                <w:t>大阪府</w:t>
                              </w: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508" style="position:absolute;left:0;text-align:left;margin-left:340.15pt;margin-top:-11.1pt;width:155.45pt;height:100.25pt;z-index:251694080;mso-position-horizontal-relative:page;mso-position-vertical-relative:text" coordorigin="6803,-222" coordsize="3109,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">
                <v:rect id="Rectangle 327" o:spid="_x0000_s1509" style="position:absolute;left:6810;top:-215;width:3094;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" filled="f"/>
                <v:shape id="Text Box 326" o:spid="_x0000_s1510" type="#_x0000_t202" style="position:absolute;left:6802;top:-222;width:310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5A61F3" w:rsidRDefault="009C0E8C">
                        <w:pPr>
                          <w:spacing w:before="106"/>
                          <w:ind w:left="159"/>
                          <w:rPr>
                            <w:rFonts w:ascii="ＭＳ ゴシック" w:eastAsia="ＭＳ ゴシック" w:hint="eastAsia"/>
                            <w:sz w:val="21"/>
                          </w:rPr>
                        </w:pPr>
                        <w:r>
                          <w:rPr>
                            <w:rFonts w:ascii="ＭＳ ゴシック" w:eastAsia="ＭＳ ゴシック" w:hint="eastAsia"/>
                            <w:sz w:val="21"/>
                          </w:rPr>
                          <w:t>大阪府</w:t>
                        </w: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v:textbox>
                </v:shape>
                <w10:wrap anchorx="page"/>
              </v:group>
            </w:pict>
          </mc:Fallback>
        </mc:AlternateContent>
      </w:r>
      <w:r>
        <w:rPr>
          <w:rFonts w:hint="eastAsia"/>
          <w:noProof/>
          <w:lang w:eastAsia="ja-JP"/>
        </w:rPr>
        <mc:AlternateContent>
          <mc:Choice Requires="wpg">
            <w:drawing>
              <wp:anchor distT="0" distB="0" distL="114300" distR="114300" simplePos="0" relativeHeight="251697152" behindDoc="0" locked="0" layoutInCell="1" allowOverlap="1">
                <wp:simplePos x="0" y="0"/>
                <wp:positionH relativeFrom="page">
                  <wp:posOffset>5375275</wp:posOffset>
                </wp:positionH>
                <wp:positionV relativeFrom="paragraph">
                  <wp:posOffset>-2225675</wp:posOffset>
                </wp:positionV>
                <wp:extent cx="401955" cy="2026285"/>
                <wp:effectExtent l="3175" t="4445" r="4445" b="17145"/>
                <wp:wrapNone/>
                <wp:docPr id="37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2026285"/>
                          <a:chOff x="8465" y="-3505"/>
                          <a:chExt cx="633" cy="3191"/>
                        </a:xfrm>
                      </wpg:grpSpPr>
                      <wps:wsp>
                        <wps:cNvPr id="377" name="Line 324"/>
                        <wps:cNvCnPr>
                          <a:cxnSpLocks noChangeShapeType="1"/>
                        </wps:cNvCnPr>
                        <wps:spPr bwMode="auto">
                          <a:xfrm>
                            <a:off x="9083" y="-3445"/>
                            <a:ext cx="0" cy="313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AutoShape 323"/>
                        <wps:cNvSpPr>
                          <a:spLocks/>
                        </wps:cNvSpPr>
                        <wps:spPr bwMode="auto">
                          <a:xfrm>
                            <a:off x="8464" y="-3505"/>
                            <a:ext cx="618" cy="120"/>
                          </a:xfrm>
                          <a:custGeom>
                            <a:avLst/>
                            <a:gdLst>
                              <a:gd name="T0" fmla="+- 0 8585 8465"/>
                              <a:gd name="T1" fmla="*/ T0 w 618"/>
                              <a:gd name="T2" fmla="+- 0 -3505 -3505"/>
                              <a:gd name="T3" fmla="*/ -3505 h 120"/>
                              <a:gd name="T4" fmla="+- 0 8465 8465"/>
                              <a:gd name="T5" fmla="*/ T4 w 618"/>
                              <a:gd name="T6" fmla="+- 0 -3445 -3505"/>
                              <a:gd name="T7" fmla="*/ -3445 h 120"/>
                              <a:gd name="T8" fmla="+- 0 8585 8465"/>
                              <a:gd name="T9" fmla="*/ T8 w 618"/>
                              <a:gd name="T10" fmla="+- 0 -3385 -3505"/>
                              <a:gd name="T11" fmla="*/ -3385 h 120"/>
                              <a:gd name="T12" fmla="+- 0 8585 8465"/>
                              <a:gd name="T13" fmla="*/ T12 w 618"/>
                              <a:gd name="T14" fmla="+- 0 -3429 -3505"/>
                              <a:gd name="T15" fmla="*/ -3429 h 120"/>
                              <a:gd name="T16" fmla="+- 0 8564 8465"/>
                              <a:gd name="T17" fmla="*/ T16 w 618"/>
                              <a:gd name="T18" fmla="+- 0 -3429 -3505"/>
                              <a:gd name="T19" fmla="*/ -3429 h 120"/>
                              <a:gd name="T20" fmla="+- 0 8564 8465"/>
                              <a:gd name="T21" fmla="*/ T20 w 618"/>
                              <a:gd name="T22" fmla="+- 0 -3459 -3505"/>
                              <a:gd name="T23" fmla="*/ -3459 h 120"/>
                              <a:gd name="T24" fmla="+- 0 8585 8465"/>
                              <a:gd name="T25" fmla="*/ T24 w 618"/>
                              <a:gd name="T26" fmla="+- 0 -3459 -3505"/>
                              <a:gd name="T27" fmla="*/ -3459 h 120"/>
                              <a:gd name="T28" fmla="+- 0 8585 8465"/>
                              <a:gd name="T29" fmla="*/ T28 w 618"/>
                              <a:gd name="T30" fmla="+- 0 -3505 -3505"/>
                              <a:gd name="T31" fmla="*/ -3505 h 120"/>
                              <a:gd name="T32" fmla="+- 0 8585 8465"/>
                              <a:gd name="T33" fmla="*/ T32 w 618"/>
                              <a:gd name="T34" fmla="+- 0 -3459 -3505"/>
                              <a:gd name="T35" fmla="*/ -3459 h 120"/>
                              <a:gd name="T36" fmla="+- 0 8564 8465"/>
                              <a:gd name="T37" fmla="*/ T36 w 618"/>
                              <a:gd name="T38" fmla="+- 0 -3459 -3505"/>
                              <a:gd name="T39" fmla="*/ -3459 h 120"/>
                              <a:gd name="T40" fmla="+- 0 8564 8465"/>
                              <a:gd name="T41" fmla="*/ T40 w 618"/>
                              <a:gd name="T42" fmla="+- 0 -3429 -3505"/>
                              <a:gd name="T43" fmla="*/ -3429 h 120"/>
                              <a:gd name="T44" fmla="+- 0 8585 8465"/>
                              <a:gd name="T45" fmla="*/ T44 w 618"/>
                              <a:gd name="T46" fmla="+- 0 -3429 -3505"/>
                              <a:gd name="T47" fmla="*/ -3429 h 120"/>
                              <a:gd name="T48" fmla="+- 0 8585 8465"/>
                              <a:gd name="T49" fmla="*/ T48 w 618"/>
                              <a:gd name="T50" fmla="+- 0 -3459 -3505"/>
                              <a:gd name="T51" fmla="*/ -3459 h 120"/>
                              <a:gd name="T52" fmla="+- 0 9083 8465"/>
                              <a:gd name="T53" fmla="*/ T52 w 618"/>
                              <a:gd name="T54" fmla="+- 0 -3459 -3505"/>
                              <a:gd name="T55" fmla="*/ -3459 h 120"/>
                              <a:gd name="T56" fmla="+- 0 8585 8465"/>
                              <a:gd name="T57" fmla="*/ T56 w 618"/>
                              <a:gd name="T58" fmla="+- 0 -3459 -3505"/>
                              <a:gd name="T59" fmla="*/ -3459 h 120"/>
                              <a:gd name="T60" fmla="+- 0 8585 8465"/>
                              <a:gd name="T61" fmla="*/ T60 w 618"/>
                              <a:gd name="T62" fmla="+- 0 -3429 -3505"/>
                              <a:gd name="T63" fmla="*/ -3429 h 120"/>
                              <a:gd name="T64" fmla="+- 0 9083 8465"/>
                              <a:gd name="T65" fmla="*/ T64 w 618"/>
                              <a:gd name="T66" fmla="+- 0 -3429 -3505"/>
                              <a:gd name="T67" fmla="*/ -3429 h 120"/>
                              <a:gd name="T68" fmla="+- 0 9083 8465"/>
                              <a:gd name="T69" fmla="*/ T68 w 618"/>
                              <a:gd name="T70" fmla="+- 0 -3459 -3505"/>
                              <a:gd name="T71" fmla="*/ -34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8" h="120">
                                <a:moveTo>
                                  <a:pt x="120" y="0"/>
                                </a:moveTo>
                                <a:lnTo>
                                  <a:pt x="0" y="60"/>
                                </a:lnTo>
                                <a:lnTo>
                                  <a:pt x="120" y="120"/>
                                </a:lnTo>
                                <a:lnTo>
                                  <a:pt x="120" y="76"/>
                                </a:lnTo>
                                <a:lnTo>
                                  <a:pt x="99" y="76"/>
                                </a:lnTo>
                                <a:lnTo>
                                  <a:pt x="99" y="46"/>
                                </a:lnTo>
                                <a:lnTo>
                                  <a:pt x="120" y="46"/>
                                </a:lnTo>
                                <a:lnTo>
                                  <a:pt x="120" y="0"/>
                                </a:lnTo>
                                <a:close/>
                                <a:moveTo>
                                  <a:pt x="120" y="46"/>
                                </a:moveTo>
                                <a:lnTo>
                                  <a:pt x="99" y="46"/>
                                </a:lnTo>
                                <a:lnTo>
                                  <a:pt x="99" y="76"/>
                                </a:lnTo>
                                <a:lnTo>
                                  <a:pt x="120" y="76"/>
                                </a:lnTo>
                                <a:lnTo>
                                  <a:pt x="120" y="46"/>
                                </a:lnTo>
                                <a:close/>
                                <a:moveTo>
                                  <a:pt x="618" y="46"/>
                                </a:moveTo>
                                <a:lnTo>
                                  <a:pt x="120" y="46"/>
                                </a:lnTo>
                                <a:lnTo>
                                  <a:pt x="120" y="76"/>
                                </a:lnTo>
                                <a:lnTo>
                                  <a:pt x="618" y="76"/>
                                </a:lnTo>
                                <a:lnTo>
                                  <a:pt x="61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4F3D8" id="Group 322" o:spid="_x0000_s1026" style="position:absolute;left:0;text-align:left;margin-left:423.25pt;margin-top:-175.25pt;width:31.65pt;height:159.55pt;z-index:251697152;mso-position-horizontal-relative:page" coordorigin="8465,-3505" coordsize="63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">
                <v:line id="Line 324" o:spid="_x0000_s1027" style="position:absolute;visibility:visible;mso-wrap-style:square" from="9083,-3445" to="908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" strokeweight="1.5pt"/>
                <v:shape id="AutoShape 323" o:spid="_x0000_s1028" style="position:absolute;left:8464;top:-3505;width:618;height:120;visibility:visible;mso-wrap-style:square;v-text-anchor:top" coordsize="6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" path="m120,l,60r120,60l120,76r-21,l99,46r21,l120,xm120,46r-21,l99,76r21,l120,46xm618,46r-498,l120,76r498,l618,46xe" fillcolor="black" stroked="f">
                  <v:path arrowok="t" o:connecttype="custom" o:connectlocs="120,-3505;0,-3445;120,-3385;120,-3429;99,-3429;99,-3459;120,-3459;120,-3505;120,-3459;99,-3459;99,-3429;120,-3429;120,-3459;618,-3459;120,-3459;120,-3429;618,-3429;618,-3459" o:connectangles="0,0,0,0,0,0,0,0,0,0,0,0,0,0,0,0,0,0"/>
                </v:shape>
                <w10:wrap anchorx="page"/>
              </v:group>
            </w:pict>
          </mc:Fallback>
        </mc:AlternateContent>
      </w:r>
      <w:r>
        <w:rPr>
          <w:rFonts w:hint="eastAsia"/>
          <w:noProof/>
          <w:lang w:eastAsia="ja-JP"/>
        </w:rPr>
        <mc:AlternateContent>
          <mc:Choice Requires="wps">
            <w:drawing>
              <wp:anchor distT="0" distB="0" distL="114300" distR="114300" simplePos="0" relativeHeight="251701248" behindDoc="0" locked="0" layoutInCell="1" allowOverlap="1">
                <wp:simplePos x="0" y="0"/>
                <wp:positionH relativeFrom="page">
                  <wp:posOffset>2165350</wp:posOffset>
                </wp:positionH>
                <wp:positionV relativeFrom="paragraph">
                  <wp:posOffset>-427355</wp:posOffset>
                </wp:positionV>
                <wp:extent cx="1439545" cy="1054100"/>
                <wp:effectExtent l="12700" t="12065" r="5080" b="10160"/>
                <wp:wrapNone/>
                <wp:docPr id="37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054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9" w:line="273" w:lineRule="auto"/>
                              <w:ind w:left="144" w:right="200"/>
                              <w:rPr>
                                <w:rFonts w:ascii="ＭＳ ゴシック" w:eastAsia="ＭＳ ゴシック" w:hint="eastAsia"/>
                                <w:sz w:val="21"/>
                              </w:rPr>
                            </w:pPr>
                            <w:r>
                              <w:rPr>
                                <w:rFonts w:ascii="ＭＳ ゴシック" w:eastAsia="ＭＳ ゴシック" w:hint="eastAsia"/>
                                <w:sz w:val="21"/>
                              </w:rPr>
                              <w:t>当該市町村災害医療センター</w:t>
                            </w:r>
                          </w:p>
                          <w:p w:rsidR="005A61F3" w:rsidRDefault="009C0E8C">
                            <w:pPr>
                              <w:spacing w:line="271" w:lineRule="auto"/>
                              <w:ind w:left="144" w:right="97"/>
                              <w:rPr>
                                <w:rFonts w:ascii="ＭＳ ゴシック" w:eastAsia="ＭＳ ゴシック" w:hint="eastAsia"/>
                                <w:sz w:val="21"/>
                              </w:rPr>
                            </w:pPr>
                            <w:r>
                              <w:rPr>
                                <w:rFonts w:ascii="ＭＳ ゴシック" w:eastAsia="ＭＳ ゴシック" w:hint="eastAsia"/>
                                <w:sz w:val="21"/>
                              </w:rPr>
                              <w:t>近隣の救急病院</w:t>
                            </w:r>
                            <w:r>
                              <w:rPr>
                                <w:rFonts w:ascii="ＭＳ ゴシック" w:eastAsia="ＭＳ ゴシック" w:hint="eastAsia"/>
                                <w:sz w:val="21"/>
                              </w:rPr>
                              <w:t>(</w:t>
                            </w:r>
                            <w:r>
                              <w:rPr>
                                <w:rFonts w:ascii="ＭＳ ゴシック" w:eastAsia="ＭＳ ゴシック" w:hint="eastAsia"/>
                                <w:sz w:val="21"/>
                              </w:rPr>
                              <w:t>災害医療協力病院</w:t>
                            </w:r>
                            <w:r>
                              <w:rPr>
                                <w:rFonts w:ascii="ＭＳ ゴシック" w:eastAsia="ＭＳ ゴシック" w:hint="eastAsia"/>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511" type="#_x0000_t202" style="position:absolute;left:0;text-align:left;margin-left:170.5pt;margin-top:-33.65pt;width:113.35pt;height:83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" filled="f">
                <v:textbox inset="0,0,0,0">
                  <w:txbxContent>
                    <w:p w:rsidR="005A61F3" w:rsidRDefault="009C0E8C">
                      <w:pPr>
                        <w:spacing w:before="89" w:line="273" w:lineRule="auto"/>
                        <w:ind w:left="144" w:right="200"/>
                        <w:rPr>
                          <w:rFonts w:ascii="ＭＳ ゴシック" w:eastAsia="ＭＳ ゴシック" w:hint="eastAsia"/>
                          <w:sz w:val="21"/>
                        </w:rPr>
                      </w:pPr>
                      <w:r>
                        <w:rPr>
                          <w:rFonts w:ascii="ＭＳ ゴシック" w:eastAsia="ＭＳ ゴシック" w:hint="eastAsia"/>
                          <w:sz w:val="21"/>
                        </w:rPr>
                        <w:t>当該市町村災害医療センター</w:t>
                      </w:r>
                    </w:p>
                    <w:p w:rsidR="005A61F3" w:rsidRDefault="009C0E8C">
                      <w:pPr>
                        <w:spacing w:line="271" w:lineRule="auto"/>
                        <w:ind w:left="144" w:right="97"/>
                        <w:rPr>
                          <w:rFonts w:ascii="ＭＳ ゴシック" w:eastAsia="ＭＳ ゴシック" w:hint="eastAsia"/>
                          <w:sz w:val="21"/>
                        </w:rPr>
                      </w:pPr>
                      <w:r>
                        <w:rPr>
                          <w:rFonts w:ascii="ＭＳ ゴシック" w:eastAsia="ＭＳ ゴシック" w:hint="eastAsia"/>
                          <w:sz w:val="21"/>
                        </w:rPr>
                        <w:t>近隣の救急病院</w:t>
                      </w:r>
                      <w:r>
                        <w:rPr>
                          <w:rFonts w:ascii="ＭＳ ゴシック" w:eastAsia="ＭＳ ゴシック" w:hint="eastAsia"/>
                          <w:sz w:val="21"/>
                        </w:rPr>
                        <w:t>(</w:t>
                      </w:r>
                      <w:r>
                        <w:rPr>
                          <w:rFonts w:ascii="ＭＳ ゴシック" w:eastAsia="ＭＳ ゴシック" w:hint="eastAsia"/>
                          <w:sz w:val="21"/>
                        </w:rPr>
                        <w:t>災害医療協力病院</w:t>
                      </w:r>
                      <w:r>
                        <w:rPr>
                          <w:rFonts w:ascii="ＭＳ ゴシック" w:eastAsia="ＭＳ ゴシック" w:hint="eastAsia"/>
                          <w:sz w:val="21"/>
                        </w:rPr>
                        <w:t>)</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703296" behindDoc="0" locked="0" layoutInCell="1" allowOverlap="1">
                <wp:simplePos x="0" y="0"/>
                <wp:positionH relativeFrom="page">
                  <wp:posOffset>4453255</wp:posOffset>
                </wp:positionH>
                <wp:positionV relativeFrom="paragraph">
                  <wp:posOffset>134620</wp:posOffset>
                </wp:positionV>
                <wp:extent cx="1779905" cy="803275"/>
                <wp:effectExtent l="0" t="2540" r="0" b="3810"/>
                <wp:wrapNone/>
                <wp:docPr id="37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7"/>
                              <w:gridCol w:w="1543"/>
                            </w:tblGrid>
                            <w:tr w:rsidR="005A61F3">
                              <w:trPr>
                                <w:trHeight w:val="313"/>
                              </w:trPr>
                              <w:tc>
                                <w:tcPr>
                                  <w:tcW w:w="1237" w:type="dxa"/>
                                  <w:tcBorders>
                                    <w:top w:val="nil"/>
                                    <w:left w:val="nil"/>
                                    <w:right w:val="single" w:sz="18" w:space="0" w:color="000000"/>
                                  </w:tcBorders>
                                </w:tcPr>
                                <w:p w:rsidR="005A61F3" w:rsidRDefault="009C0E8C">
                                  <w:pPr>
                                    <w:pStyle w:val="TableParagraph"/>
                                    <w:spacing w:line="247" w:lineRule="exact"/>
                                    <w:ind w:left="-51" w:right="-188"/>
                                    <w:rPr>
                                      <w:rFonts w:ascii="ＭＳ ゴシック" w:eastAsia="ＭＳ ゴシック" w:hint="eastAsia"/>
                                      <w:sz w:val="21"/>
                                    </w:rPr>
                                  </w:pPr>
                                  <w:r>
                                    <w:rPr>
                                      <w:rFonts w:ascii="ＭＳ ゴシック" w:eastAsia="ＭＳ ゴシック" w:hint="eastAsia"/>
                                      <w:spacing w:val="-5"/>
                                      <w:sz w:val="21"/>
                                    </w:rPr>
                                    <w:t>救急医療情報セ</w:t>
                                  </w:r>
                                </w:p>
                              </w:tc>
                              <w:tc>
                                <w:tcPr>
                                  <w:tcW w:w="1543" w:type="dxa"/>
                                  <w:tcBorders>
                                    <w:top w:val="nil"/>
                                    <w:left w:val="single" w:sz="18" w:space="0" w:color="000000"/>
                                    <w:right w:val="nil"/>
                                  </w:tcBorders>
                                </w:tcPr>
                                <w:p w:rsidR="005A61F3" w:rsidRDefault="009C0E8C">
                                  <w:pPr>
                                    <w:pStyle w:val="TableParagraph"/>
                                    <w:spacing w:line="247" w:lineRule="exact"/>
                                    <w:ind w:left="130"/>
                                    <w:rPr>
                                      <w:rFonts w:ascii="ＭＳ ゴシック" w:eastAsia="ＭＳ ゴシック" w:hint="eastAsia"/>
                                      <w:sz w:val="21"/>
                                    </w:rPr>
                                  </w:pPr>
                                  <w:r>
                                    <w:rPr>
                                      <w:rFonts w:ascii="ＭＳ ゴシック" w:eastAsia="ＭＳ ゴシック" w:hint="eastAsia"/>
                                      <w:sz w:val="21"/>
                                    </w:rPr>
                                    <w:t>ンター</w:t>
                                  </w:r>
                                </w:p>
                              </w:tc>
                            </w:tr>
                            <w:tr w:rsidR="005A61F3">
                              <w:trPr>
                                <w:trHeight w:val="921"/>
                              </w:trPr>
                              <w:tc>
                                <w:tcPr>
                                  <w:tcW w:w="2780" w:type="dxa"/>
                                  <w:gridSpan w:val="2"/>
                                </w:tcPr>
                                <w:p w:rsidR="005A61F3" w:rsidRDefault="009C0E8C">
                                  <w:pPr>
                                    <w:pStyle w:val="TableParagraph"/>
                                    <w:spacing w:before="91" w:line="273" w:lineRule="auto"/>
                                    <w:ind w:left="152" w:right="69"/>
                                    <w:rPr>
                                      <w:rFonts w:ascii="ＭＳ ゴシック" w:eastAsia="ＭＳ ゴシック" w:hint="eastAsia"/>
                                      <w:sz w:val="21"/>
                                    </w:rPr>
                                  </w:pPr>
                                  <w:r>
                                    <w:rPr>
                                      <w:rFonts w:ascii="ＭＳ ゴシック" w:eastAsia="ＭＳ ゴシック" w:hint="eastAsia"/>
                                      <w:sz w:val="21"/>
                                    </w:rPr>
                                    <w:t>大阪府広域災害・救急医療情報システム</w:t>
                                  </w: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512" type="#_x0000_t202" style="position:absolute;left:0;text-align:left;margin-left:350.65pt;margin-top:10.6pt;width:140.15pt;height:63.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wutg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7"/>
                        <w:gridCol w:w="1543"/>
                      </w:tblGrid>
                      <w:tr w:rsidR="005A61F3">
                        <w:trPr>
                          <w:trHeight w:val="313"/>
                        </w:trPr>
                        <w:tc>
                          <w:tcPr>
                            <w:tcW w:w="1237" w:type="dxa"/>
                            <w:tcBorders>
                              <w:top w:val="nil"/>
                              <w:left w:val="nil"/>
                              <w:right w:val="single" w:sz="18" w:space="0" w:color="000000"/>
                            </w:tcBorders>
                          </w:tcPr>
                          <w:p w:rsidR="005A61F3" w:rsidRDefault="009C0E8C">
                            <w:pPr>
                              <w:pStyle w:val="TableParagraph"/>
                              <w:spacing w:line="247" w:lineRule="exact"/>
                              <w:ind w:left="-51" w:right="-188"/>
                              <w:rPr>
                                <w:rFonts w:ascii="ＭＳ ゴシック" w:eastAsia="ＭＳ ゴシック" w:hint="eastAsia"/>
                                <w:sz w:val="21"/>
                              </w:rPr>
                            </w:pPr>
                            <w:r>
                              <w:rPr>
                                <w:rFonts w:ascii="ＭＳ ゴシック" w:eastAsia="ＭＳ ゴシック" w:hint="eastAsia"/>
                                <w:spacing w:val="-5"/>
                                <w:sz w:val="21"/>
                              </w:rPr>
                              <w:t>救急医療情報セ</w:t>
                            </w:r>
                          </w:p>
                        </w:tc>
                        <w:tc>
                          <w:tcPr>
                            <w:tcW w:w="1543" w:type="dxa"/>
                            <w:tcBorders>
                              <w:top w:val="nil"/>
                              <w:left w:val="single" w:sz="18" w:space="0" w:color="000000"/>
                              <w:right w:val="nil"/>
                            </w:tcBorders>
                          </w:tcPr>
                          <w:p w:rsidR="005A61F3" w:rsidRDefault="009C0E8C">
                            <w:pPr>
                              <w:pStyle w:val="TableParagraph"/>
                              <w:spacing w:line="247" w:lineRule="exact"/>
                              <w:ind w:left="130"/>
                              <w:rPr>
                                <w:rFonts w:ascii="ＭＳ ゴシック" w:eastAsia="ＭＳ ゴシック" w:hint="eastAsia"/>
                                <w:sz w:val="21"/>
                              </w:rPr>
                            </w:pPr>
                            <w:r>
                              <w:rPr>
                                <w:rFonts w:ascii="ＭＳ ゴシック" w:eastAsia="ＭＳ ゴシック" w:hint="eastAsia"/>
                                <w:sz w:val="21"/>
                              </w:rPr>
                              <w:t>ンター</w:t>
                            </w:r>
                          </w:p>
                        </w:tc>
                      </w:tr>
                      <w:tr w:rsidR="005A61F3">
                        <w:trPr>
                          <w:trHeight w:val="921"/>
                        </w:trPr>
                        <w:tc>
                          <w:tcPr>
                            <w:tcW w:w="2780" w:type="dxa"/>
                            <w:gridSpan w:val="2"/>
                          </w:tcPr>
                          <w:p w:rsidR="005A61F3" w:rsidRDefault="009C0E8C">
                            <w:pPr>
                              <w:pStyle w:val="TableParagraph"/>
                              <w:spacing w:before="91" w:line="273" w:lineRule="auto"/>
                              <w:ind w:left="152" w:right="69"/>
                              <w:rPr>
                                <w:rFonts w:ascii="ＭＳ ゴシック" w:eastAsia="ＭＳ ゴシック" w:hint="eastAsia"/>
                                <w:sz w:val="21"/>
                              </w:rPr>
                            </w:pPr>
                            <w:r>
                              <w:rPr>
                                <w:rFonts w:ascii="ＭＳ ゴシック" w:eastAsia="ＭＳ ゴシック" w:hint="eastAsia"/>
                                <w:sz w:val="21"/>
                              </w:rPr>
                              <w:t>大阪府広域災害・救急医療情報システム</w:t>
                            </w:r>
                          </w:p>
                        </w:tc>
                      </w:tr>
                    </w:tbl>
                    <w:p w:rsidR="005A61F3" w:rsidRDefault="005A61F3">
                      <w:pPr>
                        <w:pStyle w:val="a3"/>
                      </w:pPr>
                    </w:p>
                  </w:txbxContent>
                </v:textbox>
                <w10:wrap anchorx="page"/>
              </v:shape>
            </w:pict>
          </mc:Fallback>
        </mc:AlternateContent>
      </w:r>
      <w:r w:rsidR="009C0E8C">
        <w:rPr>
          <w:rFonts w:ascii="ＭＳ ゴシック" w:eastAsia="ＭＳ ゴシック" w:hint="eastAsia"/>
          <w:sz w:val="18"/>
        </w:rPr>
        <w:t>支援情報の入力要請</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19"/>
        </w:rPr>
      </w:pPr>
    </w:p>
    <w:p w:rsidR="005A61F3" w:rsidRDefault="009C0E8C">
      <w:pPr>
        <w:pStyle w:val="a3"/>
        <w:ind w:left="507"/>
        <w:rPr>
          <w:rFonts w:ascii="ＭＳ ゴシック" w:eastAsia="ＭＳ ゴシック" w:hint="eastAsia"/>
        </w:rPr>
      </w:pPr>
      <w:r>
        <w:rPr>
          <w:rFonts w:ascii="ＭＳ ゴシック" w:eastAsia="ＭＳ ゴシック" w:hint="eastAsia"/>
        </w:rPr>
        <w:t>（図６－２）大規模な事故・事件等（局地型災害）の場合の緊急医療班派遣と患者の流れ</w:t>
      </w:r>
    </w:p>
    <w:p w:rsidR="005A61F3" w:rsidRDefault="005A61F3">
      <w:pPr>
        <w:pStyle w:val="a3"/>
        <w:rPr>
          <w:rFonts w:ascii="ＭＳ ゴシック"/>
          <w:sz w:val="20"/>
        </w:rPr>
      </w:pPr>
    </w:p>
    <w:p w:rsidR="005A61F3" w:rsidRDefault="00177550">
      <w:pPr>
        <w:pStyle w:val="a3"/>
        <w:spacing w:before="5"/>
        <w:rPr>
          <w:rFonts w:ascii="ＭＳ ゴシック"/>
          <w:sz w:val="22"/>
        </w:rPr>
      </w:pPr>
      <w:r>
        <w:rPr>
          <w:noProof/>
          <w:lang w:eastAsia="ja-JP"/>
        </w:rPr>
        <mc:AlternateContent>
          <mc:Choice Requires="wps">
            <w:drawing>
              <wp:anchor distT="0" distB="0" distL="0" distR="0" simplePos="0" relativeHeight="251688960" behindDoc="0" locked="0" layoutInCell="1" allowOverlap="1">
                <wp:simplePos x="0" y="0"/>
                <wp:positionH relativeFrom="page">
                  <wp:posOffset>1906270</wp:posOffset>
                </wp:positionH>
                <wp:positionV relativeFrom="paragraph">
                  <wp:posOffset>212090</wp:posOffset>
                </wp:positionV>
                <wp:extent cx="589280" cy="228600"/>
                <wp:effectExtent l="20320" t="22860" r="9525" b="15240"/>
                <wp:wrapTopAndBottom/>
                <wp:docPr id="373"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 cy="228600"/>
                        </a:xfrm>
                        <a:custGeom>
                          <a:avLst/>
                          <a:gdLst>
                            <a:gd name="T0" fmla="+- 0 3235 3002"/>
                            <a:gd name="T1" fmla="*/ T0 w 928"/>
                            <a:gd name="T2" fmla="+- 0 334 334"/>
                            <a:gd name="T3" fmla="*/ 334 h 360"/>
                            <a:gd name="T4" fmla="+- 0 3235 3002"/>
                            <a:gd name="T5" fmla="*/ T4 w 928"/>
                            <a:gd name="T6" fmla="+- 0 424 334"/>
                            <a:gd name="T7" fmla="*/ 424 h 360"/>
                            <a:gd name="T8" fmla="+- 0 3930 3002"/>
                            <a:gd name="T9" fmla="*/ T8 w 928"/>
                            <a:gd name="T10" fmla="+- 0 424 334"/>
                            <a:gd name="T11" fmla="*/ 424 h 360"/>
                            <a:gd name="T12" fmla="+- 0 3930 3002"/>
                            <a:gd name="T13" fmla="*/ T12 w 928"/>
                            <a:gd name="T14" fmla="+- 0 604 334"/>
                            <a:gd name="T15" fmla="*/ 604 h 360"/>
                            <a:gd name="T16" fmla="+- 0 3235 3002"/>
                            <a:gd name="T17" fmla="*/ T16 w 928"/>
                            <a:gd name="T18" fmla="+- 0 604 334"/>
                            <a:gd name="T19" fmla="*/ 604 h 360"/>
                            <a:gd name="T20" fmla="+- 0 3235 3002"/>
                            <a:gd name="T21" fmla="*/ T20 w 928"/>
                            <a:gd name="T22" fmla="+- 0 694 334"/>
                            <a:gd name="T23" fmla="*/ 694 h 360"/>
                            <a:gd name="T24" fmla="+- 0 3002 3002"/>
                            <a:gd name="T25" fmla="*/ T24 w 928"/>
                            <a:gd name="T26" fmla="+- 0 514 334"/>
                            <a:gd name="T27" fmla="*/ 514 h 360"/>
                            <a:gd name="T28" fmla="+- 0 3235 3002"/>
                            <a:gd name="T29" fmla="*/ T28 w 928"/>
                            <a:gd name="T30" fmla="+- 0 334 334"/>
                            <a:gd name="T31" fmla="*/ 334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360">
                              <a:moveTo>
                                <a:pt x="233" y="0"/>
                              </a:moveTo>
                              <a:lnTo>
                                <a:pt x="233" y="90"/>
                              </a:lnTo>
                              <a:lnTo>
                                <a:pt x="928" y="90"/>
                              </a:lnTo>
                              <a:lnTo>
                                <a:pt x="928" y="270"/>
                              </a:lnTo>
                              <a:lnTo>
                                <a:pt x="233" y="270"/>
                              </a:lnTo>
                              <a:lnTo>
                                <a:pt x="233" y="360"/>
                              </a:lnTo>
                              <a:lnTo>
                                <a:pt x="0" y="180"/>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6F37C" id="Freeform 319" o:spid="_x0000_s1026" style="position:absolute;left:0;text-align:left;margin-left:150.1pt;margin-top:16.7pt;width:46.4pt;height:18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" path="m233,r,90l928,90r,180l233,270r,90l,180,233,xe" filled="f">
                <v:path arrowok="t" o:connecttype="custom" o:connectlocs="147955,212090;147955,269240;589280,269240;589280,383540;147955,383540;147955,440690;0,326390;147955,212090" o:connectangles="0,0,0,0,0,0,0,0"/>
                <w10:wrap type="topAndBottom" anchorx="page"/>
              </v:shape>
            </w:pict>
          </mc:Fallback>
        </mc:AlternateContent>
      </w:r>
    </w:p>
    <w:p w:rsidR="005A61F3" w:rsidRDefault="005A61F3">
      <w:pPr>
        <w:pStyle w:val="a3"/>
        <w:rPr>
          <w:rFonts w:ascii="ＭＳ ゴシック"/>
          <w:sz w:val="9"/>
        </w:rPr>
      </w:pPr>
    </w:p>
    <w:p w:rsidR="005A61F3" w:rsidRDefault="00177550">
      <w:pPr>
        <w:spacing w:before="75"/>
        <w:ind w:right="1539"/>
        <w:jc w:val="right"/>
        <w:rPr>
          <w:rFonts w:ascii="ＭＳ ゴシック" w:eastAsia="ＭＳ ゴシック" w:hint="eastAsia"/>
          <w:sz w:val="18"/>
        </w:rPr>
      </w:pPr>
      <w:r>
        <w:rPr>
          <w:rFonts w:hint="eastAsia"/>
          <w:noProof/>
          <w:lang w:eastAsia="ja-JP"/>
        </w:rPr>
        <mc:AlternateContent>
          <mc:Choice Requires="wpg">
            <w:drawing>
              <wp:anchor distT="0" distB="0" distL="114300" distR="114300" simplePos="0" relativeHeight="251748352" behindDoc="1" locked="0" layoutInCell="1" allowOverlap="1">
                <wp:simplePos x="0" y="0"/>
                <wp:positionH relativeFrom="page">
                  <wp:posOffset>1869440</wp:posOffset>
                </wp:positionH>
                <wp:positionV relativeFrom="paragraph">
                  <wp:posOffset>-414020</wp:posOffset>
                </wp:positionV>
                <wp:extent cx="5207000" cy="2011045"/>
                <wp:effectExtent l="2540" t="4445" r="635" b="3810"/>
                <wp:wrapNone/>
                <wp:docPr id="35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2011045"/>
                          <a:chOff x="2944" y="-652"/>
                          <a:chExt cx="8200" cy="3167"/>
                        </a:xfrm>
                      </wpg:grpSpPr>
                      <wps:wsp>
                        <wps:cNvPr id="354" name="AutoShape 318"/>
                        <wps:cNvSpPr>
                          <a:spLocks/>
                        </wps:cNvSpPr>
                        <wps:spPr bwMode="auto">
                          <a:xfrm>
                            <a:off x="3006" y="2035"/>
                            <a:ext cx="5662" cy="120"/>
                          </a:xfrm>
                          <a:custGeom>
                            <a:avLst/>
                            <a:gdLst>
                              <a:gd name="T0" fmla="+- 0 8636 3006"/>
                              <a:gd name="T1" fmla="*/ T0 w 5662"/>
                              <a:gd name="T2" fmla="+- 0 2080 2036"/>
                              <a:gd name="T3" fmla="*/ 2080 h 120"/>
                              <a:gd name="T4" fmla="+- 0 8568 3006"/>
                              <a:gd name="T5" fmla="*/ T4 w 5662"/>
                              <a:gd name="T6" fmla="+- 0 2080 2036"/>
                              <a:gd name="T7" fmla="*/ 2080 h 120"/>
                              <a:gd name="T8" fmla="+- 0 8568 3006"/>
                              <a:gd name="T9" fmla="*/ T8 w 5662"/>
                              <a:gd name="T10" fmla="+- 0 2110 2036"/>
                              <a:gd name="T11" fmla="*/ 2110 h 120"/>
                              <a:gd name="T12" fmla="+- 0 8548 3006"/>
                              <a:gd name="T13" fmla="*/ T12 w 5662"/>
                              <a:gd name="T14" fmla="+- 0 2110 2036"/>
                              <a:gd name="T15" fmla="*/ 2110 h 120"/>
                              <a:gd name="T16" fmla="+- 0 8548 3006"/>
                              <a:gd name="T17" fmla="*/ T16 w 5662"/>
                              <a:gd name="T18" fmla="+- 0 2156 2036"/>
                              <a:gd name="T19" fmla="*/ 2156 h 120"/>
                              <a:gd name="T20" fmla="+- 0 8668 3006"/>
                              <a:gd name="T21" fmla="*/ T20 w 5662"/>
                              <a:gd name="T22" fmla="+- 0 2096 2036"/>
                              <a:gd name="T23" fmla="*/ 2096 h 120"/>
                              <a:gd name="T24" fmla="+- 0 8636 3006"/>
                              <a:gd name="T25" fmla="*/ T24 w 5662"/>
                              <a:gd name="T26" fmla="+- 0 2080 2036"/>
                              <a:gd name="T27" fmla="*/ 2080 h 120"/>
                              <a:gd name="T28" fmla="+- 0 8548 3006"/>
                              <a:gd name="T29" fmla="*/ T28 w 5662"/>
                              <a:gd name="T30" fmla="+- 0 2080 2036"/>
                              <a:gd name="T31" fmla="*/ 2080 h 120"/>
                              <a:gd name="T32" fmla="+- 0 3006 3006"/>
                              <a:gd name="T33" fmla="*/ T32 w 5662"/>
                              <a:gd name="T34" fmla="+- 0 2084 2036"/>
                              <a:gd name="T35" fmla="*/ 2084 h 120"/>
                              <a:gd name="T36" fmla="+- 0 3006 3006"/>
                              <a:gd name="T37" fmla="*/ T36 w 5662"/>
                              <a:gd name="T38" fmla="+- 0 2114 2036"/>
                              <a:gd name="T39" fmla="*/ 2114 h 120"/>
                              <a:gd name="T40" fmla="+- 0 8548 3006"/>
                              <a:gd name="T41" fmla="*/ T40 w 5662"/>
                              <a:gd name="T42" fmla="+- 0 2110 2036"/>
                              <a:gd name="T43" fmla="*/ 2110 h 120"/>
                              <a:gd name="T44" fmla="+- 0 8548 3006"/>
                              <a:gd name="T45" fmla="*/ T44 w 5662"/>
                              <a:gd name="T46" fmla="+- 0 2080 2036"/>
                              <a:gd name="T47" fmla="*/ 2080 h 120"/>
                              <a:gd name="T48" fmla="+- 0 8568 3006"/>
                              <a:gd name="T49" fmla="*/ T48 w 5662"/>
                              <a:gd name="T50" fmla="+- 0 2080 2036"/>
                              <a:gd name="T51" fmla="*/ 2080 h 120"/>
                              <a:gd name="T52" fmla="+- 0 8548 3006"/>
                              <a:gd name="T53" fmla="*/ T52 w 5662"/>
                              <a:gd name="T54" fmla="+- 0 2080 2036"/>
                              <a:gd name="T55" fmla="*/ 2080 h 120"/>
                              <a:gd name="T56" fmla="+- 0 8548 3006"/>
                              <a:gd name="T57" fmla="*/ T56 w 5662"/>
                              <a:gd name="T58" fmla="+- 0 2110 2036"/>
                              <a:gd name="T59" fmla="*/ 2110 h 120"/>
                              <a:gd name="T60" fmla="+- 0 8568 3006"/>
                              <a:gd name="T61" fmla="*/ T60 w 5662"/>
                              <a:gd name="T62" fmla="+- 0 2110 2036"/>
                              <a:gd name="T63" fmla="*/ 2110 h 120"/>
                              <a:gd name="T64" fmla="+- 0 8568 3006"/>
                              <a:gd name="T65" fmla="*/ T64 w 5662"/>
                              <a:gd name="T66" fmla="+- 0 2080 2036"/>
                              <a:gd name="T67" fmla="*/ 2080 h 120"/>
                              <a:gd name="T68" fmla="+- 0 8548 3006"/>
                              <a:gd name="T69" fmla="*/ T68 w 5662"/>
                              <a:gd name="T70" fmla="+- 0 2036 2036"/>
                              <a:gd name="T71" fmla="*/ 2036 h 120"/>
                              <a:gd name="T72" fmla="+- 0 8548 3006"/>
                              <a:gd name="T73" fmla="*/ T72 w 5662"/>
                              <a:gd name="T74" fmla="+- 0 2080 2036"/>
                              <a:gd name="T75" fmla="*/ 2080 h 120"/>
                              <a:gd name="T76" fmla="+- 0 8636 3006"/>
                              <a:gd name="T77" fmla="*/ T76 w 5662"/>
                              <a:gd name="T78" fmla="+- 0 2080 2036"/>
                              <a:gd name="T79" fmla="*/ 2080 h 120"/>
                              <a:gd name="T80" fmla="+- 0 8548 3006"/>
                              <a:gd name="T81" fmla="*/ T80 w 5662"/>
                              <a:gd name="T82" fmla="+- 0 2036 2036"/>
                              <a:gd name="T83" fmla="*/ 20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2" h="120">
                                <a:moveTo>
                                  <a:pt x="5630" y="44"/>
                                </a:moveTo>
                                <a:lnTo>
                                  <a:pt x="5562" y="44"/>
                                </a:lnTo>
                                <a:lnTo>
                                  <a:pt x="5562" y="74"/>
                                </a:lnTo>
                                <a:lnTo>
                                  <a:pt x="5542" y="74"/>
                                </a:lnTo>
                                <a:lnTo>
                                  <a:pt x="5542" y="120"/>
                                </a:lnTo>
                                <a:lnTo>
                                  <a:pt x="5662" y="60"/>
                                </a:lnTo>
                                <a:lnTo>
                                  <a:pt x="5630" y="44"/>
                                </a:lnTo>
                                <a:close/>
                                <a:moveTo>
                                  <a:pt x="5542" y="44"/>
                                </a:moveTo>
                                <a:lnTo>
                                  <a:pt x="0" y="48"/>
                                </a:lnTo>
                                <a:lnTo>
                                  <a:pt x="0" y="78"/>
                                </a:lnTo>
                                <a:lnTo>
                                  <a:pt x="5542" y="74"/>
                                </a:lnTo>
                                <a:lnTo>
                                  <a:pt x="5542" y="44"/>
                                </a:lnTo>
                                <a:close/>
                                <a:moveTo>
                                  <a:pt x="5562" y="44"/>
                                </a:moveTo>
                                <a:lnTo>
                                  <a:pt x="5542" y="44"/>
                                </a:lnTo>
                                <a:lnTo>
                                  <a:pt x="5542" y="74"/>
                                </a:lnTo>
                                <a:lnTo>
                                  <a:pt x="5562" y="74"/>
                                </a:lnTo>
                                <a:lnTo>
                                  <a:pt x="5562" y="44"/>
                                </a:lnTo>
                                <a:close/>
                                <a:moveTo>
                                  <a:pt x="5542" y="0"/>
                                </a:moveTo>
                                <a:lnTo>
                                  <a:pt x="5542" y="44"/>
                                </a:lnTo>
                                <a:lnTo>
                                  <a:pt x="5630" y="44"/>
                                </a:lnTo>
                                <a:lnTo>
                                  <a:pt x="5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Rectangle 317"/>
                        <wps:cNvSpPr>
                          <a:spLocks noChangeArrowheads="1"/>
                        </wps:cNvSpPr>
                        <wps:spPr bwMode="auto">
                          <a:xfrm>
                            <a:off x="4138" y="279"/>
                            <a:ext cx="2675" cy="66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316"/>
                        <wps:cNvSpPr>
                          <a:spLocks/>
                        </wps:cNvSpPr>
                        <wps:spPr bwMode="auto">
                          <a:xfrm>
                            <a:off x="5517" y="887"/>
                            <a:ext cx="120" cy="1251"/>
                          </a:xfrm>
                          <a:custGeom>
                            <a:avLst/>
                            <a:gdLst>
                              <a:gd name="T0" fmla="+- 0 5592 5518"/>
                              <a:gd name="T1" fmla="*/ T0 w 120"/>
                              <a:gd name="T2" fmla="+- 0 987 887"/>
                              <a:gd name="T3" fmla="*/ 987 h 1251"/>
                              <a:gd name="T4" fmla="+- 0 5562 5518"/>
                              <a:gd name="T5" fmla="*/ T4 w 120"/>
                              <a:gd name="T6" fmla="+- 0 987 887"/>
                              <a:gd name="T7" fmla="*/ 987 h 1251"/>
                              <a:gd name="T8" fmla="+- 0 5563 5518"/>
                              <a:gd name="T9" fmla="*/ T8 w 120"/>
                              <a:gd name="T10" fmla="+- 0 2138 887"/>
                              <a:gd name="T11" fmla="*/ 2138 h 1251"/>
                              <a:gd name="T12" fmla="+- 0 5593 5518"/>
                              <a:gd name="T13" fmla="*/ T12 w 120"/>
                              <a:gd name="T14" fmla="+- 0 2138 887"/>
                              <a:gd name="T15" fmla="*/ 2138 h 1251"/>
                              <a:gd name="T16" fmla="+- 0 5592 5518"/>
                              <a:gd name="T17" fmla="*/ T16 w 120"/>
                              <a:gd name="T18" fmla="+- 0 987 887"/>
                              <a:gd name="T19" fmla="*/ 987 h 1251"/>
                              <a:gd name="T20" fmla="+- 0 5576 5518"/>
                              <a:gd name="T21" fmla="*/ T20 w 120"/>
                              <a:gd name="T22" fmla="+- 0 887 887"/>
                              <a:gd name="T23" fmla="*/ 887 h 1251"/>
                              <a:gd name="T24" fmla="+- 0 5518 5518"/>
                              <a:gd name="T25" fmla="*/ T24 w 120"/>
                              <a:gd name="T26" fmla="+- 0 1007 887"/>
                              <a:gd name="T27" fmla="*/ 1007 h 1251"/>
                              <a:gd name="T28" fmla="+- 0 5562 5518"/>
                              <a:gd name="T29" fmla="*/ T28 w 120"/>
                              <a:gd name="T30" fmla="+- 0 1007 887"/>
                              <a:gd name="T31" fmla="*/ 1007 h 1251"/>
                              <a:gd name="T32" fmla="+- 0 5562 5518"/>
                              <a:gd name="T33" fmla="*/ T32 w 120"/>
                              <a:gd name="T34" fmla="+- 0 987 887"/>
                              <a:gd name="T35" fmla="*/ 987 h 1251"/>
                              <a:gd name="T36" fmla="+- 0 5627 5518"/>
                              <a:gd name="T37" fmla="*/ T36 w 120"/>
                              <a:gd name="T38" fmla="+- 0 987 887"/>
                              <a:gd name="T39" fmla="*/ 987 h 1251"/>
                              <a:gd name="T40" fmla="+- 0 5576 5518"/>
                              <a:gd name="T41" fmla="*/ T40 w 120"/>
                              <a:gd name="T42" fmla="+- 0 887 887"/>
                              <a:gd name="T43" fmla="*/ 887 h 1251"/>
                              <a:gd name="T44" fmla="+- 0 5627 5518"/>
                              <a:gd name="T45" fmla="*/ T44 w 120"/>
                              <a:gd name="T46" fmla="+- 0 987 887"/>
                              <a:gd name="T47" fmla="*/ 987 h 1251"/>
                              <a:gd name="T48" fmla="+- 0 5592 5518"/>
                              <a:gd name="T49" fmla="*/ T48 w 120"/>
                              <a:gd name="T50" fmla="+- 0 987 887"/>
                              <a:gd name="T51" fmla="*/ 987 h 1251"/>
                              <a:gd name="T52" fmla="+- 0 5592 5518"/>
                              <a:gd name="T53" fmla="*/ T52 w 120"/>
                              <a:gd name="T54" fmla="+- 0 1007 887"/>
                              <a:gd name="T55" fmla="*/ 1007 h 1251"/>
                              <a:gd name="T56" fmla="+- 0 5638 5518"/>
                              <a:gd name="T57" fmla="*/ T56 w 120"/>
                              <a:gd name="T58" fmla="+- 0 1007 887"/>
                              <a:gd name="T59" fmla="*/ 1007 h 1251"/>
                              <a:gd name="T60" fmla="+- 0 5627 5518"/>
                              <a:gd name="T61" fmla="*/ T60 w 120"/>
                              <a:gd name="T62" fmla="+- 0 987 887"/>
                              <a:gd name="T63" fmla="*/ 987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251">
                                <a:moveTo>
                                  <a:pt x="74" y="100"/>
                                </a:moveTo>
                                <a:lnTo>
                                  <a:pt x="44" y="100"/>
                                </a:lnTo>
                                <a:lnTo>
                                  <a:pt x="45" y="1251"/>
                                </a:lnTo>
                                <a:lnTo>
                                  <a:pt x="75" y="1251"/>
                                </a:lnTo>
                                <a:lnTo>
                                  <a:pt x="74" y="100"/>
                                </a:lnTo>
                                <a:close/>
                                <a:moveTo>
                                  <a:pt x="58" y="0"/>
                                </a:moveTo>
                                <a:lnTo>
                                  <a:pt x="0" y="120"/>
                                </a:lnTo>
                                <a:lnTo>
                                  <a:pt x="44" y="120"/>
                                </a:lnTo>
                                <a:lnTo>
                                  <a:pt x="44" y="100"/>
                                </a:lnTo>
                                <a:lnTo>
                                  <a:pt x="109" y="100"/>
                                </a:lnTo>
                                <a:lnTo>
                                  <a:pt x="58" y="0"/>
                                </a:lnTo>
                                <a:close/>
                                <a:moveTo>
                                  <a:pt x="109" y="100"/>
                                </a:moveTo>
                                <a:lnTo>
                                  <a:pt x="74" y="100"/>
                                </a:lnTo>
                                <a:lnTo>
                                  <a:pt x="74" y="120"/>
                                </a:lnTo>
                                <a:lnTo>
                                  <a:pt x="120" y="120"/>
                                </a:lnTo>
                                <a:lnTo>
                                  <a:pt x="109"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15"/>
                        <wps:cNvSpPr>
                          <a:spLocks/>
                        </wps:cNvSpPr>
                        <wps:spPr bwMode="auto">
                          <a:xfrm>
                            <a:off x="3006" y="1180"/>
                            <a:ext cx="5562" cy="360"/>
                          </a:xfrm>
                          <a:custGeom>
                            <a:avLst/>
                            <a:gdLst>
                              <a:gd name="T0" fmla="+- 0 4397 3006"/>
                              <a:gd name="T1" fmla="*/ T0 w 5562"/>
                              <a:gd name="T2" fmla="+- 0 1180 1180"/>
                              <a:gd name="T3" fmla="*/ 1180 h 360"/>
                              <a:gd name="T4" fmla="+- 0 3006 3006"/>
                              <a:gd name="T5" fmla="*/ T4 w 5562"/>
                              <a:gd name="T6" fmla="+- 0 1360 1180"/>
                              <a:gd name="T7" fmla="*/ 1360 h 360"/>
                              <a:gd name="T8" fmla="+- 0 4397 3006"/>
                              <a:gd name="T9" fmla="*/ T8 w 5562"/>
                              <a:gd name="T10" fmla="+- 0 1540 1180"/>
                              <a:gd name="T11" fmla="*/ 1540 h 360"/>
                              <a:gd name="T12" fmla="+- 0 4397 3006"/>
                              <a:gd name="T13" fmla="*/ T12 w 5562"/>
                              <a:gd name="T14" fmla="+- 0 1450 1180"/>
                              <a:gd name="T15" fmla="*/ 1450 h 360"/>
                              <a:gd name="T16" fmla="+- 0 8568 3006"/>
                              <a:gd name="T17" fmla="*/ T16 w 5562"/>
                              <a:gd name="T18" fmla="+- 0 1450 1180"/>
                              <a:gd name="T19" fmla="*/ 1450 h 360"/>
                              <a:gd name="T20" fmla="+- 0 8568 3006"/>
                              <a:gd name="T21" fmla="*/ T20 w 5562"/>
                              <a:gd name="T22" fmla="+- 0 1270 1180"/>
                              <a:gd name="T23" fmla="*/ 1270 h 360"/>
                              <a:gd name="T24" fmla="+- 0 4397 3006"/>
                              <a:gd name="T25" fmla="*/ T24 w 5562"/>
                              <a:gd name="T26" fmla="+- 0 1270 1180"/>
                              <a:gd name="T27" fmla="*/ 1270 h 360"/>
                              <a:gd name="T28" fmla="+- 0 4397 3006"/>
                              <a:gd name="T29" fmla="*/ T28 w 5562"/>
                              <a:gd name="T30" fmla="+- 0 1180 1180"/>
                              <a:gd name="T31" fmla="*/ 118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62" h="360">
                                <a:moveTo>
                                  <a:pt x="1391" y="0"/>
                                </a:moveTo>
                                <a:lnTo>
                                  <a:pt x="0" y="180"/>
                                </a:lnTo>
                                <a:lnTo>
                                  <a:pt x="1391" y="360"/>
                                </a:lnTo>
                                <a:lnTo>
                                  <a:pt x="1391" y="270"/>
                                </a:lnTo>
                                <a:lnTo>
                                  <a:pt x="5562" y="270"/>
                                </a:lnTo>
                                <a:lnTo>
                                  <a:pt x="5562" y="90"/>
                                </a:lnTo>
                                <a:lnTo>
                                  <a:pt x="1391" y="90"/>
                                </a:lnTo>
                                <a:lnTo>
                                  <a:pt x="1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14"/>
                        <wps:cNvSpPr>
                          <a:spLocks/>
                        </wps:cNvSpPr>
                        <wps:spPr bwMode="auto">
                          <a:xfrm>
                            <a:off x="3006" y="1180"/>
                            <a:ext cx="5562" cy="360"/>
                          </a:xfrm>
                          <a:custGeom>
                            <a:avLst/>
                            <a:gdLst>
                              <a:gd name="T0" fmla="+- 0 4397 3006"/>
                              <a:gd name="T1" fmla="*/ T0 w 5562"/>
                              <a:gd name="T2" fmla="+- 0 1180 1180"/>
                              <a:gd name="T3" fmla="*/ 1180 h 360"/>
                              <a:gd name="T4" fmla="+- 0 4397 3006"/>
                              <a:gd name="T5" fmla="*/ T4 w 5562"/>
                              <a:gd name="T6" fmla="+- 0 1270 1180"/>
                              <a:gd name="T7" fmla="*/ 1270 h 360"/>
                              <a:gd name="T8" fmla="+- 0 8568 3006"/>
                              <a:gd name="T9" fmla="*/ T8 w 5562"/>
                              <a:gd name="T10" fmla="+- 0 1270 1180"/>
                              <a:gd name="T11" fmla="*/ 1270 h 360"/>
                              <a:gd name="T12" fmla="+- 0 8568 3006"/>
                              <a:gd name="T13" fmla="*/ T12 w 5562"/>
                              <a:gd name="T14" fmla="+- 0 1450 1180"/>
                              <a:gd name="T15" fmla="*/ 1450 h 360"/>
                              <a:gd name="T16" fmla="+- 0 4397 3006"/>
                              <a:gd name="T17" fmla="*/ T16 w 5562"/>
                              <a:gd name="T18" fmla="+- 0 1450 1180"/>
                              <a:gd name="T19" fmla="*/ 1450 h 360"/>
                              <a:gd name="T20" fmla="+- 0 4397 3006"/>
                              <a:gd name="T21" fmla="*/ T20 w 5562"/>
                              <a:gd name="T22" fmla="+- 0 1540 1180"/>
                              <a:gd name="T23" fmla="*/ 1540 h 360"/>
                              <a:gd name="T24" fmla="+- 0 3006 3006"/>
                              <a:gd name="T25" fmla="*/ T24 w 5562"/>
                              <a:gd name="T26" fmla="+- 0 1360 1180"/>
                              <a:gd name="T27" fmla="*/ 1360 h 360"/>
                              <a:gd name="T28" fmla="+- 0 4397 3006"/>
                              <a:gd name="T29" fmla="*/ T28 w 5562"/>
                              <a:gd name="T30" fmla="+- 0 1180 1180"/>
                              <a:gd name="T31" fmla="*/ 118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62" h="360">
                                <a:moveTo>
                                  <a:pt x="1391" y="0"/>
                                </a:moveTo>
                                <a:lnTo>
                                  <a:pt x="1391" y="90"/>
                                </a:lnTo>
                                <a:lnTo>
                                  <a:pt x="5562" y="90"/>
                                </a:lnTo>
                                <a:lnTo>
                                  <a:pt x="5562" y="270"/>
                                </a:lnTo>
                                <a:lnTo>
                                  <a:pt x="1391" y="270"/>
                                </a:lnTo>
                                <a:lnTo>
                                  <a:pt x="1391" y="360"/>
                                </a:lnTo>
                                <a:lnTo>
                                  <a:pt x="0" y="180"/>
                                </a:lnTo>
                                <a:lnTo>
                                  <a:pt x="139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313"/>
                        <wps:cNvSpPr>
                          <a:spLocks noChangeArrowheads="1"/>
                        </wps:cNvSpPr>
                        <wps:spPr bwMode="auto">
                          <a:xfrm>
                            <a:off x="4028" y="-645"/>
                            <a:ext cx="3046" cy="6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64" y="-42"/>
                            <a:ext cx="37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AutoShape 311"/>
                        <wps:cNvSpPr>
                          <a:spLocks/>
                        </wps:cNvSpPr>
                        <wps:spPr bwMode="auto">
                          <a:xfrm>
                            <a:off x="6900" y="-32"/>
                            <a:ext cx="1925" cy="902"/>
                          </a:xfrm>
                          <a:custGeom>
                            <a:avLst/>
                            <a:gdLst>
                              <a:gd name="T0" fmla="+- 0 7308 6900"/>
                              <a:gd name="T1" fmla="*/ T0 w 1925"/>
                              <a:gd name="T2" fmla="+- 0 513 -32"/>
                              <a:gd name="T3" fmla="*/ 513 h 902"/>
                              <a:gd name="T4" fmla="+- 0 6900 6900"/>
                              <a:gd name="T5" fmla="*/ T4 w 1925"/>
                              <a:gd name="T6" fmla="+- 0 869 -32"/>
                              <a:gd name="T7" fmla="*/ 869 h 902"/>
                              <a:gd name="T8" fmla="+- 0 7439 6900"/>
                              <a:gd name="T9" fmla="*/ T8 w 1925"/>
                              <a:gd name="T10" fmla="+- 0 813 -32"/>
                              <a:gd name="T11" fmla="*/ 813 h 902"/>
                              <a:gd name="T12" fmla="+- 0 7406 6900"/>
                              <a:gd name="T13" fmla="*/ T12 w 1925"/>
                              <a:gd name="T14" fmla="+- 0 739 -32"/>
                              <a:gd name="T15" fmla="*/ 739 h 902"/>
                              <a:gd name="T16" fmla="+- 0 7749 6900"/>
                              <a:gd name="T17" fmla="*/ T16 w 1925"/>
                              <a:gd name="T18" fmla="+- 0 589 -32"/>
                              <a:gd name="T19" fmla="*/ 589 h 902"/>
                              <a:gd name="T20" fmla="+- 0 7340 6900"/>
                              <a:gd name="T21" fmla="*/ T20 w 1925"/>
                              <a:gd name="T22" fmla="+- 0 589 -32"/>
                              <a:gd name="T23" fmla="*/ 589 h 902"/>
                              <a:gd name="T24" fmla="+- 0 7308 6900"/>
                              <a:gd name="T25" fmla="*/ T24 w 1925"/>
                              <a:gd name="T26" fmla="+- 0 513 -32"/>
                              <a:gd name="T27" fmla="*/ 513 h 902"/>
                              <a:gd name="T28" fmla="+- 0 8759 6900"/>
                              <a:gd name="T29" fmla="*/ T28 w 1925"/>
                              <a:gd name="T30" fmla="+- 0 -32 -32"/>
                              <a:gd name="T31" fmla="*/ -32 h 902"/>
                              <a:gd name="T32" fmla="+- 0 7340 6900"/>
                              <a:gd name="T33" fmla="*/ T32 w 1925"/>
                              <a:gd name="T34" fmla="+- 0 589 -32"/>
                              <a:gd name="T35" fmla="*/ 589 h 902"/>
                              <a:gd name="T36" fmla="+- 0 7749 6900"/>
                              <a:gd name="T37" fmla="*/ T36 w 1925"/>
                              <a:gd name="T38" fmla="+- 0 589 -32"/>
                              <a:gd name="T39" fmla="*/ 589 h 902"/>
                              <a:gd name="T40" fmla="+- 0 8825 6900"/>
                              <a:gd name="T41" fmla="*/ T40 w 1925"/>
                              <a:gd name="T42" fmla="+- 0 118 -32"/>
                              <a:gd name="T43" fmla="*/ 118 h 902"/>
                              <a:gd name="T44" fmla="+- 0 8759 6900"/>
                              <a:gd name="T45" fmla="*/ T44 w 1925"/>
                              <a:gd name="T46" fmla="+- 0 -32 -32"/>
                              <a:gd name="T47" fmla="*/ -32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25" h="902">
                                <a:moveTo>
                                  <a:pt x="408" y="545"/>
                                </a:moveTo>
                                <a:lnTo>
                                  <a:pt x="0" y="901"/>
                                </a:lnTo>
                                <a:lnTo>
                                  <a:pt x="539" y="845"/>
                                </a:lnTo>
                                <a:lnTo>
                                  <a:pt x="506" y="771"/>
                                </a:lnTo>
                                <a:lnTo>
                                  <a:pt x="849" y="621"/>
                                </a:lnTo>
                                <a:lnTo>
                                  <a:pt x="440" y="621"/>
                                </a:lnTo>
                                <a:lnTo>
                                  <a:pt x="408" y="545"/>
                                </a:lnTo>
                                <a:close/>
                                <a:moveTo>
                                  <a:pt x="1859" y="0"/>
                                </a:moveTo>
                                <a:lnTo>
                                  <a:pt x="440" y="621"/>
                                </a:lnTo>
                                <a:lnTo>
                                  <a:pt x="849" y="621"/>
                                </a:lnTo>
                                <a:lnTo>
                                  <a:pt x="1925" y="150"/>
                                </a:lnTo>
                                <a:lnTo>
                                  <a:pt x="18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10"/>
                        <wps:cNvSpPr>
                          <a:spLocks/>
                        </wps:cNvSpPr>
                        <wps:spPr bwMode="auto">
                          <a:xfrm>
                            <a:off x="6900" y="-32"/>
                            <a:ext cx="1925" cy="902"/>
                          </a:xfrm>
                          <a:custGeom>
                            <a:avLst/>
                            <a:gdLst>
                              <a:gd name="T0" fmla="+- 0 7308 6900"/>
                              <a:gd name="T1" fmla="*/ T0 w 1925"/>
                              <a:gd name="T2" fmla="+- 0 513 -32"/>
                              <a:gd name="T3" fmla="*/ 513 h 902"/>
                              <a:gd name="T4" fmla="+- 0 7340 6900"/>
                              <a:gd name="T5" fmla="*/ T4 w 1925"/>
                              <a:gd name="T6" fmla="+- 0 589 -32"/>
                              <a:gd name="T7" fmla="*/ 589 h 902"/>
                              <a:gd name="T8" fmla="+- 0 8759 6900"/>
                              <a:gd name="T9" fmla="*/ T8 w 1925"/>
                              <a:gd name="T10" fmla="+- 0 -32 -32"/>
                              <a:gd name="T11" fmla="*/ -32 h 902"/>
                              <a:gd name="T12" fmla="+- 0 8825 6900"/>
                              <a:gd name="T13" fmla="*/ T12 w 1925"/>
                              <a:gd name="T14" fmla="+- 0 118 -32"/>
                              <a:gd name="T15" fmla="*/ 118 h 902"/>
                              <a:gd name="T16" fmla="+- 0 7406 6900"/>
                              <a:gd name="T17" fmla="*/ T16 w 1925"/>
                              <a:gd name="T18" fmla="+- 0 739 -32"/>
                              <a:gd name="T19" fmla="*/ 739 h 902"/>
                              <a:gd name="T20" fmla="+- 0 7439 6900"/>
                              <a:gd name="T21" fmla="*/ T20 w 1925"/>
                              <a:gd name="T22" fmla="+- 0 813 -32"/>
                              <a:gd name="T23" fmla="*/ 813 h 902"/>
                              <a:gd name="T24" fmla="+- 0 6900 6900"/>
                              <a:gd name="T25" fmla="*/ T24 w 1925"/>
                              <a:gd name="T26" fmla="+- 0 869 -32"/>
                              <a:gd name="T27" fmla="*/ 869 h 902"/>
                              <a:gd name="T28" fmla="+- 0 7308 6900"/>
                              <a:gd name="T29" fmla="*/ T28 w 1925"/>
                              <a:gd name="T30" fmla="+- 0 513 -32"/>
                              <a:gd name="T31" fmla="*/ 513 h 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5" h="902">
                                <a:moveTo>
                                  <a:pt x="408" y="545"/>
                                </a:moveTo>
                                <a:lnTo>
                                  <a:pt x="440" y="621"/>
                                </a:lnTo>
                                <a:lnTo>
                                  <a:pt x="1859" y="0"/>
                                </a:lnTo>
                                <a:lnTo>
                                  <a:pt x="1925" y="150"/>
                                </a:lnTo>
                                <a:lnTo>
                                  <a:pt x="506" y="771"/>
                                </a:lnTo>
                                <a:lnTo>
                                  <a:pt x="539" y="845"/>
                                </a:lnTo>
                                <a:lnTo>
                                  <a:pt x="0" y="901"/>
                                </a:lnTo>
                                <a:lnTo>
                                  <a:pt x="408" y="54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309"/>
                        <wps:cNvSpPr>
                          <a:spLocks/>
                        </wps:cNvSpPr>
                        <wps:spPr bwMode="auto">
                          <a:xfrm>
                            <a:off x="6865" y="-267"/>
                            <a:ext cx="1827" cy="860"/>
                          </a:xfrm>
                          <a:custGeom>
                            <a:avLst/>
                            <a:gdLst>
                              <a:gd name="T0" fmla="+- 0 8692 6865"/>
                              <a:gd name="T1" fmla="*/ T0 w 1827"/>
                              <a:gd name="T2" fmla="+- 0 -267 -267"/>
                              <a:gd name="T3" fmla="*/ -267 h 860"/>
                              <a:gd name="T4" fmla="+- 0 8177 6865"/>
                              <a:gd name="T5" fmla="*/ T4 w 1827"/>
                              <a:gd name="T6" fmla="+- 0 -225 -267"/>
                              <a:gd name="T7" fmla="*/ -225 h 860"/>
                              <a:gd name="T8" fmla="+- 0 8210 6865"/>
                              <a:gd name="T9" fmla="*/ T8 w 1827"/>
                              <a:gd name="T10" fmla="+- 0 -148 -267"/>
                              <a:gd name="T11" fmla="*/ -148 h 860"/>
                              <a:gd name="T12" fmla="+- 0 6865 6865"/>
                              <a:gd name="T13" fmla="*/ T12 w 1827"/>
                              <a:gd name="T14" fmla="+- 0 439 -267"/>
                              <a:gd name="T15" fmla="*/ 439 h 860"/>
                              <a:gd name="T16" fmla="+- 0 6932 6865"/>
                              <a:gd name="T17" fmla="*/ T16 w 1827"/>
                              <a:gd name="T18" fmla="+- 0 592 -267"/>
                              <a:gd name="T19" fmla="*/ 592 h 860"/>
                              <a:gd name="T20" fmla="+- 0 8278 6865"/>
                              <a:gd name="T21" fmla="*/ T20 w 1827"/>
                              <a:gd name="T22" fmla="+- 0 5 -267"/>
                              <a:gd name="T23" fmla="*/ 5 h 860"/>
                              <a:gd name="T24" fmla="+- 0 8395 6865"/>
                              <a:gd name="T25" fmla="*/ T24 w 1827"/>
                              <a:gd name="T26" fmla="+- 0 5 -267"/>
                              <a:gd name="T27" fmla="*/ 5 h 860"/>
                              <a:gd name="T28" fmla="+- 0 8692 6865"/>
                              <a:gd name="T29" fmla="*/ T28 w 1827"/>
                              <a:gd name="T30" fmla="+- 0 -267 -267"/>
                              <a:gd name="T31" fmla="*/ -267 h 860"/>
                              <a:gd name="T32" fmla="+- 0 8395 6865"/>
                              <a:gd name="T33" fmla="*/ T32 w 1827"/>
                              <a:gd name="T34" fmla="+- 0 5 -267"/>
                              <a:gd name="T35" fmla="*/ 5 h 860"/>
                              <a:gd name="T36" fmla="+- 0 8278 6865"/>
                              <a:gd name="T37" fmla="*/ T36 w 1827"/>
                              <a:gd name="T38" fmla="+- 0 5 -267"/>
                              <a:gd name="T39" fmla="*/ 5 h 860"/>
                              <a:gd name="T40" fmla="+- 0 8311 6865"/>
                              <a:gd name="T41" fmla="*/ T40 w 1827"/>
                              <a:gd name="T42" fmla="+- 0 82 -267"/>
                              <a:gd name="T43" fmla="*/ 82 h 860"/>
                              <a:gd name="T44" fmla="+- 0 8395 6865"/>
                              <a:gd name="T45" fmla="*/ T44 w 1827"/>
                              <a:gd name="T46" fmla="+- 0 5 -267"/>
                              <a:gd name="T47" fmla="*/ 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7" h="860">
                                <a:moveTo>
                                  <a:pt x="1827" y="0"/>
                                </a:moveTo>
                                <a:lnTo>
                                  <a:pt x="1312" y="42"/>
                                </a:lnTo>
                                <a:lnTo>
                                  <a:pt x="1345" y="119"/>
                                </a:lnTo>
                                <a:lnTo>
                                  <a:pt x="0" y="706"/>
                                </a:lnTo>
                                <a:lnTo>
                                  <a:pt x="67" y="859"/>
                                </a:lnTo>
                                <a:lnTo>
                                  <a:pt x="1413" y="272"/>
                                </a:lnTo>
                                <a:lnTo>
                                  <a:pt x="1530" y="272"/>
                                </a:lnTo>
                                <a:lnTo>
                                  <a:pt x="1827" y="0"/>
                                </a:lnTo>
                                <a:close/>
                                <a:moveTo>
                                  <a:pt x="1530" y="272"/>
                                </a:moveTo>
                                <a:lnTo>
                                  <a:pt x="1413" y="272"/>
                                </a:lnTo>
                                <a:lnTo>
                                  <a:pt x="1446" y="349"/>
                                </a:lnTo>
                                <a:lnTo>
                                  <a:pt x="1530"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08"/>
                        <wps:cNvSpPr>
                          <a:spLocks/>
                        </wps:cNvSpPr>
                        <wps:spPr bwMode="auto">
                          <a:xfrm>
                            <a:off x="6865" y="-267"/>
                            <a:ext cx="1827" cy="860"/>
                          </a:xfrm>
                          <a:custGeom>
                            <a:avLst/>
                            <a:gdLst>
                              <a:gd name="T0" fmla="+- 0 8311 6865"/>
                              <a:gd name="T1" fmla="*/ T0 w 1827"/>
                              <a:gd name="T2" fmla="+- 0 82 -267"/>
                              <a:gd name="T3" fmla="*/ 82 h 860"/>
                              <a:gd name="T4" fmla="+- 0 8278 6865"/>
                              <a:gd name="T5" fmla="*/ T4 w 1827"/>
                              <a:gd name="T6" fmla="+- 0 5 -267"/>
                              <a:gd name="T7" fmla="*/ 5 h 860"/>
                              <a:gd name="T8" fmla="+- 0 6932 6865"/>
                              <a:gd name="T9" fmla="*/ T8 w 1827"/>
                              <a:gd name="T10" fmla="+- 0 592 -267"/>
                              <a:gd name="T11" fmla="*/ 592 h 860"/>
                              <a:gd name="T12" fmla="+- 0 6865 6865"/>
                              <a:gd name="T13" fmla="*/ T12 w 1827"/>
                              <a:gd name="T14" fmla="+- 0 439 -267"/>
                              <a:gd name="T15" fmla="*/ 439 h 860"/>
                              <a:gd name="T16" fmla="+- 0 8210 6865"/>
                              <a:gd name="T17" fmla="*/ T16 w 1827"/>
                              <a:gd name="T18" fmla="+- 0 -148 -267"/>
                              <a:gd name="T19" fmla="*/ -148 h 860"/>
                              <a:gd name="T20" fmla="+- 0 8177 6865"/>
                              <a:gd name="T21" fmla="*/ T20 w 1827"/>
                              <a:gd name="T22" fmla="+- 0 -225 -267"/>
                              <a:gd name="T23" fmla="*/ -225 h 860"/>
                              <a:gd name="T24" fmla="+- 0 8692 6865"/>
                              <a:gd name="T25" fmla="*/ T24 w 1827"/>
                              <a:gd name="T26" fmla="+- 0 -267 -267"/>
                              <a:gd name="T27" fmla="*/ -267 h 860"/>
                              <a:gd name="T28" fmla="+- 0 8311 6865"/>
                              <a:gd name="T29" fmla="*/ T28 w 1827"/>
                              <a:gd name="T30" fmla="+- 0 82 -267"/>
                              <a:gd name="T31" fmla="*/ 82 h 8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7" h="860">
                                <a:moveTo>
                                  <a:pt x="1446" y="349"/>
                                </a:moveTo>
                                <a:lnTo>
                                  <a:pt x="1413" y="272"/>
                                </a:lnTo>
                                <a:lnTo>
                                  <a:pt x="67" y="859"/>
                                </a:lnTo>
                                <a:lnTo>
                                  <a:pt x="0" y="706"/>
                                </a:lnTo>
                                <a:lnTo>
                                  <a:pt x="1345" y="119"/>
                                </a:lnTo>
                                <a:lnTo>
                                  <a:pt x="1312" y="42"/>
                                </a:lnTo>
                                <a:lnTo>
                                  <a:pt x="1827" y="0"/>
                                </a:lnTo>
                                <a:lnTo>
                                  <a:pt x="1446" y="34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Text Box 307"/>
                        <wps:cNvSpPr txBox="1">
                          <a:spLocks noChangeArrowheads="1"/>
                        </wps:cNvSpPr>
                        <wps:spPr bwMode="auto">
                          <a:xfrm>
                            <a:off x="4180" y="-520"/>
                            <a:ext cx="26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当該地域・近隣地域消防本部</w:t>
                              </w:r>
                            </w:p>
                          </w:txbxContent>
                        </wps:txbx>
                        <wps:bodyPr rot="0" vert="horz" wrap="square" lIns="0" tIns="0" rIns="0" bIns="0" anchor="t" anchorCtr="0" upright="1">
                          <a:noAutofit/>
                        </wps:bodyPr>
                      </wps:wsp>
                      <wps:wsp>
                        <wps:cNvPr id="366" name="Text Box 306"/>
                        <wps:cNvSpPr txBox="1">
                          <a:spLocks noChangeArrowheads="1"/>
                        </wps:cNvSpPr>
                        <wps:spPr bwMode="auto">
                          <a:xfrm>
                            <a:off x="7858" y="-512"/>
                            <a:ext cx="72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派遣連絡</w:t>
                              </w:r>
                            </w:p>
                          </w:txbxContent>
                        </wps:txbx>
                        <wps:bodyPr rot="0" vert="horz" wrap="square" lIns="0" tIns="0" rIns="0" bIns="0" anchor="t" anchorCtr="0" upright="1">
                          <a:noAutofit/>
                        </wps:bodyPr>
                      </wps:wsp>
                      <wps:wsp>
                        <wps:cNvPr id="367" name="Text Box 305"/>
                        <wps:cNvSpPr txBox="1">
                          <a:spLocks noChangeArrowheads="1"/>
                        </wps:cNvSpPr>
                        <wps:spPr bwMode="auto">
                          <a:xfrm>
                            <a:off x="3044" y="-89"/>
                            <a:ext cx="6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z w:val="21"/>
                                </w:rPr>
                                <w:t>救急隊</w:t>
                              </w:r>
                            </w:p>
                          </w:txbxContent>
                        </wps:txbx>
                        <wps:bodyPr rot="0" vert="horz" wrap="square" lIns="0" tIns="0" rIns="0" bIns="0" anchor="t" anchorCtr="0" upright="1">
                          <a:noAutofit/>
                        </wps:bodyPr>
                      </wps:wsp>
                      <wps:wsp>
                        <wps:cNvPr id="368" name="Text Box 304"/>
                        <wps:cNvSpPr txBox="1">
                          <a:spLocks noChangeArrowheads="1"/>
                        </wps:cNvSpPr>
                        <wps:spPr bwMode="auto">
                          <a:xfrm>
                            <a:off x="4534" y="79"/>
                            <a:ext cx="189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派遣要請</w:t>
                              </w:r>
                            </w:p>
                            <w:p w:rsidR="005A61F3" w:rsidRDefault="009C0E8C">
                              <w:pPr>
                                <w:spacing w:before="91"/>
                                <w:ind w:left="15"/>
                                <w:rPr>
                                  <w:rFonts w:ascii="ＭＳ ゴシック" w:eastAsia="ＭＳ ゴシック" w:hint="eastAsia"/>
                                  <w:sz w:val="21"/>
                                </w:rPr>
                              </w:pPr>
                              <w:r>
                                <w:rPr>
                                  <w:rFonts w:ascii="ＭＳ ゴシック" w:eastAsia="ＭＳ ゴシック" w:hint="eastAsia"/>
                                  <w:spacing w:val="-5"/>
                                  <w:sz w:val="21"/>
                                </w:rPr>
                                <w:t>直近の災害拠点病院</w:t>
                              </w:r>
                            </w:p>
                          </w:txbxContent>
                        </wps:txbx>
                        <wps:bodyPr rot="0" vert="horz" wrap="square" lIns="0" tIns="0" rIns="0" bIns="0" anchor="t" anchorCtr="0" upright="1">
                          <a:noAutofit/>
                        </wps:bodyPr>
                      </wps:wsp>
                      <wps:wsp>
                        <wps:cNvPr id="369" name="Text Box 303"/>
                        <wps:cNvSpPr txBox="1">
                          <a:spLocks noChangeArrowheads="1"/>
                        </wps:cNvSpPr>
                        <wps:spPr bwMode="auto">
                          <a:xfrm>
                            <a:off x="2943" y="687"/>
                            <a:ext cx="533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tabs>
                                  <w:tab w:val="left" w:pos="4610"/>
                                </w:tabs>
                                <w:spacing w:line="240" w:lineRule="exact"/>
                                <w:rPr>
                                  <w:rFonts w:ascii="ＭＳ ゴシック" w:eastAsia="ＭＳ ゴシック" w:hint="eastAsia"/>
                                  <w:sz w:val="18"/>
                                </w:rPr>
                              </w:pPr>
                              <w:r>
                                <w:rPr>
                                  <w:rFonts w:ascii="ＭＳ ゴシック" w:eastAsia="ＭＳ ゴシック" w:hint="eastAsia"/>
                                  <w:spacing w:val="6"/>
                                  <w:sz w:val="21"/>
                                </w:rPr>
                                <w:t>緊急</w:t>
                              </w:r>
                              <w:r>
                                <w:rPr>
                                  <w:rFonts w:ascii="ＭＳ ゴシック" w:eastAsia="ＭＳ ゴシック" w:hint="eastAsia"/>
                                  <w:spacing w:val="5"/>
                                  <w:sz w:val="21"/>
                                </w:rPr>
                                <w:t>医療</w:t>
                              </w:r>
                              <w:r>
                                <w:rPr>
                                  <w:rFonts w:ascii="ＭＳ ゴシック" w:eastAsia="ＭＳ ゴシック" w:hint="eastAsia"/>
                                  <w:sz w:val="21"/>
                                </w:rPr>
                                <w:t>班</w:t>
                              </w:r>
                              <w:r>
                                <w:rPr>
                                  <w:rFonts w:ascii="ＭＳ ゴシック" w:eastAsia="ＭＳ ゴシック" w:hint="eastAsia"/>
                                  <w:sz w:val="21"/>
                                </w:rPr>
                                <w:tab/>
                              </w:r>
                              <w:r>
                                <w:rPr>
                                  <w:rFonts w:ascii="ＭＳ ゴシック" w:eastAsia="ＭＳ ゴシック" w:hint="eastAsia"/>
                                  <w:spacing w:val="-4"/>
                                  <w:sz w:val="18"/>
                                </w:rPr>
                                <w:t>派</w:t>
                              </w:r>
                              <w:r>
                                <w:rPr>
                                  <w:rFonts w:ascii="ＭＳ ゴシック" w:eastAsia="ＭＳ ゴシック" w:hint="eastAsia"/>
                                  <w:spacing w:val="-5"/>
                                  <w:sz w:val="18"/>
                                </w:rPr>
                                <w:t>遣</w:t>
                              </w:r>
                              <w:r>
                                <w:rPr>
                                  <w:rFonts w:ascii="ＭＳ ゴシック" w:eastAsia="ＭＳ ゴシック" w:hint="eastAsia"/>
                                  <w:spacing w:val="-4"/>
                                  <w:sz w:val="18"/>
                                </w:rPr>
                                <w:t>要請</w:t>
                              </w:r>
                            </w:p>
                            <w:p w:rsidR="005A61F3" w:rsidRDefault="009C0E8C">
                              <w:pPr>
                                <w:spacing w:before="35"/>
                                <w:rPr>
                                  <w:rFonts w:ascii="ＭＳ ゴシック" w:eastAsia="ＭＳ ゴシック" w:hint="eastAsia"/>
                                  <w:sz w:val="21"/>
                                </w:rPr>
                              </w:pPr>
                              <w:r>
                                <w:rPr>
                                  <w:rFonts w:ascii="ＭＳ ゴシック" w:eastAsia="ＭＳ ゴシック" w:hint="eastAsia"/>
                                  <w:sz w:val="21"/>
                                </w:rPr>
                                <w:t>の派遣</w:t>
                              </w:r>
                            </w:p>
                          </w:txbxContent>
                        </wps:txbx>
                        <wps:bodyPr rot="0" vert="horz" wrap="square" lIns="0" tIns="0" rIns="0" bIns="0" anchor="t" anchorCtr="0" upright="1">
                          <a:noAutofit/>
                        </wps:bodyPr>
                      </wps:wsp>
                      <wps:wsp>
                        <wps:cNvPr id="370" name="Text Box 302"/>
                        <wps:cNvSpPr txBox="1">
                          <a:spLocks noChangeArrowheads="1"/>
                        </wps:cNvSpPr>
                        <wps:spPr bwMode="auto">
                          <a:xfrm>
                            <a:off x="3147" y="1615"/>
                            <a:ext cx="16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緊急医療班の派遣</w:t>
                              </w:r>
                            </w:p>
                          </w:txbxContent>
                        </wps:txbx>
                        <wps:bodyPr rot="0" vert="horz" wrap="square" lIns="0" tIns="0" rIns="0" bIns="0" anchor="t" anchorCtr="0" upright="1">
                          <a:noAutofit/>
                        </wps:bodyPr>
                      </wps:wsp>
                      <wps:wsp>
                        <wps:cNvPr id="371" name="Text Box 301"/>
                        <wps:cNvSpPr txBox="1">
                          <a:spLocks noChangeArrowheads="1"/>
                        </wps:cNvSpPr>
                        <wps:spPr bwMode="auto">
                          <a:xfrm>
                            <a:off x="8767" y="1191"/>
                            <a:ext cx="2369" cy="13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spacing w:before="10"/>
                                <w:rPr>
                                  <w:rFonts w:ascii="ＭＳ ゴシック"/>
                                  <w:sz w:val="30"/>
                                </w:rPr>
                              </w:pPr>
                            </w:p>
                            <w:p w:rsidR="005A61F3" w:rsidRDefault="009C0E8C">
                              <w:pPr>
                                <w:ind w:left="147"/>
                                <w:rPr>
                                  <w:rFonts w:ascii="ＭＳ ゴシック" w:eastAsia="ＭＳ ゴシック" w:hint="eastAsia"/>
                                  <w:sz w:val="21"/>
                                </w:rPr>
                              </w:pPr>
                              <w:r>
                                <w:rPr>
                                  <w:rFonts w:ascii="ＭＳ ゴシック" w:eastAsia="ＭＳ ゴシック" w:hint="eastAsia"/>
                                  <w:sz w:val="21"/>
                                </w:rPr>
                                <w:t>他地域の災害拠点病院</w:t>
                              </w:r>
                            </w:p>
                          </w:txbxContent>
                        </wps:txbx>
                        <wps:bodyPr rot="0" vert="horz" wrap="square" lIns="0" tIns="0" rIns="0" bIns="0" anchor="t" anchorCtr="0" upright="1">
                          <a:noAutofit/>
                        </wps:bodyPr>
                      </wps:wsp>
                      <wps:wsp>
                        <wps:cNvPr id="372" name="Text Box 300"/>
                        <wps:cNvSpPr txBox="1">
                          <a:spLocks noChangeArrowheads="1"/>
                        </wps:cNvSpPr>
                        <wps:spPr bwMode="auto">
                          <a:xfrm>
                            <a:off x="8870" y="-645"/>
                            <a:ext cx="2266" cy="6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88"/>
                                <w:ind w:left="143"/>
                                <w:rPr>
                                  <w:rFonts w:ascii="ＭＳ ゴシック" w:eastAsia="ＭＳ ゴシック" w:hint="eastAsia"/>
                                  <w:sz w:val="21"/>
                                </w:rPr>
                              </w:pPr>
                              <w:r>
                                <w:rPr>
                                  <w:rFonts w:ascii="ＭＳ ゴシック" w:eastAsia="ＭＳ ゴシック" w:hint="eastAsia"/>
                                  <w:sz w:val="21"/>
                                </w:rPr>
                                <w:t>大阪府</w:t>
                              </w: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513" style="position:absolute;left:0;text-align:left;margin-left:147.2pt;margin-top:-32.6pt;width:410pt;height:158.35pt;z-index:-251568128;mso-position-horizontal-relative:page;mso-position-vertical-relative:text" coordorigin="2944,-652" coordsize="8200,3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">
                <v:shape id="AutoShape 318" o:spid="_x0000_s1514" style="position:absolute;left:3006;top:2035;width:5662;height:120;visibility:visible;mso-wrap-style:square;v-text-anchor:top" coordsize="56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" path="m5630,44r-68,l5562,74r-20,l5542,120,5662,60,5630,44xm5542,44l,48,,78,5542,74r,-30xm5562,44r-20,l5542,74r20,l5562,44xm5542,r,44l5630,44,5542,xe" fillcolor="black" stroked="f">
                  <v:path arrowok="t" o:connecttype="custom" o:connectlocs="5630,2080;5562,2080;5562,2110;5542,2110;5542,2156;5662,2096;5630,2080;5542,2080;0,2084;0,2114;5542,2110;5542,2080;5562,2080;5542,2080;5542,2110;5562,2110;5562,2080;5542,2036;5542,2080;5630,2080;5542,2036" o:connectangles="0,0,0,0,0,0,0,0,0,0,0,0,0,0,0,0,0,0,0,0,0"/>
                </v:shape>
                <v:rect id="Rectangle 317" o:spid="_x0000_s1515" style="position:absolute;left:4138;top:279;width:267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" filled="f"/>
                <v:shape id="AutoShape 316" o:spid="_x0000_s1516" style="position:absolute;left:5517;top:887;width:120;height:1251;visibility:visible;mso-wrap-style:square;v-text-anchor:top" coordsize="120,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" path="m74,100r-30,l45,1251r30,l74,100xm58,l,120r44,l44,100r65,l58,xm109,100r-35,l74,120r46,l109,100xe" fillcolor="black" stroked="f">
                  <v:path arrowok="t" o:connecttype="custom" o:connectlocs="74,987;44,987;45,2138;75,2138;74,987;58,887;0,1007;44,1007;44,987;109,987;58,887;109,987;74,987;74,1007;120,1007;109,987" o:connectangles="0,0,0,0,0,0,0,0,0,0,0,0,0,0,0,0"/>
                </v:shape>
                <v:shape id="Freeform 315" o:spid="_x0000_s1517" style="position:absolute;left:3006;top:1180;width:5562;height:360;visibility:visible;mso-wrap-style:square;v-text-anchor:top" coordsize="556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" path="m1391,l,180,1391,360r,-90l5562,270r,-180l1391,90r,-90xe" stroked="f">
                  <v:path arrowok="t" o:connecttype="custom" o:connectlocs="1391,1180;0,1360;1391,1540;1391,1450;5562,1450;5562,1270;1391,1270;1391,1180" o:connectangles="0,0,0,0,0,0,0,0"/>
                </v:shape>
                <v:shape id="Freeform 314" o:spid="_x0000_s1518" style="position:absolute;left:3006;top:1180;width:5562;height:360;visibility:visible;mso-wrap-style:square;v-text-anchor:top" coordsize="556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" path="m1391,r,90l5562,90r,180l1391,270r,90l,180,1391,xe" filled="f">
                  <v:path arrowok="t" o:connecttype="custom" o:connectlocs="1391,1180;1391,1270;5562,1270;5562,1450;1391,1450;1391,1540;0,1360;1391,1180" o:connectangles="0,0,0,0,0,0,0,0"/>
                </v:shape>
                <v:rect id="Rectangle 313" o:spid="_x0000_s1519" style="position:absolute;left:4028;top:-645;width:3046;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" filled="f"/>
                <v:shape id="Picture 312" o:spid="_x0000_s1520" type="#_x0000_t75" style="position:absolute;left:5364;top:-42;width:375;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">
                  <v:imagedata r:id="rId44" o:title=""/>
                </v:shape>
                <v:shape id="AutoShape 311" o:spid="_x0000_s1521" style="position:absolute;left:6900;top:-32;width:1925;height:902;visibility:visible;mso-wrap-style:square;v-text-anchor:top" coordsize="19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" path="m408,545l,901,539,845,506,771,849,621r-409,l408,545xm1859,l440,621r409,l1925,150,1859,xe" stroked="f">
                  <v:path arrowok="t" o:connecttype="custom" o:connectlocs="408,513;0,869;539,813;506,739;849,589;440,589;408,513;1859,-32;440,589;849,589;1925,118;1859,-32" o:connectangles="0,0,0,0,0,0,0,0,0,0,0,0"/>
                </v:shape>
                <v:shape id="Freeform 310" o:spid="_x0000_s1522" style="position:absolute;left:6900;top:-32;width:1925;height:902;visibility:visible;mso-wrap-style:square;v-text-anchor:top" coordsize="192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" path="m408,545r32,76l1859,r66,150l506,771r33,74l,901,408,545xe" filled="f">
                  <v:path arrowok="t" o:connecttype="custom" o:connectlocs="408,513;440,589;1859,-32;1925,118;506,739;539,813;0,869;408,513" o:connectangles="0,0,0,0,0,0,0,0"/>
                </v:shape>
                <v:shape id="AutoShape 309" o:spid="_x0000_s1523" style="position:absolute;left:6865;top:-267;width:1827;height:860;visibility:visible;mso-wrap-style:square;v-text-anchor:top" coordsize="18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" path="m1827,l1312,42r33,77l,706,67,859,1413,272r117,l1827,xm1530,272r-117,l1446,349r84,-77xe" stroked="f">
                  <v:path arrowok="t" o:connecttype="custom" o:connectlocs="1827,-267;1312,-225;1345,-148;0,439;67,592;1413,5;1530,5;1827,-267;1530,5;1413,5;1446,82;1530,5" o:connectangles="0,0,0,0,0,0,0,0,0,0,0,0"/>
                </v:shape>
                <v:shape id="Freeform 308" o:spid="_x0000_s1524" style="position:absolute;left:6865;top:-267;width:1827;height:860;visibility:visible;mso-wrap-style:square;v-text-anchor:top" coordsize="18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" path="m1446,349r-33,-77l67,859,,706,1345,119,1312,42,1827,,1446,349xe" filled="f">
                  <v:path arrowok="t" o:connecttype="custom" o:connectlocs="1446,82;1413,5;67,592;0,439;1345,-148;1312,-225;1827,-267;1446,82" o:connectangles="0,0,0,0,0,0,0,0"/>
                </v:shape>
                <v:shape id="Text Box 307" o:spid="_x0000_s1525" type="#_x0000_t202" style="position:absolute;left:4180;top:-520;width:26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当該地域・近隣地域消防本部</w:t>
                        </w:r>
                      </w:p>
                    </w:txbxContent>
                  </v:textbox>
                </v:shape>
                <v:shape id="Text Box 306" o:spid="_x0000_s1526" type="#_x0000_t202" style="position:absolute;left:7858;top:-512;width:72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派遣連絡</w:t>
                        </w:r>
                      </w:p>
                    </w:txbxContent>
                  </v:textbox>
                </v:shape>
                <v:shape id="Text Box 305" o:spid="_x0000_s1527" type="#_x0000_t202" style="position:absolute;left:3044;top:-89;width:6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z w:val="21"/>
                          </w:rPr>
                          <w:t>救急隊</w:t>
                        </w:r>
                      </w:p>
                    </w:txbxContent>
                  </v:textbox>
                </v:shape>
                <v:shape id="Text Box 304" o:spid="_x0000_s1528" type="#_x0000_t202" style="position:absolute;left:4534;top:79;width:189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5A61F3" w:rsidRDefault="009C0E8C">
                        <w:pPr>
                          <w:spacing w:line="205" w:lineRule="exact"/>
                          <w:rPr>
                            <w:rFonts w:ascii="ＭＳ ゴシック" w:eastAsia="ＭＳ ゴシック" w:hint="eastAsia"/>
                            <w:sz w:val="18"/>
                          </w:rPr>
                        </w:pPr>
                        <w:r>
                          <w:rPr>
                            <w:rFonts w:ascii="ＭＳ ゴシック" w:eastAsia="ＭＳ ゴシック" w:hint="eastAsia"/>
                            <w:sz w:val="18"/>
                          </w:rPr>
                          <w:t>派遣要請</w:t>
                        </w:r>
                      </w:p>
                      <w:p w:rsidR="005A61F3" w:rsidRDefault="009C0E8C">
                        <w:pPr>
                          <w:spacing w:before="91"/>
                          <w:ind w:left="15"/>
                          <w:rPr>
                            <w:rFonts w:ascii="ＭＳ ゴシック" w:eastAsia="ＭＳ ゴシック" w:hint="eastAsia"/>
                            <w:sz w:val="21"/>
                          </w:rPr>
                        </w:pPr>
                        <w:r>
                          <w:rPr>
                            <w:rFonts w:ascii="ＭＳ ゴシック" w:eastAsia="ＭＳ ゴシック" w:hint="eastAsia"/>
                            <w:spacing w:val="-5"/>
                            <w:sz w:val="21"/>
                          </w:rPr>
                          <w:t>直近の災害拠点病院</w:t>
                        </w:r>
                      </w:p>
                    </w:txbxContent>
                  </v:textbox>
                </v:shape>
                <v:shape id="Text Box 303" o:spid="_x0000_s1529" type="#_x0000_t202" style="position:absolute;left:2943;top:687;width:533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5A61F3" w:rsidRDefault="009C0E8C">
                        <w:pPr>
                          <w:tabs>
                            <w:tab w:val="left" w:pos="4610"/>
                          </w:tabs>
                          <w:spacing w:line="240" w:lineRule="exact"/>
                          <w:rPr>
                            <w:rFonts w:ascii="ＭＳ ゴシック" w:eastAsia="ＭＳ ゴシック" w:hint="eastAsia"/>
                            <w:sz w:val="18"/>
                          </w:rPr>
                        </w:pPr>
                        <w:r>
                          <w:rPr>
                            <w:rFonts w:ascii="ＭＳ ゴシック" w:eastAsia="ＭＳ ゴシック" w:hint="eastAsia"/>
                            <w:spacing w:val="6"/>
                            <w:sz w:val="21"/>
                          </w:rPr>
                          <w:t>緊急</w:t>
                        </w:r>
                        <w:r>
                          <w:rPr>
                            <w:rFonts w:ascii="ＭＳ ゴシック" w:eastAsia="ＭＳ ゴシック" w:hint="eastAsia"/>
                            <w:spacing w:val="5"/>
                            <w:sz w:val="21"/>
                          </w:rPr>
                          <w:t>医療</w:t>
                        </w:r>
                        <w:r>
                          <w:rPr>
                            <w:rFonts w:ascii="ＭＳ ゴシック" w:eastAsia="ＭＳ ゴシック" w:hint="eastAsia"/>
                            <w:sz w:val="21"/>
                          </w:rPr>
                          <w:t>班</w:t>
                        </w:r>
                        <w:r>
                          <w:rPr>
                            <w:rFonts w:ascii="ＭＳ ゴシック" w:eastAsia="ＭＳ ゴシック" w:hint="eastAsia"/>
                            <w:sz w:val="21"/>
                          </w:rPr>
                          <w:tab/>
                        </w:r>
                        <w:r>
                          <w:rPr>
                            <w:rFonts w:ascii="ＭＳ ゴシック" w:eastAsia="ＭＳ ゴシック" w:hint="eastAsia"/>
                            <w:spacing w:val="-4"/>
                            <w:sz w:val="18"/>
                          </w:rPr>
                          <w:t>派</w:t>
                        </w:r>
                        <w:r>
                          <w:rPr>
                            <w:rFonts w:ascii="ＭＳ ゴシック" w:eastAsia="ＭＳ ゴシック" w:hint="eastAsia"/>
                            <w:spacing w:val="-5"/>
                            <w:sz w:val="18"/>
                          </w:rPr>
                          <w:t>遣</w:t>
                        </w:r>
                        <w:r>
                          <w:rPr>
                            <w:rFonts w:ascii="ＭＳ ゴシック" w:eastAsia="ＭＳ ゴシック" w:hint="eastAsia"/>
                            <w:spacing w:val="-4"/>
                            <w:sz w:val="18"/>
                          </w:rPr>
                          <w:t>要請</w:t>
                        </w:r>
                      </w:p>
                      <w:p w:rsidR="005A61F3" w:rsidRDefault="009C0E8C">
                        <w:pPr>
                          <w:spacing w:before="35"/>
                          <w:rPr>
                            <w:rFonts w:ascii="ＭＳ ゴシック" w:eastAsia="ＭＳ ゴシック" w:hint="eastAsia"/>
                            <w:sz w:val="21"/>
                          </w:rPr>
                        </w:pPr>
                        <w:r>
                          <w:rPr>
                            <w:rFonts w:ascii="ＭＳ ゴシック" w:eastAsia="ＭＳ ゴシック" w:hint="eastAsia"/>
                            <w:sz w:val="21"/>
                          </w:rPr>
                          <w:t>の派遣</w:t>
                        </w:r>
                      </w:p>
                    </w:txbxContent>
                  </v:textbox>
                </v:shape>
                <v:shape id="Text Box 302" o:spid="_x0000_s1530" type="#_x0000_t202" style="position:absolute;left:3147;top:1615;width:16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5A61F3" w:rsidRDefault="009C0E8C">
                        <w:pPr>
                          <w:spacing w:line="240" w:lineRule="exact"/>
                          <w:rPr>
                            <w:rFonts w:ascii="ＭＳ ゴシック" w:eastAsia="ＭＳ ゴシック" w:hint="eastAsia"/>
                            <w:sz w:val="21"/>
                          </w:rPr>
                        </w:pPr>
                        <w:r>
                          <w:rPr>
                            <w:rFonts w:ascii="ＭＳ ゴシック" w:eastAsia="ＭＳ ゴシック" w:hint="eastAsia"/>
                            <w:spacing w:val="-5"/>
                            <w:sz w:val="21"/>
                          </w:rPr>
                          <w:t>緊急医療班の派遣</w:t>
                        </w:r>
                      </w:p>
                    </w:txbxContent>
                  </v:textbox>
                </v:shape>
                <v:shape id="Text Box 301" o:spid="_x0000_s1531" type="#_x0000_t202" style="position:absolute;left:8767;top:1191;width:236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" filled="f">
                  <v:textbox inset="0,0,0,0">
                    <w:txbxContent>
                      <w:p w:rsidR="005A61F3" w:rsidRDefault="005A61F3">
                        <w:pPr>
                          <w:spacing w:before="10"/>
                          <w:rPr>
                            <w:rFonts w:ascii="ＭＳ ゴシック"/>
                            <w:sz w:val="30"/>
                          </w:rPr>
                        </w:pPr>
                      </w:p>
                      <w:p w:rsidR="005A61F3" w:rsidRDefault="009C0E8C">
                        <w:pPr>
                          <w:ind w:left="147"/>
                          <w:rPr>
                            <w:rFonts w:ascii="ＭＳ ゴシック" w:eastAsia="ＭＳ ゴシック" w:hint="eastAsia"/>
                            <w:sz w:val="21"/>
                          </w:rPr>
                        </w:pPr>
                        <w:r>
                          <w:rPr>
                            <w:rFonts w:ascii="ＭＳ ゴシック" w:eastAsia="ＭＳ ゴシック" w:hint="eastAsia"/>
                            <w:sz w:val="21"/>
                          </w:rPr>
                          <w:t>他地域の災害拠点病院</w:t>
                        </w:r>
                      </w:p>
                    </w:txbxContent>
                  </v:textbox>
                </v:shape>
                <v:shape id="Text Box 300" o:spid="_x0000_s1532" type="#_x0000_t202" style="position:absolute;left:8870;top:-645;width:2266;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" filled="f">
                  <v:textbox inset="0,0,0,0">
                    <w:txbxContent>
                      <w:p w:rsidR="005A61F3" w:rsidRDefault="009C0E8C">
                        <w:pPr>
                          <w:spacing w:before="88"/>
                          <w:ind w:left="143"/>
                          <w:rPr>
                            <w:rFonts w:ascii="ＭＳ ゴシック" w:eastAsia="ＭＳ ゴシック" w:hint="eastAsia"/>
                            <w:sz w:val="21"/>
                          </w:rPr>
                        </w:pPr>
                        <w:r>
                          <w:rPr>
                            <w:rFonts w:ascii="ＭＳ ゴシック" w:eastAsia="ＭＳ ゴシック" w:hint="eastAsia"/>
                            <w:sz w:val="21"/>
                          </w:rPr>
                          <w:t>大阪府</w:t>
                        </w:r>
                        <w:r>
                          <w:rPr>
                            <w:rFonts w:ascii="ＭＳ ゴシック" w:eastAsia="ＭＳ ゴシック" w:hint="eastAsia"/>
                            <w:sz w:val="21"/>
                          </w:rPr>
                          <w:t>(</w:t>
                        </w:r>
                        <w:r>
                          <w:rPr>
                            <w:rFonts w:ascii="ＭＳ ゴシック" w:eastAsia="ＭＳ ゴシック" w:hint="eastAsia"/>
                            <w:sz w:val="21"/>
                          </w:rPr>
                          <w:t>医療対策課</w:t>
                        </w:r>
                        <w:r>
                          <w:rPr>
                            <w:rFonts w:ascii="ＭＳ ゴシック" w:eastAsia="ＭＳ ゴシック" w:hint="eastAsia"/>
                            <w:sz w:val="21"/>
                          </w:rPr>
                          <w:t>)</w:t>
                        </w:r>
                      </w:p>
                    </w:txbxContent>
                  </v:textbox>
                </v:shape>
                <w10:wrap anchorx="page"/>
              </v:group>
            </w:pict>
          </mc:Fallback>
        </mc:AlternateContent>
      </w:r>
      <w:r>
        <w:rPr>
          <w:rFonts w:hint="eastAsia"/>
          <w:noProof/>
          <w:lang w:eastAsia="ja-JP"/>
        </w:rPr>
        <mc:AlternateContent>
          <mc:Choice Requires="wps">
            <w:drawing>
              <wp:anchor distT="0" distB="0" distL="114300" distR="114300" simplePos="0" relativeHeight="251695104" behindDoc="0" locked="0" layoutInCell="1" allowOverlap="1">
                <wp:simplePos x="0" y="0"/>
                <wp:positionH relativeFrom="page">
                  <wp:posOffset>1906270</wp:posOffset>
                </wp:positionH>
                <wp:positionV relativeFrom="paragraph">
                  <wp:posOffset>165100</wp:posOffset>
                </wp:positionV>
                <wp:extent cx="589280" cy="228600"/>
                <wp:effectExtent l="20320" t="21590" r="9525" b="16510"/>
                <wp:wrapNone/>
                <wp:docPr id="352"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 cy="228600"/>
                        </a:xfrm>
                        <a:custGeom>
                          <a:avLst/>
                          <a:gdLst>
                            <a:gd name="T0" fmla="+- 0 3235 3002"/>
                            <a:gd name="T1" fmla="*/ T0 w 928"/>
                            <a:gd name="T2" fmla="+- 0 260 260"/>
                            <a:gd name="T3" fmla="*/ 260 h 360"/>
                            <a:gd name="T4" fmla="+- 0 3235 3002"/>
                            <a:gd name="T5" fmla="*/ T4 w 928"/>
                            <a:gd name="T6" fmla="+- 0 350 260"/>
                            <a:gd name="T7" fmla="*/ 350 h 360"/>
                            <a:gd name="T8" fmla="+- 0 3930 3002"/>
                            <a:gd name="T9" fmla="*/ T8 w 928"/>
                            <a:gd name="T10" fmla="+- 0 350 260"/>
                            <a:gd name="T11" fmla="*/ 350 h 360"/>
                            <a:gd name="T12" fmla="+- 0 3930 3002"/>
                            <a:gd name="T13" fmla="*/ T12 w 928"/>
                            <a:gd name="T14" fmla="+- 0 530 260"/>
                            <a:gd name="T15" fmla="*/ 530 h 360"/>
                            <a:gd name="T16" fmla="+- 0 3235 3002"/>
                            <a:gd name="T17" fmla="*/ T16 w 928"/>
                            <a:gd name="T18" fmla="+- 0 530 260"/>
                            <a:gd name="T19" fmla="*/ 530 h 360"/>
                            <a:gd name="T20" fmla="+- 0 3235 3002"/>
                            <a:gd name="T21" fmla="*/ T20 w 928"/>
                            <a:gd name="T22" fmla="+- 0 620 260"/>
                            <a:gd name="T23" fmla="*/ 620 h 360"/>
                            <a:gd name="T24" fmla="+- 0 3002 3002"/>
                            <a:gd name="T25" fmla="*/ T24 w 928"/>
                            <a:gd name="T26" fmla="+- 0 440 260"/>
                            <a:gd name="T27" fmla="*/ 440 h 360"/>
                            <a:gd name="T28" fmla="+- 0 3235 3002"/>
                            <a:gd name="T29" fmla="*/ T28 w 928"/>
                            <a:gd name="T30" fmla="+- 0 260 260"/>
                            <a:gd name="T31" fmla="*/ 260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360">
                              <a:moveTo>
                                <a:pt x="233" y="0"/>
                              </a:moveTo>
                              <a:lnTo>
                                <a:pt x="233" y="90"/>
                              </a:lnTo>
                              <a:lnTo>
                                <a:pt x="928" y="90"/>
                              </a:lnTo>
                              <a:lnTo>
                                <a:pt x="928" y="270"/>
                              </a:lnTo>
                              <a:lnTo>
                                <a:pt x="233" y="270"/>
                              </a:lnTo>
                              <a:lnTo>
                                <a:pt x="233" y="360"/>
                              </a:lnTo>
                              <a:lnTo>
                                <a:pt x="0" y="180"/>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0475" id="Freeform 298" o:spid="_x0000_s1026" style="position:absolute;left:0;text-align:left;margin-left:150.1pt;margin-top:13pt;width:46.4pt;height:1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" path="m233,r,90l928,90r,180l233,270r,90l,180,233,xe" filled="f">
                <v:path arrowok="t" o:connecttype="custom" o:connectlocs="147955,165100;147955,222250;589280,222250;589280,336550;147955,336550;147955,393700;0,279400;147955,165100" o:connectangles="0,0,0,0,0,0,0,0"/>
                <w10:wrap anchorx="page"/>
              </v:shape>
            </w:pict>
          </mc:Fallback>
        </mc:AlternateContent>
      </w:r>
      <w:r>
        <w:rPr>
          <w:rFonts w:hint="eastAsia"/>
          <w:noProof/>
          <w:lang w:eastAsia="ja-JP"/>
        </w:rPr>
        <mc:AlternateContent>
          <mc:Choice Requires="wps">
            <w:drawing>
              <wp:anchor distT="0" distB="0" distL="114300" distR="114300" simplePos="0" relativeHeight="251696128" behindDoc="0" locked="0" layoutInCell="1" allowOverlap="1">
                <wp:simplePos x="0" y="0"/>
                <wp:positionH relativeFrom="page">
                  <wp:posOffset>6812280</wp:posOffset>
                </wp:positionH>
                <wp:positionV relativeFrom="paragraph">
                  <wp:posOffset>62865</wp:posOffset>
                </wp:positionV>
                <wp:extent cx="228600" cy="508635"/>
                <wp:effectExtent l="20955" t="14605" r="17145" b="10160"/>
                <wp:wrapNone/>
                <wp:docPr id="35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08635"/>
                        </a:xfrm>
                        <a:custGeom>
                          <a:avLst/>
                          <a:gdLst>
                            <a:gd name="T0" fmla="+- 0 11088 10728"/>
                            <a:gd name="T1" fmla="*/ T0 w 360"/>
                            <a:gd name="T2" fmla="+- 0 299 99"/>
                            <a:gd name="T3" fmla="*/ 299 h 801"/>
                            <a:gd name="T4" fmla="+- 0 10998 10728"/>
                            <a:gd name="T5" fmla="*/ T4 w 360"/>
                            <a:gd name="T6" fmla="+- 0 299 99"/>
                            <a:gd name="T7" fmla="*/ 299 h 801"/>
                            <a:gd name="T8" fmla="+- 0 10998 10728"/>
                            <a:gd name="T9" fmla="*/ T8 w 360"/>
                            <a:gd name="T10" fmla="+- 0 899 99"/>
                            <a:gd name="T11" fmla="*/ 899 h 801"/>
                            <a:gd name="T12" fmla="+- 0 10818 10728"/>
                            <a:gd name="T13" fmla="*/ T12 w 360"/>
                            <a:gd name="T14" fmla="+- 0 899 99"/>
                            <a:gd name="T15" fmla="*/ 899 h 801"/>
                            <a:gd name="T16" fmla="+- 0 10818 10728"/>
                            <a:gd name="T17" fmla="*/ T16 w 360"/>
                            <a:gd name="T18" fmla="+- 0 299 99"/>
                            <a:gd name="T19" fmla="*/ 299 h 801"/>
                            <a:gd name="T20" fmla="+- 0 10728 10728"/>
                            <a:gd name="T21" fmla="*/ T20 w 360"/>
                            <a:gd name="T22" fmla="+- 0 299 99"/>
                            <a:gd name="T23" fmla="*/ 299 h 801"/>
                            <a:gd name="T24" fmla="+- 0 10908 10728"/>
                            <a:gd name="T25" fmla="*/ T24 w 360"/>
                            <a:gd name="T26" fmla="+- 0 99 99"/>
                            <a:gd name="T27" fmla="*/ 99 h 801"/>
                            <a:gd name="T28" fmla="+- 0 11088 10728"/>
                            <a:gd name="T29" fmla="*/ T28 w 360"/>
                            <a:gd name="T30" fmla="+- 0 299 99"/>
                            <a:gd name="T31" fmla="*/ 299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801">
                              <a:moveTo>
                                <a:pt x="360" y="200"/>
                              </a:moveTo>
                              <a:lnTo>
                                <a:pt x="270" y="200"/>
                              </a:lnTo>
                              <a:lnTo>
                                <a:pt x="270" y="800"/>
                              </a:lnTo>
                              <a:lnTo>
                                <a:pt x="90" y="800"/>
                              </a:lnTo>
                              <a:lnTo>
                                <a:pt x="90" y="200"/>
                              </a:lnTo>
                              <a:lnTo>
                                <a:pt x="0" y="200"/>
                              </a:lnTo>
                              <a:lnTo>
                                <a:pt x="180" y="0"/>
                              </a:lnTo>
                              <a:lnTo>
                                <a:pt x="360" y="2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DDBE" id="Freeform 297" o:spid="_x0000_s1026" style="position:absolute;left:0;text-align:left;margin-left:536.4pt;margin-top:4.95pt;width:18pt;height:40.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" path="m360,200r-90,l270,800r-180,l90,200,,200,180,,360,200xe" filled="f">
                <v:path arrowok="t" o:connecttype="custom" o:connectlocs="228600,189865;171450,189865;171450,570865;57150,570865;57150,189865;0,189865;114300,62865;228600,189865" o:connectangles="0,0,0,0,0,0,0,0"/>
                <w10:wrap anchorx="page"/>
              </v:shape>
            </w:pict>
          </mc:Fallback>
        </mc:AlternateContent>
      </w:r>
      <w:r>
        <w:rPr>
          <w:rFonts w:hint="eastAsia"/>
          <w:noProof/>
          <w:lang w:eastAsia="ja-JP"/>
        </w:rPr>
        <mc:AlternateContent>
          <mc:Choice Requires="wpg">
            <w:drawing>
              <wp:anchor distT="0" distB="0" distL="114300" distR="114300" simplePos="0" relativeHeight="251749376" behindDoc="1" locked="0" layoutInCell="1" allowOverlap="1">
                <wp:simplePos x="0" y="0"/>
                <wp:positionH relativeFrom="page">
                  <wp:posOffset>5894070</wp:posOffset>
                </wp:positionH>
                <wp:positionV relativeFrom="paragraph">
                  <wp:posOffset>161925</wp:posOffset>
                </wp:positionV>
                <wp:extent cx="238125" cy="564515"/>
                <wp:effectExtent l="17145" t="8890" r="11430" b="7620"/>
                <wp:wrapNone/>
                <wp:docPr id="34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64515"/>
                          <a:chOff x="9282" y="255"/>
                          <a:chExt cx="375" cy="889"/>
                        </a:xfrm>
                      </wpg:grpSpPr>
                      <wps:wsp>
                        <wps:cNvPr id="349" name="AutoShape 296"/>
                        <wps:cNvSpPr>
                          <a:spLocks/>
                        </wps:cNvSpPr>
                        <wps:spPr bwMode="auto">
                          <a:xfrm>
                            <a:off x="9289" y="262"/>
                            <a:ext cx="360" cy="874"/>
                          </a:xfrm>
                          <a:custGeom>
                            <a:avLst/>
                            <a:gdLst>
                              <a:gd name="T0" fmla="+- 0 9649 9289"/>
                              <a:gd name="T1" fmla="*/ T0 w 360"/>
                              <a:gd name="T2" fmla="+- 0 917 262"/>
                              <a:gd name="T3" fmla="*/ 917 h 874"/>
                              <a:gd name="T4" fmla="+- 0 9289 9289"/>
                              <a:gd name="T5" fmla="*/ T4 w 360"/>
                              <a:gd name="T6" fmla="+- 0 917 262"/>
                              <a:gd name="T7" fmla="*/ 917 h 874"/>
                              <a:gd name="T8" fmla="+- 0 9469 9289"/>
                              <a:gd name="T9" fmla="*/ T8 w 360"/>
                              <a:gd name="T10" fmla="+- 0 1136 262"/>
                              <a:gd name="T11" fmla="*/ 1136 h 874"/>
                              <a:gd name="T12" fmla="+- 0 9649 9289"/>
                              <a:gd name="T13" fmla="*/ T12 w 360"/>
                              <a:gd name="T14" fmla="+- 0 917 262"/>
                              <a:gd name="T15" fmla="*/ 917 h 874"/>
                              <a:gd name="T16" fmla="+- 0 9559 9289"/>
                              <a:gd name="T17" fmla="*/ T16 w 360"/>
                              <a:gd name="T18" fmla="+- 0 262 262"/>
                              <a:gd name="T19" fmla="*/ 262 h 874"/>
                              <a:gd name="T20" fmla="+- 0 9379 9289"/>
                              <a:gd name="T21" fmla="*/ T20 w 360"/>
                              <a:gd name="T22" fmla="+- 0 262 262"/>
                              <a:gd name="T23" fmla="*/ 262 h 874"/>
                              <a:gd name="T24" fmla="+- 0 9379 9289"/>
                              <a:gd name="T25" fmla="*/ T24 w 360"/>
                              <a:gd name="T26" fmla="+- 0 917 262"/>
                              <a:gd name="T27" fmla="*/ 917 h 874"/>
                              <a:gd name="T28" fmla="+- 0 9559 9289"/>
                              <a:gd name="T29" fmla="*/ T28 w 360"/>
                              <a:gd name="T30" fmla="+- 0 917 262"/>
                              <a:gd name="T31" fmla="*/ 917 h 874"/>
                              <a:gd name="T32" fmla="+- 0 9559 9289"/>
                              <a:gd name="T33" fmla="*/ T32 w 360"/>
                              <a:gd name="T34" fmla="+- 0 262 262"/>
                              <a:gd name="T35" fmla="*/ 26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874">
                                <a:moveTo>
                                  <a:pt x="360" y="655"/>
                                </a:moveTo>
                                <a:lnTo>
                                  <a:pt x="0" y="655"/>
                                </a:lnTo>
                                <a:lnTo>
                                  <a:pt x="180" y="874"/>
                                </a:lnTo>
                                <a:lnTo>
                                  <a:pt x="360" y="655"/>
                                </a:lnTo>
                                <a:close/>
                                <a:moveTo>
                                  <a:pt x="270" y="0"/>
                                </a:moveTo>
                                <a:lnTo>
                                  <a:pt x="90" y="0"/>
                                </a:lnTo>
                                <a:lnTo>
                                  <a:pt x="90" y="655"/>
                                </a:lnTo>
                                <a:lnTo>
                                  <a:pt x="270" y="655"/>
                                </a:lnTo>
                                <a:lnTo>
                                  <a:pt x="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9289" y="262"/>
                            <a:ext cx="360" cy="874"/>
                          </a:xfrm>
                          <a:custGeom>
                            <a:avLst/>
                            <a:gdLst>
                              <a:gd name="T0" fmla="+- 0 9289 9289"/>
                              <a:gd name="T1" fmla="*/ T0 w 360"/>
                              <a:gd name="T2" fmla="+- 0 917 262"/>
                              <a:gd name="T3" fmla="*/ 917 h 874"/>
                              <a:gd name="T4" fmla="+- 0 9379 9289"/>
                              <a:gd name="T5" fmla="*/ T4 w 360"/>
                              <a:gd name="T6" fmla="+- 0 917 262"/>
                              <a:gd name="T7" fmla="*/ 917 h 874"/>
                              <a:gd name="T8" fmla="+- 0 9379 9289"/>
                              <a:gd name="T9" fmla="*/ T8 w 360"/>
                              <a:gd name="T10" fmla="+- 0 262 262"/>
                              <a:gd name="T11" fmla="*/ 262 h 874"/>
                              <a:gd name="T12" fmla="+- 0 9559 9289"/>
                              <a:gd name="T13" fmla="*/ T12 w 360"/>
                              <a:gd name="T14" fmla="+- 0 262 262"/>
                              <a:gd name="T15" fmla="*/ 262 h 874"/>
                              <a:gd name="T16" fmla="+- 0 9559 9289"/>
                              <a:gd name="T17" fmla="*/ T16 w 360"/>
                              <a:gd name="T18" fmla="+- 0 917 262"/>
                              <a:gd name="T19" fmla="*/ 917 h 874"/>
                              <a:gd name="T20" fmla="+- 0 9649 9289"/>
                              <a:gd name="T21" fmla="*/ T20 w 360"/>
                              <a:gd name="T22" fmla="+- 0 917 262"/>
                              <a:gd name="T23" fmla="*/ 917 h 874"/>
                              <a:gd name="T24" fmla="+- 0 9469 9289"/>
                              <a:gd name="T25" fmla="*/ T24 w 360"/>
                              <a:gd name="T26" fmla="+- 0 1136 262"/>
                              <a:gd name="T27" fmla="*/ 1136 h 874"/>
                              <a:gd name="T28" fmla="+- 0 9289 9289"/>
                              <a:gd name="T29" fmla="*/ T28 w 360"/>
                              <a:gd name="T30" fmla="+- 0 917 262"/>
                              <a:gd name="T31" fmla="*/ 917 h 8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874">
                                <a:moveTo>
                                  <a:pt x="0" y="655"/>
                                </a:moveTo>
                                <a:lnTo>
                                  <a:pt x="90" y="655"/>
                                </a:lnTo>
                                <a:lnTo>
                                  <a:pt x="90" y="0"/>
                                </a:lnTo>
                                <a:lnTo>
                                  <a:pt x="270" y="0"/>
                                </a:lnTo>
                                <a:lnTo>
                                  <a:pt x="270" y="655"/>
                                </a:lnTo>
                                <a:lnTo>
                                  <a:pt x="360" y="655"/>
                                </a:lnTo>
                                <a:lnTo>
                                  <a:pt x="180" y="874"/>
                                </a:lnTo>
                                <a:lnTo>
                                  <a:pt x="0" y="65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06EAF" id="Group 294" o:spid="_x0000_s1026" style="position:absolute;left:0;text-align:left;margin-left:464.1pt;margin-top:12.75pt;width:18.75pt;height:44.45pt;z-index:-251567104;mso-position-horizontal-relative:page" coordorigin="9282,255" coordsize="37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">
                <v:shape id="AutoShape 296" o:spid="_x0000_s1027" style="position:absolute;left:9289;top:262;width:360;height:874;visibility:visible;mso-wrap-style:square;v-text-anchor:top" coordsize="36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" path="m360,655l,655,180,874,360,655xm270,l90,r,655l270,655,270,xe" stroked="f">
                  <v:path arrowok="t" o:connecttype="custom" o:connectlocs="360,917;0,917;180,1136;360,917;270,262;90,262;90,917;270,917;270,262" o:connectangles="0,0,0,0,0,0,0,0,0"/>
                </v:shape>
                <v:shape id="Freeform 295" o:spid="_x0000_s1028" style="position:absolute;left:9289;top:262;width:360;height:874;visibility:visible;mso-wrap-style:square;v-text-anchor:top" coordsize="36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" path="m,655r90,l90,,270,r,655l360,655,180,874,,655xe" filled="f">
                  <v:path arrowok="t" o:connecttype="custom" o:connectlocs="0,917;90,917;90,262;270,262;270,917;360,917;180,1136;0,917" o:connectangles="0,0,0,0,0,0,0,0"/>
                </v:shape>
                <w10:wrap anchorx="page"/>
              </v:group>
            </w:pict>
          </mc:Fallback>
        </mc:AlternateContent>
      </w:r>
      <w:r>
        <w:rPr>
          <w:rFonts w:hint="eastAsia"/>
          <w:noProof/>
          <w:lang w:eastAsia="ja-JP"/>
        </w:rPr>
        <mc:AlternateContent>
          <mc:Choice Requires="wps">
            <w:drawing>
              <wp:anchor distT="0" distB="0" distL="114300" distR="114300" simplePos="0" relativeHeight="251700224" behindDoc="0" locked="0" layoutInCell="1" allowOverlap="1">
                <wp:simplePos x="0" y="0"/>
                <wp:positionH relativeFrom="page">
                  <wp:posOffset>663575</wp:posOffset>
                </wp:positionH>
                <wp:positionV relativeFrom="paragraph">
                  <wp:posOffset>-408305</wp:posOffset>
                </wp:positionV>
                <wp:extent cx="1179830" cy="3552190"/>
                <wp:effectExtent l="6350" t="10160" r="13970" b="9525"/>
                <wp:wrapNone/>
                <wp:docPr id="34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552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98"/>
                              <w:ind w:left="144"/>
                              <w:rPr>
                                <w:rFonts w:ascii="ＭＳ ゴシック" w:eastAsia="ＭＳ ゴシック" w:hint="eastAsia"/>
                                <w:sz w:val="28"/>
                              </w:rPr>
                            </w:pPr>
                            <w:r>
                              <w:rPr>
                                <w:rFonts w:ascii="ＭＳ ゴシック" w:eastAsia="ＭＳ ゴシック" w:hint="eastAsia"/>
                                <w:w w:val="95"/>
                                <w:sz w:val="28"/>
                              </w:rPr>
                              <w:t>災害現場</w:t>
                            </w:r>
                          </w:p>
                          <w:p w:rsidR="005A61F3" w:rsidRDefault="005A61F3">
                            <w:pPr>
                              <w:pStyle w:val="a3"/>
                              <w:rPr>
                                <w:rFonts w:ascii="ＭＳ ゴシック"/>
                                <w:sz w:val="32"/>
                              </w:rPr>
                            </w:pPr>
                          </w:p>
                          <w:p w:rsidR="005A61F3" w:rsidRDefault="005A61F3">
                            <w:pPr>
                              <w:pStyle w:val="a3"/>
                              <w:spacing w:before="8"/>
                              <w:rPr>
                                <w:rFonts w:ascii="ＭＳ ゴシック"/>
                                <w:sz w:val="28"/>
                              </w:rPr>
                            </w:pPr>
                          </w:p>
                          <w:p w:rsidR="005A61F3" w:rsidRDefault="009C0E8C">
                            <w:pPr>
                              <w:ind w:left="144"/>
                              <w:rPr>
                                <w:rFonts w:ascii="ＭＳ ゴシック" w:eastAsia="ＭＳ ゴシック" w:hint="eastAsia"/>
                                <w:sz w:val="18"/>
                              </w:rPr>
                            </w:pPr>
                            <w:r>
                              <w:rPr>
                                <w:rFonts w:ascii="ＭＳ ゴシック" w:eastAsia="ＭＳ ゴシック" w:hint="eastAsia"/>
                                <w:sz w:val="18"/>
                              </w:rPr>
                              <w:t>現地指揮本部</w:t>
                            </w:r>
                          </w:p>
                          <w:p w:rsidR="005A61F3" w:rsidRDefault="009C0E8C">
                            <w:pPr>
                              <w:spacing w:before="76" w:line="319" w:lineRule="auto"/>
                              <w:ind w:left="144" w:right="241"/>
                              <w:rPr>
                                <w:rFonts w:ascii="ＭＳ ゴシック" w:eastAsia="ＭＳ ゴシック" w:hint="eastAsia"/>
                                <w:sz w:val="18"/>
                              </w:rPr>
                            </w:pPr>
                            <w:r>
                              <w:rPr>
                                <w:rFonts w:ascii="ＭＳ ゴシック" w:eastAsia="ＭＳ ゴシック" w:hint="eastAsia"/>
                                <w:sz w:val="18"/>
                              </w:rPr>
                              <w:t>トリアージポスト応急救護所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533" type="#_x0000_t202" style="position:absolute;left:0;text-align:left;margin-left:52.25pt;margin-top:-32.15pt;width:92.9pt;height:279.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" filled="f">
                <v:textbox inset="0,0,0,0">
                  <w:txbxContent>
                    <w:p w:rsidR="005A61F3" w:rsidRDefault="009C0E8C">
                      <w:pPr>
                        <w:spacing w:before="198"/>
                        <w:ind w:left="144"/>
                        <w:rPr>
                          <w:rFonts w:ascii="ＭＳ ゴシック" w:eastAsia="ＭＳ ゴシック" w:hint="eastAsia"/>
                          <w:sz w:val="28"/>
                        </w:rPr>
                      </w:pPr>
                      <w:r>
                        <w:rPr>
                          <w:rFonts w:ascii="ＭＳ ゴシック" w:eastAsia="ＭＳ ゴシック" w:hint="eastAsia"/>
                          <w:w w:val="95"/>
                          <w:sz w:val="28"/>
                        </w:rPr>
                        <w:t>災害現場</w:t>
                      </w:r>
                    </w:p>
                    <w:p w:rsidR="005A61F3" w:rsidRDefault="005A61F3">
                      <w:pPr>
                        <w:pStyle w:val="a3"/>
                        <w:rPr>
                          <w:rFonts w:ascii="ＭＳ ゴシック"/>
                          <w:sz w:val="32"/>
                        </w:rPr>
                      </w:pPr>
                    </w:p>
                    <w:p w:rsidR="005A61F3" w:rsidRDefault="005A61F3">
                      <w:pPr>
                        <w:pStyle w:val="a3"/>
                        <w:spacing w:before="8"/>
                        <w:rPr>
                          <w:rFonts w:ascii="ＭＳ ゴシック"/>
                          <w:sz w:val="28"/>
                        </w:rPr>
                      </w:pPr>
                    </w:p>
                    <w:p w:rsidR="005A61F3" w:rsidRDefault="009C0E8C">
                      <w:pPr>
                        <w:ind w:left="144"/>
                        <w:rPr>
                          <w:rFonts w:ascii="ＭＳ ゴシック" w:eastAsia="ＭＳ ゴシック" w:hint="eastAsia"/>
                          <w:sz w:val="18"/>
                        </w:rPr>
                      </w:pPr>
                      <w:r>
                        <w:rPr>
                          <w:rFonts w:ascii="ＭＳ ゴシック" w:eastAsia="ＭＳ ゴシック" w:hint="eastAsia"/>
                          <w:sz w:val="18"/>
                        </w:rPr>
                        <w:t>現地指揮本部</w:t>
                      </w:r>
                    </w:p>
                    <w:p w:rsidR="005A61F3" w:rsidRDefault="009C0E8C">
                      <w:pPr>
                        <w:spacing w:before="76" w:line="319" w:lineRule="auto"/>
                        <w:ind w:left="144" w:right="241"/>
                        <w:rPr>
                          <w:rFonts w:ascii="ＭＳ ゴシック" w:eastAsia="ＭＳ ゴシック" w:hint="eastAsia"/>
                          <w:sz w:val="18"/>
                        </w:rPr>
                      </w:pPr>
                      <w:r>
                        <w:rPr>
                          <w:rFonts w:ascii="ＭＳ ゴシック" w:eastAsia="ＭＳ ゴシック" w:hint="eastAsia"/>
                          <w:sz w:val="18"/>
                        </w:rPr>
                        <w:t>トリアージポスト応急救護所</w:t>
                      </w:r>
                    </w:p>
                  </w:txbxContent>
                </v:textbox>
                <w10:wrap anchorx="page"/>
              </v:shape>
            </w:pict>
          </mc:Fallback>
        </mc:AlternateContent>
      </w:r>
      <w:r w:rsidR="009C0E8C">
        <w:rPr>
          <w:rFonts w:ascii="ＭＳ ゴシック" w:eastAsia="ＭＳ ゴシック" w:hint="eastAsia"/>
          <w:sz w:val="18"/>
        </w:rPr>
        <w:t>派遣要請</w:t>
      </w:r>
    </w:p>
    <w:p w:rsidR="005A61F3" w:rsidRDefault="005A61F3">
      <w:pPr>
        <w:pStyle w:val="a3"/>
        <w:rPr>
          <w:rFonts w:ascii="ＭＳ ゴシック"/>
          <w:sz w:val="20"/>
        </w:rPr>
      </w:pPr>
    </w:p>
    <w:p w:rsidR="005A61F3" w:rsidRDefault="005A61F3">
      <w:pPr>
        <w:pStyle w:val="a3"/>
        <w:spacing w:before="1"/>
        <w:rPr>
          <w:rFonts w:ascii="ＭＳ ゴシック"/>
          <w:sz w:val="27"/>
        </w:rPr>
      </w:pPr>
    </w:p>
    <w:p w:rsidR="005A61F3" w:rsidRDefault="009C0E8C">
      <w:pPr>
        <w:spacing w:before="75"/>
        <w:ind w:right="244"/>
        <w:jc w:val="right"/>
        <w:rPr>
          <w:rFonts w:ascii="ＭＳ ゴシック" w:eastAsia="ＭＳ ゴシック" w:hint="eastAsia"/>
          <w:sz w:val="18"/>
        </w:rPr>
      </w:pPr>
      <w:r>
        <w:rPr>
          <w:rFonts w:ascii="ＭＳ ゴシック" w:eastAsia="ＭＳ ゴシック" w:hint="eastAsia"/>
          <w:sz w:val="18"/>
        </w:rPr>
        <w:t>派遣連絡</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177550">
      <w:pPr>
        <w:spacing w:before="215"/>
        <w:ind w:left="2632"/>
        <w:rPr>
          <w:rFonts w:ascii="ＭＳ ゴシック" w:eastAsia="ＭＳ ゴシック" w:hint="eastAsia"/>
          <w:sz w:val="21"/>
        </w:rPr>
      </w:pPr>
      <w:r>
        <w:rPr>
          <w:rFonts w:hint="eastAsia"/>
          <w:noProof/>
          <w:lang w:eastAsia="ja-JP"/>
        </w:rPr>
        <mc:AlternateContent>
          <mc:Choice Requires="wps">
            <w:drawing>
              <wp:anchor distT="0" distB="0" distL="114300" distR="114300" simplePos="0" relativeHeight="251699200" behindDoc="0" locked="0" layoutInCell="1" allowOverlap="1">
                <wp:simplePos x="0" y="0"/>
                <wp:positionH relativeFrom="page">
                  <wp:posOffset>3149600</wp:posOffset>
                </wp:positionH>
                <wp:positionV relativeFrom="paragraph">
                  <wp:posOffset>261620</wp:posOffset>
                </wp:positionV>
                <wp:extent cx="1896745" cy="626745"/>
                <wp:effectExtent l="6350" t="10160" r="11430" b="10795"/>
                <wp:wrapNone/>
                <wp:docPr id="34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6267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line="271" w:lineRule="auto"/>
                              <w:ind w:left="144" w:right="92"/>
                              <w:rPr>
                                <w:rFonts w:ascii="ＭＳ ゴシック" w:eastAsia="ＭＳ ゴシック" w:hint="eastAsia"/>
                                <w:sz w:val="21"/>
                              </w:rPr>
                            </w:pPr>
                            <w:r>
                              <w:rPr>
                                <w:rFonts w:ascii="ＭＳ ゴシック" w:eastAsia="ＭＳ ゴシック" w:hint="eastAsia"/>
                                <w:sz w:val="21"/>
                              </w:rPr>
                              <w:t>当該市町村災害医療センター近隣の災害医療協力病院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534" type="#_x0000_t202" style="position:absolute;left:0;text-align:left;margin-left:248pt;margin-top:20.6pt;width:149.35pt;height:49.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" filled="f">
                <v:textbox inset="0,0,0,0">
                  <w:txbxContent>
                    <w:p w:rsidR="005A61F3" w:rsidRDefault="009C0E8C">
                      <w:pPr>
                        <w:spacing w:before="91" w:line="271" w:lineRule="auto"/>
                        <w:ind w:left="144" w:right="92"/>
                        <w:rPr>
                          <w:rFonts w:ascii="ＭＳ ゴシック" w:eastAsia="ＭＳ ゴシック" w:hint="eastAsia"/>
                          <w:sz w:val="21"/>
                        </w:rPr>
                      </w:pPr>
                      <w:r>
                        <w:rPr>
                          <w:rFonts w:ascii="ＭＳ ゴシック" w:eastAsia="ＭＳ ゴシック" w:hint="eastAsia"/>
                          <w:sz w:val="21"/>
                        </w:rPr>
                        <w:t>当該市町村災害医療センター近隣の災害医療協力病院</w:t>
                      </w:r>
                    </w:p>
                  </w:txbxContent>
                </v:textbox>
                <w10:wrap anchorx="page"/>
              </v:shape>
            </w:pict>
          </mc:Fallback>
        </mc:AlternateContent>
      </w:r>
      <w:r w:rsidR="009C0E8C">
        <w:rPr>
          <w:rFonts w:ascii="ＭＳ ゴシック" w:eastAsia="ＭＳ ゴシック" w:hint="eastAsia"/>
          <w:sz w:val="21"/>
        </w:rPr>
        <w:t>患者</w:t>
      </w:r>
      <w:r w:rsidR="009C0E8C">
        <w:rPr>
          <w:rFonts w:ascii="ＭＳ ゴシック" w:eastAsia="ＭＳ ゴシック" w:hint="eastAsia"/>
          <w:sz w:val="21"/>
        </w:rPr>
        <w:t>(</w:t>
      </w:r>
      <w:r w:rsidR="009C0E8C">
        <w:rPr>
          <w:rFonts w:ascii="ＭＳ ゴシック" w:eastAsia="ＭＳ ゴシック" w:hint="eastAsia"/>
          <w:sz w:val="21"/>
        </w:rPr>
        <w:t>赤</w:t>
      </w:r>
      <w:r w:rsidR="009C0E8C">
        <w:rPr>
          <w:rFonts w:ascii="ＭＳ ゴシック" w:eastAsia="ＭＳ ゴシック" w:hint="eastAsia"/>
          <w:sz w:val="21"/>
        </w:rPr>
        <w:t>)</w:t>
      </w:r>
    </w:p>
    <w:p w:rsidR="005A61F3" w:rsidRDefault="005A61F3">
      <w:pPr>
        <w:pStyle w:val="a3"/>
        <w:rPr>
          <w:rFonts w:ascii="ＭＳ ゴシック"/>
          <w:sz w:val="20"/>
        </w:rPr>
      </w:pPr>
    </w:p>
    <w:p w:rsidR="005A61F3" w:rsidRDefault="00177550">
      <w:pPr>
        <w:pStyle w:val="a3"/>
        <w:spacing w:before="5"/>
        <w:rPr>
          <w:rFonts w:ascii="ＭＳ ゴシック"/>
          <w:sz w:val="14"/>
        </w:rPr>
      </w:pPr>
      <w:r>
        <w:rPr>
          <w:noProof/>
          <w:lang w:eastAsia="ja-JP"/>
        </w:rPr>
        <mc:AlternateContent>
          <mc:Choice Requires="wps">
            <w:drawing>
              <wp:anchor distT="0" distB="0" distL="0" distR="0" simplePos="0" relativeHeight="251689984" behindDoc="0" locked="0" layoutInCell="1" allowOverlap="1">
                <wp:simplePos x="0" y="0"/>
                <wp:positionH relativeFrom="page">
                  <wp:posOffset>1908810</wp:posOffset>
                </wp:positionH>
                <wp:positionV relativeFrom="paragraph">
                  <wp:posOffset>142240</wp:posOffset>
                </wp:positionV>
                <wp:extent cx="1175385" cy="76200"/>
                <wp:effectExtent l="3810" t="3175" r="1905" b="6350"/>
                <wp:wrapTopAndBottom/>
                <wp:docPr id="34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5385" cy="76200"/>
                        </a:xfrm>
                        <a:custGeom>
                          <a:avLst/>
                          <a:gdLst>
                            <a:gd name="T0" fmla="+- 0 4828 3006"/>
                            <a:gd name="T1" fmla="*/ T0 w 1851"/>
                            <a:gd name="T2" fmla="+- 0 269 224"/>
                            <a:gd name="T3" fmla="*/ 269 h 120"/>
                            <a:gd name="T4" fmla="+- 0 4757 3006"/>
                            <a:gd name="T5" fmla="*/ T4 w 1851"/>
                            <a:gd name="T6" fmla="+- 0 269 224"/>
                            <a:gd name="T7" fmla="*/ 269 h 120"/>
                            <a:gd name="T8" fmla="+- 0 4757 3006"/>
                            <a:gd name="T9" fmla="*/ T8 w 1851"/>
                            <a:gd name="T10" fmla="+- 0 299 224"/>
                            <a:gd name="T11" fmla="*/ 299 h 120"/>
                            <a:gd name="T12" fmla="+- 0 4737 3006"/>
                            <a:gd name="T13" fmla="*/ T12 w 1851"/>
                            <a:gd name="T14" fmla="+- 0 299 224"/>
                            <a:gd name="T15" fmla="*/ 299 h 120"/>
                            <a:gd name="T16" fmla="+- 0 4738 3006"/>
                            <a:gd name="T17" fmla="*/ T16 w 1851"/>
                            <a:gd name="T18" fmla="+- 0 344 224"/>
                            <a:gd name="T19" fmla="*/ 344 h 120"/>
                            <a:gd name="T20" fmla="+- 0 4856 3006"/>
                            <a:gd name="T21" fmla="*/ T20 w 1851"/>
                            <a:gd name="T22" fmla="+- 0 284 224"/>
                            <a:gd name="T23" fmla="*/ 284 h 120"/>
                            <a:gd name="T24" fmla="+- 0 4828 3006"/>
                            <a:gd name="T25" fmla="*/ T24 w 1851"/>
                            <a:gd name="T26" fmla="+- 0 269 224"/>
                            <a:gd name="T27" fmla="*/ 269 h 120"/>
                            <a:gd name="T28" fmla="+- 0 4737 3006"/>
                            <a:gd name="T29" fmla="*/ T28 w 1851"/>
                            <a:gd name="T30" fmla="+- 0 269 224"/>
                            <a:gd name="T31" fmla="*/ 269 h 120"/>
                            <a:gd name="T32" fmla="+- 0 3006 3006"/>
                            <a:gd name="T33" fmla="*/ T32 w 1851"/>
                            <a:gd name="T34" fmla="+- 0 274 224"/>
                            <a:gd name="T35" fmla="*/ 274 h 120"/>
                            <a:gd name="T36" fmla="+- 0 3006 3006"/>
                            <a:gd name="T37" fmla="*/ T36 w 1851"/>
                            <a:gd name="T38" fmla="+- 0 304 224"/>
                            <a:gd name="T39" fmla="*/ 304 h 120"/>
                            <a:gd name="T40" fmla="+- 0 4737 3006"/>
                            <a:gd name="T41" fmla="*/ T40 w 1851"/>
                            <a:gd name="T42" fmla="+- 0 299 224"/>
                            <a:gd name="T43" fmla="*/ 299 h 120"/>
                            <a:gd name="T44" fmla="+- 0 4737 3006"/>
                            <a:gd name="T45" fmla="*/ T44 w 1851"/>
                            <a:gd name="T46" fmla="+- 0 269 224"/>
                            <a:gd name="T47" fmla="*/ 269 h 120"/>
                            <a:gd name="T48" fmla="+- 0 4757 3006"/>
                            <a:gd name="T49" fmla="*/ T48 w 1851"/>
                            <a:gd name="T50" fmla="+- 0 269 224"/>
                            <a:gd name="T51" fmla="*/ 269 h 120"/>
                            <a:gd name="T52" fmla="+- 0 4737 3006"/>
                            <a:gd name="T53" fmla="*/ T52 w 1851"/>
                            <a:gd name="T54" fmla="+- 0 269 224"/>
                            <a:gd name="T55" fmla="*/ 269 h 120"/>
                            <a:gd name="T56" fmla="+- 0 4737 3006"/>
                            <a:gd name="T57" fmla="*/ T56 w 1851"/>
                            <a:gd name="T58" fmla="+- 0 299 224"/>
                            <a:gd name="T59" fmla="*/ 299 h 120"/>
                            <a:gd name="T60" fmla="+- 0 4757 3006"/>
                            <a:gd name="T61" fmla="*/ T60 w 1851"/>
                            <a:gd name="T62" fmla="+- 0 299 224"/>
                            <a:gd name="T63" fmla="*/ 299 h 120"/>
                            <a:gd name="T64" fmla="+- 0 4757 3006"/>
                            <a:gd name="T65" fmla="*/ T64 w 1851"/>
                            <a:gd name="T66" fmla="+- 0 269 224"/>
                            <a:gd name="T67" fmla="*/ 269 h 120"/>
                            <a:gd name="T68" fmla="+- 0 4736 3006"/>
                            <a:gd name="T69" fmla="*/ T68 w 1851"/>
                            <a:gd name="T70" fmla="+- 0 224 224"/>
                            <a:gd name="T71" fmla="*/ 224 h 120"/>
                            <a:gd name="T72" fmla="+- 0 4737 3006"/>
                            <a:gd name="T73" fmla="*/ T72 w 1851"/>
                            <a:gd name="T74" fmla="+- 0 269 224"/>
                            <a:gd name="T75" fmla="*/ 269 h 120"/>
                            <a:gd name="T76" fmla="+- 0 4828 3006"/>
                            <a:gd name="T77" fmla="*/ T76 w 1851"/>
                            <a:gd name="T78" fmla="+- 0 269 224"/>
                            <a:gd name="T79" fmla="*/ 269 h 120"/>
                            <a:gd name="T80" fmla="+- 0 4736 3006"/>
                            <a:gd name="T81" fmla="*/ T80 w 1851"/>
                            <a:gd name="T82" fmla="+- 0 224 224"/>
                            <a:gd name="T83" fmla="*/ 2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20">
                              <a:moveTo>
                                <a:pt x="1822" y="45"/>
                              </a:moveTo>
                              <a:lnTo>
                                <a:pt x="1751" y="45"/>
                              </a:lnTo>
                              <a:lnTo>
                                <a:pt x="1751" y="75"/>
                              </a:lnTo>
                              <a:lnTo>
                                <a:pt x="1731" y="75"/>
                              </a:lnTo>
                              <a:lnTo>
                                <a:pt x="1732" y="120"/>
                              </a:lnTo>
                              <a:lnTo>
                                <a:pt x="1850" y="60"/>
                              </a:lnTo>
                              <a:lnTo>
                                <a:pt x="1822" y="45"/>
                              </a:lnTo>
                              <a:close/>
                              <a:moveTo>
                                <a:pt x="1731" y="45"/>
                              </a:moveTo>
                              <a:lnTo>
                                <a:pt x="0" y="50"/>
                              </a:lnTo>
                              <a:lnTo>
                                <a:pt x="0" y="80"/>
                              </a:lnTo>
                              <a:lnTo>
                                <a:pt x="1731" y="75"/>
                              </a:lnTo>
                              <a:lnTo>
                                <a:pt x="1731" y="45"/>
                              </a:lnTo>
                              <a:close/>
                              <a:moveTo>
                                <a:pt x="1751" y="45"/>
                              </a:moveTo>
                              <a:lnTo>
                                <a:pt x="1731" y="45"/>
                              </a:lnTo>
                              <a:lnTo>
                                <a:pt x="1731" y="75"/>
                              </a:lnTo>
                              <a:lnTo>
                                <a:pt x="1751" y="75"/>
                              </a:lnTo>
                              <a:lnTo>
                                <a:pt x="1751" y="45"/>
                              </a:lnTo>
                              <a:close/>
                              <a:moveTo>
                                <a:pt x="1730" y="0"/>
                              </a:moveTo>
                              <a:lnTo>
                                <a:pt x="1731" y="45"/>
                              </a:lnTo>
                              <a:lnTo>
                                <a:pt x="1822" y="45"/>
                              </a:lnTo>
                              <a:lnTo>
                                <a:pt x="1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C1B4" id="AutoShape 291" o:spid="_x0000_s1026" style="position:absolute;left:0;text-align:left;margin-left:150.3pt;margin-top:11.2pt;width:92.55pt;height:6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5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" path="m1822,45r-71,l1751,75r-20,l1732,120,1850,60,1822,45xm1731,45l,50,,80,1731,75r,-30xm1751,45r-20,l1731,75r20,l1751,45xm1730,r1,45l1822,45,1730,xe" fillcolor="black" stroked="f">
                <v:path arrowok="t" o:connecttype="custom" o:connectlocs="1156970,170815;1111885,170815;1111885,189865;1099185,189865;1099820,218440;1174750,180340;1156970,170815;1099185,170815;0,173990;0,193040;1099185,189865;1099185,170815;1111885,170815;1099185,170815;1099185,189865;1111885,189865;1111885,170815;1098550,142240;1099185,170815;1156970,170815;1098550,142240" o:connectangles="0,0,0,0,0,0,0,0,0,0,0,0,0,0,0,0,0,0,0,0,0"/>
                <w10:wrap type="topAndBottom" anchorx="page"/>
              </v:shape>
            </w:pict>
          </mc:Fallback>
        </mc:AlternateContent>
      </w:r>
    </w:p>
    <w:p w:rsidR="005A61F3" w:rsidRDefault="009C0E8C">
      <w:pPr>
        <w:spacing w:before="3"/>
        <w:ind w:left="2638"/>
        <w:rPr>
          <w:rFonts w:ascii="ＭＳ ゴシック" w:eastAsia="ＭＳ ゴシック" w:hint="eastAsia"/>
          <w:sz w:val="21"/>
        </w:rPr>
      </w:pPr>
      <w:r>
        <w:rPr>
          <w:rFonts w:ascii="ＭＳ ゴシック" w:eastAsia="ＭＳ ゴシック" w:hint="eastAsia"/>
          <w:sz w:val="21"/>
        </w:rPr>
        <w:t>患者</w:t>
      </w:r>
      <w:r>
        <w:rPr>
          <w:rFonts w:ascii="ＭＳ ゴシック" w:eastAsia="ＭＳ ゴシック" w:hint="eastAsia"/>
          <w:sz w:val="21"/>
        </w:rPr>
        <w:t>(</w:t>
      </w:r>
      <w:r>
        <w:rPr>
          <w:rFonts w:ascii="ＭＳ ゴシック" w:eastAsia="ＭＳ ゴシック" w:hint="eastAsia"/>
          <w:sz w:val="21"/>
        </w:rPr>
        <w:t>黄</w:t>
      </w:r>
      <w:r>
        <w:rPr>
          <w:rFonts w:ascii="ＭＳ ゴシック" w:eastAsia="ＭＳ ゴシック" w:hint="eastAsia"/>
          <w:sz w:val="21"/>
        </w:rPr>
        <w:t>)</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177550">
      <w:pPr>
        <w:pStyle w:val="a3"/>
        <w:spacing w:before="8"/>
        <w:rPr>
          <w:rFonts w:ascii="ＭＳ ゴシック"/>
          <w:sz w:val="15"/>
        </w:rPr>
      </w:pPr>
      <w:r>
        <w:rPr>
          <w:noProof/>
          <w:lang w:eastAsia="ja-JP"/>
        </w:rPr>
        <mc:AlternateContent>
          <mc:Choice Requires="wps">
            <w:drawing>
              <wp:anchor distT="0" distB="0" distL="0" distR="0" simplePos="0" relativeHeight="251691008" behindDoc="0" locked="0" layoutInCell="1" allowOverlap="1">
                <wp:simplePos x="0" y="0"/>
                <wp:positionH relativeFrom="page">
                  <wp:posOffset>1906270</wp:posOffset>
                </wp:positionH>
                <wp:positionV relativeFrom="paragraph">
                  <wp:posOffset>152400</wp:posOffset>
                </wp:positionV>
                <wp:extent cx="1245235" cy="76200"/>
                <wp:effectExtent l="1270" t="8890" r="1270" b="635"/>
                <wp:wrapTopAndBottom/>
                <wp:docPr id="34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5235" cy="76200"/>
                        </a:xfrm>
                        <a:custGeom>
                          <a:avLst/>
                          <a:gdLst>
                            <a:gd name="T0" fmla="+- 0 4843 3002"/>
                            <a:gd name="T1" fmla="*/ T0 w 1961"/>
                            <a:gd name="T2" fmla="+- 0 314 240"/>
                            <a:gd name="T3" fmla="*/ 314 h 120"/>
                            <a:gd name="T4" fmla="+- 0 4843 3002"/>
                            <a:gd name="T5" fmla="*/ T4 w 1961"/>
                            <a:gd name="T6" fmla="+- 0 360 240"/>
                            <a:gd name="T7" fmla="*/ 360 h 120"/>
                            <a:gd name="T8" fmla="+- 0 4934 3002"/>
                            <a:gd name="T9" fmla="*/ T8 w 1961"/>
                            <a:gd name="T10" fmla="+- 0 314 240"/>
                            <a:gd name="T11" fmla="*/ 314 h 120"/>
                            <a:gd name="T12" fmla="+- 0 4843 3002"/>
                            <a:gd name="T13" fmla="*/ T12 w 1961"/>
                            <a:gd name="T14" fmla="+- 0 314 240"/>
                            <a:gd name="T15" fmla="*/ 314 h 120"/>
                            <a:gd name="T16" fmla="+- 0 4843 3002"/>
                            <a:gd name="T17" fmla="*/ T16 w 1961"/>
                            <a:gd name="T18" fmla="+- 0 284 240"/>
                            <a:gd name="T19" fmla="*/ 284 h 120"/>
                            <a:gd name="T20" fmla="+- 0 4843 3002"/>
                            <a:gd name="T21" fmla="*/ T20 w 1961"/>
                            <a:gd name="T22" fmla="+- 0 314 240"/>
                            <a:gd name="T23" fmla="*/ 314 h 120"/>
                            <a:gd name="T24" fmla="+- 0 4862 3002"/>
                            <a:gd name="T25" fmla="*/ T24 w 1961"/>
                            <a:gd name="T26" fmla="+- 0 314 240"/>
                            <a:gd name="T27" fmla="*/ 314 h 120"/>
                            <a:gd name="T28" fmla="+- 0 4862 3002"/>
                            <a:gd name="T29" fmla="*/ T28 w 1961"/>
                            <a:gd name="T30" fmla="+- 0 284 240"/>
                            <a:gd name="T31" fmla="*/ 284 h 120"/>
                            <a:gd name="T32" fmla="+- 0 4843 3002"/>
                            <a:gd name="T33" fmla="*/ T32 w 1961"/>
                            <a:gd name="T34" fmla="+- 0 284 240"/>
                            <a:gd name="T35" fmla="*/ 284 h 120"/>
                            <a:gd name="T36" fmla="+- 0 4843 3002"/>
                            <a:gd name="T37" fmla="*/ T36 w 1961"/>
                            <a:gd name="T38" fmla="+- 0 240 240"/>
                            <a:gd name="T39" fmla="*/ 240 h 120"/>
                            <a:gd name="T40" fmla="+- 0 4843 3002"/>
                            <a:gd name="T41" fmla="*/ T40 w 1961"/>
                            <a:gd name="T42" fmla="+- 0 284 240"/>
                            <a:gd name="T43" fmla="*/ 284 h 120"/>
                            <a:gd name="T44" fmla="+- 0 4862 3002"/>
                            <a:gd name="T45" fmla="*/ T44 w 1961"/>
                            <a:gd name="T46" fmla="+- 0 284 240"/>
                            <a:gd name="T47" fmla="*/ 284 h 120"/>
                            <a:gd name="T48" fmla="+- 0 4862 3002"/>
                            <a:gd name="T49" fmla="*/ T48 w 1961"/>
                            <a:gd name="T50" fmla="+- 0 314 240"/>
                            <a:gd name="T51" fmla="*/ 314 h 120"/>
                            <a:gd name="T52" fmla="+- 0 4934 3002"/>
                            <a:gd name="T53" fmla="*/ T52 w 1961"/>
                            <a:gd name="T54" fmla="+- 0 314 240"/>
                            <a:gd name="T55" fmla="*/ 314 h 120"/>
                            <a:gd name="T56" fmla="+- 0 4963 3002"/>
                            <a:gd name="T57" fmla="*/ T56 w 1961"/>
                            <a:gd name="T58" fmla="+- 0 300 240"/>
                            <a:gd name="T59" fmla="*/ 300 h 120"/>
                            <a:gd name="T60" fmla="+- 0 4843 3002"/>
                            <a:gd name="T61" fmla="*/ T60 w 1961"/>
                            <a:gd name="T62" fmla="+- 0 240 240"/>
                            <a:gd name="T63" fmla="*/ 240 h 120"/>
                            <a:gd name="T64" fmla="+- 0 3002 3002"/>
                            <a:gd name="T65" fmla="*/ T64 w 1961"/>
                            <a:gd name="T66" fmla="+- 0 282 240"/>
                            <a:gd name="T67" fmla="*/ 282 h 120"/>
                            <a:gd name="T68" fmla="+- 0 3002 3002"/>
                            <a:gd name="T69" fmla="*/ T68 w 1961"/>
                            <a:gd name="T70" fmla="+- 0 312 240"/>
                            <a:gd name="T71" fmla="*/ 312 h 120"/>
                            <a:gd name="T72" fmla="+- 0 4843 3002"/>
                            <a:gd name="T73" fmla="*/ T72 w 1961"/>
                            <a:gd name="T74" fmla="+- 0 314 240"/>
                            <a:gd name="T75" fmla="*/ 314 h 120"/>
                            <a:gd name="T76" fmla="+- 0 4843 3002"/>
                            <a:gd name="T77" fmla="*/ T76 w 1961"/>
                            <a:gd name="T78" fmla="+- 0 284 240"/>
                            <a:gd name="T79" fmla="*/ 284 h 120"/>
                            <a:gd name="T80" fmla="+- 0 3002 3002"/>
                            <a:gd name="T81" fmla="*/ T80 w 1961"/>
                            <a:gd name="T82" fmla="+- 0 282 240"/>
                            <a:gd name="T83" fmla="*/ 2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61" h="120">
                              <a:moveTo>
                                <a:pt x="1841" y="74"/>
                              </a:moveTo>
                              <a:lnTo>
                                <a:pt x="1841" y="120"/>
                              </a:lnTo>
                              <a:lnTo>
                                <a:pt x="1932" y="74"/>
                              </a:lnTo>
                              <a:lnTo>
                                <a:pt x="1841" y="74"/>
                              </a:lnTo>
                              <a:close/>
                              <a:moveTo>
                                <a:pt x="1841" y="44"/>
                              </a:moveTo>
                              <a:lnTo>
                                <a:pt x="1841" y="74"/>
                              </a:lnTo>
                              <a:lnTo>
                                <a:pt x="1860" y="74"/>
                              </a:lnTo>
                              <a:lnTo>
                                <a:pt x="1860" y="44"/>
                              </a:lnTo>
                              <a:lnTo>
                                <a:pt x="1841" y="44"/>
                              </a:lnTo>
                              <a:close/>
                              <a:moveTo>
                                <a:pt x="1841" y="0"/>
                              </a:moveTo>
                              <a:lnTo>
                                <a:pt x="1841" y="44"/>
                              </a:lnTo>
                              <a:lnTo>
                                <a:pt x="1860" y="44"/>
                              </a:lnTo>
                              <a:lnTo>
                                <a:pt x="1860" y="74"/>
                              </a:lnTo>
                              <a:lnTo>
                                <a:pt x="1932" y="74"/>
                              </a:lnTo>
                              <a:lnTo>
                                <a:pt x="1961" y="60"/>
                              </a:lnTo>
                              <a:lnTo>
                                <a:pt x="1841" y="0"/>
                              </a:lnTo>
                              <a:close/>
                              <a:moveTo>
                                <a:pt x="0" y="42"/>
                              </a:moveTo>
                              <a:lnTo>
                                <a:pt x="0" y="72"/>
                              </a:lnTo>
                              <a:lnTo>
                                <a:pt x="1841" y="74"/>
                              </a:lnTo>
                              <a:lnTo>
                                <a:pt x="1841" y="4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B12E" id="AutoShape 290" o:spid="_x0000_s1026" style="position:absolute;left:0;text-align:left;margin-left:150.1pt;margin-top:12pt;width:98.05pt;height:6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" path="m1841,74r,46l1932,74r-91,xm1841,44r,30l1860,74r,-30l1841,44xm1841,r,44l1860,44r,30l1932,74r29,-14l1841,xm,42l,72r1841,2l1841,44,,42xe" fillcolor="black" stroked="f">
                <v:path arrowok="t" o:connecttype="custom" o:connectlocs="1169035,199390;1169035,228600;1226820,199390;1169035,199390;1169035,180340;1169035,199390;1181100,199390;1181100,180340;1169035,180340;1169035,152400;1169035,180340;1181100,180340;1181100,199390;1226820,199390;1245235,190500;1169035,152400;0,179070;0,198120;1169035,199390;1169035,180340;0,179070" o:connectangles="0,0,0,0,0,0,0,0,0,0,0,0,0,0,0,0,0,0,0,0,0"/>
                <w10:wrap type="topAndBottom" anchorx="page"/>
              </v:shape>
            </w:pict>
          </mc:Fallback>
        </mc:AlternateContent>
      </w:r>
    </w:p>
    <w:p w:rsidR="005A61F3" w:rsidRDefault="009C0E8C">
      <w:pPr>
        <w:spacing w:line="269" w:lineRule="exact"/>
        <w:ind w:left="2638"/>
        <w:rPr>
          <w:rFonts w:ascii="ＭＳ ゴシック" w:eastAsia="ＭＳ ゴシック" w:hint="eastAsia"/>
          <w:sz w:val="21"/>
        </w:rPr>
      </w:pPr>
      <w:r>
        <w:rPr>
          <w:rFonts w:ascii="ＭＳ ゴシック" w:eastAsia="ＭＳ ゴシック" w:hint="eastAsia"/>
          <w:sz w:val="21"/>
        </w:rPr>
        <w:t>死亡</w:t>
      </w:r>
      <w:r>
        <w:rPr>
          <w:rFonts w:ascii="ＭＳ ゴシック" w:eastAsia="ＭＳ ゴシック" w:hint="eastAsia"/>
          <w:sz w:val="21"/>
        </w:rPr>
        <w:t>(</w:t>
      </w:r>
      <w:r>
        <w:rPr>
          <w:rFonts w:ascii="ＭＳ ゴシック" w:eastAsia="ＭＳ ゴシック" w:hint="eastAsia"/>
          <w:sz w:val="21"/>
        </w:rPr>
        <w:t>黒</w:t>
      </w:r>
      <w:r>
        <w:rPr>
          <w:rFonts w:ascii="ＭＳ ゴシック" w:eastAsia="ＭＳ ゴシック" w:hint="eastAsia"/>
          <w:sz w:val="21"/>
        </w:rPr>
        <w:t>)</w:t>
      </w:r>
    </w:p>
    <w:p w:rsidR="005A61F3" w:rsidRDefault="005A61F3">
      <w:pPr>
        <w:spacing w:line="269" w:lineRule="exact"/>
        <w:rPr>
          <w:rFonts w:ascii="ＭＳ ゴシック" w:eastAsia="ＭＳ ゴシック" w:hint="eastAsia"/>
          <w:sz w:val="21"/>
        </w:rPr>
        <w:sectPr w:rsidR="005A61F3">
          <w:type w:val="continuous"/>
          <w:pgSz w:w="11900" w:h="16840"/>
          <w:pgMar w:top="1600" w:right="540" w:bottom="280" w:left="820" w:header="720" w:footer="720" w:gutter="0"/>
          <w:cols w:space="720"/>
        </w:sectPr>
      </w:pPr>
    </w:p>
    <w:p w:rsidR="005A61F3" w:rsidRDefault="009C0E8C">
      <w:pPr>
        <w:tabs>
          <w:tab w:val="left" w:pos="529"/>
        </w:tabs>
        <w:spacing w:before="56"/>
        <w:ind w:left="118"/>
        <w:rPr>
          <w:rFonts w:ascii="ＭＳ 明朝" w:eastAsia="ＭＳ 明朝" w:hint="eastAsia"/>
          <w:sz w:val="21"/>
        </w:rPr>
      </w:pPr>
      <w:r>
        <w:rPr>
          <w:rFonts w:ascii="ＭＳ 明朝" w:eastAsia="ＭＳ 明朝" w:hint="eastAsia"/>
          <w:sz w:val="21"/>
        </w:rPr>
        <w:lastRenderedPageBreak/>
        <w:t>４</w:t>
      </w:r>
      <w:r>
        <w:rPr>
          <w:rFonts w:ascii="ＭＳ 明朝" w:eastAsia="ＭＳ 明朝" w:hint="eastAsia"/>
          <w:sz w:val="21"/>
        </w:rPr>
        <w:tab/>
      </w:r>
      <w:r>
        <w:rPr>
          <w:rFonts w:ascii="ＭＳ 明朝" w:eastAsia="ＭＳ 明朝" w:hint="eastAsia"/>
          <w:spacing w:val="-5"/>
          <w:sz w:val="21"/>
        </w:rPr>
        <w:t>他府県で発生した大規模な自然災害・事故等に対する対応</w:t>
      </w:r>
    </w:p>
    <w:p w:rsidR="005A61F3" w:rsidRDefault="009C0E8C">
      <w:pPr>
        <w:pStyle w:val="a4"/>
        <w:numPr>
          <w:ilvl w:val="0"/>
          <w:numId w:val="9"/>
        </w:numPr>
        <w:tabs>
          <w:tab w:val="left" w:pos="736"/>
        </w:tabs>
        <w:spacing w:before="37"/>
        <w:ind w:hanging="411"/>
        <w:rPr>
          <w:rFonts w:ascii="ＭＳ 明朝" w:eastAsia="ＭＳ 明朝" w:hint="eastAsia"/>
          <w:sz w:val="21"/>
        </w:rPr>
      </w:pPr>
      <w:r>
        <w:rPr>
          <w:rFonts w:ascii="ＭＳ 明朝" w:eastAsia="ＭＳ 明朝" w:hint="eastAsia"/>
          <w:spacing w:val="-5"/>
          <w:sz w:val="21"/>
        </w:rPr>
        <w:t>災害医療情報の収集・提供</w:t>
      </w:r>
    </w:p>
    <w:p w:rsidR="005A61F3" w:rsidRDefault="009C0E8C">
      <w:pPr>
        <w:spacing w:before="37" w:line="273" w:lineRule="auto"/>
        <w:ind w:left="935" w:right="208" w:hanging="207"/>
        <w:jc w:val="both"/>
        <w:rPr>
          <w:rFonts w:ascii="ＭＳ 明朝" w:eastAsia="ＭＳ 明朝" w:hAnsi="ＭＳ 明朝"/>
          <w:sz w:val="21"/>
        </w:rPr>
      </w:pPr>
      <w:r>
        <w:rPr>
          <w:rFonts w:ascii="ＭＳ 明朝" w:eastAsia="ＭＳ 明朝" w:hAnsi="ＭＳ 明朝" w:hint="eastAsia"/>
          <w:spacing w:val="-8"/>
          <w:sz w:val="21"/>
        </w:rPr>
        <w:t>①</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医療対策課は、他府県で大規模な自然災害・事故等が発生し、情報収集等により医療支援が必要と判</w:t>
      </w:r>
      <w:r>
        <w:rPr>
          <w:rFonts w:ascii="ＭＳ 明朝" w:eastAsia="ＭＳ 明朝" w:hAnsi="ＭＳ 明朝" w:hint="eastAsia"/>
          <w:spacing w:val="-12"/>
          <w:sz w:val="21"/>
        </w:rPr>
        <w:t>断した場合には、災害拠点病院に対し大阪府の広域災害・救急医療情報システムへ患者受け入れ等の支</w:t>
      </w:r>
      <w:r>
        <w:rPr>
          <w:rFonts w:ascii="ＭＳ 明朝" w:eastAsia="ＭＳ 明朝" w:hAnsi="ＭＳ 明朝" w:hint="eastAsia"/>
          <w:spacing w:val="-5"/>
          <w:sz w:val="21"/>
        </w:rPr>
        <w:t>援情報を入力するよう同システムの一斉通報で要請する。</w:t>
      </w: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7"/>
          <w:sz w:val="21"/>
        </w:rPr>
        <w:t>②</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災害の発生が夜間・休日の場合には大阪府救急医療情報センタ－が、また、同センタ－が機能してい</w:t>
      </w:r>
      <w:r>
        <w:rPr>
          <w:rFonts w:ascii="ＭＳ 明朝" w:eastAsia="ＭＳ 明朝" w:hAnsi="ＭＳ 明朝" w:hint="eastAsia"/>
          <w:spacing w:val="-5"/>
          <w:sz w:val="21"/>
        </w:rPr>
        <w:t>ない場合には基幹災害医療センタ－が、医療対策課に代わって入力要請する。</w:t>
      </w:r>
    </w:p>
    <w:p w:rsidR="005A61F3" w:rsidRDefault="009C0E8C">
      <w:pPr>
        <w:spacing w:line="273" w:lineRule="auto"/>
        <w:ind w:left="939" w:right="213" w:hanging="206"/>
        <w:jc w:val="both"/>
        <w:rPr>
          <w:rFonts w:ascii="ＭＳ 明朝" w:eastAsia="ＭＳ 明朝" w:hAnsi="ＭＳ 明朝"/>
          <w:sz w:val="21"/>
        </w:rPr>
      </w:pPr>
      <w:r>
        <w:rPr>
          <w:rFonts w:ascii="ＭＳ 明朝" w:eastAsia="ＭＳ 明朝" w:hAnsi="ＭＳ 明朝" w:hint="eastAsia"/>
          <w:spacing w:val="-7"/>
          <w:sz w:val="21"/>
        </w:rPr>
        <w:t>③</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大阪府救急医療情報センタ－又は基幹災害医療センタ－が入力要請を行った場合は、後刻その旨を医</w:t>
      </w:r>
      <w:r>
        <w:rPr>
          <w:rFonts w:ascii="ＭＳ 明朝" w:eastAsia="ＭＳ 明朝" w:hAnsi="ＭＳ 明朝" w:hint="eastAsia"/>
          <w:spacing w:val="-5"/>
          <w:sz w:val="21"/>
        </w:rPr>
        <w:t>療対策課に連絡する。</w:t>
      </w: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5"/>
          <w:sz w:val="21"/>
        </w:rPr>
        <w:t>④</w:t>
      </w:r>
      <w:r>
        <w:rPr>
          <w:rFonts w:ascii="ＭＳ 明朝" w:eastAsia="ＭＳ 明朝" w:hAnsi="ＭＳ 明朝" w:hint="eastAsia"/>
          <w:spacing w:val="-5"/>
          <w:sz w:val="21"/>
        </w:rPr>
        <w:t xml:space="preserve"> </w:t>
      </w:r>
      <w:r>
        <w:rPr>
          <w:rFonts w:ascii="ＭＳ 明朝" w:eastAsia="ＭＳ 明朝" w:hAnsi="ＭＳ 明朝" w:hint="eastAsia"/>
          <w:spacing w:val="-5"/>
          <w:sz w:val="21"/>
        </w:rPr>
        <w:t>災害拠点病院は、医療対策課から入力要請があった場合又は情報収集等により患者受け入れ等の支援情報を入力することが必要と判断した場合には、支援情報を入力する。</w:t>
      </w:r>
    </w:p>
    <w:p w:rsidR="005A61F3" w:rsidRDefault="009C0E8C">
      <w:pPr>
        <w:spacing w:line="273" w:lineRule="auto"/>
        <w:ind w:left="935" w:right="136" w:hanging="207"/>
        <w:jc w:val="both"/>
        <w:rPr>
          <w:rFonts w:ascii="ＭＳ 明朝" w:eastAsia="ＭＳ 明朝" w:hAnsi="ＭＳ 明朝"/>
          <w:sz w:val="21"/>
        </w:rPr>
      </w:pPr>
      <w:r>
        <w:rPr>
          <w:rFonts w:ascii="ＭＳ 明朝" w:eastAsia="ＭＳ 明朝" w:hAnsi="ＭＳ 明朝" w:hint="eastAsia"/>
          <w:spacing w:val="-5"/>
          <w:sz w:val="21"/>
        </w:rPr>
        <w:t>⑤</w:t>
      </w:r>
      <w:r>
        <w:rPr>
          <w:rFonts w:ascii="ＭＳ 明朝" w:eastAsia="ＭＳ 明朝" w:hAnsi="ＭＳ 明朝" w:hint="eastAsia"/>
          <w:spacing w:val="-5"/>
          <w:sz w:val="21"/>
        </w:rPr>
        <w:t xml:space="preserve"> </w:t>
      </w:r>
      <w:r>
        <w:rPr>
          <w:rFonts w:ascii="ＭＳ 明朝" w:eastAsia="ＭＳ 明朝" w:hAnsi="ＭＳ 明朝" w:hint="eastAsia"/>
          <w:spacing w:val="-5"/>
          <w:sz w:val="21"/>
        </w:rPr>
        <w:t>基幹災害医療センターは、重症・重篤患者の受け入れについて府内の災害拠点病院間の調整を行い、受け入れ可能数等の情報を収集する。</w:t>
      </w: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9"/>
          <w:sz w:val="21"/>
        </w:rPr>
        <w:t>⑥</w:t>
      </w:r>
      <w:r>
        <w:rPr>
          <w:rFonts w:ascii="ＭＳ 明朝" w:eastAsia="ＭＳ 明朝" w:hAnsi="ＭＳ 明朝" w:hint="eastAsia"/>
          <w:spacing w:val="-9"/>
          <w:sz w:val="21"/>
        </w:rPr>
        <w:t xml:space="preserve"> </w:t>
      </w:r>
      <w:r>
        <w:rPr>
          <w:rFonts w:ascii="ＭＳ 明朝" w:eastAsia="ＭＳ 明朝" w:hAnsi="ＭＳ 明朝" w:hint="eastAsia"/>
          <w:spacing w:val="-9"/>
          <w:sz w:val="21"/>
        </w:rPr>
        <w:t>医療対策課及び基幹災害医療センターは、広域災害・救急医療情報システム等を用いて被災府県及び</w:t>
      </w:r>
      <w:r>
        <w:rPr>
          <w:rFonts w:ascii="ＭＳ 明朝" w:eastAsia="ＭＳ 明朝" w:hAnsi="ＭＳ 明朝" w:hint="eastAsia"/>
          <w:spacing w:val="-5"/>
          <w:sz w:val="21"/>
        </w:rPr>
        <w:t>被災府県の基幹災害医療センター等に支援情報を提供する。</w:t>
      </w:r>
    </w:p>
    <w:p w:rsidR="005A61F3" w:rsidRDefault="009C0E8C">
      <w:pPr>
        <w:pStyle w:val="a4"/>
        <w:numPr>
          <w:ilvl w:val="0"/>
          <w:numId w:val="9"/>
        </w:numPr>
        <w:tabs>
          <w:tab w:val="left" w:pos="737"/>
        </w:tabs>
        <w:spacing w:line="268" w:lineRule="exact"/>
        <w:ind w:left="736"/>
        <w:rPr>
          <w:rFonts w:ascii="ＭＳ 明朝" w:eastAsia="ＭＳ 明朝" w:hint="eastAsia"/>
          <w:sz w:val="21"/>
        </w:rPr>
      </w:pPr>
      <w:r>
        <w:rPr>
          <w:rFonts w:ascii="ＭＳ 明朝" w:eastAsia="ＭＳ 明朝" w:hint="eastAsia"/>
          <w:spacing w:val="-5"/>
          <w:sz w:val="21"/>
        </w:rPr>
        <w:t>緊急医療班等の派遣</w:t>
      </w:r>
    </w:p>
    <w:p w:rsidR="005A61F3" w:rsidRDefault="009C0E8C">
      <w:pPr>
        <w:spacing w:before="29" w:line="273" w:lineRule="auto"/>
        <w:ind w:left="935" w:right="208" w:hanging="207"/>
        <w:jc w:val="both"/>
        <w:rPr>
          <w:rFonts w:ascii="ＭＳ 明朝" w:eastAsia="ＭＳ 明朝" w:hAnsi="ＭＳ 明朝"/>
          <w:sz w:val="21"/>
        </w:rPr>
      </w:pPr>
      <w:r>
        <w:rPr>
          <w:rFonts w:ascii="ＭＳ 明朝" w:eastAsia="ＭＳ 明朝" w:hAnsi="ＭＳ 明朝" w:hint="eastAsia"/>
          <w:spacing w:val="-8"/>
          <w:sz w:val="21"/>
        </w:rPr>
        <w:t>①</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医療対策課は、他府県で大規模な自然災害・事故等が発生し、被災府県等から応援要請があった場合又は情報収集等から現地医療救護活動が必要と判断した場合には、災害拠点病院に対し、災害の現場又</w:t>
      </w:r>
      <w:r>
        <w:rPr>
          <w:rFonts w:ascii="ＭＳ 明朝" w:eastAsia="ＭＳ 明朝" w:hAnsi="ＭＳ 明朝" w:hint="eastAsia"/>
          <w:spacing w:val="-5"/>
          <w:sz w:val="21"/>
        </w:rPr>
        <w:t>は被災地の災害拠点病院等へ緊急医療班の派遣を要請する。</w:t>
      </w:r>
    </w:p>
    <w:p w:rsidR="005A61F3" w:rsidRDefault="009C0E8C">
      <w:pPr>
        <w:spacing w:line="273" w:lineRule="auto"/>
        <w:ind w:left="935" w:right="210" w:hanging="207"/>
        <w:jc w:val="both"/>
        <w:rPr>
          <w:rFonts w:ascii="ＭＳ 明朝" w:eastAsia="ＭＳ 明朝" w:hAnsi="ＭＳ 明朝"/>
          <w:sz w:val="21"/>
        </w:rPr>
      </w:pPr>
      <w:r>
        <w:rPr>
          <w:rFonts w:ascii="ＭＳ 明朝" w:eastAsia="ＭＳ 明朝" w:hAnsi="ＭＳ 明朝" w:hint="eastAsia"/>
          <w:spacing w:val="-8"/>
          <w:sz w:val="21"/>
        </w:rPr>
        <w:t>②</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災害拠点病院は、他府県で大規模な自然災害・事故等が発生し、消防機関等からの連絡や情報収集等</w:t>
      </w:r>
      <w:r>
        <w:rPr>
          <w:rFonts w:ascii="ＭＳ 明朝" w:eastAsia="ＭＳ 明朝" w:hAnsi="ＭＳ 明朝" w:hint="eastAsia"/>
          <w:spacing w:val="-9"/>
          <w:sz w:val="21"/>
        </w:rPr>
        <w:t>から現地医療救護活動が必要と判断した場合には、医療対策課に連絡のうえ緊急医療班を派遣するもの</w:t>
      </w:r>
      <w:r>
        <w:rPr>
          <w:rFonts w:ascii="ＭＳ 明朝" w:eastAsia="ＭＳ 明朝" w:hAnsi="ＭＳ 明朝" w:hint="eastAsia"/>
          <w:spacing w:val="-13"/>
          <w:sz w:val="21"/>
        </w:rPr>
        <w:t>とする。</w:t>
      </w:r>
      <w:r>
        <w:rPr>
          <w:rFonts w:ascii="ＭＳ 明朝" w:eastAsia="ＭＳ 明朝" w:hAnsi="ＭＳ 明朝" w:hint="eastAsia"/>
          <w:spacing w:val="-13"/>
          <w:sz w:val="21"/>
        </w:rPr>
        <w:t>ただし、医療対策課と連絡が取れない場合には、緊急医療班を派遣し、後刻医療対策課に連絡</w:t>
      </w:r>
      <w:r>
        <w:rPr>
          <w:rFonts w:ascii="ＭＳ 明朝" w:eastAsia="ＭＳ 明朝" w:hAnsi="ＭＳ 明朝" w:hint="eastAsia"/>
          <w:spacing w:val="-4"/>
          <w:sz w:val="21"/>
        </w:rPr>
        <w:t>する。</w:t>
      </w: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7"/>
          <w:sz w:val="21"/>
        </w:rPr>
        <w:t>③</w:t>
      </w:r>
      <w:r>
        <w:rPr>
          <w:rFonts w:ascii="ＭＳ 明朝" w:eastAsia="ＭＳ 明朝" w:hAnsi="ＭＳ 明朝" w:hint="eastAsia"/>
          <w:spacing w:val="-7"/>
          <w:sz w:val="21"/>
        </w:rPr>
        <w:t xml:space="preserve"> </w:t>
      </w:r>
      <w:r>
        <w:rPr>
          <w:rFonts w:ascii="ＭＳ 明朝" w:eastAsia="ＭＳ 明朝" w:hAnsi="ＭＳ 明朝" w:hint="eastAsia"/>
          <w:spacing w:val="-7"/>
          <w:sz w:val="21"/>
        </w:rPr>
        <w:t>緊急医療班は、現地での医療救護活動にあたっては、災害医療の中心となる災害拠点病院等の指揮に</w:t>
      </w:r>
      <w:r>
        <w:rPr>
          <w:rFonts w:ascii="ＭＳ 明朝" w:eastAsia="ＭＳ 明朝" w:hAnsi="ＭＳ 明朝" w:hint="eastAsia"/>
          <w:spacing w:val="-5"/>
          <w:sz w:val="21"/>
        </w:rPr>
        <w:t>より行うことを基本とし、情報の共有化を図りながら対応する。</w:t>
      </w:r>
    </w:p>
    <w:p w:rsidR="005A61F3" w:rsidRDefault="009C0E8C">
      <w:pPr>
        <w:spacing w:line="273" w:lineRule="auto"/>
        <w:ind w:left="935" w:right="214" w:hanging="207"/>
        <w:jc w:val="both"/>
        <w:rPr>
          <w:rFonts w:ascii="ＭＳ 明朝" w:eastAsia="ＭＳ 明朝" w:hAnsi="ＭＳ 明朝"/>
          <w:sz w:val="21"/>
        </w:rPr>
      </w:pPr>
      <w:r>
        <w:rPr>
          <w:rFonts w:ascii="ＭＳ 明朝" w:eastAsia="ＭＳ 明朝" w:hAnsi="ＭＳ 明朝" w:hint="eastAsia"/>
          <w:spacing w:val="-9"/>
          <w:sz w:val="21"/>
        </w:rPr>
        <w:t>④</w:t>
      </w:r>
      <w:r>
        <w:rPr>
          <w:rFonts w:ascii="ＭＳ 明朝" w:eastAsia="ＭＳ 明朝" w:hAnsi="ＭＳ 明朝" w:hint="eastAsia"/>
          <w:spacing w:val="-9"/>
          <w:sz w:val="21"/>
        </w:rPr>
        <w:t xml:space="preserve"> </w:t>
      </w:r>
      <w:r>
        <w:rPr>
          <w:rFonts w:ascii="ＭＳ 明朝" w:eastAsia="ＭＳ 明朝" w:hAnsi="ＭＳ 明朝" w:hint="eastAsia"/>
          <w:spacing w:val="-9"/>
          <w:sz w:val="21"/>
        </w:rPr>
        <w:t>緊急医療班を派遣した災害拠点病院は、緊急医療班を通じて現地の状況や患者搬送に関する情報を収</w:t>
      </w:r>
      <w:r>
        <w:rPr>
          <w:rFonts w:ascii="ＭＳ 明朝" w:eastAsia="ＭＳ 明朝" w:hAnsi="ＭＳ 明朝" w:hint="eastAsia"/>
          <w:spacing w:val="-5"/>
          <w:sz w:val="21"/>
        </w:rPr>
        <w:t>集し、医療対策課又は基幹災害医療センターへ報告する。</w:t>
      </w:r>
    </w:p>
    <w:p w:rsidR="005A61F3" w:rsidRDefault="009C0E8C">
      <w:pPr>
        <w:pStyle w:val="a4"/>
        <w:numPr>
          <w:ilvl w:val="0"/>
          <w:numId w:val="9"/>
        </w:numPr>
        <w:tabs>
          <w:tab w:val="left" w:pos="736"/>
        </w:tabs>
        <w:spacing w:line="268" w:lineRule="exact"/>
        <w:ind w:hanging="411"/>
        <w:rPr>
          <w:rFonts w:ascii="ＭＳ 明朝" w:eastAsia="ＭＳ 明朝" w:hint="eastAsia"/>
          <w:sz w:val="21"/>
        </w:rPr>
      </w:pPr>
      <w:r>
        <w:rPr>
          <w:rFonts w:ascii="ＭＳ 明朝" w:eastAsia="ＭＳ 明朝" w:hint="eastAsia"/>
          <w:spacing w:val="-5"/>
          <w:sz w:val="21"/>
        </w:rPr>
        <w:t>重症・重篤患者の受け入れ</w:t>
      </w:r>
    </w:p>
    <w:p w:rsidR="005A61F3" w:rsidRDefault="009C0E8C">
      <w:pPr>
        <w:spacing w:before="30" w:line="273" w:lineRule="auto"/>
        <w:ind w:left="936" w:right="216" w:hanging="201"/>
        <w:jc w:val="both"/>
        <w:rPr>
          <w:rFonts w:ascii="ＭＳ 明朝" w:eastAsia="ＭＳ 明朝" w:hAnsi="ＭＳ 明朝"/>
          <w:sz w:val="21"/>
        </w:rPr>
      </w:pPr>
      <w:r>
        <w:rPr>
          <w:rFonts w:ascii="ＭＳ 明朝" w:eastAsia="ＭＳ 明朝" w:hAnsi="ＭＳ 明朝" w:hint="eastAsia"/>
          <w:spacing w:val="-8"/>
          <w:sz w:val="21"/>
        </w:rPr>
        <w:t>①</w:t>
      </w:r>
      <w:r>
        <w:rPr>
          <w:rFonts w:ascii="ＭＳ 明朝" w:eastAsia="ＭＳ 明朝" w:hAnsi="ＭＳ 明朝" w:hint="eastAsia"/>
          <w:spacing w:val="-8"/>
          <w:sz w:val="21"/>
        </w:rPr>
        <w:t xml:space="preserve"> </w:t>
      </w:r>
      <w:r>
        <w:rPr>
          <w:rFonts w:ascii="ＭＳ 明朝" w:eastAsia="ＭＳ 明朝" w:hAnsi="ＭＳ 明朝" w:hint="eastAsia"/>
          <w:spacing w:val="-8"/>
          <w:sz w:val="21"/>
        </w:rPr>
        <w:t>基幹災害医療センターは、被災府県からの重症・重篤患者の受け入れについて、災害拠点病院を中心</w:t>
      </w:r>
      <w:r>
        <w:rPr>
          <w:rFonts w:ascii="ＭＳ 明朝" w:eastAsia="ＭＳ 明朝" w:hAnsi="ＭＳ 明朝" w:hint="eastAsia"/>
          <w:spacing w:val="-5"/>
          <w:sz w:val="21"/>
        </w:rPr>
        <w:t>に大阪府広域災害・救急医療情報システム等を用いて調整する。</w:t>
      </w:r>
    </w:p>
    <w:p w:rsidR="005A61F3" w:rsidRDefault="009C0E8C">
      <w:pPr>
        <w:pStyle w:val="a3"/>
        <w:spacing w:before="133"/>
        <w:ind w:left="977"/>
        <w:rPr>
          <w:rFonts w:ascii="ＭＳ ゴシック" w:eastAsia="ＭＳ ゴシック" w:hint="eastAsia"/>
        </w:rPr>
      </w:pPr>
      <w:r>
        <w:rPr>
          <w:rFonts w:ascii="ＭＳ ゴシック" w:eastAsia="ＭＳ ゴシック" w:hint="eastAsia"/>
        </w:rPr>
        <w:t>（図７）他府県で災害が発生した場合の支援情報の提供と緊急救護班派遣の流れ</w:t>
      </w:r>
    </w:p>
    <w:p w:rsidR="005A61F3" w:rsidRDefault="005A61F3">
      <w:pPr>
        <w:pStyle w:val="a3"/>
        <w:spacing w:before="4"/>
        <w:rPr>
          <w:rFonts w:ascii="ＭＳ ゴシック"/>
          <w:sz w:val="13"/>
        </w:rPr>
      </w:pPr>
    </w:p>
    <w:p w:rsidR="005A61F3" w:rsidRDefault="00177550">
      <w:pPr>
        <w:spacing w:before="71"/>
        <w:ind w:left="1621" w:right="1544"/>
        <w:jc w:val="center"/>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753472" behindDoc="1" locked="0" layoutInCell="1" allowOverlap="1">
                <wp:simplePos x="0" y="0"/>
                <wp:positionH relativeFrom="page">
                  <wp:posOffset>1833880</wp:posOffset>
                </wp:positionH>
                <wp:positionV relativeFrom="paragraph">
                  <wp:posOffset>178435</wp:posOffset>
                </wp:positionV>
                <wp:extent cx="3280410" cy="234315"/>
                <wp:effectExtent l="43180" t="7620" r="635" b="5715"/>
                <wp:wrapNone/>
                <wp:docPr id="34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234315"/>
                          <a:chOff x="2888" y="281"/>
                          <a:chExt cx="5166" cy="369"/>
                        </a:xfrm>
                      </wpg:grpSpPr>
                      <wps:wsp>
                        <wps:cNvPr id="342" name="Freeform 289"/>
                        <wps:cNvSpPr>
                          <a:spLocks/>
                        </wps:cNvSpPr>
                        <wps:spPr bwMode="auto">
                          <a:xfrm>
                            <a:off x="2895" y="288"/>
                            <a:ext cx="5151" cy="354"/>
                          </a:xfrm>
                          <a:custGeom>
                            <a:avLst/>
                            <a:gdLst>
                              <a:gd name="T0" fmla="+- 0 4183 2896"/>
                              <a:gd name="T1" fmla="*/ T0 w 5151"/>
                              <a:gd name="T2" fmla="+- 0 288 288"/>
                              <a:gd name="T3" fmla="*/ 288 h 354"/>
                              <a:gd name="T4" fmla="+- 0 2896 2896"/>
                              <a:gd name="T5" fmla="*/ T4 w 5151"/>
                              <a:gd name="T6" fmla="+- 0 466 288"/>
                              <a:gd name="T7" fmla="*/ 466 h 354"/>
                              <a:gd name="T8" fmla="+- 0 4183 2896"/>
                              <a:gd name="T9" fmla="*/ T8 w 5151"/>
                              <a:gd name="T10" fmla="+- 0 642 288"/>
                              <a:gd name="T11" fmla="*/ 642 h 354"/>
                              <a:gd name="T12" fmla="+- 0 4183 2896"/>
                              <a:gd name="T13" fmla="*/ T12 w 5151"/>
                              <a:gd name="T14" fmla="+- 0 555 288"/>
                              <a:gd name="T15" fmla="*/ 555 h 354"/>
                              <a:gd name="T16" fmla="+- 0 8046 2896"/>
                              <a:gd name="T17" fmla="*/ T16 w 5151"/>
                              <a:gd name="T18" fmla="+- 0 555 288"/>
                              <a:gd name="T19" fmla="*/ 555 h 354"/>
                              <a:gd name="T20" fmla="+- 0 8046 2896"/>
                              <a:gd name="T21" fmla="*/ T20 w 5151"/>
                              <a:gd name="T22" fmla="+- 0 377 288"/>
                              <a:gd name="T23" fmla="*/ 377 h 354"/>
                              <a:gd name="T24" fmla="+- 0 4183 2896"/>
                              <a:gd name="T25" fmla="*/ T24 w 5151"/>
                              <a:gd name="T26" fmla="+- 0 377 288"/>
                              <a:gd name="T27" fmla="*/ 377 h 354"/>
                              <a:gd name="T28" fmla="+- 0 4183 2896"/>
                              <a:gd name="T29" fmla="*/ T28 w 5151"/>
                              <a:gd name="T30" fmla="+- 0 288 288"/>
                              <a:gd name="T31" fmla="*/ 288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1" h="354">
                                <a:moveTo>
                                  <a:pt x="1287" y="0"/>
                                </a:moveTo>
                                <a:lnTo>
                                  <a:pt x="0" y="178"/>
                                </a:lnTo>
                                <a:lnTo>
                                  <a:pt x="1287" y="354"/>
                                </a:lnTo>
                                <a:lnTo>
                                  <a:pt x="1287" y="267"/>
                                </a:lnTo>
                                <a:lnTo>
                                  <a:pt x="5150" y="267"/>
                                </a:lnTo>
                                <a:lnTo>
                                  <a:pt x="5150" y="89"/>
                                </a:lnTo>
                                <a:lnTo>
                                  <a:pt x="1287" y="89"/>
                                </a:lnTo>
                                <a:lnTo>
                                  <a:pt x="1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8"/>
                        <wps:cNvSpPr>
                          <a:spLocks/>
                        </wps:cNvSpPr>
                        <wps:spPr bwMode="auto">
                          <a:xfrm>
                            <a:off x="2895" y="288"/>
                            <a:ext cx="5151" cy="354"/>
                          </a:xfrm>
                          <a:custGeom>
                            <a:avLst/>
                            <a:gdLst>
                              <a:gd name="T0" fmla="+- 0 4183 2896"/>
                              <a:gd name="T1" fmla="*/ T0 w 5151"/>
                              <a:gd name="T2" fmla="+- 0 288 288"/>
                              <a:gd name="T3" fmla="*/ 288 h 354"/>
                              <a:gd name="T4" fmla="+- 0 4183 2896"/>
                              <a:gd name="T5" fmla="*/ T4 w 5151"/>
                              <a:gd name="T6" fmla="+- 0 377 288"/>
                              <a:gd name="T7" fmla="*/ 377 h 354"/>
                              <a:gd name="T8" fmla="+- 0 8046 2896"/>
                              <a:gd name="T9" fmla="*/ T8 w 5151"/>
                              <a:gd name="T10" fmla="+- 0 377 288"/>
                              <a:gd name="T11" fmla="*/ 377 h 354"/>
                              <a:gd name="T12" fmla="+- 0 8046 2896"/>
                              <a:gd name="T13" fmla="*/ T12 w 5151"/>
                              <a:gd name="T14" fmla="+- 0 555 288"/>
                              <a:gd name="T15" fmla="*/ 555 h 354"/>
                              <a:gd name="T16" fmla="+- 0 4183 2896"/>
                              <a:gd name="T17" fmla="*/ T16 w 5151"/>
                              <a:gd name="T18" fmla="+- 0 555 288"/>
                              <a:gd name="T19" fmla="*/ 555 h 354"/>
                              <a:gd name="T20" fmla="+- 0 4183 2896"/>
                              <a:gd name="T21" fmla="*/ T20 w 5151"/>
                              <a:gd name="T22" fmla="+- 0 642 288"/>
                              <a:gd name="T23" fmla="*/ 642 h 354"/>
                              <a:gd name="T24" fmla="+- 0 2896 2896"/>
                              <a:gd name="T25" fmla="*/ T24 w 5151"/>
                              <a:gd name="T26" fmla="+- 0 466 288"/>
                              <a:gd name="T27" fmla="*/ 466 h 354"/>
                              <a:gd name="T28" fmla="+- 0 4183 2896"/>
                              <a:gd name="T29" fmla="*/ T28 w 5151"/>
                              <a:gd name="T30" fmla="+- 0 288 288"/>
                              <a:gd name="T31" fmla="*/ 288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1" h="354">
                                <a:moveTo>
                                  <a:pt x="1287" y="0"/>
                                </a:moveTo>
                                <a:lnTo>
                                  <a:pt x="1287" y="89"/>
                                </a:lnTo>
                                <a:lnTo>
                                  <a:pt x="5150" y="89"/>
                                </a:lnTo>
                                <a:lnTo>
                                  <a:pt x="5150" y="267"/>
                                </a:lnTo>
                                <a:lnTo>
                                  <a:pt x="1287" y="267"/>
                                </a:lnTo>
                                <a:lnTo>
                                  <a:pt x="1287" y="354"/>
                                </a:lnTo>
                                <a:lnTo>
                                  <a:pt x="0" y="178"/>
                                </a:lnTo>
                                <a:lnTo>
                                  <a:pt x="128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F05C9" id="Group 287" o:spid="_x0000_s1026" style="position:absolute;left:0;text-align:left;margin-left:144.4pt;margin-top:14.05pt;width:258.3pt;height:18.45pt;z-index:-251563008;mso-position-horizontal-relative:page" coordorigin="2888,281" coordsize="516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">
                <v:shape id="Freeform 289" o:spid="_x0000_s1027" style="position:absolute;left:2895;top:288;width:5151;height:354;visibility:visible;mso-wrap-style:square;v-text-anchor:top" coordsize="515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" path="m1287,l,178,1287,354r,-87l5150,267r,-178l1287,89r,-89xe" stroked="f">
                  <v:path arrowok="t" o:connecttype="custom" o:connectlocs="1287,288;0,466;1287,642;1287,555;5150,555;5150,377;1287,377;1287,288" o:connectangles="0,0,0,0,0,0,0,0"/>
                </v:shape>
                <v:shape id="Freeform 288" o:spid="_x0000_s1028" style="position:absolute;left:2895;top:288;width:5151;height:354;visibility:visible;mso-wrap-style:square;v-text-anchor:top" coordsize="515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" path="m1287,r,89l5150,89r,178l1287,267r,87l,178,1287,xe" filled="f">
                  <v:path arrowok="t" o:connecttype="custom" o:connectlocs="1287,288;1287,377;5150,377;5150,555;1287,555;1287,642;0,466;1287,288" o:connectangles="0,0,0,0,0,0,0,0"/>
                </v:shape>
                <w10:wrap anchorx="page"/>
              </v:group>
            </w:pict>
          </mc:Fallback>
        </mc:AlternateContent>
      </w:r>
      <w:r>
        <w:rPr>
          <w:rFonts w:hint="eastAsia"/>
          <w:noProof/>
          <w:lang w:eastAsia="ja-JP"/>
        </w:rPr>
        <mc:AlternateContent>
          <mc:Choice Requires="wps">
            <w:drawing>
              <wp:anchor distT="0" distB="0" distL="114300" distR="114300" simplePos="0" relativeHeight="251707392" behindDoc="0" locked="0" layoutInCell="1" allowOverlap="1">
                <wp:simplePos x="0" y="0"/>
                <wp:positionH relativeFrom="page">
                  <wp:posOffset>5307330</wp:posOffset>
                </wp:positionH>
                <wp:positionV relativeFrom="paragraph">
                  <wp:posOffset>184785</wp:posOffset>
                </wp:positionV>
                <wp:extent cx="1177290" cy="2169795"/>
                <wp:effectExtent l="11430" t="13970" r="11430" b="6985"/>
                <wp:wrapNone/>
                <wp:docPr id="34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1697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rPr>
                                <w:rFonts w:ascii="ＭＳ ゴシック"/>
                              </w:rPr>
                            </w:pPr>
                          </w:p>
                          <w:p w:rsidR="005A61F3" w:rsidRDefault="005A61F3">
                            <w:pPr>
                              <w:pStyle w:val="a3"/>
                              <w:spacing w:before="9"/>
                              <w:rPr>
                                <w:rFonts w:ascii="ＭＳ ゴシック"/>
                                <w:sz w:val="30"/>
                              </w:rPr>
                            </w:pPr>
                          </w:p>
                          <w:p w:rsidR="005A61F3" w:rsidRDefault="009C0E8C">
                            <w:pPr>
                              <w:spacing w:before="1"/>
                              <w:ind w:left="351"/>
                              <w:rPr>
                                <w:rFonts w:ascii="ＭＳ ゴシック" w:eastAsia="ＭＳ ゴシック" w:hint="eastAsia"/>
                                <w:sz w:val="21"/>
                              </w:rPr>
                            </w:pPr>
                            <w:r>
                              <w:rPr>
                                <w:rFonts w:ascii="ＭＳ ゴシック" w:eastAsia="ＭＳ ゴシック" w:hint="eastAsia"/>
                                <w:sz w:val="21"/>
                              </w:rPr>
                              <w:t>災害拠点病院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535" type="#_x0000_t202" style="position:absolute;left:0;text-align:left;margin-left:417.9pt;margin-top:14.55pt;width:92.7pt;height:170.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" filled="f">
                <v:textbox inset="0,0,0,0">
                  <w:txbxContent>
                    <w:p w:rsidR="005A61F3" w:rsidRDefault="005A61F3">
                      <w:pPr>
                        <w:pStyle w:val="a3"/>
                        <w:rPr>
                          <w:rFonts w:ascii="ＭＳ ゴシック"/>
                        </w:rPr>
                      </w:pPr>
                    </w:p>
                    <w:p w:rsidR="005A61F3" w:rsidRDefault="005A61F3">
                      <w:pPr>
                        <w:pStyle w:val="a3"/>
                        <w:spacing w:before="9"/>
                        <w:rPr>
                          <w:rFonts w:ascii="ＭＳ ゴシック"/>
                          <w:sz w:val="30"/>
                        </w:rPr>
                      </w:pPr>
                    </w:p>
                    <w:p w:rsidR="005A61F3" w:rsidRDefault="009C0E8C">
                      <w:pPr>
                        <w:spacing w:before="1"/>
                        <w:ind w:left="351"/>
                        <w:rPr>
                          <w:rFonts w:ascii="ＭＳ ゴシック" w:eastAsia="ＭＳ ゴシック" w:hint="eastAsia"/>
                          <w:sz w:val="21"/>
                        </w:rPr>
                      </w:pPr>
                      <w:r>
                        <w:rPr>
                          <w:rFonts w:ascii="ＭＳ ゴシック" w:eastAsia="ＭＳ ゴシック" w:hint="eastAsia"/>
                          <w:sz w:val="21"/>
                        </w:rPr>
                        <w:t>災害拠点病院</w:t>
                      </w:r>
                    </w:p>
                  </w:txbxContent>
                </v:textbox>
                <w10:wrap anchorx="page"/>
              </v:shape>
            </w:pict>
          </mc:Fallback>
        </mc:AlternateContent>
      </w:r>
      <w:r>
        <w:rPr>
          <w:rFonts w:hint="eastAsia"/>
          <w:noProof/>
          <w:lang w:eastAsia="ja-JP"/>
        </w:rPr>
        <mc:AlternateContent>
          <mc:Choice Requires="wps">
            <w:drawing>
              <wp:anchor distT="0" distB="0" distL="114300" distR="114300" simplePos="0" relativeHeight="251708416" behindDoc="0" locked="0" layoutInCell="1" allowOverlap="1">
                <wp:simplePos x="0" y="0"/>
                <wp:positionH relativeFrom="page">
                  <wp:posOffset>661670</wp:posOffset>
                </wp:positionH>
                <wp:positionV relativeFrom="paragraph">
                  <wp:posOffset>182880</wp:posOffset>
                </wp:positionV>
                <wp:extent cx="1047115" cy="2169160"/>
                <wp:effectExtent l="13970" t="12065" r="5715" b="9525"/>
                <wp:wrapNone/>
                <wp:docPr id="33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69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pStyle w:val="a3"/>
                              <w:rPr>
                                <w:rFonts w:ascii="ＭＳ ゴシック"/>
                                <w:sz w:val="26"/>
                              </w:rPr>
                            </w:pPr>
                          </w:p>
                          <w:p w:rsidR="005A61F3" w:rsidRDefault="005A61F3">
                            <w:pPr>
                              <w:pStyle w:val="a3"/>
                              <w:rPr>
                                <w:rFonts w:ascii="ＭＳ ゴシック"/>
                                <w:sz w:val="26"/>
                              </w:rPr>
                            </w:pPr>
                          </w:p>
                          <w:p w:rsidR="005A61F3" w:rsidRDefault="009C0E8C">
                            <w:pPr>
                              <w:pStyle w:val="a3"/>
                              <w:spacing w:before="170"/>
                              <w:ind w:left="144"/>
                              <w:rPr>
                                <w:rFonts w:ascii="ＭＳ ゴシック" w:eastAsia="ＭＳ ゴシック" w:hint="eastAsia"/>
                              </w:rPr>
                            </w:pPr>
                            <w:r>
                              <w:rPr>
                                <w:rFonts w:ascii="ＭＳ ゴシック" w:eastAsia="ＭＳ ゴシック" w:hint="eastAsia"/>
                              </w:rPr>
                              <w:t>被災府県</w:t>
                            </w:r>
                          </w:p>
                          <w:p w:rsidR="005A61F3" w:rsidRDefault="009C0E8C">
                            <w:pPr>
                              <w:spacing w:before="170"/>
                              <w:ind w:left="144"/>
                              <w:rPr>
                                <w:rFonts w:ascii="ＭＳ ゴシック" w:eastAsia="ＭＳ ゴシック" w:hint="eastAsia"/>
                                <w:sz w:val="21"/>
                              </w:rPr>
                            </w:pPr>
                            <w:r>
                              <w:rPr>
                                <w:rFonts w:ascii="ＭＳ ゴシック" w:eastAsia="ＭＳ ゴシック" w:hint="eastAsia"/>
                                <w:sz w:val="21"/>
                              </w:rPr>
                              <w:t>・災害現場</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・応急救護所</w:t>
                            </w:r>
                          </w:p>
                          <w:p w:rsidR="005A61F3" w:rsidRDefault="009C0E8C">
                            <w:pPr>
                              <w:spacing w:before="37" w:line="273" w:lineRule="auto"/>
                              <w:ind w:left="351" w:right="71" w:hanging="254"/>
                              <w:rPr>
                                <w:rFonts w:ascii="ＭＳ ゴシック" w:eastAsia="ＭＳ ゴシック" w:hint="eastAsia"/>
                                <w:sz w:val="21"/>
                              </w:rPr>
                            </w:pPr>
                            <w:r>
                              <w:rPr>
                                <w:rFonts w:ascii="ＭＳ ゴシック" w:eastAsia="ＭＳ ゴシック" w:hint="eastAsia"/>
                                <w:sz w:val="21"/>
                              </w:rPr>
                              <w:t>・被災地内災害拠点病院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536" type="#_x0000_t202" style="position:absolute;left:0;text-align:left;margin-left:52.1pt;margin-top:14.4pt;width:82.45pt;height:170.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" filled="f">
                <v:textbox inset="0,0,0,0">
                  <w:txbxContent>
                    <w:p w:rsidR="005A61F3" w:rsidRDefault="005A61F3">
                      <w:pPr>
                        <w:pStyle w:val="a3"/>
                        <w:rPr>
                          <w:rFonts w:ascii="ＭＳ ゴシック"/>
                          <w:sz w:val="26"/>
                        </w:rPr>
                      </w:pPr>
                    </w:p>
                    <w:p w:rsidR="005A61F3" w:rsidRDefault="005A61F3">
                      <w:pPr>
                        <w:pStyle w:val="a3"/>
                        <w:rPr>
                          <w:rFonts w:ascii="ＭＳ ゴシック"/>
                          <w:sz w:val="26"/>
                        </w:rPr>
                      </w:pPr>
                    </w:p>
                    <w:p w:rsidR="005A61F3" w:rsidRDefault="009C0E8C">
                      <w:pPr>
                        <w:pStyle w:val="a3"/>
                        <w:spacing w:before="170"/>
                        <w:ind w:left="144"/>
                        <w:rPr>
                          <w:rFonts w:ascii="ＭＳ ゴシック" w:eastAsia="ＭＳ ゴシック" w:hint="eastAsia"/>
                        </w:rPr>
                      </w:pPr>
                      <w:r>
                        <w:rPr>
                          <w:rFonts w:ascii="ＭＳ ゴシック" w:eastAsia="ＭＳ ゴシック" w:hint="eastAsia"/>
                        </w:rPr>
                        <w:t>被災府県</w:t>
                      </w:r>
                    </w:p>
                    <w:p w:rsidR="005A61F3" w:rsidRDefault="009C0E8C">
                      <w:pPr>
                        <w:spacing w:before="170"/>
                        <w:ind w:left="144"/>
                        <w:rPr>
                          <w:rFonts w:ascii="ＭＳ ゴシック" w:eastAsia="ＭＳ ゴシック" w:hint="eastAsia"/>
                          <w:sz w:val="21"/>
                        </w:rPr>
                      </w:pPr>
                      <w:r>
                        <w:rPr>
                          <w:rFonts w:ascii="ＭＳ ゴシック" w:eastAsia="ＭＳ ゴシック" w:hint="eastAsia"/>
                          <w:sz w:val="21"/>
                        </w:rPr>
                        <w:t>・災害現場</w:t>
                      </w:r>
                    </w:p>
                    <w:p w:rsidR="005A61F3" w:rsidRDefault="009C0E8C">
                      <w:pPr>
                        <w:spacing w:before="37"/>
                        <w:ind w:left="144"/>
                        <w:rPr>
                          <w:rFonts w:ascii="ＭＳ ゴシック" w:eastAsia="ＭＳ ゴシック" w:hint="eastAsia"/>
                          <w:sz w:val="21"/>
                        </w:rPr>
                      </w:pPr>
                      <w:r>
                        <w:rPr>
                          <w:rFonts w:ascii="ＭＳ ゴシック" w:eastAsia="ＭＳ ゴシック" w:hint="eastAsia"/>
                          <w:sz w:val="21"/>
                        </w:rPr>
                        <w:t>・応急救護所</w:t>
                      </w:r>
                    </w:p>
                    <w:p w:rsidR="005A61F3" w:rsidRDefault="009C0E8C">
                      <w:pPr>
                        <w:spacing w:before="37" w:line="273" w:lineRule="auto"/>
                        <w:ind w:left="351" w:right="71" w:hanging="254"/>
                        <w:rPr>
                          <w:rFonts w:ascii="ＭＳ ゴシック" w:eastAsia="ＭＳ ゴシック" w:hint="eastAsia"/>
                          <w:sz w:val="21"/>
                        </w:rPr>
                      </w:pPr>
                      <w:r>
                        <w:rPr>
                          <w:rFonts w:ascii="ＭＳ ゴシック" w:eastAsia="ＭＳ ゴシック" w:hint="eastAsia"/>
                          <w:sz w:val="21"/>
                        </w:rPr>
                        <w:t>・被災地内災害拠点病院</w:t>
                      </w:r>
                    </w:p>
                  </w:txbxContent>
                </v:textbox>
                <w10:wrap anchorx="page"/>
              </v:shape>
            </w:pict>
          </mc:Fallback>
        </mc:AlternateContent>
      </w:r>
      <w:r w:rsidR="009C0E8C">
        <w:rPr>
          <w:rFonts w:ascii="ＭＳ ゴシック" w:eastAsia="ＭＳ ゴシック" w:hint="eastAsia"/>
          <w:sz w:val="21"/>
        </w:rPr>
        <w:t>緊急医療班の派遣</w:t>
      </w:r>
    </w:p>
    <w:p w:rsidR="005A61F3" w:rsidRDefault="005A61F3">
      <w:pPr>
        <w:pStyle w:val="a3"/>
        <w:spacing w:before="3"/>
        <w:rPr>
          <w:rFonts w:ascii="ＭＳ ゴシック"/>
          <w:sz w:val="21"/>
        </w:rPr>
      </w:pPr>
    </w:p>
    <w:p w:rsidR="005A61F3" w:rsidRDefault="00177550">
      <w:pPr>
        <w:spacing w:before="70"/>
        <w:ind w:left="4014" w:right="2079"/>
        <w:jc w:val="center"/>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751424" behindDoc="1" locked="0" layoutInCell="1" allowOverlap="1">
                <wp:simplePos x="0" y="0"/>
                <wp:positionH relativeFrom="page">
                  <wp:posOffset>2884805</wp:posOffset>
                </wp:positionH>
                <wp:positionV relativeFrom="paragraph">
                  <wp:posOffset>166370</wp:posOffset>
                </wp:positionV>
                <wp:extent cx="2229485" cy="1800225"/>
                <wp:effectExtent l="8255" t="7620" r="635" b="1905"/>
                <wp:wrapNone/>
                <wp:docPr id="33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1800225"/>
                          <a:chOff x="4543" y="262"/>
                          <a:chExt cx="3511" cy="2835"/>
                        </a:xfrm>
                      </wpg:grpSpPr>
                      <wps:wsp>
                        <wps:cNvPr id="337" name="Freeform 284"/>
                        <wps:cNvSpPr>
                          <a:spLocks/>
                        </wps:cNvSpPr>
                        <wps:spPr bwMode="auto">
                          <a:xfrm>
                            <a:off x="6192" y="899"/>
                            <a:ext cx="1854" cy="354"/>
                          </a:xfrm>
                          <a:custGeom>
                            <a:avLst/>
                            <a:gdLst>
                              <a:gd name="T0" fmla="+- 0 6655 6192"/>
                              <a:gd name="T1" fmla="*/ T0 w 1854"/>
                              <a:gd name="T2" fmla="+- 0 899 899"/>
                              <a:gd name="T3" fmla="*/ 899 h 354"/>
                              <a:gd name="T4" fmla="+- 0 6655 6192"/>
                              <a:gd name="T5" fmla="*/ T4 w 1854"/>
                              <a:gd name="T6" fmla="+- 0 988 899"/>
                              <a:gd name="T7" fmla="*/ 988 h 354"/>
                              <a:gd name="T8" fmla="+- 0 8046 6192"/>
                              <a:gd name="T9" fmla="*/ T8 w 1854"/>
                              <a:gd name="T10" fmla="+- 0 988 899"/>
                              <a:gd name="T11" fmla="*/ 988 h 354"/>
                              <a:gd name="T12" fmla="+- 0 8046 6192"/>
                              <a:gd name="T13" fmla="*/ T12 w 1854"/>
                              <a:gd name="T14" fmla="+- 0 1166 899"/>
                              <a:gd name="T15" fmla="*/ 1166 h 354"/>
                              <a:gd name="T16" fmla="+- 0 6655 6192"/>
                              <a:gd name="T17" fmla="*/ T16 w 1854"/>
                              <a:gd name="T18" fmla="+- 0 1166 899"/>
                              <a:gd name="T19" fmla="*/ 1166 h 354"/>
                              <a:gd name="T20" fmla="+- 0 6655 6192"/>
                              <a:gd name="T21" fmla="*/ T20 w 1854"/>
                              <a:gd name="T22" fmla="+- 0 1253 899"/>
                              <a:gd name="T23" fmla="*/ 1253 h 354"/>
                              <a:gd name="T24" fmla="+- 0 6192 6192"/>
                              <a:gd name="T25" fmla="*/ T24 w 1854"/>
                              <a:gd name="T26" fmla="+- 0 1077 899"/>
                              <a:gd name="T27" fmla="*/ 1077 h 354"/>
                              <a:gd name="T28" fmla="+- 0 6655 6192"/>
                              <a:gd name="T29" fmla="*/ T28 w 1854"/>
                              <a:gd name="T30" fmla="+- 0 899 899"/>
                              <a:gd name="T31" fmla="*/ 899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4" h="354">
                                <a:moveTo>
                                  <a:pt x="463" y="0"/>
                                </a:moveTo>
                                <a:lnTo>
                                  <a:pt x="463" y="89"/>
                                </a:lnTo>
                                <a:lnTo>
                                  <a:pt x="1854" y="89"/>
                                </a:lnTo>
                                <a:lnTo>
                                  <a:pt x="1854" y="267"/>
                                </a:lnTo>
                                <a:lnTo>
                                  <a:pt x="463" y="267"/>
                                </a:lnTo>
                                <a:lnTo>
                                  <a:pt x="463" y="354"/>
                                </a:lnTo>
                                <a:lnTo>
                                  <a:pt x="0" y="178"/>
                                </a:lnTo>
                                <a:lnTo>
                                  <a:pt x="46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83"/>
                        <wps:cNvSpPr txBox="1">
                          <a:spLocks noChangeArrowheads="1"/>
                        </wps:cNvSpPr>
                        <wps:spPr bwMode="auto">
                          <a:xfrm>
                            <a:off x="4550" y="269"/>
                            <a:ext cx="1648" cy="2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91" w:line="273" w:lineRule="auto"/>
                                <w:ind w:left="143" w:right="250"/>
                                <w:rPr>
                                  <w:rFonts w:ascii="ＭＳ ゴシック" w:eastAsia="ＭＳ ゴシック" w:hint="eastAsia"/>
                                  <w:sz w:val="21"/>
                                </w:rPr>
                              </w:pPr>
                              <w:r>
                                <w:rPr>
                                  <w:rFonts w:ascii="ＭＳ ゴシック" w:eastAsia="ＭＳ ゴシック" w:hint="eastAsia"/>
                                  <w:spacing w:val="-4"/>
                                  <w:sz w:val="21"/>
                                </w:rPr>
                                <w:t>大阪府</w:t>
                              </w:r>
                              <w:r>
                                <w:rPr>
                                  <w:rFonts w:ascii="ＭＳ ゴシック" w:eastAsia="ＭＳ ゴシック" w:hint="eastAsia"/>
                                  <w:spacing w:val="-4"/>
                                  <w:sz w:val="21"/>
                                </w:rPr>
                                <w:t xml:space="preserve">      </w:t>
                              </w:r>
                              <w:r>
                                <w:rPr>
                                  <w:rFonts w:ascii="ＭＳ ゴシック" w:eastAsia="ＭＳ ゴシック" w:hint="eastAsia"/>
                                  <w:spacing w:val="-5"/>
                                  <w:sz w:val="21"/>
                                </w:rPr>
                                <w:t>(</w:t>
                              </w:r>
                              <w:r>
                                <w:rPr>
                                  <w:rFonts w:ascii="ＭＳ ゴシック" w:eastAsia="ＭＳ ゴシック" w:hint="eastAsia"/>
                                  <w:spacing w:val="-5"/>
                                  <w:sz w:val="21"/>
                                </w:rPr>
                                <w:t>医療対策課</w:t>
                              </w:r>
                              <w:r>
                                <w:rPr>
                                  <w:rFonts w:ascii="ＭＳ ゴシック" w:eastAsia="ＭＳ ゴシック" w:hint="eastAsia"/>
                                  <w:spacing w:val="-5"/>
                                  <w:sz w:val="21"/>
                                </w:rPr>
                                <w:t>)</w:t>
                              </w:r>
                            </w:p>
                            <w:p w:rsidR="005A61F3" w:rsidRDefault="005A61F3">
                              <w:pPr>
                                <w:rPr>
                                  <w:rFonts w:ascii="ＭＳ ゴシック"/>
                                  <w:sz w:val="24"/>
                                </w:rPr>
                              </w:pPr>
                            </w:p>
                            <w:p w:rsidR="005A61F3" w:rsidRDefault="005A61F3">
                              <w:pPr>
                                <w:spacing w:before="8"/>
                                <w:rPr>
                                  <w:rFonts w:ascii="ＭＳ ゴシック"/>
                                  <w:sz w:val="23"/>
                                </w:rPr>
                              </w:pPr>
                            </w:p>
                            <w:p w:rsidR="005A61F3" w:rsidRDefault="009C0E8C">
                              <w:pPr>
                                <w:ind w:left="244"/>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37" w:line="273" w:lineRule="auto"/>
                                <w:ind w:left="244" w:right="352"/>
                                <w:jc w:val="both"/>
                                <w:rPr>
                                  <w:rFonts w:ascii="ＭＳ ゴシック" w:eastAsia="ＭＳ ゴシック" w:hint="eastAsia"/>
                                  <w:sz w:val="21"/>
                                </w:rPr>
                              </w:pPr>
                              <w:r>
                                <w:rPr>
                                  <w:rFonts w:ascii="ＭＳ ゴシック" w:eastAsia="ＭＳ ゴシック" w:hint="eastAsia"/>
                                  <w:sz w:val="21"/>
                                </w:rPr>
                                <w:t>広域災害・救急医療情システム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537" style="position:absolute;left:0;text-align:left;margin-left:227.15pt;margin-top:13.1pt;width:175.55pt;height:141.75pt;z-index:-251565056;mso-position-horizontal-relative:page;mso-position-vertical-relative:text" coordorigin="4543,262" coordsize="3511,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">
                <v:shape id="Freeform 284" o:spid="_x0000_s1538" style="position:absolute;left:6192;top:899;width:1854;height:354;visibility:visible;mso-wrap-style:square;v-text-anchor:top" coordsize="18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" path="m463,r,89l1854,89r,178l463,267r,87l,178,463,xe" filled="f">
                  <v:path arrowok="t" o:connecttype="custom" o:connectlocs="463,899;463,988;1854,988;1854,1166;463,1166;463,1253;0,1077;463,899" o:connectangles="0,0,0,0,0,0,0,0"/>
                </v:shape>
                <v:shape id="Text Box 283" o:spid="_x0000_s1539" type="#_x0000_t202" style="position:absolute;left:4550;top:269;width:164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AzwQAAANwAAAAPAAAAZHJzL2Rvd25yZXYueG1sRE/LisIw&#10;FN0P+A/hCrMZNFVh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M1vsDPBAAAA3AAAAA8AAAAA&#10;AAAAAAAAAAAABwIAAGRycy9kb3ducmV2LnhtbFBLBQYAAAAAAwADALcAAAD1AgAAAAA=&#10;" filled="f">
                  <v:textbox inset="0,0,0,0">
                    <w:txbxContent>
                      <w:p w:rsidR="005A61F3" w:rsidRDefault="009C0E8C">
                        <w:pPr>
                          <w:spacing w:before="91" w:line="273" w:lineRule="auto"/>
                          <w:ind w:left="143" w:right="250"/>
                          <w:rPr>
                            <w:rFonts w:ascii="ＭＳ ゴシック" w:eastAsia="ＭＳ ゴシック" w:hint="eastAsia"/>
                            <w:sz w:val="21"/>
                          </w:rPr>
                        </w:pPr>
                        <w:r>
                          <w:rPr>
                            <w:rFonts w:ascii="ＭＳ ゴシック" w:eastAsia="ＭＳ ゴシック" w:hint="eastAsia"/>
                            <w:spacing w:val="-4"/>
                            <w:sz w:val="21"/>
                          </w:rPr>
                          <w:t>大阪府</w:t>
                        </w:r>
                        <w:r>
                          <w:rPr>
                            <w:rFonts w:ascii="ＭＳ ゴシック" w:eastAsia="ＭＳ ゴシック" w:hint="eastAsia"/>
                            <w:spacing w:val="-4"/>
                            <w:sz w:val="21"/>
                          </w:rPr>
                          <w:t xml:space="preserve">      </w:t>
                        </w:r>
                        <w:r>
                          <w:rPr>
                            <w:rFonts w:ascii="ＭＳ ゴシック" w:eastAsia="ＭＳ ゴシック" w:hint="eastAsia"/>
                            <w:spacing w:val="-5"/>
                            <w:sz w:val="21"/>
                          </w:rPr>
                          <w:t>(</w:t>
                        </w:r>
                        <w:r>
                          <w:rPr>
                            <w:rFonts w:ascii="ＭＳ ゴシック" w:eastAsia="ＭＳ ゴシック" w:hint="eastAsia"/>
                            <w:spacing w:val="-5"/>
                            <w:sz w:val="21"/>
                          </w:rPr>
                          <w:t>医療対策課</w:t>
                        </w:r>
                        <w:r>
                          <w:rPr>
                            <w:rFonts w:ascii="ＭＳ ゴシック" w:eastAsia="ＭＳ ゴシック" w:hint="eastAsia"/>
                            <w:spacing w:val="-5"/>
                            <w:sz w:val="21"/>
                          </w:rPr>
                          <w:t>)</w:t>
                        </w:r>
                      </w:p>
                      <w:p w:rsidR="005A61F3" w:rsidRDefault="005A61F3">
                        <w:pPr>
                          <w:rPr>
                            <w:rFonts w:ascii="ＭＳ ゴシック"/>
                            <w:sz w:val="24"/>
                          </w:rPr>
                        </w:pPr>
                      </w:p>
                      <w:p w:rsidR="005A61F3" w:rsidRDefault="005A61F3">
                        <w:pPr>
                          <w:spacing w:before="8"/>
                          <w:rPr>
                            <w:rFonts w:ascii="ＭＳ ゴシック"/>
                            <w:sz w:val="23"/>
                          </w:rPr>
                        </w:pPr>
                      </w:p>
                      <w:p w:rsidR="005A61F3" w:rsidRDefault="009C0E8C">
                        <w:pPr>
                          <w:ind w:left="244"/>
                          <w:rPr>
                            <w:rFonts w:ascii="ＭＳ ゴシック" w:eastAsia="ＭＳ ゴシック" w:hint="eastAsia"/>
                            <w:sz w:val="21"/>
                          </w:rPr>
                        </w:pPr>
                        <w:r>
                          <w:rPr>
                            <w:rFonts w:ascii="ＭＳ ゴシック" w:eastAsia="ＭＳ ゴシック" w:hint="eastAsia"/>
                            <w:sz w:val="21"/>
                          </w:rPr>
                          <w:t>大阪府</w:t>
                        </w:r>
                      </w:p>
                      <w:p w:rsidR="005A61F3" w:rsidRDefault="009C0E8C">
                        <w:pPr>
                          <w:spacing w:before="37" w:line="273" w:lineRule="auto"/>
                          <w:ind w:left="244" w:right="352"/>
                          <w:jc w:val="both"/>
                          <w:rPr>
                            <w:rFonts w:ascii="ＭＳ ゴシック" w:eastAsia="ＭＳ ゴシック" w:hint="eastAsia"/>
                            <w:sz w:val="21"/>
                          </w:rPr>
                        </w:pPr>
                        <w:r>
                          <w:rPr>
                            <w:rFonts w:ascii="ＭＳ ゴシック" w:eastAsia="ＭＳ ゴシック" w:hint="eastAsia"/>
                            <w:sz w:val="21"/>
                          </w:rPr>
                          <w:t>広域災害・救急医療情システム</w:t>
                        </w:r>
                      </w:p>
                    </w:txbxContent>
                  </v:textbox>
                </v:shape>
                <w10:wrap anchorx="page"/>
              </v:group>
            </w:pict>
          </mc:Fallback>
        </mc:AlternateContent>
      </w:r>
      <w:r>
        <w:rPr>
          <w:rFonts w:hint="eastAsia"/>
          <w:noProof/>
          <w:lang w:eastAsia="ja-JP"/>
        </w:rPr>
        <mc:AlternateContent>
          <mc:Choice Requires="wpg">
            <w:drawing>
              <wp:anchor distT="0" distB="0" distL="114300" distR="114300" simplePos="0" relativeHeight="251752448" behindDoc="1" locked="0" layoutInCell="1" allowOverlap="1">
                <wp:simplePos x="0" y="0"/>
                <wp:positionH relativeFrom="page">
                  <wp:posOffset>3992880</wp:posOffset>
                </wp:positionH>
                <wp:positionV relativeFrom="paragraph">
                  <wp:posOffset>177800</wp:posOffset>
                </wp:positionV>
                <wp:extent cx="1186815" cy="234315"/>
                <wp:effectExtent l="1905" t="9525" r="20955" b="13335"/>
                <wp:wrapNone/>
                <wp:docPr id="33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234315"/>
                          <a:chOff x="6288" y="280"/>
                          <a:chExt cx="1869" cy="369"/>
                        </a:xfrm>
                      </wpg:grpSpPr>
                      <wps:wsp>
                        <wps:cNvPr id="334" name="Freeform 281"/>
                        <wps:cNvSpPr>
                          <a:spLocks/>
                        </wps:cNvSpPr>
                        <wps:spPr bwMode="auto">
                          <a:xfrm>
                            <a:off x="6295" y="287"/>
                            <a:ext cx="1854" cy="354"/>
                          </a:xfrm>
                          <a:custGeom>
                            <a:avLst/>
                            <a:gdLst>
                              <a:gd name="T0" fmla="+- 0 7686 6295"/>
                              <a:gd name="T1" fmla="*/ T0 w 1854"/>
                              <a:gd name="T2" fmla="+- 0 287 287"/>
                              <a:gd name="T3" fmla="*/ 287 h 354"/>
                              <a:gd name="T4" fmla="+- 0 7686 6295"/>
                              <a:gd name="T5" fmla="*/ T4 w 1854"/>
                              <a:gd name="T6" fmla="+- 0 376 287"/>
                              <a:gd name="T7" fmla="*/ 376 h 354"/>
                              <a:gd name="T8" fmla="+- 0 6295 6295"/>
                              <a:gd name="T9" fmla="*/ T8 w 1854"/>
                              <a:gd name="T10" fmla="+- 0 376 287"/>
                              <a:gd name="T11" fmla="*/ 376 h 354"/>
                              <a:gd name="T12" fmla="+- 0 6295 6295"/>
                              <a:gd name="T13" fmla="*/ T12 w 1854"/>
                              <a:gd name="T14" fmla="+- 0 554 287"/>
                              <a:gd name="T15" fmla="*/ 554 h 354"/>
                              <a:gd name="T16" fmla="+- 0 7686 6295"/>
                              <a:gd name="T17" fmla="*/ T16 w 1854"/>
                              <a:gd name="T18" fmla="+- 0 554 287"/>
                              <a:gd name="T19" fmla="*/ 554 h 354"/>
                              <a:gd name="T20" fmla="+- 0 7686 6295"/>
                              <a:gd name="T21" fmla="*/ T20 w 1854"/>
                              <a:gd name="T22" fmla="+- 0 641 287"/>
                              <a:gd name="T23" fmla="*/ 641 h 354"/>
                              <a:gd name="T24" fmla="+- 0 8149 6295"/>
                              <a:gd name="T25" fmla="*/ T24 w 1854"/>
                              <a:gd name="T26" fmla="+- 0 465 287"/>
                              <a:gd name="T27" fmla="*/ 465 h 354"/>
                              <a:gd name="T28" fmla="+- 0 7686 6295"/>
                              <a:gd name="T29" fmla="*/ T28 w 1854"/>
                              <a:gd name="T30" fmla="+- 0 287 287"/>
                              <a:gd name="T31" fmla="*/ 287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4" h="354">
                                <a:moveTo>
                                  <a:pt x="1391" y="0"/>
                                </a:moveTo>
                                <a:lnTo>
                                  <a:pt x="1391" y="89"/>
                                </a:lnTo>
                                <a:lnTo>
                                  <a:pt x="0" y="89"/>
                                </a:lnTo>
                                <a:lnTo>
                                  <a:pt x="0" y="267"/>
                                </a:lnTo>
                                <a:lnTo>
                                  <a:pt x="1391" y="267"/>
                                </a:lnTo>
                                <a:lnTo>
                                  <a:pt x="1391" y="354"/>
                                </a:lnTo>
                                <a:lnTo>
                                  <a:pt x="1854" y="178"/>
                                </a:lnTo>
                                <a:lnTo>
                                  <a:pt x="1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80"/>
                        <wps:cNvSpPr>
                          <a:spLocks/>
                        </wps:cNvSpPr>
                        <wps:spPr bwMode="auto">
                          <a:xfrm>
                            <a:off x="6295" y="287"/>
                            <a:ext cx="1854" cy="354"/>
                          </a:xfrm>
                          <a:custGeom>
                            <a:avLst/>
                            <a:gdLst>
                              <a:gd name="T0" fmla="+- 0 7686 6295"/>
                              <a:gd name="T1" fmla="*/ T0 w 1854"/>
                              <a:gd name="T2" fmla="+- 0 287 287"/>
                              <a:gd name="T3" fmla="*/ 287 h 354"/>
                              <a:gd name="T4" fmla="+- 0 7686 6295"/>
                              <a:gd name="T5" fmla="*/ T4 w 1854"/>
                              <a:gd name="T6" fmla="+- 0 376 287"/>
                              <a:gd name="T7" fmla="*/ 376 h 354"/>
                              <a:gd name="T8" fmla="+- 0 6295 6295"/>
                              <a:gd name="T9" fmla="*/ T8 w 1854"/>
                              <a:gd name="T10" fmla="+- 0 376 287"/>
                              <a:gd name="T11" fmla="*/ 376 h 354"/>
                              <a:gd name="T12" fmla="+- 0 6295 6295"/>
                              <a:gd name="T13" fmla="*/ T12 w 1854"/>
                              <a:gd name="T14" fmla="+- 0 554 287"/>
                              <a:gd name="T15" fmla="*/ 554 h 354"/>
                              <a:gd name="T16" fmla="+- 0 7686 6295"/>
                              <a:gd name="T17" fmla="*/ T16 w 1854"/>
                              <a:gd name="T18" fmla="+- 0 554 287"/>
                              <a:gd name="T19" fmla="*/ 554 h 354"/>
                              <a:gd name="T20" fmla="+- 0 7686 6295"/>
                              <a:gd name="T21" fmla="*/ T20 w 1854"/>
                              <a:gd name="T22" fmla="+- 0 641 287"/>
                              <a:gd name="T23" fmla="*/ 641 h 354"/>
                              <a:gd name="T24" fmla="+- 0 8149 6295"/>
                              <a:gd name="T25" fmla="*/ T24 w 1854"/>
                              <a:gd name="T26" fmla="+- 0 465 287"/>
                              <a:gd name="T27" fmla="*/ 465 h 354"/>
                              <a:gd name="T28" fmla="+- 0 7686 6295"/>
                              <a:gd name="T29" fmla="*/ T28 w 1854"/>
                              <a:gd name="T30" fmla="+- 0 287 287"/>
                              <a:gd name="T31" fmla="*/ 287 h 3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4" h="354">
                                <a:moveTo>
                                  <a:pt x="1391" y="0"/>
                                </a:moveTo>
                                <a:lnTo>
                                  <a:pt x="1391" y="89"/>
                                </a:lnTo>
                                <a:lnTo>
                                  <a:pt x="0" y="89"/>
                                </a:lnTo>
                                <a:lnTo>
                                  <a:pt x="0" y="267"/>
                                </a:lnTo>
                                <a:lnTo>
                                  <a:pt x="1391" y="267"/>
                                </a:lnTo>
                                <a:lnTo>
                                  <a:pt x="1391" y="354"/>
                                </a:lnTo>
                                <a:lnTo>
                                  <a:pt x="1854" y="178"/>
                                </a:lnTo>
                                <a:lnTo>
                                  <a:pt x="139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538CC" id="Group 279" o:spid="_x0000_s1026" style="position:absolute;left:0;text-align:left;margin-left:314.4pt;margin-top:14pt;width:93.45pt;height:18.45pt;z-index:-251564032;mso-position-horizontal-relative:page" coordorigin="6288,280" coordsize="186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">
                <v:shape id="Freeform 281" o:spid="_x0000_s1027" style="position:absolute;left:6295;top:287;width:1854;height:354;visibility:visible;mso-wrap-style:square;v-text-anchor:top" coordsize="18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" path="m1391,r,89l,89,,267r1391,l1391,354,1854,178,1391,xe" stroked="f">
                  <v:path arrowok="t" o:connecttype="custom" o:connectlocs="1391,287;1391,376;0,376;0,554;1391,554;1391,641;1854,465;1391,287" o:connectangles="0,0,0,0,0,0,0,0"/>
                </v:shape>
                <v:shape id="Freeform 280" o:spid="_x0000_s1028" style="position:absolute;left:6295;top:287;width:1854;height:354;visibility:visible;mso-wrap-style:square;v-text-anchor:top" coordsize="18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" path="m1391,r,89l,89,,267r1391,l1391,354,1854,178,1391,xe" filled="f">
                  <v:path arrowok="t" o:connecttype="custom" o:connectlocs="1391,287;1391,376;0,376;0,554;1391,554;1391,641;1854,465;1391,287" o:connectangles="0,0,0,0,0,0,0,0"/>
                </v:shape>
                <w10:wrap anchorx="page"/>
              </v:group>
            </w:pict>
          </mc:Fallback>
        </mc:AlternateContent>
      </w:r>
      <w:r w:rsidR="009C0E8C">
        <w:rPr>
          <w:rFonts w:ascii="ＭＳ ゴシック" w:eastAsia="ＭＳ ゴシック" w:hint="eastAsia"/>
          <w:sz w:val="21"/>
        </w:rPr>
        <w:t>派遣要請</w:t>
      </w:r>
    </w:p>
    <w:p w:rsidR="005A61F3" w:rsidRDefault="005A61F3">
      <w:pPr>
        <w:pStyle w:val="a3"/>
        <w:spacing w:before="4"/>
        <w:rPr>
          <w:rFonts w:ascii="ＭＳ ゴシック"/>
          <w:sz w:val="21"/>
        </w:rPr>
      </w:pPr>
    </w:p>
    <w:p w:rsidR="005A61F3" w:rsidRDefault="00177550">
      <w:pPr>
        <w:spacing w:before="70"/>
        <w:ind w:left="4425" w:right="2079"/>
        <w:jc w:val="center"/>
        <w:rPr>
          <w:rFonts w:ascii="ＭＳ ゴシック" w:eastAsia="ＭＳ ゴシック" w:hint="eastAsia"/>
          <w:sz w:val="21"/>
        </w:rPr>
      </w:pPr>
      <w:r>
        <w:rPr>
          <w:rFonts w:hint="eastAsia"/>
          <w:noProof/>
          <w:lang w:eastAsia="ja-JP"/>
        </w:rPr>
        <mc:AlternateContent>
          <mc:Choice Requires="wpg">
            <w:drawing>
              <wp:anchor distT="0" distB="0" distL="114300" distR="114300" simplePos="0" relativeHeight="251706368" behindDoc="0" locked="0" layoutInCell="1" allowOverlap="1">
                <wp:simplePos x="0" y="0"/>
                <wp:positionH relativeFrom="page">
                  <wp:posOffset>1771650</wp:posOffset>
                </wp:positionH>
                <wp:positionV relativeFrom="paragraph">
                  <wp:posOffset>-144145</wp:posOffset>
                </wp:positionV>
                <wp:extent cx="990600" cy="349885"/>
                <wp:effectExtent l="9525" t="4445" r="19050" b="7620"/>
                <wp:wrapNone/>
                <wp:docPr id="33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349885"/>
                          <a:chOff x="2790" y="-227"/>
                          <a:chExt cx="1560" cy="551"/>
                        </a:xfrm>
                      </wpg:grpSpPr>
                      <wps:wsp>
                        <wps:cNvPr id="331" name="Freeform 278"/>
                        <wps:cNvSpPr>
                          <a:spLocks/>
                        </wps:cNvSpPr>
                        <wps:spPr bwMode="auto">
                          <a:xfrm>
                            <a:off x="2797" y="-40"/>
                            <a:ext cx="1545" cy="356"/>
                          </a:xfrm>
                          <a:custGeom>
                            <a:avLst/>
                            <a:gdLst>
                              <a:gd name="T0" fmla="+- 0 3955 2797"/>
                              <a:gd name="T1" fmla="*/ T0 w 1545"/>
                              <a:gd name="T2" fmla="+- 0 -39 -39"/>
                              <a:gd name="T3" fmla="*/ -39 h 356"/>
                              <a:gd name="T4" fmla="+- 0 3955 2797"/>
                              <a:gd name="T5" fmla="*/ T4 w 1545"/>
                              <a:gd name="T6" fmla="+- 0 50 -39"/>
                              <a:gd name="T7" fmla="*/ 50 h 356"/>
                              <a:gd name="T8" fmla="+- 0 2797 2797"/>
                              <a:gd name="T9" fmla="*/ T8 w 1545"/>
                              <a:gd name="T10" fmla="+- 0 50 -39"/>
                              <a:gd name="T11" fmla="*/ 50 h 356"/>
                              <a:gd name="T12" fmla="+- 0 2797 2797"/>
                              <a:gd name="T13" fmla="*/ T12 w 1545"/>
                              <a:gd name="T14" fmla="+- 0 227 -39"/>
                              <a:gd name="T15" fmla="*/ 227 h 356"/>
                              <a:gd name="T16" fmla="+- 0 3955 2797"/>
                              <a:gd name="T17" fmla="*/ T16 w 1545"/>
                              <a:gd name="T18" fmla="+- 0 227 -39"/>
                              <a:gd name="T19" fmla="*/ 227 h 356"/>
                              <a:gd name="T20" fmla="+- 0 3955 2797"/>
                              <a:gd name="T21" fmla="*/ T20 w 1545"/>
                              <a:gd name="T22" fmla="+- 0 316 -39"/>
                              <a:gd name="T23" fmla="*/ 316 h 356"/>
                              <a:gd name="T24" fmla="+- 0 4342 2797"/>
                              <a:gd name="T25" fmla="*/ T24 w 1545"/>
                              <a:gd name="T26" fmla="+- 0 138 -39"/>
                              <a:gd name="T27" fmla="*/ 138 h 356"/>
                              <a:gd name="T28" fmla="+- 0 3955 2797"/>
                              <a:gd name="T29" fmla="*/ T28 w 1545"/>
                              <a:gd name="T30" fmla="+- 0 -39 -39"/>
                              <a:gd name="T31" fmla="*/ -39 h 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5" h="356">
                                <a:moveTo>
                                  <a:pt x="1158" y="0"/>
                                </a:moveTo>
                                <a:lnTo>
                                  <a:pt x="1158" y="89"/>
                                </a:lnTo>
                                <a:lnTo>
                                  <a:pt x="0" y="89"/>
                                </a:lnTo>
                                <a:lnTo>
                                  <a:pt x="0" y="266"/>
                                </a:lnTo>
                                <a:lnTo>
                                  <a:pt x="1158" y="266"/>
                                </a:lnTo>
                                <a:lnTo>
                                  <a:pt x="1158" y="355"/>
                                </a:lnTo>
                                <a:lnTo>
                                  <a:pt x="1545" y="177"/>
                                </a:lnTo>
                                <a:lnTo>
                                  <a:pt x="115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277"/>
                        <wps:cNvSpPr txBox="1">
                          <a:spLocks noChangeArrowheads="1"/>
                        </wps:cNvSpPr>
                        <wps:spPr bwMode="auto">
                          <a:xfrm>
                            <a:off x="2789" y="-227"/>
                            <a:ext cx="156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ind w:left="151"/>
                                <w:rPr>
                                  <w:rFonts w:ascii="ＭＳ ゴシック" w:eastAsia="ＭＳ ゴシック" w:hint="eastAsia"/>
                                  <w:sz w:val="21"/>
                                </w:rPr>
                              </w:pPr>
                              <w:r>
                                <w:rPr>
                                  <w:rFonts w:ascii="ＭＳ ゴシック" w:eastAsia="ＭＳ ゴシック" w:hint="eastAsia"/>
                                  <w:sz w:val="21"/>
                                </w:rPr>
                                <w:t>応援要請等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540" style="position:absolute;left:0;text-align:left;margin-left:139.5pt;margin-top:-11.35pt;width:78pt;height:27.55pt;z-index:251706368;mso-position-horizontal-relative:page;mso-position-vertical-relative:text" coordorigin="2790,-227" coordsize="156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">
                <v:shape id="Freeform 278" o:spid="_x0000_s1541" style="position:absolute;left:2797;top:-40;width:1545;height:356;visibility:visible;mso-wrap-style:square;v-text-anchor:top" coordsize="154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" path="m1158,r,89l,89,,266r1158,l1158,355,1545,177,1158,xe" filled="f">
                  <v:path arrowok="t" o:connecttype="custom" o:connectlocs="1158,-39;1158,50;0,50;0,227;1158,227;1158,316;1545,138;1158,-39" o:connectangles="0,0,0,0,0,0,0,0"/>
                </v:shape>
                <v:shape id="Text Box 277" o:spid="_x0000_s1542" type="#_x0000_t202" style="position:absolute;left:2789;top:-227;width:156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5A61F3" w:rsidRDefault="009C0E8C">
                        <w:pPr>
                          <w:spacing w:line="240" w:lineRule="exact"/>
                          <w:ind w:left="151"/>
                          <w:rPr>
                            <w:rFonts w:ascii="ＭＳ ゴシック" w:eastAsia="ＭＳ ゴシック" w:hint="eastAsia"/>
                            <w:sz w:val="21"/>
                          </w:rPr>
                        </w:pPr>
                        <w:r>
                          <w:rPr>
                            <w:rFonts w:ascii="ＭＳ ゴシック" w:eastAsia="ＭＳ ゴシック" w:hint="eastAsia"/>
                            <w:sz w:val="21"/>
                          </w:rPr>
                          <w:t>応援要請等</w:t>
                        </w:r>
                      </w:p>
                    </w:txbxContent>
                  </v:textbox>
                </v:shape>
                <w10:wrap anchorx="page"/>
              </v:group>
            </w:pict>
          </mc:Fallback>
        </mc:AlternateContent>
      </w:r>
      <w:r>
        <w:rPr>
          <w:rFonts w:hint="eastAsia"/>
          <w:noProof/>
          <w:lang w:eastAsia="ja-JP"/>
        </w:rPr>
        <mc:AlternateContent>
          <mc:Choice Requires="wpg">
            <w:drawing>
              <wp:anchor distT="0" distB="0" distL="114300" distR="114300" simplePos="0" relativeHeight="251754496" behindDoc="1" locked="0" layoutInCell="1" allowOverlap="1">
                <wp:simplePos x="0" y="0"/>
                <wp:positionH relativeFrom="page">
                  <wp:posOffset>2948940</wp:posOffset>
                </wp:positionH>
                <wp:positionV relativeFrom="paragraph">
                  <wp:posOffset>161290</wp:posOffset>
                </wp:positionV>
                <wp:extent cx="925195" cy="1352550"/>
                <wp:effectExtent l="5715" t="5080" r="2540" b="4445"/>
                <wp:wrapNone/>
                <wp:docPr id="32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352550"/>
                          <a:chOff x="4644" y="254"/>
                          <a:chExt cx="1457" cy="2130"/>
                        </a:xfrm>
                      </wpg:grpSpPr>
                      <wps:wsp>
                        <wps:cNvPr id="328" name="Rectangle 275"/>
                        <wps:cNvSpPr>
                          <a:spLocks noChangeArrowheads="1"/>
                        </wps:cNvSpPr>
                        <wps:spPr bwMode="auto">
                          <a:xfrm>
                            <a:off x="4651" y="881"/>
                            <a:ext cx="1442" cy="14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74"/>
                        <wps:cNvCnPr>
                          <a:cxnSpLocks noChangeShapeType="1"/>
                        </wps:cNvCnPr>
                        <wps:spPr bwMode="auto">
                          <a:xfrm>
                            <a:off x="5375" y="269"/>
                            <a:ext cx="15" cy="64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D9E07" id="Group 273" o:spid="_x0000_s1026" style="position:absolute;left:0;text-align:left;margin-left:232.2pt;margin-top:12.7pt;width:72.85pt;height:106.5pt;z-index:-251561984;mso-position-horizontal-relative:page" coordorigin="4644,254" coordsize="1457,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">
                <v:rect id="Rectangle 275" o:spid="_x0000_s1027" style="position:absolute;left:4651;top:881;width:144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IYwQAAANwAAAAPAAAAZHJzL2Rvd25yZXYueG1sRE/LisIw&#10;FN0P+A/hCu7GdJ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BL24hjBAAAA3AAAAA8AAAAA&#10;AAAAAAAAAAAABwIAAGRycy9kb3ducmV2LnhtbFBLBQYAAAAAAwADALcAAAD1AgAAAAA=&#10;" filled="f"/>
                <v:line id="Line 274" o:spid="_x0000_s1028" style="position:absolute;visibility:visible;mso-wrap-style:square" from="5375,269" to="539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" strokeweight="1.5pt"/>
                <w10:wrap anchorx="page"/>
              </v:group>
            </w:pict>
          </mc:Fallback>
        </mc:AlternateContent>
      </w:r>
      <w:r w:rsidR="009C0E8C">
        <w:rPr>
          <w:rFonts w:ascii="ＭＳ ゴシック" w:eastAsia="ＭＳ ゴシック" w:hint="eastAsia"/>
          <w:sz w:val="21"/>
        </w:rPr>
        <w:t>派遣連絡</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9"/>
        </w:rPr>
      </w:pPr>
    </w:p>
    <w:p w:rsidR="005A61F3" w:rsidRDefault="00177550">
      <w:pPr>
        <w:spacing w:before="71"/>
        <w:ind w:left="5516"/>
        <w:rPr>
          <w:rFonts w:ascii="ＭＳ ゴシック" w:eastAsia="ＭＳ ゴシック" w:hint="eastAsia"/>
          <w:sz w:val="21"/>
        </w:rPr>
      </w:pPr>
      <w:r>
        <w:rPr>
          <w:rFonts w:hint="eastAsia"/>
          <w:noProof/>
          <w:lang w:eastAsia="ja-JP"/>
        </w:rPr>
        <mc:AlternateContent>
          <mc:Choice Requires="wps">
            <w:drawing>
              <wp:anchor distT="0" distB="0" distL="114300" distR="114300" simplePos="0" relativeHeight="251750400" behindDoc="1" locked="0" layoutInCell="1" allowOverlap="1">
                <wp:simplePos x="0" y="0"/>
                <wp:positionH relativeFrom="page">
                  <wp:posOffset>3997325</wp:posOffset>
                </wp:positionH>
                <wp:positionV relativeFrom="paragraph">
                  <wp:posOffset>144780</wp:posOffset>
                </wp:positionV>
                <wp:extent cx="1243330" cy="76200"/>
                <wp:effectExtent l="6350" t="2540" r="7620" b="6985"/>
                <wp:wrapNone/>
                <wp:docPr id="326"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76200"/>
                        </a:xfrm>
                        <a:custGeom>
                          <a:avLst/>
                          <a:gdLst>
                            <a:gd name="T0" fmla="+- 0 8132 6295"/>
                            <a:gd name="T1" fmla="*/ T0 w 1958"/>
                            <a:gd name="T2" fmla="+- 0 228 228"/>
                            <a:gd name="T3" fmla="*/ 228 h 120"/>
                            <a:gd name="T4" fmla="+- 0 8132 6295"/>
                            <a:gd name="T5" fmla="*/ T4 w 1958"/>
                            <a:gd name="T6" fmla="+- 0 348 228"/>
                            <a:gd name="T7" fmla="*/ 348 h 120"/>
                            <a:gd name="T8" fmla="+- 0 8224 6295"/>
                            <a:gd name="T9" fmla="*/ T8 w 1958"/>
                            <a:gd name="T10" fmla="+- 0 303 228"/>
                            <a:gd name="T11" fmla="*/ 303 h 120"/>
                            <a:gd name="T12" fmla="+- 0 8152 6295"/>
                            <a:gd name="T13" fmla="*/ T12 w 1958"/>
                            <a:gd name="T14" fmla="+- 0 303 228"/>
                            <a:gd name="T15" fmla="*/ 303 h 120"/>
                            <a:gd name="T16" fmla="+- 0 8152 6295"/>
                            <a:gd name="T17" fmla="*/ T16 w 1958"/>
                            <a:gd name="T18" fmla="+- 0 273 228"/>
                            <a:gd name="T19" fmla="*/ 273 h 120"/>
                            <a:gd name="T20" fmla="+- 0 8221 6295"/>
                            <a:gd name="T21" fmla="*/ T20 w 1958"/>
                            <a:gd name="T22" fmla="+- 0 273 228"/>
                            <a:gd name="T23" fmla="*/ 273 h 120"/>
                            <a:gd name="T24" fmla="+- 0 8132 6295"/>
                            <a:gd name="T25" fmla="*/ T24 w 1958"/>
                            <a:gd name="T26" fmla="+- 0 228 228"/>
                            <a:gd name="T27" fmla="*/ 228 h 120"/>
                            <a:gd name="T28" fmla="+- 0 8132 6295"/>
                            <a:gd name="T29" fmla="*/ T28 w 1958"/>
                            <a:gd name="T30" fmla="+- 0 273 228"/>
                            <a:gd name="T31" fmla="*/ 273 h 120"/>
                            <a:gd name="T32" fmla="+- 0 6295 6295"/>
                            <a:gd name="T33" fmla="*/ T32 w 1958"/>
                            <a:gd name="T34" fmla="+- 0 273 228"/>
                            <a:gd name="T35" fmla="*/ 273 h 120"/>
                            <a:gd name="T36" fmla="+- 0 6295 6295"/>
                            <a:gd name="T37" fmla="*/ T36 w 1958"/>
                            <a:gd name="T38" fmla="+- 0 303 228"/>
                            <a:gd name="T39" fmla="*/ 303 h 120"/>
                            <a:gd name="T40" fmla="+- 0 8132 6295"/>
                            <a:gd name="T41" fmla="*/ T40 w 1958"/>
                            <a:gd name="T42" fmla="+- 0 303 228"/>
                            <a:gd name="T43" fmla="*/ 303 h 120"/>
                            <a:gd name="T44" fmla="+- 0 8132 6295"/>
                            <a:gd name="T45" fmla="*/ T44 w 1958"/>
                            <a:gd name="T46" fmla="+- 0 273 228"/>
                            <a:gd name="T47" fmla="*/ 273 h 120"/>
                            <a:gd name="T48" fmla="+- 0 8221 6295"/>
                            <a:gd name="T49" fmla="*/ T48 w 1958"/>
                            <a:gd name="T50" fmla="+- 0 273 228"/>
                            <a:gd name="T51" fmla="*/ 273 h 120"/>
                            <a:gd name="T52" fmla="+- 0 8152 6295"/>
                            <a:gd name="T53" fmla="*/ T52 w 1958"/>
                            <a:gd name="T54" fmla="+- 0 273 228"/>
                            <a:gd name="T55" fmla="*/ 273 h 120"/>
                            <a:gd name="T56" fmla="+- 0 8152 6295"/>
                            <a:gd name="T57" fmla="*/ T56 w 1958"/>
                            <a:gd name="T58" fmla="+- 0 303 228"/>
                            <a:gd name="T59" fmla="*/ 303 h 120"/>
                            <a:gd name="T60" fmla="+- 0 8224 6295"/>
                            <a:gd name="T61" fmla="*/ T60 w 1958"/>
                            <a:gd name="T62" fmla="+- 0 303 228"/>
                            <a:gd name="T63" fmla="*/ 303 h 120"/>
                            <a:gd name="T64" fmla="+- 0 8252 6295"/>
                            <a:gd name="T65" fmla="*/ T64 w 1958"/>
                            <a:gd name="T66" fmla="+- 0 288 228"/>
                            <a:gd name="T67" fmla="*/ 288 h 120"/>
                            <a:gd name="T68" fmla="+- 0 8221 6295"/>
                            <a:gd name="T69" fmla="*/ T68 w 1958"/>
                            <a:gd name="T70" fmla="+- 0 273 228"/>
                            <a:gd name="T71" fmla="*/ 2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8" h="120">
                              <a:moveTo>
                                <a:pt x="1837" y="0"/>
                              </a:moveTo>
                              <a:lnTo>
                                <a:pt x="1837" y="120"/>
                              </a:lnTo>
                              <a:lnTo>
                                <a:pt x="1929" y="75"/>
                              </a:lnTo>
                              <a:lnTo>
                                <a:pt x="1857" y="75"/>
                              </a:lnTo>
                              <a:lnTo>
                                <a:pt x="1857" y="45"/>
                              </a:lnTo>
                              <a:lnTo>
                                <a:pt x="1926" y="45"/>
                              </a:lnTo>
                              <a:lnTo>
                                <a:pt x="1837" y="0"/>
                              </a:lnTo>
                              <a:close/>
                              <a:moveTo>
                                <a:pt x="1837" y="45"/>
                              </a:moveTo>
                              <a:lnTo>
                                <a:pt x="0" y="45"/>
                              </a:lnTo>
                              <a:lnTo>
                                <a:pt x="0" y="75"/>
                              </a:lnTo>
                              <a:lnTo>
                                <a:pt x="1837" y="75"/>
                              </a:lnTo>
                              <a:lnTo>
                                <a:pt x="1837" y="45"/>
                              </a:lnTo>
                              <a:close/>
                              <a:moveTo>
                                <a:pt x="1926" y="45"/>
                              </a:moveTo>
                              <a:lnTo>
                                <a:pt x="1857" y="45"/>
                              </a:lnTo>
                              <a:lnTo>
                                <a:pt x="1857" y="75"/>
                              </a:lnTo>
                              <a:lnTo>
                                <a:pt x="1929" y="75"/>
                              </a:lnTo>
                              <a:lnTo>
                                <a:pt x="1957" y="60"/>
                              </a:lnTo>
                              <a:lnTo>
                                <a:pt x="192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441B0" id="AutoShape 272" o:spid="_x0000_s1026" style="position:absolute;left:0;text-align:left;margin-left:314.75pt;margin-top:11.4pt;width:97.9pt;height:6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5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" path="m1837,r,120l1929,75r-72,l1857,45r69,l1837,xm1837,45l,45,,75r1837,l1837,45xm1926,45r-69,l1857,75r72,l1957,60,1926,45xe" fillcolor="black" stroked="f">
                <v:path arrowok="t" o:connecttype="custom" o:connectlocs="1166495,144780;1166495,220980;1224915,192405;1179195,192405;1179195,173355;1223010,173355;1166495,144780;1166495,173355;0,173355;0,192405;1166495,192405;1166495,173355;1223010,173355;1179195,173355;1179195,192405;1224915,192405;1242695,182880;1223010,173355" o:connectangles="0,0,0,0,0,0,0,0,0,0,0,0,0,0,0,0,0,0"/>
                <w10:wrap anchorx="page"/>
              </v:shape>
            </w:pict>
          </mc:Fallback>
        </mc:AlternateContent>
      </w:r>
      <w:r w:rsidR="009C0E8C">
        <w:rPr>
          <w:rFonts w:ascii="ＭＳ ゴシック" w:eastAsia="ＭＳ ゴシック" w:hint="eastAsia"/>
          <w:sz w:val="21"/>
        </w:rPr>
        <w:t>支援情報の入力要請</w:t>
      </w:r>
    </w:p>
    <w:p w:rsidR="005A61F3" w:rsidRDefault="00177550">
      <w:pPr>
        <w:pStyle w:val="a3"/>
        <w:spacing w:before="1"/>
        <w:rPr>
          <w:rFonts w:ascii="ＭＳ ゴシック"/>
          <w:sz w:val="12"/>
        </w:rPr>
      </w:pPr>
      <w:r>
        <w:rPr>
          <w:noProof/>
          <w:lang w:eastAsia="ja-JP"/>
        </w:rPr>
        <mc:AlternateContent>
          <mc:Choice Requires="wps">
            <w:drawing>
              <wp:anchor distT="0" distB="0" distL="0" distR="0" simplePos="0" relativeHeight="251704320" behindDoc="0" locked="0" layoutInCell="1" allowOverlap="1">
                <wp:simplePos x="0" y="0"/>
                <wp:positionH relativeFrom="page">
                  <wp:posOffset>1772920</wp:posOffset>
                </wp:positionH>
                <wp:positionV relativeFrom="paragraph">
                  <wp:posOffset>123825</wp:posOffset>
                </wp:positionV>
                <wp:extent cx="1047115" cy="76200"/>
                <wp:effectExtent l="1270" t="8890" r="8890" b="635"/>
                <wp:wrapTopAndBottom/>
                <wp:docPr id="32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76200"/>
                        </a:xfrm>
                        <a:custGeom>
                          <a:avLst/>
                          <a:gdLst>
                            <a:gd name="T0" fmla="+- 0 2912 2792"/>
                            <a:gd name="T1" fmla="*/ T0 w 1649"/>
                            <a:gd name="T2" fmla="+- 0 195 195"/>
                            <a:gd name="T3" fmla="*/ 195 h 120"/>
                            <a:gd name="T4" fmla="+- 0 2792 2792"/>
                            <a:gd name="T5" fmla="*/ T4 w 1649"/>
                            <a:gd name="T6" fmla="+- 0 255 195"/>
                            <a:gd name="T7" fmla="*/ 255 h 120"/>
                            <a:gd name="T8" fmla="+- 0 2912 2792"/>
                            <a:gd name="T9" fmla="*/ T8 w 1649"/>
                            <a:gd name="T10" fmla="+- 0 315 195"/>
                            <a:gd name="T11" fmla="*/ 315 h 120"/>
                            <a:gd name="T12" fmla="+- 0 2912 2792"/>
                            <a:gd name="T13" fmla="*/ T12 w 1649"/>
                            <a:gd name="T14" fmla="+- 0 269 195"/>
                            <a:gd name="T15" fmla="*/ 269 h 120"/>
                            <a:gd name="T16" fmla="+- 0 2893 2792"/>
                            <a:gd name="T17" fmla="*/ T16 w 1649"/>
                            <a:gd name="T18" fmla="+- 0 269 195"/>
                            <a:gd name="T19" fmla="*/ 269 h 120"/>
                            <a:gd name="T20" fmla="+- 0 2893 2792"/>
                            <a:gd name="T21" fmla="*/ T20 w 1649"/>
                            <a:gd name="T22" fmla="+- 0 239 195"/>
                            <a:gd name="T23" fmla="*/ 239 h 120"/>
                            <a:gd name="T24" fmla="+- 0 2912 2792"/>
                            <a:gd name="T25" fmla="*/ T24 w 1649"/>
                            <a:gd name="T26" fmla="+- 0 239 195"/>
                            <a:gd name="T27" fmla="*/ 239 h 120"/>
                            <a:gd name="T28" fmla="+- 0 2912 2792"/>
                            <a:gd name="T29" fmla="*/ T28 w 1649"/>
                            <a:gd name="T30" fmla="+- 0 195 195"/>
                            <a:gd name="T31" fmla="*/ 195 h 120"/>
                            <a:gd name="T32" fmla="+- 0 2912 2792"/>
                            <a:gd name="T33" fmla="*/ T32 w 1649"/>
                            <a:gd name="T34" fmla="+- 0 239 195"/>
                            <a:gd name="T35" fmla="*/ 239 h 120"/>
                            <a:gd name="T36" fmla="+- 0 2893 2792"/>
                            <a:gd name="T37" fmla="*/ T36 w 1649"/>
                            <a:gd name="T38" fmla="+- 0 239 195"/>
                            <a:gd name="T39" fmla="*/ 239 h 120"/>
                            <a:gd name="T40" fmla="+- 0 2893 2792"/>
                            <a:gd name="T41" fmla="*/ T40 w 1649"/>
                            <a:gd name="T42" fmla="+- 0 269 195"/>
                            <a:gd name="T43" fmla="*/ 269 h 120"/>
                            <a:gd name="T44" fmla="+- 0 2912 2792"/>
                            <a:gd name="T45" fmla="*/ T44 w 1649"/>
                            <a:gd name="T46" fmla="+- 0 269 195"/>
                            <a:gd name="T47" fmla="*/ 269 h 120"/>
                            <a:gd name="T48" fmla="+- 0 2912 2792"/>
                            <a:gd name="T49" fmla="*/ T48 w 1649"/>
                            <a:gd name="T50" fmla="+- 0 239 195"/>
                            <a:gd name="T51" fmla="*/ 239 h 120"/>
                            <a:gd name="T52" fmla="+- 0 4441 2792"/>
                            <a:gd name="T53" fmla="*/ T52 w 1649"/>
                            <a:gd name="T54" fmla="+- 0 239 195"/>
                            <a:gd name="T55" fmla="*/ 239 h 120"/>
                            <a:gd name="T56" fmla="+- 0 2912 2792"/>
                            <a:gd name="T57" fmla="*/ T56 w 1649"/>
                            <a:gd name="T58" fmla="+- 0 239 195"/>
                            <a:gd name="T59" fmla="*/ 239 h 120"/>
                            <a:gd name="T60" fmla="+- 0 2912 2792"/>
                            <a:gd name="T61" fmla="*/ T60 w 1649"/>
                            <a:gd name="T62" fmla="+- 0 269 195"/>
                            <a:gd name="T63" fmla="*/ 269 h 120"/>
                            <a:gd name="T64" fmla="+- 0 4441 2792"/>
                            <a:gd name="T65" fmla="*/ T64 w 1649"/>
                            <a:gd name="T66" fmla="+- 0 269 195"/>
                            <a:gd name="T67" fmla="*/ 269 h 120"/>
                            <a:gd name="T68" fmla="+- 0 4441 2792"/>
                            <a:gd name="T69" fmla="*/ T68 w 1649"/>
                            <a:gd name="T70" fmla="+- 0 239 195"/>
                            <a:gd name="T71" fmla="*/ 2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9" h="120">
                              <a:moveTo>
                                <a:pt x="120" y="0"/>
                              </a:moveTo>
                              <a:lnTo>
                                <a:pt x="0" y="60"/>
                              </a:lnTo>
                              <a:lnTo>
                                <a:pt x="120" y="120"/>
                              </a:lnTo>
                              <a:lnTo>
                                <a:pt x="120" y="74"/>
                              </a:lnTo>
                              <a:lnTo>
                                <a:pt x="101" y="74"/>
                              </a:lnTo>
                              <a:lnTo>
                                <a:pt x="101" y="44"/>
                              </a:lnTo>
                              <a:lnTo>
                                <a:pt x="120" y="44"/>
                              </a:lnTo>
                              <a:lnTo>
                                <a:pt x="120" y="0"/>
                              </a:lnTo>
                              <a:close/>
                              <a:moveTo>
                                <a:pt x="120" y="44"/>
                              </a:moveTo>
                              <a:lnTo>
                                <a:pt x="101" y="44"/>
                              </a:lnTo>
                              <a:lnTo>
                                <a:pt x="101" y="74"/>
                              </a:lnTo>
                              <a:lnTo>
                                <a:pt x="120" y="74"/>
                              </a:lnTo>
                              <a:lnTo>
                                <a:pt x="120" y="44"/>
                              </a:lnTo>
                              <a:close/>
                              <a:moveTo>
                                <a:pt x="1649" y="44"/>
                              </a:moveTo>
                              <a:lnTo>
                                <a:pt x="120" y="44"/>
                              </a:lnTo>
                              <a:lnTo>
                                <a:pt x="120" y="74"/>
                              </a:lnTo>
                              <a:lnTo>
                                <a:pt x="1649" y="74"/>
                              </a:lnTo>
                              <a:lnTo>
                                <a:pt x="164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D2F8" id="AutoShape 271" o:spid="_x0000_s1026" style="position:absolute;left:0;text-align:left;margin-left:139.6pt;margin-top:9.75pt;width:82.45pt;height:6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" path="m120,l,60r120,60l120,74r-19,l101,44r19,l120,xm120,44r-19,l101,74r19,l120,44xm1649,44l120,44r,30l1649,74r,-30xe" fillcolor="black" stroked="f">
                <v:path arrowok="t" o:connecttype="custom" o:connectlocs="76200,123825;0,161925;76200,200025;76200,170815;64135,170815;64135,151765;76200,151765;76200,123825;76200,151765;64135,151765;64135,170815;76200,170815;76200,151765;1047115,151765;76200,151765;76200,170815;1047115,170815;1047115,151765" o:connectangles="0,0,0,0,0,0,0,0,0,0,0,0,0,0,0,0,0,0"/>
                <w10:wrap type="topAndBottom" anchorx="page"/>
              </v:shape>
            </w:pict>
          </mc:Fallback>
        </mc:AlternateContent>
      </w:r>
      <w:r>
        <w:rPr>
          <w:noProof/>
          <w:lang w:eastAsia="ja-JP"/>
        </w:rPr>
        <mc:AlternateContent>
          <mc:Choice Requires="wps">
            <w:drawing>
              <wp:anchor distT="0" distB="0" distL="0" distR="0" simplePos="0" relativeHeight="251705344" behindDoc="0" locked="0" layoutInCell="1" allowOverlap="1">
                <wp:simplePos x="0" y="0"/>
                <wp:positionH relativeFrom="page">
                  <wp:posOffset>3931920</wp:posOffset>
                </wp:positionH>
                <wp:positionV relativeFrom="paragraph">
                  <wp:posOffset>123825</wp:posOffset>
                </wp:positionV>
                <wp:extent cx="1243330" cy="76200"/>
                <wp:effectExtent l="7620" t="8890" r="6350" b="635"/>
                <wp:wrapTopAndBottom/>
                <wp:docPr id="324"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76200"/>
                        </a:xfrm>
                        <a:custGeom>
                          <a:avLst/>
                          <a:gdLst>
                            <a:gd name="T0" fmla="+- 0 6312 6192"/>
                            <a:gd name="T1" fmla="*/ T0 w 1958"/>
                            <a:gd name="T2" fmla="+- 0 195 195"/>
                            <a:gd name="T3" fmla="*/ 195 h 120"/>
                            <a:gd name="T4" fmla="+- 0 6192 6192"/>
                            <a:gd name="T5" fmla="*/ T4 w 1958"/>
                            <a:gd name="T6" fmla="+- 0 255 195"/>
                            <a:gd name="T7" fmla="*/ 255 h 120"/>
                            <a:gd name="T8" fmla="+- 0 6312 6192"/>
                            <a:gd name="T9" fmla="*/ T8 w 1958"/>
                            <a:gd name="T10" fmla="+- 0 315 195"/>
                            <a:gd name="T11" fmla="*/ 315 h 120"/>
                            <a:gd name="T12" fmla="+- 0 6312 6192"/>
                            <a:gd name="T13" fmla="*/ T12 w 1958"/>
                            <a:gd name="T14" fmla="+- 0 269 195"/>
                            <a:gd name="T15" fmla="*/ 269 h 120"/>
                            <a:gd name="T16" fmla="+- 0 6292 6192"/>
                            <a:gd name="T17" fmla="*/ T16 w 1958"/>
                            <a:gd name="T18" fmla="+- 0 269 195"/>
                            <a:gd name="T19" fmla="*/ 269 h 120"/>
                            <a:gd name="T20" fmla="+- 0 6292 6192"/>
                            <a:gd name="T21" fmla="*/ T20 w 1958"/>
                            <a:gd name="T22" fmla="+- 0 239 195"/>
                            <a:gd name="T23" fmla="*/ 239 h 120"/>
                            <a:gd name="T24" fmla="+- 0 6312 6192"/>
                            <a:gd name="T25" fmla="*/ T24 w 1958"/>
                            <a:gd name="T26" fmla="+- 0 239 195"/>
                            <a:gd name="T27" fmla="*/ 239 h 120"/>
                            <a:gd name="T28" fmla="+- 0 6312 6192"/>
                            <a:gd name="T29" fmla="*/ T28 w 1958"/>
                            <a:gd name="T30" fmla="+- 0 195 195"/>
                            <a:gd name="T31" fmla="*/ 195 h 120"/>
                            <a:gd name="T32" fmla="+- 0 6312 6192"/>
                            <a:gd name="T33" fmla="*/ T32 w 1958"/>
                            <a:gd name="T34" fmla="+- 0 239 195"/>
                            <a:gd name="T35" fmla="*/ 239 h 120"/>
                            <a:gd name="T36" fmla="+- 0 6292 6192"/>
                            <a:gd name="T37" fmla="*/ T36 w 1958"/>
                            <a:gd name="T38" fmla="+- 0 239 195"/>
                            <a:gd name="T39" fmla="*/ 239 h 120"/>
                            <a:gd name="T40" fmla="+- 0 6292 6192"/>
                            <a:gd name="T41" fmla="*/ T40 w 1958"/>
                            <a:gd name="T42" fmla="+- 0 269 195"/>
                            <a:gd name="T43" fmla="*/ 269 h 120"/>
                            <a:gd name="T44" fmla="+- 0 6312 6192"/>
                            <a:gd name="T45" fmla="*/ T44 w 1958"/>
                            <a:gd name="T46" fmla="+- 0 269 195"/>
                            <a:gd name="T47" fmla="*/ 269 h 120"/>
                            <a:gd name="T48" fmla="+- 0 6312 6192"/>
                            <a:gd name="T49" fmla="*/ T48 w 1958"/>
                            <a:gd name="T50" fmla="+- 0 239 195"/>
                            <a:gd name="T51" fmla="*/ 239 h 120"/>
                            <a:gd name="T52" fmla="+- 0 8149 6192"/>
                            <a:gd name="T53" fmla="*/ T52 w 1958"/>
                            <a:gd name="T54" fmla="+- 0 239 195"/>
                            <a:gd name="T55" fmla="*/ 239 h 120"/>
                            <a:gd name="T56" fmla="+- 0 6312 6192"/>
                            <a:gd name="T57" fmla="*/ T56 w 1958"/>
                            <a:gd name="T58" fmla="+- 0 239 195"/>
                            <a:gd name="T59" fmla="*/ 239 h 120"/>
                            <a:gd name="T60" fmla="+- 0 6312 6192"/>
                            <a:gd name="T61" fmla="*/ T60 w 1958"/>
                            <a:gd name="T62" fmla="+- 0 269 195"/>
                            <a:gd name="T63" fmla="*/ 269 h 120"/>
                            <a:gd name="T64" fmla="+- 0 8149 6192"/>
                            <a:gd name="T65" fmla="*/ T64 w 1958"/>
                            <a:gd name="T66" fmla="+- 0 269 195"/>
                            <a:gd name="T67" fmla="*/ 269 h 120"/>
                            <a:gd name="T68" fmla="+- 0 8149 6192"/>
                            <a:gd name="T69" fmla="*/ T68 w 1958"/>
                            <a:gd name="T70" fmla="+- 0 239 195"/>
                            <a:gd name="T71" fmla="*/ 2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8" h="120">
                              <a:moveTo>
                                <a:pt x="120" y="0"/>
                              </a:moveTo>
                              <a:lnTo>
                                <a:pt x="0" y="60"/>
                              </a:lnTo>
                              <a:lnTo>
                                <a:pt x="120" y="120"/>
                              </a:lnTo>
                              <a:lnTo>
                                <a:pt x="120" y="74"/>
                              </a:lnTo>
                              <a:lnTo>
                                <a:pt x="100" y="74"/>
                              </a:lnTo>
                              <a:lnTo>
                                <a:pt x="100" y="44"/>
                              </a:lnTo>
                              <a:lnTo>
                                <a:pt x="120" y="44"/>
                              </a:lnTo>
                              <a:lnTo>
                                <a:pt x="120" y="0"/>
                              </a:lnTo>
                              <a:close/>
                              <a:moveTo>
                                <a:pt x="120" y="44"/>
                              </a:moveTo>
                              <a:lnTo>
                                <a:pt x="100" y="44"/>
                              </a:lnTo>
                              <a:lnTo>
                                <a:pt x="100" y="74"/>
                              </a:lnTo>
                              <a:lnTo>
                                <a:pt x="120" y="74"/>
                              </a:lnTo>
                              <a:lnTo>
                                <a:pt x="120" y="44"/>
                              </a:lnTo>
                              <a:close/>
                              <a:moveTo>
                                <a:pt x="1957" y="44"/>
                              </a:moveTo>
                              <a:lnTo>
                                <a:pt x="120" y="44"/>
                              </a:lnTo>
                              <a:lnTo>
                                <a:pt x="120" y="74"/>
                              </a:lnTo>
                              <a:lnTo>
                                <a:pt x="1957" y="74"/>
                              </a:lnTo>
                              <a:lnTo>
                                <a:pt x="195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F831" id="AutoShape 270" o:spid="_x0000_s1026" style="position:absolute;left:0;text-align:left;margin-left:309.6pt;margin-top:9.75pt;width:97.9pt;height:6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" path="m120,l,60r120,60l120,74r-20,l100,44r20,l120,xm120,44r-20,l100,74r20,l120,44xm1957,44l120,44r,30l1957,74r,-30xe" fillcolor="black" stroked="f">
                <v:path arrowok="t" o:connecttype="custom" o:connectlocs="76200,123825;0,161925;76200,200025;76200,170815;63500,170815;63500,151765;76200,151765;76200,123825;76200,151765;63500,151765;63500,170815;76200,170815;76200,151765;1242695,151765;76200,151765;76200,170815;1242695,170815;1242695,151765" o:connectangles="0,0,0,0,0,0,0,0,0,0,0,0,0,0,0,0,0,0"/>
                <w10:wrap type="topAndBottom" anchorx="page"/>
              </v:shape>
            </w:pict>
          </mc:Fallback>
        </mc:AlternateContent>
      </w:r>
    </w:p>
    <w:p w:rsidR="005A61F3" w:rsidRDefault="009C0E8C">
      <w:pPr>
        <w:tabs>
          <w:tab w:val="left" w:pos="5515"/>
        </w:tabs>
        <w:spacing w:line="269" w:lineRule="exact"/>
        <w:ind w:left="2117"/>
        <w:rPr>
          <w:rFonts w:ascii="ＭＳ ゴシック" w:eastAsia="ＭＳ ゴシック" w:hint="eastAsia"/>
          <w:sz w:val="21"/>
        </w:rPr>
      </w:pPr>
      <w:r>
        <w:rPr>
          <w:rFonts w:ascii="ＭＳ ゴシック" w:eastAsia="ＭＳ ゴシック" w:hint="eastAsia"/>
          <w:spacing w:val="-4"/>
          <w:sz w:val="21"/>
        </w:rPr>
        <w:t>支</w:t>
      </w:r>
      <w:r>
        <w:rPr>
          <w:rFonts w:ascii="ＭＳ ゴシック" w:eastAsia="ＭＳ ゴシック" w:hint="eastAsia"/>
          <w:spacing w:val="-5"/>
          <w:sz w:val="21"/>
        </w:rPr>
        <w:t>援</w:t>
      </w:r>
      <w:r>
        <w:rPr>
          <w:rFonts w:ascii="ＭＳ ゴシック" w:eastAsia="ＭＳ ゴシック" w:hint="eastAsia"/>
          <w:spacing w:val="-4"/>
          <w:sz w:val="21"/>
        </w:rPr>
        <w:t>情</w:t>
      </w:r>
      <w:r>
        <w:rPr>
          <w:rFonts w:ascii="ＭＳ ゴシック" w:eastAsia="ＭＳ ゴシック" w:hint="eastAsia"/>
          <w:spacing w:val="-5"/>
          <w:sz w:val="21"/>
        </w:rPr>
        <w:t>報の</w:t>
      </w:r>
      <w:r>
        <w:rPr>
          <w:rFonts w:ascii="ＭＳ ゴシック" w:eastAsia="ＭＳ ゴシック" w:hint="eastAsia"/>
          <w:spacing w:val="-4"/>
          <w:sz w:val="21"/>
        </w:rPr>
        <w:t>提</w:t>
      </w:r>
      <w:r>
        <w:rPr>
          <w:rFonts w:ascii="ＭＳ ゴシック" w:eastAsia="ＭＳ ゴシック" w:hint="eastAsia"/>
          <w:sz w:val="21"/>
        </w:rPr>
        <w:t>供</w:t>
      </w:r>
      <w:r>
        <w:rPr>
          <w:rFonts w:ascii="ＭＳ ゴシック" w:eastAsia="ＭＳ ゴシック" w:hint="eastAsia"/>
          <w:sz w:val="21"/>
        </w:rPr>
        <w:tab/>
      </w:r>
      <w:r>
        <w:rPr>
          <w:rFonts w:ascii="ＭＳ ゴシック" w:eastAsia="ＭＳ ゴシック" w:hint="eastAsia"/>
          <w:spacing w:val="-4"/>
          <w:sz w:val="21"/>
        </w:rPr>
        <w:t>支</w:t>
      </w:r>
      <w:r>
        <w:rPr>
          <w:rFonts w:ascii="ＭＳ ゴシック" w:eastAsia="ＭＳ ゴシック" w:hint="eastAsia"/>
          <w:spacing w:val="-5"/>
          <w:sz w:val="21"/>
        </w:rPr>
        <w:t>援</w:t>
      </w:r>
      <w:r>
        <w:rPr>
          <w:rFonts w:ascii="ＭＳ ゴシック" w:eastAsia="ＭＳ ゴシック" w:hint="eastAsia"/>
          <w:spacing w:val="-4"/>
          <w:sz w:val="21"/>
        </w:rPr>
        <w:t>情</w:t>
      </w:r>
      <w:r>
        <w:rPr>
          <w:rFonts w:ascii="ＭＳ ゴシック" w:eastAsia="ＭＳ ゴシック" w:hint="eastAsia"/>
          <w:spacing w:val="-5"/>
          <w:sz w:val="21"/>
        </w:rPr>
        <w:t>報の</w:t>
      </w:r>
      <w:r>
        <w:rPr>
          <w:rFonts w:ascii="ＭＳ ゴシック" w:eastAsia="ＭＳ ゴシック" w:hint="eastAsia"/>
          <w:spacing w:val="-4"/>
          <w:sz w:val="21"/>
        </w:rPr>
        <w:t>入</w:t>
      </w:r>
      <w:r>
        <w:rPr>
          <w:rFonts w:ascii="ＭＳ ゴシック" w:eastAsia="ＭＳ ゴシック" w:hint="eastAsia"/>
          <w:sz w:val="21"/>
        </w:rPr>
        <w:t>力</w:t>
      </w:r>
    </w:p>
    <w:p w:rsidR="005A61F3" w:rsidRDefault="005A61F3">
      <w:pPr>
        <w:spacing w:line="269" w:lineRule="exact"/>
        <w:rPr>
          <w:rFonts w:ascii="ＭＳ ゴシック" w:eastAsia="ＭＳ ゴシック" w:hint="eastAsia"/>
          <w:sz w:val="21"/>
        </w:rPr>
        <w:sectPr w:rsidR="005A61F3">
          <w:pgSz w:w="11900" w:h="16840"/>
          <w:pgMar w:top="1380" w:right="540" w:bottom="1220" w:left="820" w:header="0" w:footer="1033" w:gutter="0"/>
          <w:cols w:space="720"/>
        </w:sectPr>
      </w:pPr>
    </w:p>
    <w:p w:rsidR="005A61F3" w:rsidRDefault="005A61F3">
      <w:pPr>
        <w:pStyle w:val="a3"/>
        <w:rPr>
          <w:rFonts w:ascii="ＭＳ ゴシック"/>
        </w:rPr>
      </w:pPr>
    </w:p>
    <w:p w:rsidR="005A61F3" w:rsidRDefault="005A61F3">
      <w:pPr>
        <w:pStyle w:val="a3"/>
        <w:rPr>
          <w:rFonts w:ascii="ＭＳ ゴシック"/>
        </w:rPr>
      </w:pPr>
    </w:p>
    <w:p w:rsidR="005A61F3" w:rsidRDefault="009C0E8C">
      <w:pPr>
        <w:spacing w:before="185"/>
        <w:ind w:left="172"/>
        <w:rPr>
          <w:rFonts w:ascii="ＭＳ Ｐゴシック" w:eastAsia="ＭＳ Ｐゴシック"/>
          <w:sz w:val="21"/>
        </w:rPr>
      </w:pPr>
      <w:r>
        <w:rPr>
          <w:rFonts w:ascii="ＭＳ Ｐゴシック" w:eastAsia="ＭＳ Ｐゴシック" w:hint="eastAsia"/>
          <w:sz w:val="21"/>
        </w:rPr>
        <w:t>災害拠点病院（基幹災害医療センター）</w:t>
      </w:r>
    </w:p>
    <w:p w:rsidR="005A61F3" w:rsidRDefault="009C0E8C">
      <w:pPr>
        <w:pStyle w:val="1"/>
        <w:spacing w:before="30"/>
        <w:ind w:left="172"/>
        <w:rPr>
          <w:rFonts w:ascii="ＭＳ Ｐゴシック" w:eastAsia="ＭＳ Ｐゴシック"/>
        </w:rPr>
      </w:pPr>
      <w:r>
        <w:br w:type="column"/>
      </w:r>
      <w:r>
        <w:rPr>
          <w:rFonts w:ascii="ＭＳ Ｐゴシック" w:eastAsia="ＭＳ Ｐゴシック" w:hint="eastAsia"/>
        </w:rPr>
        <w:t>大阪府内災害医療機関一覧</w:t>
      </w:r>
    </w:p>
    <w:p w:rsidR="005A61F3" w:rsidRDefault="009C0E8C">
      <w:pPr>
        <w:pStyle w:val="a3"/>
        <w:rPr>
          <w:rFonts w:ascii="ＭＳ Ｐゴシック"/>
        </w:rPr>
      </w:pPr>
      <w:r>
        <w:br w:type="column"/>
      </w:r>
    </w:p>
    <w:p w:rsidR="005A61F3" w:rsidRDefault="009C0E8C">
      <w:pPr>
        <w:spacing w:before="202"/>
        <w:ind w:left="172"/>
        <w:rPr>
          <w:rFonts w:ascii="ＭＳ Ｐゴシック" w:eastAsia="ＭＳ Ｐゴシック"/>
          <w:sz w:val="21"/>
        </w:rPr>
      </w:pPr>
      <w:r>
        <w:rPr>
          <w:rFonts w:ascii="ＭＳ Ｐゴシック" w:eastAsia="ＭＳ Ｐゴシック" w:hint="eastAsia"/>
          <w:sz w:val="21"/>
        </w:rPr>
        <w:t>（平成</w:t>
      </w:r>
      <w:r>
        <w:rPr>
          <w:rFonts w:ascii="ＭＳ Ｐゴシック" w:eastAsia="ＭＳ Ｐゴシック" w:hint="eastAsia"/>
          <w:sz w:val="21"/>
        </w:rPr>
        <w:t>18</w:t>
      </w:r>
      <w:r>
        <w:rPr>
          <w:rFonts w:ascii="ＭＳ Ｐゴシック" w:eastAsia="ＭＳ Ｐゴシック" w:hint="eastAsia"/>
          <w:sz w:val="21"/>
        </w:rPr>
        <w:t>年</w:t>
      </w:r>
      <w:r>
        <w:rPr>
          <w:rFonts w:ascii="ＭＳ Ｐゴシック" w:eastAsia="ＭＳ Ｐゴシック" w:hint="eastAsia"/>
          <w:sz w:val="21"/>
        </w:rPr>
        <w:t>10</w:t>
      </w:r>
      <w:r>
        <w:rPr>
          <w:rFonts w:ascii="ＭＳ Ｐゴシック" w:eastAsia="ＭＳ Ｐゴシック" w:hint="eastAsia"/>
          <w:sz w:val="21"/>
        </w:rPr>
        <w:t>月</w:t>
      </w:r>
      <w:r>
        <w:rPr>
          <w:rFonts w:ascii="ＭＳ Ｐゴシック" w:eastAsia="ＭＳ Ｐゴシック" w:hint="eastAsia"/>
          <w:sz w:val="21"/>
        </w:rPr>
        <w:t>30</w:t>
      </w:r>
      <w:r>
        <w:rPr>
          <w:rFonts w:ascii="ＭＳ Ｐゴシック" w:eastAsia="ＭＳ Ｐゴシック" w:hint="eastAsia"/>
          <w:sz w:val="21"/>
        </w:rPr>
        <w:t>日現在）</w:t>
      </w:r>
    </w:p>
    <w:p w:rsidR="005A61F3" w:rsidRDefault="005A61F3">
      <w:pPr>
        <w:rPr>
          <w:rFonts w:ascii="ＭＳ Ｐゴシック" w:eastAsia="ＭＳ Ｐゴシック"/>
          <w:sz w:val="21"/>
        </w:rPr>
        <w:sectPr w:rsidR="005A61F3">
          <w:footerReference w:type="default" r:id="rId45"/>
          <w:pgSz w:w="16840" w:h="11900" w:orient="landscape"/>
          <w:pgMar w:top="940" w:right="1280" w:bottom="940" w:left="1400" w:header="0" w:footer="740" w:gutter="0"/>
          <w:cols w:num="3" w:space="720" w:equalWidth="0">
            <w:col w:w="3847" w:space="653"/>
            <w:col w:w="5013" w:space="717"/>
            <w:col w:w="3930"/>
          </w:cols>
        </w:sectPr>
      </w:pPr>
    </w:p>
    <w:tbl>
      <w:tblPr>
        <w:tblStyle w:val="TableNormal"/>
        <w:tblW w:w="0" w:type="auto"/>
        <w:tblInd w:w="1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0"/>
        <w:gridCol w:w="1000"/>
        <w:gridCol w:w="3700"/>
        <w:gridCol w:w="1470"/>
        <w:gridCol w:w="1460"/>
        <w:gridCol w:w="1050"/>
        <w:gridCol w:w="1130"/>
      </w:tblGrid>
      <w:tr w:rsidR="005A61F3">
        <w:trPr>
          <w:trHeight w:val="287"/>
        </w:trPr>
        <w:tc>
          <w:tcPr>
            <w:tcW w:w="4060" w:type="dxa"/>
            <w:tcBorders>
              <w:bottom w:val="double" w:sz="3" w:space="0" w:color="000000"/>
              <w:right w:val="single" w:sz="8" w:space="0" w:color="000000"/>
            </w:tcBorders>
          </w:tcPr>
          <w:p w:rsidR="005A61F3" w:rsidRDefault="009C0E8C">
            <w:pPr>
              <w:pStyle w:val="TableParagraph"/>
              <w:tabs>
                <w:tab w:val="left" w:pos="954"/>
              </w:tabs>
              <w:spacing w:before="17" w:line="250" w:lineRule="exact"/>
              <w:ind w:left="45"/>
              <w:jc w:val="center"/>
              <w:rPr>
                <w:rFonts w:ascii="ＭＳ Ｐゴシック" w:eastAsia="ＭＳ Ｐゴシック"/>
                <w:sz w:val="21"/>
              </w:rPr>
            </w:pPr>
            <w:r>
              <w:rPr>
                <w:rFonts w:ascii="ＭＳ Ｐゴシック" w:eastAsia="ＭＳ Ｐゴシック" w:hint="eastAsia"/>
                <w:sz w:val="21"/>
              </w:rPr>
              <w:t>名</w:t>
            </w:r>
            <w:r>
              <w:rPr>
                <w:rFonts w:ascii="ＭＳ Ｐゴシック" w:eastAsia="ＭＳ Ｐゴシック" w:hint="eastAsia"/>
                <w:sz w:val="21"/>
              </w:rPr>
              <w:tab/>
            </w:r>
            <w:r>
              <w:rPr>
                <w:rFonts w:ascii="ＭＳ Ｐゴシック" w:eastAsia="ＭＳ Ｐゴシック" w:hint="eastAsia"/>
                <w:sz w:val="21"/>
              </w:rPr>
              <w:t>称</w:t>
            </w:r>
          </w:p>
        </w:tc>
        <w:tc>
          <w:tcPr>
            <w:tcW w:w="100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78" w:right="21"/>
              <w:jc w:val="center"/>
              <w:rPr>
                <w:rFonts w:ascii="ＭＳ Ｐゴシック" w:eastAsia="ＭＳ Ｐゴシック"/>
                <w:sz w:val="21"/>
              </w:rPr>
            </w:pPr>
            <w:r>
              <w:rPr>
                <w:rFonts w:ascii="ＭＳ Ｐゴシック" w:eastAsia="ＭＳ Ｐゴシック" w:hint="eastAsia"/>
                <w:sz w:val="21"/>
              </w:rPr>
              <w:t>郵便番号</w:t>
            </w:r>
          </w:p>
        </w:tc>
        <w:tc>
          <w:tcPr>
            <w:tcW w:w="3700" w:type="dxa"/>
            <w:tcBorders>
              <w:left w:val="single" w:sz="8" w:space="0" w:color="000000"/>
              <w:bottom w:val="double" w:sz="3" w:space="0" w:color="000000"/>
              <w:right w:val="single" w:sz="8" w:space="0" w:color="000000"/>
            </w:tcBorders>
          </w:tcPr>
          <w:p w:rsidR="005A61F3" w:rsidRDefault="009C0E8C">
            <w:pPr>
              <w:pStyle w:val="TableParagraph"/>
              <w:tabs>
                <w:tab w:val="left" w:pos="1758"/>
                <w:tab w:val="left" w:pos="2247"/>
              </w:tabs>
              <w:spacing w:before="17" w:line="250" w:lineRule="exact"/>
              <w:ind w:left="1269"/>
              <w:rPr>
                <w:rFonts w:ascii="ＭＳ Ｐゴシック" w:eastAsia="ＭＳ Ｐゴシック"/>
                <w:sz w:val="21"/>
              </w:rPr>
            </w:pPr>
            <w:r>
              <w:rPr>
                <w:rFonts w:ascii="ＭＳ Ｐゴシック" w:eastAsia="ＭＳ Ｐゴシック" w:hint="eastAsia"/>
                <w:sz w:val="21"/>
              </w:rPr>
              <w:t>所</w:t>
            </w:r>
            <w:r>
              <w:rPr>
                <w:rFonts w:ascii="ＭＳ Ｐゴシック" w:eastAsia="ＭＳ Ｐゴシック" w:hint="eastAsia"/>
                <w:sz w:val="21"/>
              </w:rPr>
              <w:tab/>
            </w:r>
            <w:r>
              <w:rPr>
                <w:rFonts w:ascii="ＭＳ Ｐゴシック" w:eastAsia="ＭＳ Ｐゴシック" w:hint="eastAsia"/>
                <w:sz w:val="21"/>
              </w:rPr>
              <w:t>在</w:t>
            </w:r>
            <w:r>
              <w:rPr>
                <w:rFonts w:ascii="ＭＳ Ｐゴシック" w:eastAsia="ＭＳ Ｐゴシック" w:hint="eastAsia"/>
                <w:sz w:val="21"/>
              </w:rPr>
              <w:tab/>
            </w:r>
            <w:r>
              <w:rPr>
                <w:rFonts w:ascii="ＭＳ Ｐゴシック" w:eastAsia="ＭＳ Ｐゴシック" w:hint="eastAsia"/>
                <w:sz w:val="21"/>
              </w:rPr>
              <w:t>地</w:t>
            </w:r>
          </w:p>
        </w:tc>
        <w:tc>
          <w:tcPr>
            <w:tcW w:w="147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166" w:right="119"/>
              <w:jc w:val="center"/>
              <w:rPr>
                <w:rFonts w:ascii="ＭＳ Ｐゴシック" w:eastAsia="ＭＳ Ｐゴシック"/>
                <w:sz w:val="21"/>
              </w:rPr>
            </w:pPr>
            <w:r>
              <w:rPr>
                <w:rFonts w:ascii="ＭＳ Ｐゴシック" w:eastAsia="ＭＳ Ｐゴシック" w:hint="eastAsia"/>
                <w:sz w:val="21"/>
              </w:rPr>
              <w:t>電話番号</w:t>
            </w:r>
          </w:p>
        </w:tc>
        <w:tc>
          <w:tcPr>
            <w:tcW w:w="146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328"/>
              <w:rPr>
                <w:rFonts w:ascii="ＭＳ Ｐゴシック" w:eastAsia="ＭＳ Ｐゴシック"/>
                <w:sz w:val="21"/>
              </w:rPr>
            </w:pPr>
            <w:r>
              <w:rPr>
                <w:rFonts w:ascii="ＭＳ Ｐゴシック" w:eastAsia="ＭＳ Ｐゴシック" w:hint="eastAsia"/>
                <w:sz w:val="21"/>
              </w:rPr>
              <w:t>ＦＡＸ番号</w:t>
            </w:r>
          </w:p>
        </w:tc>
        <w:tc>
          <w:tcPr>
            <w:tcW w:w="105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right="68"/>
              <w:jc w:val="right"/>
              <w:rPr>
                <w:rFonts w:ascii="ＭＳ Ｐゴシック" w:eastAsia="ＭＳ Ｐゴシック"/>
                <w:sz w:val="21"/>
              </w:rPr>
            </w:pPr>
            <w:r>
              <w:rPr>
                <w:rFonts w:ascii="ＭＳ Ｐゴシック" w:eastAsia="ＭＳ Ｐゴシック" w:hint="eastAsia"/>
                <w:sz w:val="21"/>
              </w:rPr>
              <w:t>総病床数</w:t>
            </w:r>
          </w:p>
        </w:tc>
        <w:tc>
          <w:tcPr>
            <w:tcW w:w="1130" w:type="dxa"/>
            <w:tcBorders>
              <w:left w:val="single" w:sz="8" w:space="0" w:color="000000"/>
              <w:bottom w:val="double" w:sz="3" w:space="0" w:color="000000"/>
            </w:tcBorders>
          </w:tcPr>
          <w:p w:rsidR="005A61F3" w:rsidRDefault="009C0E8C">
            <w:pPr>
              <w:pStyle w:val="TableParagraph"/>
              <w:spacing w:before="17" w:line="250" w:lineRule="exact"/>
              <w:ind w:right="36"/>
              <w:jc w:val="right"/>
              <w:rPr>
                <w:rFonts w:ascii="ＭＳ Ｐゴシック" w:eastAsia="ＭＳ Ｐゴシック"/>
                <w:sz w:val="21"/>
              </w:rPr>
            </w:pPr>
            <w:r>
              <w:rPr>
                <w:rFonts w:ascii="ＭＳ Ｐゴシック" w:eastAsia="ＭＳ Ｐゴシック" w:hint="eastAsia"/>
                <w:sz w:val="21"/>
              </w:rPr>
              <w:t>ICU</w:t>
            </w:r>
            <w:r>
              <w:rPr>
                <w:rFonts w:ascii="ＭＳ Ｐゴシック" w:eastAsia="ＭＳ Ｐゴシック" w:hint="eastAsia"/>
                <w:sz w:val="21"/>
              </w:rPr>
              <w:t>病床数</w:t>
            </w:r>
          </w:p>
        </w:tc>
      </w:tr>
      <w:tr w:rsidR="005A61F3">
        <w:trPr>
          <w:trHeight w:val="287"/>
        </w:trPr>
        <w:tc>
          <w:tcPr>
            <w:tcW w:w="4060" w:type="dxa"/>
            <w:tcBorders>
              <w:top w:val="double" w:sz="3" w:space="0" w:color="000000"/>
              <w:right w:val="single" w:sz="8" w:space="0" w:color="000000"/>
            </w:tcBorders>
          </w:tcPr>
          <w:p w:rsidR="005A61F3" w:rsidRDefault="009C0E8C">
            <w:pPr>
              <w:pStyle w:val="TableParagraph"/>
              <w:spacing w:before="10" w:line="258" w:lineRule="exact"/>
              <w:ind w:left="37"/>
              <w:rPr>
                <w:rFonts w:ascii="ＭＳ Ｐゴシック" w:eastAsia="ＭＳ Ｐゴシック"/>
                <w:sz w:val="21"/>
              </w:rPr>
            </w:pPr>
            <w:r>
              <w:rPr>
                <w:rFonts w:ascii="ＭＳ Ｐゴシック" w:eastAsia="ＭＳ Ｐゴシック" w:hint="eastAsia"/>
                <w:sz w:val="21"/>
              </w:rPr>
              <w:t>大阪府立急性期・総合医療センター</w:t>
            </w:r>
          </w:p>
        </w:tc>
        <w:tc>
          <w:tcPr>
            <w:tcW w:w="1000" w:type="dxa"/>
            <w:tcBorders>
              <w:top w:val="double" w:sz="3" w:space="0" w:color="000000"/>
              <w:left w:val="single" w:sz="8" w:space="0" w:color="000000"/>
              <w:right w:val="single" w:sz="8" w:space="0" w:color="000000"/>
            </w:tcBorders>
          </w:tcPr>
          <w:p w:rsidR="005A61F3" w:rsidRDefault="009C0E8C">
            <w:pPr>
              <w:pStyle w:val="TableParagraph"/>
              <w:spacing w:before="10" w:line="258" w:lineRule="exact"/>
              <w:ind w:left="30" w:right="68"/>
              <w:jc w:val="center"/>
              <w:rPr>
                <w:rFonts w:ascii="ＭＳ Ｐゴシック"/>
                <w:sz w:val="21"/>
              </w:rPr>
            </w:pPr>
            <w:r>
              <w:rPr>
                <w:rFonts w:ascii="ＭＳ Ｐゴシック"/>
                <w:sz w:val="21"/>
              </w:rPr>
              <w:t>558-8558</w:t>
            </w:r>
          </w:p>
        </w:tc>
        <w:tc>
          <w:tcPr>
            <w:tcW w:w="3700" w:type="dxa"/>
            <w:tcBorders>
              <w:top w:val="double" w:sz="3" w:space="0" w:color="000000"/>
              <w:left w:val="single" w:sz="8" w:space="0" w:color="000000"/>
              <w:right w:val="single" w:sz="8" w:space="0" w:color="000000"/>
            </w:tcBorders>
          </w:tcPr>
          <w:p w:rsidR="005A61F3" w:rsidRDefault="009C0E8C">
            <w:pPr>
              <w:pStyle w:val="TableParagraph"/>
              <w:spacing w:before="10" w:line="258" w:lineRule="exact"/>
              <w:ind w:left="49"/>
              <w:rPr>
                <w:rFonts w:ascii="ＭＳ Ｐゴシック" w:eastAsia="ＭＳ Ｐゴシック"/>
                <w:sz w:val="21"/>
              </w:rPr>
            </w:pPr>
            <w:r>
              <w:rPr>
                <w:rFonts w:ascii="ＭＳ Ｐゴシック" w:eastAsia="ＭＳ Ｐゴシック" w:hint="eastAsia"/>
                <w:sz w:val="21"/>
              </w:rPr>
              <w:t>大阪市住吉区万代東３丁目１番５６号</w:t>
            </w:r>
          </w:p>
        </w:tc>
        <w:tc>
          <w:tcPr>
            <w:tcW w:w="1470" w:type="dxa"/>
            <w:tcBorders>
              <w:top w:val="double" w:sz="3" w:space="0" w:color="000000"/>
              <w:left w:val="single" w:sz="8" w:space="0" w:color="000000"/>
              <w:right w:val="single" w:sz="8" w:space="0" w:color="000000"/>
            </w:tcBorders>
          </w:tcPr>
          <w:p w:rsidR="005A61F3" w:rsidRDefault="009C0E8C">
            <w:pPr>
              <w:pStyle w:val="TableParagraph"/>
              <w:spacing w:before="10" w:line="258" w:lineRule="exact"/>
              <w:ind w:left="30" w:right="119"/>
              <w:jc w:val="center"/>
              <w:rPr>
                <w:rFonts w:ascii="ＭＳ Ｐゴシック"/>
                <w:sz w:val="21"/>
              </w:rPr>
            </w:pPr>
            <w:r>
              <w:rPr>
                <w:rFonts w:ascii="ＭＳ Ｐゴシック"/>
                <w:sz w:val="21"/>
              </w:rPr>
              <w:t>06-6692-1201</w:t>
            </w:r>
          </w:p>
        </w:tc>
        <w:tc>
          <w:tcPr>
            <w:tcW w:w="1460" w:type="dxa"/>
            <w:tcBorders>
              <w:top w:val="double" w:sz="3" w:space="0" w:color="000000"/>
              <w:left w:val="single" w:sz="8" w:space="0" w:color="000000"/>
              <w:right w:val="single" w:sz="8" w:space="0" w:color="000000"/>
            </w:tcBorders>
          </w:tcPr>
          <w:p w:rsidR="005A61F3" w:rsidRDefault="009C0E8C">
            <w:pPr>
              <w:pStyle w:val="TableParagraph"/>
              <w:spacing w:before="10" w:line="258" w:lineRule="exact"/>
              <w:ind w:left="49"/>
              <w:rPr>
                <w:rFonts w:ascii="ＭＳ Ｐゴシック"/>
                <w:sz w:val="21"/>
              </w:rPr>
            </w:pPr>
            <w:r>
              <w:rPr>
                <w:rFonts w:ascii="ＭＳ Ｐゴシック"/>
                <w:sz w:val="21"/>
              </w:rPr>
              <w:t>06-6606-7000</w:t>
            </w:r>
          </w:p>
        </w:tc>
        <w:tc>
          <w:tcPr>
            <w:tcW w:w="1050" w:type="dxa"/>
            <w:tcBorders>
              <w:top w:val="double" w:sz="3" w:space="0" w:color="000000"/>
              <w:left w:val="single" w:sz="8" w:space="0" w:color="000000"/>
              <w:right w:val="single" w:sz="8" w:space="0" w:color="000000"/>
            </w:tcBorders>
          </w:tcPr>
          <w:p w:rsidR="005A61F3" w:rsidRDefault="009C0E8C">
            <w:pPr>
              <w:pStyle w:val="TableParagraph"/>
              <w:spacing w:before="10" w:line="258" w:lineRule="exact"/>
              <w:ind w:right="23"/>
              <w:jc w:val="right"/>
              <w:rPr>
                <w:rFonts w:ascii="ＭＳ Ｐゴシック"/>
                <w:sz w:val="21"/>
              </w:rPr>
            </w:pPr>
            <w:r>
              <w:rPr>
                <w:rFonts w:ascii="ＭＳ Ｐゴシック"/>
                <w:sz w:val="21"/>
              </w:rPr>
              <w:t>778</w:t>
            </w:r>
          </w:p>
        </w:tc>
        <w:tc>
          <w:tcPr>
            <w:tcW w:w="1130" w:type="dxa"/>
            <w:tcBorders>
              <w:top w:val="double" w:sz="3" w:space="0" w:color="000000"/>
              <w:left w:val="single" w:sz="8" w:space="0" w:color="000000"/>
            </w:tcBorders>
          </w:tcPr>
          <w:p w:rsidR="005A61F3" w:rsidRDefault="009C0E8C">
            <w:pPr>
              <w:pStyle w:val="TableParagraph"/>
              <w:spacing w:before="10" w:line="258" w:lineRule="exact"/>
              <w:jc w:val="right"/>
              <w:rPr>
                <w:rFonts w:ascii="ＭＳ Ｐゴシック"/>
                <w:sz w:val="21"/>
              </w:rPr>
            </w:pPr>
            <w:r>
              <w:rPr>
                <w:rFonts w:ascii="ＭＳ Ｐゴシック"/>
                <w:sz w:val="21"/>
              </w:rPr>
              <w:t>6</w:t>
            </w:r>
          </w:p>
        </w:tc>
      </w:tr>
    </w:tbl>
    <w:p w:rsidR="005A61F3" w:rsidRDefault="009C0E8C">
      <w:pPr>
        <w:spacing w:before="31" w:after="11"/>
        <w:ind w:left="172"/>
        <w:rPr>
          <w:rFonts w:ascii="ＭＳ Ｐゴシック" w:eastAsia="ＭＳ Ｐゴシック"/>
          <w:sz w:val="21"/>
        </w:rPr>
      </w:pPr>
      <w:r>
        <w:rPr>
          <w:rFonts w:ascii="ＭＳ Ｐゴシック" w:eastAsia="ＭＳ Ｐゴシック" w:hint="eastAsia"/>
          <w:sz w:val="21"/>
        </w:rPr>
        <w:t>災害拠点病院（地域災害医療センター）</w:t>
      </w:r>
    </w:p>
    <w:tbl>
      <w:tblPr>
        <w:tblStyle w:val="TableNormal"/>
        <w:tblW w:w="0" w:type="auto"/>
        <w:tblInd w:w="1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0"/>
        <w:gridCol w:w="1000"/>
        <w:gridCol w:w="3700"/>
        <w:gridCol w:w="1470"/>
        <w:gridCol w:w="1460"/>
        <w:gridCol w:w="1050"/>
        <w:gridCol w:w="1130"/>
      </w:tblGrid>
      <w:tr w:rsidR="005A61F3">
        <w:trPr>
          <w:trHeight w:val="287"/>
        </w:trPr>
        <w:tc>
          <w:tcPr>
            <w:tcW w:w="4060" w:type="dxa"/>
            <w:tcBorders>
              <w:bottom w:val="double" w:sz="3" w:space="0" w:color="000000"/>
              <w:right w:val="single" w:sz="8" w:space="0" w:color="000000"/>
            </w:tcBorders>
          </w:tcPr>
          <w:p w:rsidR="005A61F3" w:rsidRDefault="009C0E8C">
            <w:pPr>
              <w:pStyle w:val="TableParagraph"/>
              <w:tabs>
                <w:tab w:val="left" w:pos="954"/>
              </w:tabs>
              <w:spacing w:before="17" w:line="250" w:lineRule="exact"/>
              <w:ind w:left="45"/>
              <w:jc w:val="center"/>
              <w:rPr>
                <w:rFonts w:ascii="ＭＳ Ｐゴシック" w:eastAsia="ＭＳ Ｐゴシック"/>
                <w:sz w:val="21"/>
              </w:rPr>
            </w:pPr>
            <w:r>
              <w:rPr>
                <w:rFonts w:ascii="ＭＳ Ｐゴシック" w:eastAsia="ＭＳ Ｐゴシック" w:hint="eastAsia"/>
                <w:sz w:val="21"/>
              </w:rPr>
              <w:t>名</w:t>
            </w:r>
            <w:r>
              <w:rPr>
                <w:rFonts w:ascii="ＭＳ Ｐゴシック" w:eastAsia="ＭＳ Ｐゴシック" w:hint="eastAsia"/>
                <w:sz w:val="21"/>
              </w:rPr>
              <w:tab/>
            </w:r>
            <w:r>
              <w:rPr>
                <w:rFonts w:ascii="ＭＳ Ｐゴシック" w:eastAsia="ＭＳ Ｐゴシック" w:hint="eastAsia"/>
                <w:sz w:val="21"/>
              </w:rPr>
              <w:t>称</w:t>
            </w:r>
          </w:p>
        </w:tc>
        <w:tc>
          <w:tcPr>
            <w:tcW w:w="100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78" w:right="21"/>
              <w:jc w:val="center"/>
              <w:rPr>
                <w:rFonts w:ascii="ＭＳ Ｐゴシック" w:eastAsia="ＭＳ Ｐゴシック"/>
                <w:sz w:val="21"/>
              </w:rPr>
            </w:pPr>
            <w:r>
              <w:rPr>
                <w:rFonts w:ascii="ＭＳ Ｐゴシック" w:eastAsia="ＭＳ Ｐゴシック" w:hint="eastAsia"/>
                <w:sz w:val="21"/>
              </w:rPr>
              <w:t>郵便番号</w:t>
            </w:r>
          </w:p>
        </w:tc>
        <w:tc>
          <w:tcPr>
            <w:tcW w:w="3700" w:type="dxa"/>
            <w:tcBorders>
              <w:left w:val="single" w:sz="8" w:space="0" w:color="000000"/>
              <w:bottom w:val="double" w:sz="3" w:space="0" w:color="000000"/>
              <w:right w:val="single" w:sz="8" w:space="0" w:color="000000"/>
            </w:tcBorders>
          </w:tcPr>
          <w:p w:rsidR="005A61F3" w:rsidRDefault="009C0E8C">
            <w:pPr>
              <w:pStyle w:val="TableParagraph"/>
              <w:tabs>
                <w:tab w:val="left" w:pos="1758"/>
                <w:tab w:val="left" w:pos="2247"/>
              </w:tabs>
              <w:spacing w:before="17" w:line="250" w:lineRule="exact"/>
              <w:ind w:left="1269"/>
              <w:rPr>
                <w:rFonts w:ascii="ＭＳ Ｐゴシック" w:eastAsia="ＭＳ Ｐゴシック"/>
                <w:sz w:val="21"/>
              </w:rPr>
            </w:pPr>
            <w:r>
              <w:rPr>
                <w:rFonts w:ascii="ＭＳ Ｐゴシック" w:eastAsia="ＭＳ Ｐゴシック" w:hint="eastAsia"/>
                <w:sz w:val="21"/>
              </w:rPr>
              <w:t>所</w:t>
            </w:r>
            <w:r>
              <w:rPr>
                <w:rFonts w:ascii="ＭＳ Ｐゴシック" w:eastAsia="ＭＳ Ｐゴシック" w:hint="eastAsia"/>
                <w:sz w:val="21"/>
              </w:rPr>
              <w:tab/>
            </w:r>
            <w:r>
              <w:rPr>
                <w:rFonts w:ascii="ＭＳ Ｐゴシック" w:eastAsia="ＭＳ Ｐゴシック" w:hint="eastAsia"/>
                <w:sz w:val="21"/>
              </w:rPr>
              <w:t>在</w:t>
            </w:r>
            <w:r>
              <w:rPr>
                <w:rFonts w:ascii="ＭＳ Ｐゴシック" w:eastAsia="ＭＳ Ｐゴシック" w:hint="eastAsia"/>
                <w:sz w:val="21"/>
              </w:rPr>
              <w:tab/>
            </w:r>
            <w:r>
              <w:rPr>
                <w:rFonts w:ascii="ＭＳ Ｐゴシック" w:eastAsia="ＭＳ Ｐゴシック" w:hint="eastAsia"/>
                <w:sz w:val="21"/>
              </w:rPr>
              <w:t>地</w:t>
            </w:r>
          </w:p>
        </w:tc>
        <w:tc>
          <w:tcPr>
            <w:tcW w:w="147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166" w:right="119"/>
              <w:jc w:val="center"/>
              <w:rPr>
                <w:rFonts w:ascii="ＭＳ Ｐゴシック" w:eastAsia="ＭＳ Ｐゴシック"/>
                <w:sz w:val="21"/>
              </w:rPr>
            </w:pPr>
            <w:r>
              <w:rPr>
                <w:rFonts w:ascii="ＭＳ Ｐゴシック" w:eastAsia="ＭＳ Ｐゴシック" w:hint="eastAsia"/>
                <w:sz w:val="21"/>
              </w:rPr>
              <w:t>電話番号</w:t>
            </w:r>
          </w:p>
        </w:tc>
        <w:tc>
          <w:tcPr>
            <w:tcW w:w="146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left="328"/>
              <w:rPr>
                <w:rFonts w:ascii="ＭＳ Ｐゴシック" w:eastAsia="ＭＳ Ｐゴシック"/>
                <w:sz w:val="21"/>
              </w:rPr>
            </w:pPr>
            <w:r>
              <w:rPr>
                <w:rFonts w:ascii="ＭＳ Ｐゴシック" w:eastAsia="ＭＳ Ｐゴシック" w:hint="eastAsia"/>
                <w:sz w:val="21"/>
              </w:rPr>
              <w:t>ＦＡＸ番号</w:t>
            </w:r>
          </w:p>
        </w:tc>
        <w:tc>
          <w:tcPr>
            <w:tcW w:w="1050" w:type="dxa"/>
            <w:tcBorders>
              <w:left w:val="single" w:sz="8" w:space="0" w:color="000000"/>
              <w:bottom w:val="double" w:sz="3" w:space="0" w:color="000000"/>
              <w:right w:val="single" w:sz="8" w:space="0" w:color="000000"/>
            </w:tcBorders>
          </w:tcPr>
          <w:p w:rsidR="005A61F3" w:rsidRDefault="009C0E8C">
            <w:pPr>
              <w:pStyle w:val="TableParagraph"/>
              <w:spacing w:before="17" w:line="250" w:lineRule="exact"/>
              <w:ind w:right="68"/>
              <w:jc w:val="right"/>
              <w:rPr>
                <w:rFonts w:ascii="ＭＳ Ｐゴシック" w:eastAsia="ＭＳ Ｐゴシック"/>
                <w:sz w:val="21"/>
              </w:rPr>
            </w:pPr>
            <w:r>
              <w:rPr>
                <w:rFonts w:ascii="ＭＳ Ｐゴシック" w:eastAsia="ＭＳ Ｐゴシック" w:hint="eastAsia"/>
                <w:sz w:val="21"/>
              </w:rPr>
              <w:t>総病床数</w:t>
            </w:r>
          </w:p>
        </w:tc>
        <w:tc>
          <w:tcPr>
            <w:tcW w:w="1130" w:type="dxa"/>
            <w:tcBorders>
              <w:left w:val="single" w:sz="8" w:space="0" w:color="000000"/>
              <w:bottom w:val="double" w:sz="3" w:space="0" w:color="000000"/>
            </w:tcBorders>
          </w:tcPr>
          <w:p w:rsidR="005A61F3" w:rsidRDefault="009C0E8C">
            <w:pPr>
              <w:pStyle w:val="TableParagraph"/>
              <w:spacing w:before="17" w:line="250" w:lineRule="exact"/>
              <w:ind w:right="36"/>
              <w:jc w:val="right"/>
              <w:rPr>
                <w:rFonts w:ascii="ＭＳ Ｐゴシック" w:eastAsia="ＭＳ Ｐゴシック"/>
                <w:sz w:val="21"/>
              </w:rPr>
            </w:pPr>
            <w:r>
              <w:rPr>
                <w:rFonts w:ascii="ＭＳ Ｐゴシック" w:eastAsia="ＭＳ Ｐゴシック" w:hint="eastAsia"/>
                <w:sz w:val="21"/>
              </w:rPr>
              <w:t>ICU</w:t>
            </w:r>
            <w:r>
              <w:rPr>
                <w:rFonts w:ascii="ＭＳ Ｐゴシック" w:eastAsia="ＭＳ Ｐゴシック" w:hint="eastAsia"/>
                <w:sz w:val="21"/>
              </w:rPr>
              <w:t>病床数</w:t>
            </w:r>
          </w:p>
        </w:tc>
      </w:tr>
      <w:tr w:rsidR="005A61F3">
        <w:trPr>
          <w:trHeight w:val="300"/>
        </w:trPr>
        <w:tc>
          <w:tcPr>
            <w:tcW w:w="4060" w:type="dxa"/>
            <w:tcBorders>
              <w:top w:val="double" w:sz="3" w:space="0" w:color="000000"/>
              <w:bottom w:val="single" w:sz="8" w:space="0" w:color="000000"/>
              <w:right w:val="single" w:sz="8" w:space="0" w:color="000000"/>
            </w:tcBorders>
          </w:tcPr>
          <w:p w:rsidR="005A61F3" w:rsidRDefault="009C0E8C">
            <w:pPr>
              <w:pStyle w:val="TableParagraph"/>
              <w:spacing w:before="10"/>
              <w:ind w:left="37"/>
              <w:rPr>
                <w:rFonts w:ascii="ＭＳ Ｐゴシック" w:eastAsia="ＭＳ Ｐゴシック"/>
                <w:sz w:val="21"/>
              </w:rPr>
            </w:pPr>
            <w:r>
              <w:rPr>
                <w:rFonts w:ascii="ＭＳ Ｐゴシック" w:eastAsia="ＭＳ Ｐゴシック" w:hint="eastAsia"/>
                <w:sz w:val="21"/>
              </w:rPr>
              <w:t>大阪市立総合医療センター</w:t>
            </w:r>
          </w:p>
        </w:tc>
        <w:tc>
          <w:tcPr>
            <w:tcW w:w="1000" w:type="dxa"/>
            <w:tcBorders>
              <w:top w:val="double" w:sz="3" w:space="0" w:color="000000"/>
              <w:left w:val="single" w:sz="8" w:space="0" w:color="000000"/>
              <w:bottom w:val="single" w:sz="8" w:space="0" w:color="000000"/>
              <w:right w:val="single" w:sz="8" w:space="0" w:color="000000"/>
            </w:tcBorders>
          </w:tcPr>
          <w:p w:rsidR="005A61F3" w:rsidRDefault="009C0E8C">
            <w:pPr>
              <w:pStyle w:val="TableParagraph"/>
              <w:spacing w:before="10"/>
              <w:ind w:left="30" w:right="68"/>
              <w:jc w:val="center"/>
              <w:rPr>
                <w:rFonts w:ascii="ＭＳ Ｐゴシック"/>
                <w:sz w:val="21"/>
              </w:rPr>
            </w:pPr>
            <w:r>
              <w:rPr>
                <w:rFonts w:ascii="ＭＳ Ｐゴシック"/>
                <w:sz w:val="21"/>
              </w:rPr>
              <w:t>534-0021</w:t>
            </w:r>
          </w:p>
        </w:tc>
        <w:tc>
          <w:tcPr>
            <w:tcW w:w="3700" w:type="dxa"/>
            <w:tcBorders>
              <w:top w:val="double" w:sz="3" w:space="0" w:color="000000"/>
              <w:left w:val="single" w:sz="8" w:space="0" w:color="000000"/>
              <w:bottom w:val="single" w:sz="8" w:space="0" w:color="000000"/>
              <w:right w:val="single" w:sz="8" w:space="0" w:color="000000"/>
            </w:tcBorders>
          </w:tcPr>
          <w:p w:rsidR="005A61F3" w:rsidRDefault="009C0E8C">
            <w:pPr>
              <w:pStyle w:val="TableParagraph"/>
              <w:spacing w:before="10"/>
              <w:ind w:left="49"/>
              <w:rPr>
                <w:rFonts w:ascii="ＭＳ Ｐゴシック" w:eastAsia="ＭＳ Ｐゴシック"/>
                <w:sz w:val="21"/>
              </w:rPr>
            </w:pPr>
            <w:r>
              <w:rPr>
                <w:rFonts w:ascii="ＭＳ Ｐゴシック" w:eastAsia="ＭＳ Ｐゴシック" w:hint="eastAsia"/>
                <w:sz w:val="21"/>
              </w:rPr>
              <w:t>大阪市都島区都島本通</w:t>
            </w:r>
            <w:r>
              <w:rPr>
                <w:rFonts w:ascii="ＭＳ Ｐゴシック" w:eastAsia="ＭＳ Ｐゴシック" w:hint="eastAsia"/>
                <w:sz w:val="21"/>
              </w:rPr>
              <w:t>2-13-22</w:t>
            </w:r>
          </w:p>
        </w:tc>
        <w:tc>
          <w:tcPr>
            <w:tcW w:w="1470" w:type="dxa"/>
            <w:tcBorders>
              <w:top w:val="double" w:sz="3" w:space="0" w:color="000000"/>
              <w:left w:val="single" w:sz="8" w:space="0" w:color="000000"/>
              <w:bottom w:val="single" w:sz="8" w:space="0" w:color="000000"/>
              <w:right w:val="single" w:sz="8" w:space="0" w:color="000000"/>
            </w:tcBorders>
          </w:tcPr>
          <w:p w:rsidR="005A61F3" w:rsidRDefault="009C0E8C">
            <w:pPr>
              <w:pStyle w:val="TableParagraph"/>
              <w:spacing w:before="10"/>
              <w:ind w:left="30" w:right="118"/>
              <w:jc w:val="center"/>
              <w:rPr>
                <w:rFonts w:ascii="ＭＳ Ｐゴシック"/>
                <w:sz w:val="21"/>
              </w:rPr>
            </w:pPr>
            <w:r>
              <w:rPr>
                <w:rFonts w:ascii="ＭＳ Ｐゴシック"/>
                <w:sz w:val="21"/>
              </w:rPr>
              <w:t>06-6929-1221</w:t>
            </w:r>
          </w:p>
        </w:tc>
        <w:tc>
          <w:tcPr>
            <w:tcW w:w="1460" w:type="dxa"/>
            <w:tcBorders>
              <w:top w:val="double" w:sz="3" w:space="0" w:color="000000"/>
              <w:left w:val="single" w:sz="8" w:space="0" w:color="000000"/>
              <w:bottom w:val="single" w:sz="8" w:space="0" w:color="000000"/>
              <w:right w:val="single" w:sz="8" w:space="0" w:color="000000"/>
            </w:tcBorders>
          </w:tcPr>
          <w:p w:rsidR="005A61F3" w:rsidRDefault="009C0E8C">
            <w:pPr>
              <w:pStyle w:val="TableParagraph"/>
              <w:spacing w:before="10"/>
              <w:ind w:left="49"/>
              <w:rPr>
                <w:rFonts w:ascii="ＭＳ Ｐゴシック"/>
                <w:sz w:val="21"/>
              </w:rPr>
            </w:pPr>
            <w:r>
              <w:rPr>
                <w:rFonts w:ascii="ＭＳ Ｐゴシック"/>
                <w:sz w:val="21"/>
              </w:rPr>
              <w:t>06-6929-2041</w:t>
            </w:r>
          </w:p>
        </w:tc>
        <w:tc>
          <w:tcPr>
            <w:tcW w:w="1050" w:type="dxa"/>
            <w:tcBorders>
              <w:top w:val="double" w:sz="3" w:space="0" w:color="000000"/>
              <w:left w:val="single" w:sz="8" w:space="0" w:color="000000"/>
              <w:bottom w:val="single" w:sz="8" w:space="0" w:color="000000"/>
              <w:right w:val="single" w:sz="8" w:space="0" w:color="000000"/>
            </w:tcBorders>
          </w:tcPr>
          <w:p w:rsidR="005A61F3" w:rsidRDefault="009C0E8C">
            <w:pPr>
              <w:pStyle w:val="TableParagraph"/>
              <w:spacing w:before="10"/>
              <w:ind w:right="28"/>
              <w:jc w:val="right"/>
              <w:rPr>
                <w:rFonts w:ascii="ＭＳ Ｐゴシック"/>
                <w:sz w:val="21"/>
              </w:rPr>
            </w:pPr>
            <w:r>
              <w:rPr>
                <w:rFonts w:ascii="ＭＳ Ｐゴシック"/>
                <w:sz w:val="21"/>
              </w:rPr>
              <w:t>1063</w:t>
            </w:r>
          </w:p>
        </w:tc>
        <w:tc>
          <w:tcPr>
            <w:tcW w:w="1130" w:type="dxa"/>
            <w:tcBorders>
              <w:top w:val="double" w:sz="3" w:space="0" w:color="000000"/>
              <w:left w:val="single" w:sz="8" w:space="0" w:color="000000"/>
              <w:bottom w:val="single" w:sz="8" w:space="0" w:color="000000"/>
            </w:tcBorders>
          </w:tcPr>
          <w:p w:rsidR="005A61F3" w:rsidRDefault="009C0E8C">
            <w:pPr>
              <w:pStyle w:val="TableParagraph"/>
              <w:spacing w:before="10"/>
              <w:jc w:val="right"/>
              <w:rPr>
                <w:rFonts w:ascii="ＭＳ Ｐゴシック"/>
                <w:sz w:val="21"/>
              </w:rPr>
            </w:pPr>
            <w:r>
              <w:rPr>
                <w:rFonts w:ascii="ＭＳ Ｐゴシック"/>
                <w:sz w:val="21"/>
              </w:rPr>
              <w:t>7</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国立病院機構</w:t>
            </w:r>
            <w:r>
              <w:rPr>
                <w:rFonts w:ascii="ＭＳ Ｐゴシック" w:eastAsia="ＭＳ Ｐゴシック" w:hint="eastAsia"/>
                <w:sz w:val="21"/>
              </w:rPr>
              <w:t xml:space="preserve"> </w:t>
            </w:r>
            <w:r>
              <w:rPr>
                <w:rFonts w:ascii="ＭＳ Ｐゴシック" w:eastAsia="ＭＳ Ｐゴシック" w:hint="eastAsia"/>
                <w:sz w:val="21"/>
              </w:rPr>
              <w:t>大阪医療センター</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9"/>
              <w:jc w:val="center"/>
              <w:rPr>
                <w:rFonts w:ascii="ＭＳ Ｐゴシック"/>
                <w:sz w:val="21"/>
              </w:rPr>
            </w:pPr>
            <w:r>
              <w:rPr>
                <w:rFonts w:ascii="ＭＳ Ｐゴシック"/>
                <w:sz w:val="21"/>
              </w:rPr>
              <w:t>540-0006</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大阪市中央区法円坂</w:t>
            </w:r>
            <w:r>
              <w:rPr>
                <w:rFonts w:ascii="ＭＳ Ｐゴシック" w:eastAsia="ＭＳ Ｐゴシック" w:hint="eastAsia"/>
                <w:sz w:val="21"/>
              </w:rPr>
              <w:t>2-1-14</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06-6942-1331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06-6943-6467</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3"/>
              <w:jc w:val="right"/>
              <w:rPr>
                <w:rFonts w:ascii="ＭＳ Ｐゴシック"/>
                <w:sz w:val="21"/>
              </w:rPr>
            </w:pPr>
            <w:r>
              <w:rPr>
                <w:rFonts w:ascii="ＭＳ Ｐゴシック"/>
                <w:sz w:val="21"/>
              </w:rPr>
              <w:t>698</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jc w:val="right"/>
              <w:rPr>
                <w:rFonts w:ascii="ＭＳ Ｐゴシック"/>
                <w:sz w:val="21"/>
              </w:rPr>
            </w:pPr>
            <w:r>
              <w:rPr>
                <w:rFonts w:ascii="ＭＳ Ｐゴシック"/>
                <w:sz w:val="21"/>
              </w:rPr>
              <w:t>8</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大阪赤十字病院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543-8555</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大阪市天王寺区筆ヶ崎町</w:t>
            </w:r>
            <w:r>
              <w:rPr>
                <w:rFonts w:ascii="ＭＳ Ｐゴシック" w:eastAsia="ＭＳ Ｐゴシック" w:hint="eastAsia"/>
                <w:sz w:val="21"/>
              </w:rPr>
              <w:t>5-30</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06-6774-5111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06-6774-5131</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8"/>
              <w:jc w:val="right"/>
              <w:rPr>
                <w:rFonts w:ascii="ＭＳ Ｐゴシック"/>
                <w:sz w:val="21"/>
              </w:rPr>
            </w:pPr>
            <w:r>
              <w:rPr>
                <w:rFonts w:ascii="ＭＳ Ｐゴシック"/>
                <w:sz w:val="21"/>
              </w:rPr>
              <w:t>1021</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ind w:right="5"/>
              <w:jc w:val="right"/>
              <w:rPr>
                <w:rFonts w:ascii="ＭＳ Ｐゴシック"/>
                <w:sz w:val="21"/>
              </w:rPr>
            </w:pPr>
            <w:r>
              <w:rPr>
                <w:rFonts w:ascii="ＭＳ Ｐゴシック"/>
                <w:sz w:val="21"/>
              </w:rPr>
              <w:t>12</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大阪市立大学医学部附属病院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545-8586</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大阪市阿倍野区旭町</w:t>
            </w:r>
            <w:r>
              <w:rPr>
                <w:rFonts w:ascii="ＭＳ Ｐゴシック" w:eastAsia="ＭＳ Ｐゴシック" w:hint="eastAsia"/>
                <w:sz w:val="21"/>
              </w:rPr>
              <w:t>1-5-7</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06-6645-2121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06-6632-7114</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8"/>
              <w:jc w:val="right"/>
              <w:rPr>
                <w:rFonts w:ascii="ＭＳ Ｐゴシック"/>
                <w:sz w:val="21"/>
              </w:rPr>
            </w:pPr>
            <w:r>
              <w:rPr>
                <w:rFonts w:ascii="ＭＳ Ｐゴシック"/>
                <w:sz w:val="21"/>
              </w:rPr>
              <w:t>1020</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jc w:val="right"/>
              <w:rPr>
                <w:rFonts w:ascii="ＭＳ Ｐゴシック"/>
                <w:sz w:val="21"/>
              </w:rPr>
            </w:pPr>
            <w:r>
              <w:rPr>
                <w:rFonts w:ascii="ＭＳ Ｐゴシック"/>
                <w:sz w:val="21"/>
              </w:rPr>
              <w:t>4</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済生会千里病院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565-0862</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吹田市津雲台１－１－</w:t>
            </w:r>
            <w:r>
              <w:rPr>
                <w:rFonts w:ascii="ＭＳ Ｐゴシック" w:eastAsia="ＭＳ Ｐゴシック" w:hint="eastAsia"/>
                <w:sz w:val="21"/>
              </w:rPr>
              <w:t>D6</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06-6871-0121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06-6871-0148</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3"/>
              <w:jc w:val="right"/>
              <w:rPr>
                <w:rFonts w:ascii="ＭＳ Ｐゴシック"/>
                <w:sz w:val="21"/>
              </w:rPr>
            </w:pPr>
            <w:r>
              <w:rPr>
                <w:rFonts w:ascii="ＭＳ Ｐゴシック"/>
                <w:sz w:val="21"/>
              </w:rPr>
              <w:t>343</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ind w:right="5"/>
              <w:jc w:val="right"/>
              <w:rPr>
                <w:rFonts w:ascii="ＭＳ Ｐゴシック"/>
                <w:sz w:val="21"/>
              </w:rPr>
            </w:pPr>
            <w:r>
              <w:rPr>
                <w:rFonts w:ascii="ＭＳ Ｐゴシック"/>
                <w:sz w:val="21"/>
              </w:rPr>
              <w:t>12</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大阪大学医学部附属病院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565-0871</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吹田市山田丘</w:t>
            </w:r>
            <w:r>
              <w:rPr>
                <w:rFonts w:ascii="ＭＳ Ｐゴシック" w:eastAsia="ＭＳ Ｐゴシック" w:hint="eastAsia"/>
                <w:sz w:val="21"/>
              </w:rPr>
              <w:t>2-15</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06-6879-5111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06-6879-5019</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8"/>
              <w:jc w:val="right"/>
              <w:rPr>
                <w:rFonts w:ascii="ＭＳ Ｐゴシック"/>
                <w:sz w:val="21"/>
              </w:rPr>
            </w:pPr>
            <w:r>
              <w:rPr>
                <w:rFonts w:ascii="ＭＳ Ｐゴシック"/>
                <w:sz w:val="21"/>
              </w:rPr>
              <w:t>1076</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ind w:right="5"/>
              <w:jc w:val="right"/>
              <w:rPr>
                <w:rFonts w:ascii="ＭＳ Ｐゴシック"/>
                <w:sz w:val="21"/>
              </w:rPr>
            </w:pPr>
            <w:r>
              <w:rPr>
                <w:rFonts w:ascii="ＭＳ Ｐゴシック"/>
                <w:sz w:val="21"/>
              </w:rPr>
              <w:t>10</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大阪府三島救命救急センター</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569-1124</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高槻市南芥川町</w:t>
            </w:r>
            <w:r>
              <w:rPr>
                <w:rFonts w:ascii="ＭＳ Ｐゴシック" w:eastAsia="ＭＳ Ｐゴシック" w:hint="eastAsia"/>
                <w:sz w:val="21"/>
              </w:rPr>
              <w:t>11</w:t>
            </w:r>
            <w:r>
              <w:rPr>
                <w:rFonts w:ascii="ＭＳ Ｐゴシック" w:eastAsia="ＭＳ Ｐゴシック" w:hint="eastAsia"/>
                <w:sz w:val="21"/>
              </w:rPr>
              <w:t>番</w:t>
            </w:r>
            <w:r>
              <w:rPr>
                <w:rFonts w:ascii="ＭＳ Ｐゴシック" w:eastAsia="ＭＳ Ｐゴシック" w:hint="eastAsia"/>
                <w:sz w:val="21"/>
              </w:rPr>
              <w:t>1</w:t>
            </w:r>
            <w:r>
              <w:rPr>
                <w:rFonts w:ascii="ＭＳ Ｐゴシック" w:eastAsia="ＭＳ Ｐゴシック" w:hint="eastAsia"/>
                <w:sz w:val="21"/>
              </w:rPr>
              <w:t>号</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072-683-9911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072-683-6111</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18"/>
              <w:jc w:val="right"/>
              <w:rPr>
                <w:rFonts w:ascii="ＭＳ Ｐゴシック"/>
                <w:sz w:val="21"/>
              </w:rPr>
            </w:pPr>
            <w:r>
              <w:rPr>
                <w:rFonts w:ascii="ＭＳ Ｐゴシック"/>
                <w:sz w:val="21"/>
              </w:rPr>
              <w:t>41</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jc w:val="right"/>
              <w:rPr>
                <w:rFonts w:ascii="ＭＳ Ｐゴシック"/>
                <w:sz w:val="21"/>
              </w:rPr>
            </w:pPr>
            <w:r>
              <w:rPr>
                <w:rFonts w:ascii="ＭＳ Ｐゴシック"/>
                <w:sz w:val="21"/>
              </w:rPr>
              <w:t>8</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大阪医科大学附属病院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569-8686</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高槻市大学町２番７号</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072-683-1221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072-682-3822</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8"/>
              <w:jc w:val="right"/>
              <w:rPr>
                <w:rFonts w:ascii="ＭＳ Ｐゴシック"/>
                <w:sz w:val="21"/>
              </w:rPr>
            </w:pPr>
            <w:r>
              <w:rPr>
                <w:rFonts w:ascii="ＭＳ Ｐゴシック"/>
                <w:sz w:val="21"/>
              </w:rPr>
              <w:t>1026</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jc w:val="right"/>
              <w:rPr>
                <w:rFonts w:ascii="ＭＳ Ｐゴシック"/>
                <w:sz w:val="21"/>
              </w:rPr>
            </w:pPr>
            <w:r>
              <w:rPr>
                <w:rFonts w:ascii="ＭＳ Ｐゴシック"/>
                <w:sz w:val="21"/>
              </w:rPr>
              <w:t>6</w:t>
            </w:r>
          </w:p>
        </w:tc>
      </w:tr>
      <w:tr w:rsidR="005A61F3">
        <w:trPr>
          <w:trHeight w:val="320"/>
        </w:trPr>
        <w:tc>
          <w:tcPr>
            <w:tcW w:w="4060" w:type="dxa"/>
            <w:tcBorders>
              <w:top w:val="single" w:sz="8" w:space="0" w:color="000000"/>
              <w:bottom w:val="single" w:sz="8" w:space="0" w:color="000000"/>
              <w:right w:val="single" w:sz="8" w:space="0" w:color="000000"/>
            </w:tcBorders>
          </w:tcPr>
          <w:p w:rsidR="005A61F3" w:rsidRDefault="009C0E8C">
            <w:pPr>
              <w:pStyle w:val="TableParagraph"/>
              <w:spacing w:before="30"/>
              <w:ind w:left="37"/>
              <w:rPr>
                <w:rFonts w:ascii="ＭＳ Ｐゴシック" w:eastAsia="ＭＳ Ｐゴシック"/>
                <w:sz w:val="21"/>
              </w:rPr>
            </w:pPr>
            <w:r>
              <w:rPr>
                <w:rFonts w:ascii="ＭＳ Ｐゴシック" w:eastAsia="ＭＳ Ｐゴシック" w:hint="eastAsia"/>
                <w:sz w:val="21"/>
              </w:rPr>
              <w:t>関西医科大学附属枚方病院</w:t>
            </w:r>
          </w:p>
        </w:tc>
        <w:tc>
          <w:tcPr>
            <w:tcW w:w="10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68"/>
              <w:jc w:val="center"/>
              <w:rPr>
                <w:rFonts w:ascii="ＭＳ Ｐゴシック"/>
                <w:sz w:val="21"/>
              </w:rPr>
            </w:pPr>
            <w:r>
              <w:rPr>
                <w:rFonts w:ascii="ＭＳ Ｐゴシック"/>
                <w:sz w:val="21"/>
              </w:rPr>
              <w:t>573-1191</w:t>
            </w:r>
          </w:p>
        </w:tc>
        <w:tc>
          <w:tcPr>
            <w:tcW w:w="370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eastAsia="ＭＳ Ｐゴシック"/>
                <w:sz w:val="21"/>
              </w:rPr>
            </w:pPr>
            <w:r>
              <w:rPr>
                <w:rFonts w:ascii="ＭＳ Ｐゴシック" w:eastAsia="ＭＳ Ｐゴシック" w:hint="eastAsia"/>
                <w:sz w:val="21"/>
              </w:rPr>
              <w:t>枚方市新町</w:t>
            </w:r>
            <w:r>
              <w:rPr>
                <w:rFonts w:ascii="ＭＳ Ｐゴシック" w:eastAsia="ＭＳ Ｐゴシック" w:hint="eastAsia"/>
                <w:sz w:val="21"/>
              </w:rPr>
              <w:t>2-3-1</w:t>
            </w:r>
          </w:p>
        </w:tc>
        <w:tc>
          <w:tcPr>
            <w:tcW w:w="147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30" w:right="118"/>
              <w:jc w:val="center"/>
              <w:rPr>
                <w:rFonts w:ascii="ＭＳ Ｐゴシック"/>
                <w:sz w:val="21"/>
              </w:rPr>
            </w:pPr>
            <w:r>
              <w:rPr>
                <w:rFonts w:ascii="ＭＳ Ｐゴシック"/>
                <w:sz w:val="21"/>
              </w:rPr>
              <w:t>072-804-0101</w:t>
            </w:r>
          </w:p>
        </w:tc>
        <w:tc>
          <w:tcPr>
            <w:tcW w:w="146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left="49"/>
              <w:rPr>
                <w:rFonts w:ascii="ＭＳ Ｐゴシック"/>
                <w:sz w:val="21"/>
              </w:rPr>
            </w:pPr>
            <w:r>
              <w:rPr>
                <w:rFonts w:ascii="ＭＳ Ｐゴシック"/>
                <w:sz w:val="21"/>
              </w:rPr>
              <w:t>072-804-0131</w:t>
            </w:r>
          </w:p>
        </w:tc>
        <w:tc>
          <w:tcPr>
            <w:tcW w:w="1050" w:type="dxa"/>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30"/>
              <w:ind w:right="23"/>
              <w:jc w:val="right"/>
              <w:rPr>
                <w:rFonts w:ascii="ＭＳ Ｐゴシック"/>
                <w:sz w:val="21"/>
              </w:rPr>
            </w:pPr>
            <w:r>
              <w:rPr>
                <w:rFonts w:ascii="ＭＳ Ｐゴシック"/>
                <w:sz w:val="21"/>
              </w:rPr>
              <w:t>700</w:t>
            </w:r>
          </w:p>
        </w:tc>
        <w:tc>
          <w:tcPr>
            <w:tcW w:w="1130" w:type="dxa"/>
            <w:tcBorders>
              <w:top w:val="single" w:sz="8" w:space="0" w:color="000000"/>
              <w:left w:val="single" w:sz="8" w:space="0" w:color="000000"/>
              <w:bottom w:val="single" w:sz="8" w:space="0" w:color="000000"/>
            </w:tcBorders>
          </w:tcPr>
          <w:p w:rsidR="005A61F3" w:rsidRDefault="009C0E8C">
            <w:pPr>
              <w:pStyle w:val="TableParagraph"/>
              <w:spacing w:before="30"/>
              <w:jc w:val="right"/>
              <w:rPr>
                <w:rFonts w:ascii="ＭＳ Ｐゴシック"/>
                <w:sz w:val="21"/>
              </w:rPr>
            </w:pPr>
            <w:r>
              <w:rPr>
                <w:rFonts w:ascii="ＭＳ Ｐゴシック"/>
                <w:sz w:val="21"/>
              </w:rPr>
              <w:t>7</w:t>
            </w:r>
          </w:p>
        </w:tc>
      </w:tr>
      <w:tr w:rsidR="005A61F3">
        <w:trPr>
          <w:trHeight w:val="314"/>
        </w:trPr>
        <w:tc>
          <w:tcPr>
            <w:tcW w:w="4060" w:type="dxa"/>
            <w:tcBorders>
              <w:top w:val="single" w:sz="8" w:space="0" w:color="000000"/>
              <w:bottom w:val="single" w:sz="12" w:space="0" w:color="000000"/>
              <w:right w:val="single" w:sz="8" w:space="0" w:color="000000"/>
            </w:tcBorders>
          </w:tcPr>
          <w:p w:rsidR="005A61F3" w:rsidRDefault="009C0E8C">
            <w:pPr>
              <w:pStyle w:val="TableParagraph"/>
              <w:spacing w:before="30" w:line="265" w:lineRule="exact"/>
              <w:ind w:left="37"/>
              <w:rPr>
                <w:rFonts w:ascii="ＭＳ Ｐゴシック" w:eastAsia="ＭＳ Ｐゴシック"/>
                <w:sz w:val="21"/>
              </w:rPr>
            </w:pPr>
            <w:r>
              <w:rPr>
                <w:rFonts w:ascii="ＭＳ Ｐゴシック" w:eastAsia="ＭＳ Ｐゴシック" w:hint="eastAsia"/>
                <w:sz w:val="21"/>
              </w:rPr>
              <w:t>関西医科大学附属滝井病院</w:t>
            </w:r>
          </w:p>
        </w:tc>
        <w:tc>
          <w:tcPr>
            <w:tcW w:w="1000" w:type="dxa"/>
            <w:tcBorders>
              <w:top w:val="single" w:sz="8" w:space="0" w:color="000000"/>
              <w:left w:val="single" w:sz="8" w:space="0" w:color="000000"/>
              <w:bottom w:val="single" w:sz="12" w:space="0" w:color="000000"/>
              <w:right w:val="single" w:sz="8" w:space="0" w:color="000000"/>
            </w:tcBorders>
          </w:tcPr>
          <w:p w:rsidR="005A61F3" w:rsidRDefault="009C0E8C">
            <w:pPr>
              <w:pStyle w:val="TableParagraph"/>
              <w:spacing w:before="30" w:line="265" w:lineRule="exact"/>
              <w:ind w:left="30" w:right="68"/>
              <w:jc w:val="center"/>
              <w:rPr>
                <w:rFonts w:ascii="ＭＳ Ｐゴシック"/>
                <w:sz w:val="21"/>
              </w:rPr>
            </w:pPr>
            <w:r>
              <w:rPr>
                <w:rFonts w:ascii="ＭＳ Ｐゴシック"/>
                <w:sz w:val="21"/>
              </w:rPr>
              <w:t>570-8507</w:t>
            </w:r>
          </w:p>
        </w:tc>
        <w:tc>
          <w:tcPr>
            <w:tcW w:w="3700" w:type="dxa"/>
            <w:tcBorders>
              <w:top w:val="single" w:sz="8" w:space="0" w:color="000000"/>
              <w:left w:val="single" w:sz="8" w:space="0" w:color="000000"/>
              <w:bottom w:val="single" w:sz="12" w:space="0" w:color="000000"/>
              <w:right w:val="single" w:sz="8" w:space="0" w:color="000000"/>
            </w:tcBorders>
          </w:tcPr>
          <w:p w:rsidR="005A61F3" w:rsidRDefault="009C0E8C">
            <w:pPr>
              <w:pStyle w:val="TableParagraph"/>
              <w:spacing w:before="30" w:line="265" w:lineRule="exact"/>
              <w:ind w:left="49"/>
              <w:rPr>
                <w:rFonts w:ascii="ＭＳ Ｐゴシック" w:eastAsia="ＭＳ Ｐゴシック"/>
                <w:sz w:val="21"/>
              </w:rPr>
            </w:pPr>
            <w:r>
              <w:rPr>
                <w:rFonts w:ascii="ＭＳ Ｐゴシック" w:eastAsia="ＭＳ Ｐゴシック" w:hint="eastAsia"/>
                <w:sz w:val="21"/>
              </w:rPr>
              <w:t>守口市文園町１０－１５</w:t>
            </w:r>
          </w:p>
        </w:tc>
        <w:tc>
          <w:tcPr>
            <w:tcW w:w="1470" w:type="dxa"/>
            <w:tcBorders>
              <w:top w:val="single" w:sz="8" w:space="0" w:color="000000"/>
              <w:left w:val="single" w:sz="8" w:space="0" w:color="000000"/>
              <w:bottom w:val="single" w:sz="12" w:space="0" w:color="000000"/>
              <w:right w:val="single" w:sz="8" w:space="0" w:color="000000"/>
            </w:tcBorders>
          </w:tcPr>
          <w:p w:rsidR="005A61F3" w:rsidRDefault="009C0E8C">
            <w:pPr>
              <w:pStyle w:val="TableParagraph"/>
              <w:spacing w:before="30" w:line="265" w:lineRule="exact"/>
              <w:ind w:left="30" w:right="119"/>
              <w:jc w:val="center"/>
              <w:rPr>
                <w:rFonts w:ascii="ＭＳ Ｐゴシック"/>
                <w:sz w:val="21"/>
              </w:rPr>
            </w:pPr>
            <w:r>
              <w:rPr>
                <w:rFonts w:ascii="ＭＳ Ｐゴシック"/>
                <w:sz w:val="21"/>
              </w:rPr>
              <w:t>06-6992-1001</w:t>
            </w:r>
          </w:p>
        </w:tc>
        <w:tc>
          <w:tcPr>
            <w:tcW w:w="1460" w:type="dxa"/>
            <w:tcBorders>
              <w:top w:val="single" w:sz="8" w:space="0" w:color="000000"/>
              <w:left w:val="single" w:sz="8" w:space="0" w:color="000000"/>
              <w:bottom w:val="single" w:sz="12" w:space="0" w:color="000000"/>
              <w:right w:val="single" w:sz="8" w:space="0" w:color="000000"/>
            </w:tcBorders>
          </w:tcPr>
          <w:p w:rsidR="005A61F3" w:rsidRDefault="009C0E8C">
            <w:pPr>
              <w:pStyle w:val="TableParagraph"/>
              <w:spacing w:before="30" w:line="265" w:lineRule="exact"/>
              <w:ind w:left="49"/>
              <w:rPr>
                <w:rFonts w:ascii="ＭＳ Ｐゴシック"/>
                <w:sz w:val="21"/>
              </w:rPr>
            </w:pPr>
            <w:r>
              <w:rPr>
                <w:rFonts w:ascii="ＭＳ Ｐゴシック"/>
                <w:sz w:val="21"/>
              </w:rPr>
              <w:t>06-6993-9623</w:t>
            </w:r>
          </w:p>
        </w:tc>
        <w:tc>
          <w:tcPr>
            <w:tcW w:w="1050" w:type="dxa"/>
            <w:tcBorders>
              <w:top w:val="single" w:sz="8" w:space="0" w:color="000000"/>
              <w:left w:val="single" w:sz="8" w:space="0" w:color="000000"/>
              <w:bottom w:val="single" w:sz="12" w:space="0" w:color="000000"/>
              <w:right w:val="single" w:sz="8" w:space="0" w:color="000000"/>
            </w:tcBorders>
          </w:tcPr>
          <w:p w:rsidR="005A61F3" w:rsidRDefault="009C0E8C">
            <w:pPr>
              <w:pStyle w:val="TableParagraph"/>
              <w:spacing w:before="30" w:line="265" w:lineRule="exact"/>
              <w:ind w:right="23"/>
              <w:jc w:val="right"/>
              <w:rPr>
                <w:rFonts w:ascii="ＭＳ Ｐゴシック"/>
                <w:sz w:val="21"/>
              </w:rPr>
            </w:pPr>
            <w:r>
              <w:rPr>
                <w:rFonts w:ascii="ＭＳ Ｐゴシック"/>
                <w:sz w:val="21"/>
              </w:rPr>
              <w:t>744</w:t>
            </w:r>
          </w:p>
        </w:tc>
        <w:tc>
          <w:tcPr>
            <w:tcW w:w="1130" w:type="dxa"/>
            <w:tcBorders>
              <w:top w:val="single" w:sz="8" w:space="0" w:color="000000"/>
              <w:left w:val="single" w:sz="8" w:space="0" w:color="000000"/>
              <w:bottom w:val="single" w:sz="12" w:space="0" w:color="000000"/>
            </w:tcBorders>
          </w:tcPr>
          <w:p w:rsidR="005A61F3" w:rsidRDefault="009C0E8C">
            <w:pPr>
              <w:pStyle w:val="TableParagraph"/>
              <w:spacing w:before="30" w:line="265" w:lineRule="exact"/>
              <w:ind w:right="1"/>
              <w:jc w:val="right"/>
              <w:rPr>
                <w:rFonts w:ascii="ＭＳ Ｐゴシック"/>
                <w:sz w:val="21"/>
              </w:rPr>
            </w:pPr>
            <w:r>
              <w:rPr>
                <w:rFonts w:ascii="ＭＳ Ｐゴシック"/>
                <w:sz w:val="21"/>
              </w:rPr>
              <w:t>8</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5" w:line="265" w:lineRule="exact"/>
              <w:ind w:left="37"/>
              <w:rPr>
                <w:rFonts w:ascii="ＭＳ Ｐゴシック" w:eastAsia="ＭＳ Ｐゴシック"/>
                <w:sz w:val="21"/>
              </w:rPr>
            </w:pPr>
            <w:r>
              <w:rPr>
                <w:rFonts w:ascii="ＭＳ Ｐゴシック" w:eastAsia="ＭＳ Ｐゴシック" w:hint="eastAsia"/>
                <w:sz w:val="21"/>
              </w:rPr>
              <w:t>大阪府立中河内救命救急センター</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68"/>
              <w:jc w:val="center"/>
              <w:rPr>
                <w:rFonts w:ascii="ＭＳ Ｐゴシック"/>
                <w:sz w:val="21"/>
              </w:rPr>
            </w:pPr>
            <w:r>
              <w:rPr>
                <w:rFonts w:ascii="ＭＳ Ｐゴシック"/>
                <w:sz w:val="21"/>
              </w:rPr>
              <w:t>578-0947</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eastAsia="ＭＳ Ｐゴシック"/>
                <w:sz w:val="21"/>
              </w:rPr>
            </w:pPr>
            <w:r>
              <w:rPr>
                <w:rFonts w:ascii="ＭＳ Ｐゴシック" w:eastAsia="ＭＳ Ｐゴシック" w:hint="eastAsia"/>
                <w:sz w:val="21"/>
              </w:rPr>
              <w:t>東大阪市西岩田</w:t>
            </w:r>
            <w:r>
              <w:rPr>
                <w:rFonts w:ascii="ＭＳ Ｐゴシック" w:eastAsia="ＭＳ Ｐゴシック" w:hint="eastAsia"/>
                <w:sz w:val="21"/>
              </w:rPr>
              <w:t>3-4-13</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118"/>
              <w:jc w:val="center"/>
              <w:rPr>
                <w:rFonts w:ascii="ＭＳ Ｐゴシック"/>
                <w:sz w:val="21"/>
              </w:rPr>
            </w:pPr>
            <w:r>
              <w:rPr>
                <w:rFonts w:ascii="ＭＳ Ｐゴシック"/>
                <w:sz w:val="21"/>
              </w:rPr>
              <w:t>06-6785-6166</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sz w:val="21"/>
              </w:rPr>
            </w:pPr>
            <w:r>
              <w:rPr>
                <w:rFonts w:ascii="ＭＳ Ｐゴシック"/>
                <w:sz w:val="21"/>
              </w:rPr>
              <w:t>06-6785-6165</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right="18"/>
              <w:jc w:val="right"/>
              <w:rPr>
                <w:rFonts w:ascii="ＭＳ Ｐゴシック"/>
                <w:sz w:val="21"/>
              </w:rPr>
            </w:pPr>
            <w:r>
              <w:rPr>
                <w:rFonts w:ascii="ＭＳ Ｐゴシック"/>
                <w:sz w:val="21"/>
              </w:rPr>
              <w:t>30</w:t>
            </w:r>
          </w:p>
        </w:tc>
        <w:tc>
          <w:tcPr>
            <w:tcW w:w="1130" w:type="dxa"/>
            <w:tcBorders>
              <w:top w:val="single" w:sz="12" w:space="0" w:color="000000"/>
              <w:left w:val="single" w:sz="8" w:space="0" w:color="000000"/>
              <w:bottom w:val="single" w:sz="12" w:space="0" w:color="000000"/>
            </w:tcBorders>
          </w:tcPr>
          <w:p w:rsidR="005A61F3" w:rsidRDefault="009C0E8C">
            <w:pPr>
              <w:pStyle w:val="TableParagraph"/>
              <w:spacing w:before="25" w:line="265" w:lineRule="exact"/>
              <w:jc w:val="right"/>
              <w:rPr>
                <w:rFonts w:ascii="ＭＳ Ｐゴシック"/>
                <w:sz w:val="21"/>
              </w:rPr>
            </w:pPr>
            <w:r>
              <w:rPr>
                <w:rFonts w:ascii="ＭＳ Ｐゴシック"/>
                <w:sz w:val="21"/>
              </w:rPr>
              <w:t>8</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5" w:line="265" w:lineRule="exact"/>
              <w:ind w:left="37"/>
              <w:rPr>
                <w:rFonts w:ascii="ＭＳ Ｐゴシック" w:eastAsia="ＭＳ Ｐゴシック"/>
                <w:sz w:val="21"/>
              </w:rPr>
            </w:pPr>
            <w:r>
              <w:rPr>
                <w:rFonts w:ascii="ＭＳ Ｐゴシック" w:eastAsia="ＭＳ Ｐゴシック" w:hint="eastAsia"/>
                <w:sz w:val="21"/>
              </w:rPr>
              <w:t>東大阪市立総合病院</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68"/>
              <w:jc w:val="center"/>
              <w:rPr>
                <w:rFonts w:ascii="ＭＳ Ｐゴシック"/>
                <w:sz w:val="21"/>
              </w:rPr>
            </w:pPr>
            <w:r>
              <w:rPr>
                <w:rFonts w:ascii="ＭＳ Ｐゴシック"/>
                <w:sz w:val="21"/>
              </w:rPr>
              <w:t>578-8588</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eastAsia="ＭＳ Ｐゴシック"/>
                <w:sz w:val="21"/>
              </w:rPr>
            </w:pPr>
            <w:r>
              <w:rPr>
                <w:rFonts w:ascii="ＭＳ Ｐゴシック" w:eastAsia="ＭＳ Ｐゴシック" w:hint="eastAsia"/>
                <w:sz w:val="21"/>
              </w:rPr>
              <w:t>東大阪市西岩田３丁目４番５号</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118"/>
              <w:jc w:val="center"/>
              <w:rPr>
                <w:rFonts w:ascii="ＭＳ Ｐゴシック"/>
                <w:sz w:val="21"/>
              </w:rPr>
            </w:pPr>
            <w:r>
              <w:rPr>
                <w:rFonts w:ascii="ＭＳ Ｐゴシック"/>
                <w:sz w:val="21"/>
              </w:rPr>
              <w:t>06-6781-5101</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sz w:val="21"/>
              </w:rPr>
            </w:pPr>
            <w:r>
              <w:rPr>
                <w:rFonts w:ascii="ＭＳ Ｐゴシック"/>
                <w:sz w:val="21"/>
              </w:rPr>
              <w:t>06-6781-2194</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right="23"/>
              <w:jc w:val="right"/>
              <w:rPr>
                <w:rFonts w:ascii="ＭＳ Ｐゴシック"/>
                <w:sz w:val="21"/>
              </w:rPr>
            </w:pPr>
            <w:r>
              <w:rPr>
                <w:rFonts w:ascii="ＭＳ Ｐゴシック"/>
                <w:sz w:val="21"/>
              </w:rPr>
              <w:t>573</w:t>
            </w:r>
          </w:p>
        </w:tc>
        <w:tc>
          <w:tcPr>
            <w:tcW w:w="1130" w:type="dxa"/>
            <w:tcBorders>
              <w:top w:val="single" w:sz="12" w:space="0" w:color="000000"/>
              <w:left w:val="single" w:sz="8" w:space="0" w:color="000000"/>
              <w:bottom w:val="single" w:sz="12" w:space="0" w:color="000000"/>
            </w:tcBorders>
          </w:tcPr>
          <w:p w:rsidR="005A61F3" w:rsidRDefault="009C0E8C">
            <w:pPr>
              <w:pStyle w:val="TableParagraph"/>
              <w:spacing w:before="25" w:line="265" w:lineRule="exact"/>
              <w:jc w:val="right"/>
              <w:rPr>
                <w:rFonts w:ascii="ＭＳ Ｐゴシック"/>
                <w:sz w:val="21"/>
              </w:rPr>
            </w:pPr>
            <w:r>
              <w:rPr>
                <w:rFonts w:ascii="ＭＳ Ｐゴシック"/>
                <w:sz w:val="21"/>
              </w:rPr>
              <w:t>4</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5" w:line="265" w:lineRule="exact"/>
              <w:ind w:left="37"/>
              <w:rPr>
                <w:rFonts w:ascii="ＭＳ Ｐゴシック" w:eastAsia="ＭＳ Ｐゴシック"/>
                <w:sz w:val="21"/>
              </w:rPr>
            </w:pPr>
            <w:r>
              <w:rPr>
                <w:rFonts w:ascii="ＭＳ Ｐゴシック" w:eastAsia="ＭＳ Ｐゴシック" w:hint="eastAsia"/>
                <w:sz w:val="21"/>
              </w:rPr>
              <w:t>近畿大学医学部附属病院</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68"/>
              <w:jc w:val="center"/>
              <w:rPr>
                <w:rFonts w:ascii="ＭＳ Ｐゴシック"/>
                <w:sz w:val="21"/>
              </w:rPr>
            </w:pPr>
            <w:r>
              <w:rPr>
                <w:rFonts w:ascii="ＭＳ Ｐゴシック"/>
                <w:sz w:val="21"/>
              </w:rPr>
              <w:t>589-8511</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eastAsia="ＭＳ Ｐゴシック"/>
                <w:sz w:val="21"/>
              </w:rPr>
            </w:pPr>
            <w:r>
              <w:rPr>
                <w:rFonts w:ascii="ＭＳ Ｐゴシック" w:eastAsia="ＭＳ Ｐゴシック" w:hint="eastAsia"/>
                <w:sz w:val="21"/>
              </w:rPr>
              <w:t>大阪狭山市大野東</w:t>
            </w:r>
            <w:r>
              <w:rPr>
                <w:rFonts w:ascii="ＭＳ Ｐゴシック" w:eastAsia="ＭＳ Ｐゴシック" w:hint="eastAsia"/>
                <w:sz w:val="21"/>
              </w:rPr>
              <w:t>377-2</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118"/>
              <w:jc w:val="center"/>
              <w:rPr>
                <w:rFonts w:ascii="ＭＳ Ｐゴシック"/>
                <w:sz w:val="21"/>
              </w:rPr>
            </w:pPr>
            <w:r>
              <w:rPr>
                <w:rFonts w:ascii="ＭＳ Ｐゴシック"/>
                <w:sz w:val="21"/>
              </w:rPr>
              <w:t>072-366-0221</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sz w:val="21"/>
              </w:rPr>
            </w:pPr>
            <w:r>
              <w:rPr>
                <w:rFonts w:ascii="ＭＳ Ｐゴシック"/>
                <w:sz w:val="21"/>
              </w:rPr>
              <w:t>072-366-0206</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right="28"/>
              <w:jc w:val="right"/>
              <w:rPr>
                <w:rFonts w:ascii="ＭＳ Ｐゴシック"/>
                <w:sz w:val="21"/>
              </w:rPr>
            </w:pPr>
            <w:r>
              <w:rPr>
                <w:rFonts w:ascii="ＭＳ Ｐゴシック"/>
                <w:sz w:val="21"/>
              </w:rPr>
              <w:t>1000</w:t>
            </w:r>
          </w:p>
        </w:tc>
        <w:tc>
          <w:tcPr>
            <w:tcW w:w="1130" w:type="dxa"/>
            <w:tcBorders>
              <w:top w:val="single" w:sz="12" w:space="0" w:color="000000"/>
              <w:left w:val="single" w:sz="8" w:space="0" w:color="000000"/>
              <w:bottom w:val="single" w:sz="12" w:space="0" w:color="000000"/>
            </w:tcBorders>
          </w:tcPr>
          <w:p w:rsidR="005A61F3" w:rsidRDefault="009C0E8C">
            <w:pPr>
              <w:pStyle w:val="TableParagraph"/>
              <w:spacing w:before="25" w:line="265" w:lineRule="exact"/>
              <w:ind w:right="5"/>
              <w:jc w:val="right"/>
              <w:rPr>
                <w:rFonts w:ascii="ＭＳ Ｐゴシック"/>
                <w:sz w:val="21"/>
              </w:rPr>
            </w:pPr>
            <w:r>
              <w:rPr>
                <w:rFonts w:ascii="ＭＳ Ｐゴシック"/>
                <w:sz w:val="21"/>
              </w:rPr>
              <w:t>10</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5" w:line="265" w:lineRule="exact"/>
              <w:ind w:left="37"/>
              <w:rPr>
                <w:rFonts w:ascii="ＭＳ Ｐゴシック" w:eastAsia="ＭＳ Ｐゴシック"/>
                <w:sz w:val="21"/>
              </w:rPr>
            </w:pPr>
            <w:r>
              <w:rPr>
                <w:rFonts w:ascii="ＭＳ Ｐゴシック" w:eastAsia="ＭＳ Ｐゴシック" w:hint="eastAsia"/>
                <w:sz w:val="21"/>
              </w:rPr>
              <w:t>市立堺病院</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68"/>
              <w:jc w:val="center"/>
              <w:rPr>
                <w:rFonts w:ascii="ＭＳ Ｐゴシック"/>
                <w:sz w:val="21"/>
              </w:rPr>
            </w:pPr>
            <w:r>
              <w:rPr>
                <w:rFonts w:ascii="ＭＳ Ｐゴシック"/>
                <w:sz w:val="21"/>
              </w:rPr>
              <w:t>590-0064</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eastAsia="ＭＳ Ｐゴシック"/>
                <w:sz w:val="21"/>
              </w:rPr>
            </w:pPr>
            <w:r>
              <w:rPr>
                <w:rFonts w:ascii="ＭＳ Ｐゴシック" w:eastAsia="ＭＳ Ｐゴシック" w:hint="eastAsia"/>
                <w:sz w:val="21"/>
              </w:rPr>
              <w:t>堺市堺区南安井町</w:t>
            </w:r>
            <w:r>
              <w:rPr>
                <w:rFonts w:ascii="ＭＳ Ｐゴシック" w:eastAsia="ＭＳ Ｐゴシック" w:hint="eastAsia"/>
                <w:sz w:val="21"/>
              </w:rPr>
              <w:t>1-1-1</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118"/>
              <w:jc w:val="center"/>
              <w:rPr>
                <w:rFonts w:ascii="ＭＳ Ｐゴシック"/>
                <w:sz w:val="21"/>
              </w:rPr>
            </w:pPr>
            <w:r>
              <w:rPr>
                <w:rFonts w:ascii="ＭＳ Ｐゴシック"/>
                <w:sz w:val="21"/>
              </w:rPr>
              <w:t>072-221-1700</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sz w:val="21"/>
              </w:rPr>
            </w:pPr>
            <w:r>
              <w:rPr>
                <w:rFonts w:ascii="ＭＳ Ｐゴシック"/>
                <w:sz w:val="21"/>
              </w:rPr>
              <w:t>072-225-3303</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right="23"/>
              <w:jc w:val="right"/>
              <w:rPr>
                <w:rFonts w:ascii="ＭＳ Ｐゴシック"/>
                <w:sz w:val="21"/>
              </w:rPr>
            </w:pPr>
            <w:r>
              <w:rPr>
                <w:rFonts w:ascii="ＭＳ Ｐゴシック"/>
                <w:sz w:val="21"/>
              </w:rPr>
              <w:t>493</w:t>
            </w:r>
          </w:p>
        </w:tc>
        <w:tc>
          <w:tcPr>
            <w:tcW w:w="1130" w:type="dxa"/>
            <w:tcBorders>
              <w:top w:val="single" w:sz="12" w:space="0" w:color="000000"/>
              <w:left w:val="single" w:sz="8" w:space="0" w:color="000000"/>
              <w:bottom w:val="single" w:sz="12" w:space="0" w:color="000000"/>
            </w:tcBorders>
          </w:tcPr>
          <w:p w:rsidR="005A61F3" w:rsidRDefault="009C0E8C">
            <w:pPr>
              <w:pStyle w:val="TableParagraph"/>
              <w:spacing w:before="25" w:line="265" w:lineRule="exact"/>
              <w:jc w:val="right"/>
              <w:rPr>
                <w:rFonts w:ascii="ＭＳ Ｐゴシック"/>
                <w:sz w:val="21"/>
              </w:rPr>
            </w:pPr>
            <w:r>
              <w:rPr>
                <w:rFonts w:ascii="ＭＳ Ｐゴシック"/>
                <w:sz w:val="21"/>
              </w:rPr>
              <w:t>3</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5" w:line="265" w:lineRule="exact"/>
              <w:ind w:left="37"/>
              <w:rPr>
                <w:rFonts w:ascii="ＭＳ Ｐゴシック" w:eastAsia="ＭＳ Ｐゴシック"/>
                <w:sz w:val="21"/>
              </w:rPr>
            </w:pPr>
            <w:r>
              <w:rPr>
                <w:rFonts w:ascii="ＭＳ Ｐゴシック" w:eastAsia="ＭＳ Ｐゴシック" w:hint="eastAsia"/>
                <w:sz w:val="21"/>
              </w:rPr>
              <w:t>大阪府立泉州救命救急センター</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68"/>
              <w:jc w:val="center"/>
              <w:rPr>
                <w:rFonts w:ascii="ＭＳ Ｐゴシック"/>
                <w:sz w:val="21"/>
              </w:rPr>
            </w:pPr>
            <w:r>
              <w:rPr>
                <w:rFonts w:ascii="ＭＳ Ｐゴシック"/>
                <w:sz w:val="21"/>
              </w:rPr>
              <w:t>598-0048</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eastAsia="ＭＳ Ｐゴシック"/>
                <w:sz w:val="21"/>
              </w:rPr>
            </w:pPr>
            <w:r>
              <w:rPr>
                <w:rFonts w:ascii="ＭＳ Ｐゴシック" w:eastAsia="ＭＳ Ｐゴシック" w:hint="eastAsia"/>
                <w:sz w:val="21"/>
              </w:rPr>
              <w:t>泉佐野市りんくう往来北</w:t>
            </w:r>
            <w:r>
              <w:rPr>
                <w:rFonts w:ascii="ＭＳ Ｐゴシック" w:eastAsia="ＭＳ Ｐゴシック" w:hint="eastAsia"/>
                <w:sz w:val="21"/>
              </w:rPr>
              <w:t>2-24</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30" w:right="118"/>
              <w:jc w:val="center"/>
              <w:rPr>
                <w:rFonts w:ascii="ＭＳ Ｐゴシック"/>
                <w:sz w:val="21"/>
              </w:rPr>
            </w:pPr>
            <w:r>
              <w:rPr>
                <w:rFonts w:ascii="ＭＳ Ｐゴシック"/>
                <w:sz w:val="21"/>
              </w:rPr>
              <w:t>072-464-9911</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left="49"/>
              <w:rPr>
                <w:rFonts w:ascii="ＭＳ Ｐゴシック"/>
                <w:sz w:val="21"/>
              </w:rPr>
            </w:pPr>
            <w:r>
              <w:rPr>
                <w:rFonts w:ascii="ＭＳ Ｐゴシック"/>
                <w:sz w:val="21"/>
              </w:rPr>
              <w:t>072-464-9941</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5" w:line="265" w:lineRule="exact"/>
              <w:ind w:right="18"/>
              <w:jc w:val="right"/>
              <w:rPr>
                <w:rFonts w:ascii="ＭＳ Ｐゴシック"/>
                <w:sz w:val="21"/>
              </w:rPr>
            </w:pPr>
            <w:r>
              <w:rPr>
                <w:rFonts w:ascii="ＭＳ Ｐゴシック"/>
                <w:sz w:val="21"/>
              </w:rPr>
              <w:t>30</w:t>
            </w:r>
          </w:p>
        </w:tc>
        <w:tc>
          <w:tcPr>
            <w:tcW w:w="1130" w:type="dxa"/>
            <w:tcBorders>
              <w:top w:val="single" w:sz="12" w:space="0" w:color="000000"/>
              <w:left w:val="single" w:sz="8" w:space="0" w:color="000000"/>
              <w:bottom w:val="single" w:sz="12" w:space="0" w:color="000000"/>
            </w:tcBorders>
          </w:tcPr>
          <w:p w:rsidR="005A61F3" w:rsidRDefault="009C0E8C">
            <w:pPr>
              <w:pStyle w:val="TableParagraph"/>
              <w:spacing w:before="25" w:line="265" w:lineRule="exact"/>
              <w:jc w:val="right"/>
              <w:rPr>
                <w:rFonts w:ascii="ＭＳ Ｐゴシック"/>
                <w:sz w:val="21"/>
              </w:rPr>
            </w:pPr>
            <w:r>
              <w:rPr>
                <w:rFonts w:ascii="ＭＳ Ｐゴシック"/>
                <w:sz w:val="21"/>
              </w:rPr>
              <w:t>8</w:t>
            </w:r>
          </w:p>
        </w:tc>
      </w:tr>
      <w:tr w:rsidR="005A61F3">
        <w:trPr>
          <w:trHeight w:val="302"/>
        </w:trPr>
        <w:tc>
          <w:tcPr>
            <w:tcW w:w="4060" w:type="dxa"/>
            <w:tcBorders>
              <w:top w:val="single" w:sz="12" w:space="0" w:color="000000"/>
              <w:right w:val="single" w:sz="8" w:space="0" w:color="000000"/>
            </w:tcBorders>
          </w:tcPr>
          <w:p w:rsidR="005A61F3" w:rsidRDefault="009C0E8C">
            <w:pPr>
              <w:pStyle w:val="TableParagraph"/>
              <w:spacing w:before="25" w:line="258" w:lineRule="exact"/>
              <w:ind w:left="37"/>
              <w:rPr>
                <w:rFonts w:ascii="ＭＳ Ｐゴシック" w:eastAsia="ＭＳ Ｐゴシック"/>
                <w:sz w:val="21"/>
              </w:rPr>
            </w:pPr>
            <w:r>
              <w:rPr>
                <w:rFonts w:ascii="ＭＳ Ｐゴシック" w:eastAsia="ＭＳ Ｐゴシック" w:hint="eastAsia"/>
                <w:sz w:val="21"/>
              </w:rPr>
              <w:t>市立泉佐野病院</w:t>
            </w:r>
          </w:p>
        </w:tc>
        <w:tc>
          <w:tcPr>
            <w:tcW w:w="1000" w:type="dxa"/>
            <w:tcBorders>
              <w:top w:val="single" w:sz="12" w:space="0" w:color="000000"/>
              <w:left w:val="single" w:sz="8" w:space="0" w:color="000000"/>
              <w:right w:val="single" w:sz="8" w:space="0" w:color="000000"/>
            </w:tcBorders>
          </w:tcPr>
          <w:p w:rsidR="005A61F3" w:rsidRDefault="009C0E8C">
            <w:pPr>
              <w:pStyle w:val="TableParagraph"/>
              <w:spacing w:before="25" w:line="258" w:lineRule="exact"/>
              <w:ind w:left="30" w:right="68"/>
              <w:jc w:val="center"/>
              <w:rPr>
                <w:rFonts w:ascii="ＭＳ Ｐゴシック"/>
                <w:sz w:val="21"/>
              </w:rPr>
            </w:pPr>
            <w:r>
              <w:rPr>
                <w:rFonts w:ascii="ＭＳ Ｐゴシック"/>
                <w:sz w:val="21"/>
              </w:rPr>
              <w:t>598-8577</w:t>
            </w:r>
          </w:p>
        </w:tc>
        <w:tc>
          <w:tcPr>
            <w:tcW w:w="3700" w:type="dxa"/>
            <w:tcBorders>
              <w:top w:val="single" w:sz="12" w:space="0" w:color="000000"/>
              <w:left w:val="single" w:sz="8" w:space="0" w:color="000000"/>
              <w:right w:val="single" w:sz="8" w:space="0" w:color="000000"/>
            </w:tcBorders>
          </w:tcPr>
          <w:p w:rsidR="005A61F3" w:rsidRDefault="009C0E8C">
            <w:pPr>
              <w:pStyle w:val="TableParagraph"/>
              <w:spacing w:before="25" w:line="258" w:lineRule="exact"/>
              <w:ind w:left="49"/>
              <w:rPr>
                <w:rFonts w:ascii="ＭＳ Ｐゴシック" w:eastAsia="ＭＳ Ｐゴシック"/>
                <w:sz w:val="21"/>
              </w:rPr>
            </w:pPr>
            <w:r>
              <w:rPr>
                <w:rFonts w:ascii="ＭＳ Ｐゴシック" w:eastAsia="ＭＳ Ｐゴシック" w:hint="eastAsia"/>
                <w:sz w:val="21"/>
              </w:rPr>
              <w:t>泉佐野市りんくう往来北</w:t>
            </w:r>
            <w:r>
              <w:rPr>
                <w:rFonts w:ascii="ＭＳ Ｐゴシック" w:eastAsia="ＭＳ Ｐゴシック" w:hint="eastAsia"/>
                <w:sz w:val="21"/>
              </w:rPr>
              <w:t>2-23</w:t>
            </w:r>
          </w:p>
        </w:tc>
        <w:tc>
          <w:tcPr>
            <w:tcW w:w="1470" w:type="dxa"/>
            <w:tcBorders>
              <w:top w:val="single" w:sz="12" w:space="0" w:color="000000"/>
              <w:left w:val="single" w:sz="8" w:space="0" w:color="000000"/>
              <w:right w:val="single" w:sz="8" w:space="0" w:color="000000"/>
            </w:tcBorders>
          </w:tcPr>
          <w:p w:rsidR="005A61F3" w:rsidRDefault="009C0E8C">
            <w:pPr>
              <w:pStyle w:val="TableParagraph"/>
              <w:spacing w:before="25" w:line="258" w:lineRule="exact"/>
              <w:ind w:left="30" w:right="118"/>
              <w:jc w:val="center"/>
              <w:rPr>
                <w:rFonts w:ascii="ＭＳ Ｐゴシック"/>
                <w:sz w:val="21"/>
              </w:rPr>
            </w:pPr>
            <w:r>
              <w:rPr>
                <w:rFonts w:ascii="ＭＳ Ｐゴシック"/>
                <w:sz w:val="21"/>
              </w:rPr>
              <w:t>072-469-3111</w:t>
            </w:r>
          </w:p>
        </w:tc>
        <w:tc>
          <w:tcPr>
            <w:tcW w:w="1460" w:type="dxa"/>
            <w:tcBorders>
              <w:top w:val="single" w:sz="12" w:space="0" w:color="000000"/>
              <w:left w:val="single" w:sz="8" w:space="0" w:color="000000"/>
              <w:right w:val="single" w:sz="8" w:space="0" w:color="000000"/>
            </w:tcBorders>
          </w:tcPr>
          <w:p w:rsidR="005A61F3" w:rsidRDefault="009C0E8C">
            <w:pPr>
              <w:pStyle w:val="TableParagraph"/>
              <w:spacing w:before="25" w:line="258" w:lineRule="exact"/>
              <w:ind w:left="49"/>
              <w:rPr>
                <w:rFonts w:ascii="ＭＳ Ｐゴシック"/>
                <w:sz w:val="21"/>
              </w:rPr>
            </w:pPr>
            <w:r>
              <w:rPr>
                <w:rFonts w:ascii="ＭＳ Ｐゴシック"/>
                <w:sz w:val="21"/>
              </w:rPr>
              <w:t>072-469-7929</w:t>
            </w:r>
          </w:p>
        </w:tc>
        <w:tc>
          <w:tcPr>
            <w:tcW w:w="1050" w:type="dxa"/>
            <w:tcBorders>
              <w:top w:val="single" w:sz="12" w:space="0" w:color="000000"/>
              <w:left w:val="single" w:sz="8" w:space="0" w:color="000000"/>
              <w:right w:val="single" w:sz="8" w:space="0" w:color="000000"/>
            </w:tcBorders>
          </w:tcPr>
          <w:p w:rsidR="005A61F3" w:rsidRDefault="009C0E8C">
            <w:pPr>
              <w:pStyle w:val="TableParagraph"/>
              <w:spacing w:before="25" w:line="258" w:lineRule="exact"/>
              <w:ind w:right="23"/>
              <w:jc w:val="right"/>
              <w:rPr>
                <w:rFonts w:ascii="ＭＳ Ｐゴシック"/>
                <w:sz w:val="21"/>
              </w:rPr>
            </w:pPr>
            <w:r>
              <w:rPr>
                <w:rFonts w:ascii="ＭＳ Ｐゴシック"/>
                <w:sz w:val="21"/>
              </w:rPr>
              <w:t>358</w:t>
            </w:r>
          </w:p>
        </w:tc>
        <w:tc>
          <w:tcPr>
            <w:tcW w:w="1130" w:type="dxa"/>
            <w:tcBorders>
              <w:top w:val="single" w:sz="12" w:space="0" w:color="000000"/>
              <w:left w:val="single" w:sz="8" w:space="0" w:color="000000"/>
            </w:tcBorders>
          </w:tcPr>
          <w:p w:rsidR="005A61F3" w:rsidRDefault="009C0E8C">
            <w:pPr>
              <w:pStyle w:val="TableParagraph"/>
              <w:spacing w:before="25" w:line="258" w:lineRule="exact"/>
              <w:jc w:val="right"/>
              <w:rPr>
                <w:rFonts w:ascii="ＭＳ Ｐゴシック"/>
                <w:sz w:val="21"/>
              </w:rPr>
            </w:pPr>
            <w:r>
              <w:rPr>
                <w:rFonts w:ascii="ＭＳ Ｐゴシック"/>
                <w:sz w:val="21"/>
              </w:rPr>
              <w:t>8</w:t>
            </w:r>
          </w:p>
        </w:tc>
      </w:tr>
    </w:tbl>
    <w:p w:rsidR="005A61F3" w:rsidRDefault="009C0E8C">
      <w:pPr>
        <w:spacing w:before="20" w:after="11"/>
        <w:ind w:left="172"/>
        <w:rPr>
          <w:rFonts w:ascii="ＭＳ Ｐゴシック" w:eastAsia="ＭＳ Ｐゴシック"/>
          <w:sz w:val="21"/>
        </w:rPr>
      </w:pPr>
      <w:r>
        <w:rPr>
          <w:rFonts w:ascii="ＭＳ Ｐゴシック" w:eastAsia="ＭＳ Ｐゴシック" w:hint="eastAsia"/>
          <w:sz w:val="21"/>
        </w:rPr>
        <w:t>特定診療災害医療センター</w:t>
      </w:r>
    </w:p>
    <w:tbl>
      <w:tblPr>
        <w:tblStyle w:val="TableNormal"/>
        <w:tblW w:w="0" w:type="auto"/>
        <w:tblInd w:w="1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0"/>
        <w:gridCol w:w="1000"/>
        <w:gridCol w:w="3700"/>
        <w:gridCol w:w="1470"/>
        <w:gridCol w:w="1460"/>
        <w:gridCol w:w="1050"/>
        <w:gridCol w:w="1130"/>
      </w:tblGrid>
      <w:tr w:rsidR="005A61F3">
        <w:trPr>
          <w:trHeight w:val="272"/>
        </w:trPr>
        <w:tc>
          <w:tcPr>
            <w:tcW w:w="4060" w:type="dxa"/>
            <w:tcBorders>
              <w:bottom w:val="double" w:sz="4" w:space="0" w:color="000000"/>
              <w:right w:val="single" w:sz="8" w:space="0" w:color="000000"/>
            </w:tcBorders>
          </w:tcPr>
          <w:p w:rsidR="005A61F3" w:rsidRDefault="009C0E8C">
            <w:pPr>
              <w:pStyle w:val="TableParagraph"/>
              <w:tabs>
                <w:tab w:val="left" w:pos="954"/>
              </w:tabs>
              <w:spacing w:before="17" w:line="235" w:lineRule="exact"/>
              <w:ind w:left="45"/>
              <w:jc w:val="center"/>
              <w:rPr>
                <w:rFonts w:ascii="ＭＳ Ｐゴシック" w:eastAsia="ＭＳ Ｐゴシック"/>
                <w:sz w:val="21"/>
              </w:rPr>
            </w:pPr>
            <w:r>
              <w:rPr>
                <w:rFonts w:ascii="ＭＳ Ｐゴシック" w:eastAsia="ＭＳ Ｐゴシック" w:hint="eastAsia"/>
                <w:sz w:val="21"/>
              </w:rPr>
              <w:t>名</w:t>
            </w:r>
            <w:r>
              <w:rPr>
                <w:rFonts w:ascii="ＭＳ Ｐゴシック" w:eastAsia="ＭＳ Ｐゴシック" w:hint="eastAsia"/>
                <w:sz w:val="21"/>
              </w:rPr>
              <w:tab/>
            </w:r>
            <w:r>
              <w:rPr>
                <w:rFonts w:ascii="ＭＳ Ｐゴシック" w:eastAsia="ＭＳ Ｐゴシック" w:hint="eastAsia"/>
                <w:sz w:val="21"/>
              </w:rPr>
              <w:t>称</w:t>
            </w:r>
          </w:p>
        </w:tc>
        <w:tc>
          <w:tcPr>
            <w:tcW w:w="1000" w:type="dxa"/>
            <w:tcBorders>
              <w:left w:val="single" w:sz="8" w:space="0" w:color="000000"/>
              <w:bottom w:val="double" w:sz="4" w:space="0" w:color="000000"/>
              <w:right w:val="single" w:sz="8" w:space="0" w:color="000000"/>
            </w:tcBorders>
          </w:tcPr>
          <w:p w:rsidR="005A61F3" w:rsidRDefault="009C0E8C">
            <w:pPr>
              <w:pStyle w:val="TableParagraph"/>
              <w:spacing w:before="17" w:line="235" w:lineRule="exact"/>
              <w:ind w:left="78" w:right="21"/>
              <w:jc w:val="center"/>
              <w:rPr>
                <w:rFonts w:ascii="ＭＳ Ｐゴシック" w:eastAsia="ＭＳ Ｐゴシック"/>
                <w:sz w:val="21"/>
              </w:rPr>
            </w:pPr>
            <w:r>
              <w:rPr>
                <w:rFonts w:ascii="ＭＳ Ｐゴシック" w:eastAsia="ＭＳ Ｐゴシック" w:hint="eastAsia"/>
                <w:sz w:val="21"/>
              </w:rPr>
              <w:t>郵便番号</w:t>
            </w:r>
          </w:p>
        </w:tc>
        <w:tc>
          <w:tcPr>
            <w:tcW w:w="3700" w:type="dxa"/>
            <w:tcBorders>
              <w:left w:val="single" w:sz="8" w:space="0" w:color="000000"/>
              <w:bottom w:val="double" w:sz="4" w:space="0" w:color="000000"/>
              <w:right w:val="single" w:sz="8" w:space="0" w:color="000000"/>
            </w:tcBorders>
          </w:tcPr>
          <w:p w:rsidR="005A61F3" w:rsidRDefault="009C0E8C">
            <w:pPr>
              <w:pStyle w:val="TableParagraph"/>
              <w:tabs>
                <w:tab w:val="left" w:pos="1758"/>
                <w:tab w:val="left" w:pos="2247"/>
              </w:tabs>
              <w:spacing w:before="17" w:line="235" w:lineRule="exact"/>
              <w:ind w:left="1269"/>
              <w:rPr>
                <w:rFonts w:ascii="ＭＳ Ｐゴシック" w:eastAsia="ＭＳ Ｐゴシック"/>
                <w:sz w:val="21"/>
              </w:rPr>
            </w:pPr>
            <w:r>
              <w:rPr>
                <w:rFonts w:ascii="ＭＳ Ｐゴシック" w:eastAsia="ＭＳ Ｐゴシック" w:hint="eastAsia"/>
                <w:sz w:val="21"/>
              </w:rPr>
              <w:t>所</w:t>
            </w:r>
            <w:r>
              <w:rPr>
                <w:rFonts w:ascii="ＭＳ Ｐゴシック" w:eastAsia="ＭＳ Ｐゴシック" w:hint="eastAsia"/>
                <w:sz w:val="21"/>
              </w:rPr>
              <w:tab/>
            </w:r>
            <w:r>
              <w:rPr>
                <w:rFonts w:ascii="ＭＳ Ｐゴシック" w:eastAsia="ＭＳ Ｐゴシック" w:hint="eastAsia"/>
                <w:sz w:val="21"/>
              </w:rPr>
              <w:t>在</w:t>
            </w:r>
            <w:r>
              <w:rPr>
                <w:rFonts w:ascii="ＭＳ Ｐゴシック" w:eastAsia="ＭＳ Ｐゴシック" w:hint="eastAsia"/>
                <w:sz w:val="21"/>
              </w:rPr>
              <w:tab/>
            </w:r>
            <w:r>
              <w:rPr>
                <w:rFonts w:ascii="ＭＳ Ｐゴシック" w:eastAsia="ＭＳ Ｐゴシック" w:hint="eastAsia"/>
                <w:sz w:val="21"/>
              </w:rPr>
              <w:t>地</w:t>
            </w:r>
          </w:p>
        </w:tc>
        <w:tc>
          <w:tcPr>
            <w:tcW w:w="1470" w:type="dxa"/>
            <w:tcBorders>
              <w:left w:val="single" w:sz="8" w:space="0" w:color="000000"/>
              <w:bottom w:val="double" w:sz="4" w:space="0" w:color="000000"/>
              <w:right w:val="single" w:sz="8" w:space="0" w:color="000000"/>
            </w:tcBorders>
          </w:tcPr>
          <w:p w:rsidR="005A61F3" w:rsidRDefault="009C0E8C">
            <w:pPr>
              <w:pStyle w:val="TableParagraph"/>
              <w:spacing w:before="17" w:line="235" w:lineRule="exact"/>
              <w:ind w:left="165" w:right="119"/>
              <w:jc w:val="center"/>
              <w:rPr>
                <w:rFonts w:ascii="ＭＳ Ｐゴシック" w:eastAsia="ＭＳ Ｐゴシック"/>
                <w:sz w:val="21"/>
              </w:rPr>
            </w:pPr>
            <w:r>
              <w:rPr>
                <w:rFonts w:ascii="ＭＳ Ｐゴシック" w:eastAsia="ＭＳ Ｐゴシック" w:hint="eastAsia"/>
                <w:sz w:val="21"/>
              </w:rPr>
              <w:t>電話番号</w:t>
            </w:r>
          </w:p>
        </w:tc>
        <w:tc>
          <w:tcPr>
            <w:tcW w:w="1460" w:type="dxa"/>
            <w:tcBorders>
              <w:left w:val="single" w:sz="8" w:space="0" w:color="000000"/>
              <w:bottom w:val="double" w:sz="4" w:space="0" w:color="000000"/>
              <w:right w:val="single" w:sz="8" w:space="0" w:color="000000"/>
            </w:tcBorders>
          </w:tcPr>
          <w:p w:rsidR="005A61F3" w:rsidRDefault="009C0E8C">
            <w:pPr>
              <w:pStyle w:val="TableParagraph"/>
              <w:spacing w:before="17" w:line="235" w:lineRule="exact"/>
              <w:ind w:left="328"/>
              <w:rPr>
                <w:rFonts w:ascii="ＭＳ Ｐゴシック" w:eastAsia="ＭＳ Ｐゴシック"/>
                <w:sz w:val="21"/>
              </w:rPr>
            </w:pPr>
            <w:r>
              <w:rPr>
                <w:rFonts w:ascii="ＭＳ Ｐゴシック" w:eastAsia="ＭＳ Ｐゴシック" w:hint="eastAsia"/>
                <w:sz w:val="21"/>
              </w:rPr>
              <w:t>ＦＡＸ番号</w:t>
            </w:r>
          </w:p>
        </w:tc>
        <w:tc>
          <w:tcPr>
            <w:tcW w:w="1050" w:type="dxa"/>
            <w:tcBorders>
              <w:left w:val="single" w:sz="8" w:space="0" w:color="000000"/>
              <w:bottom w:val="double" w:sz="4" w:space="0" w:color="000000"/>
              <w:right w:val="single" w:sz="8" w:space="0" w:color="000000"/>
            </w:tcBorders>
          </w:tcPr>
          <w:p w:rsidR="005A61F3" w:rsidRDefault="009C0E8C">
            <w:pPr>
              <w:pStyle w:val="TableParagraph"/>
              <w:spacing w:before="17" w:line="235" w:lineRule="exact"/>
              <w:ind w:right="68"/>
              <w:jc w:val="right"/>
              <w:rPr>
                <w:rFonts w:ascii="ＭＳ Ｐゴシック" w:eastAsia="ＭＳ Ｐゴシック"/>
                <w:sz w:val="21"/>
              </w:rPr>
            </w:pPr>
            <w:r>
              <w:rPr>
                <w:rFonts w:ascii="ＭＳ Ｐゴシック" w:eastAsia="ＭＳ Ｐゴシック" w:hint="eastAsia"/>
                <w:sz w:val="21"/>
              </w:rPr>
              <w:t>総病床数</w:t>
            </w:r>
          </w:p>
        </w:tc>
        <w:tc>
          <w:tcPr>
            <w:tcW w:w="1130" w:type="dxa"/>
            <w:tcBorders>
              <w:left w:val="single" w:sz="8" w:space="0" w:color="000000"/>
              <w:bottom w:val="double" w:sz="4" w:space="0" w:color="000000"/>
            </w:tcBorders>
          </w:tcPr>
          <w:p w:rsidR="005A61F3" w:rsidRDefault="009C0E8C">
            <w:pPr>
              <w:pStyle w:val="TableParagraph"/>
              <w:spacing w:before="17" w:line="235" w:lineRule="exact"/>
              <w:ind w:right="36"/>
              <w:jc w:val="right"/>
              <w:rPr>
                <w:rFonts w:ascii="ＭＳ Ｐゴシック" w:eastAsia="ＭＳ Ｐゴシック"/>
                <w:sz w:val="21"/>
              </w:rPr>
            </w:pPr>
            <w:r>
              <w:rPr>
                <w:rFonts w:ascii="ＭＳ Ｐゴシック" w:eastAsia="ＭＳ Ｐゴシック" w:hint="eastAsia"/>
                <w:sz w:val="21"/>
              </w:rPr>
              <w:t>ICU</w:t>
            </w:r>
            <w:r>
              <w:rPr>
                <w:rFonts w:ascii="ＭＳ Ｐゴシック" w:eastAsia="ＭＳ Ｐゴシック" w:hint="eastAsia"/>
                <w:sz w:val="21"/>
              </w:rPr>
              <w:t>病床数</w:t>
            </w:r>
          </w:p>
        </w:tc>
      </w:tr>
      <w:tr w:rsidR="005A61F3">
        <w:trPr>
          <w:trHeight w:val="280"/>
        </w:trPr>
        <w:tc>
          <w:tcPr>
            <w:tcW w:w="4060" w:type="dxa"/>
            <w:tcBorders>
              <w:top w:val="double" w:sz="4" w:space="0" w:color="000000"/>
              <w:bottom w:val="single" w:sz="12" w:space="0" w:color="000000"/>
              <w:right w:val="single" w:sz="8" w:space="0" w:color="000000"/>
            </w:tcBorders>
          </w:tcPr>
          <w:p w:rsidR="005A61F3" w:rsidRDefault="009C0E8C">
            <w:pPr>
              <w:pStyle w:val="TableParagraph"/>
              <w:spacing w:line="260" w:lineRule="exact"/>
              <w:ind w:left="37"/>
              <w:rPr>
                <w:rFonts w:ascii="ＭＳ Ｐゴシック" w:eastAsia="ＭＳ Ｐゴシック"/>
                <w:sz w:val="21"/>
              </w:rPr>
            </w:pPr>
            <w:r>
              <w:rPr>
                <w:rFonts w:ascii="ＭＳ Ｐゴシック" w:eastAsia="ＭＳ Ｐゴシック" w:hint="eastAsia"/>
                <w:sz w:val="21"/>
              </w:rPr>
              <w:t>大阪府立成人病センター</w:t>
            </w:r>
          </w:p>
        </w:tc>
        <w:tc>
          <w:tcPr>
            <w:tcW w:w="1000" w:type="dxa"/>
            <w:tcBorders>
              <w:top w:val="double" w:sz="4" w:space="0" w:color="000000"/>
              <w:left w:val="single" w:sz="8" w:space="0" w:color="000000"/>
              <w:bottom w:val="single" w:sz="12" w:space="0" w:color="000000"/>
              <w:right w:val="single" w:sz="8" w:space="0" w:color="000000"/>
            </w:tcBorders>
          </w:tcPr>
          <w:p w:rsidR="005A61F3" w:rsidRDefault="009C0E8C">
            <w:pPr>
              <w:pStyle w:val="TableParagraph"/>
              <w:spacing w:line="260" w:lineRule="exact"/>
              <w:ind w:left="30" w:right="68"/>
              <w:jc w:val="center"/>
              <w:rPr>
                <w:rFonts w:ascii="ＭＳ Ｐゴシック"/>
                <w:sz w:val="21"/>
              </w:rPr>
            </w:pPr>
            <w:r>
              <w:rPr>
                <w:rFonts w:ascii="ＭＳ Ｐゴシック"/>
                <w:sz w:val="21"/>
              </w:rPr>
              <w:t>537-8511</w:t>
            </w:r>
          </w:p>
        </w:tc>
        <w:tc>
          <w:tcPr>
            <w:tcW w:w="3700" w:type="dxa"/>
            <w:tcBorders>
              <w:top w:val="double" w:sz="4" w:space="0" w:color="000000"/>
              <w:left w:val="single" w:sz="8" w:space="0" w:color="000000"/>
              <w:bottom w:val="single" w:sz="12" w:space="0" w:color="000000"/>
              <w:right w:val="single" w:sz="8" w:space="0" w:color="000000"/>
            </w:tcBorders>
          </w:tcPr>
          <w:p w:rsidR="005A61F3" w:rsidRDefault="009C0E8C">
            <w:pPr>
              <w:pStyle w:val="TableParagraph"/>
              <w:spacing w:line="260" w:lineRule="exact"/>
              <w:ind w:left="49"/>
              <w:rPr>
                <w:rFonts w:ascii="ＭＳ Ｐゴシック" w:eastAsia="ＭＳ Ｐゴシック"/>
                <w:sz w:val="21"/>
              </w:rPr>
            </w:pPr>
            <w:r>
              <w:rPr>
                <w:rFonts w:ascii="ＭＳ Ｐゴシック" w:eastAsia="ＭＳ Ｐゴシック" w:hint="eastAsia"/>
                <w:sz w:val="21"/>
              </w:rPr>
              <w:t>大阪市東成区中道一丁目</w:t>
            </w:r>
            <w:r>
              <w:rPr>
                <w:rFonts w:ascii="ＭＳ Ｐゴシック" w:eastAsia="ＭＳ Ｐゴシック" w:hint="eastAsia"/>
                <w:sz w:val="21"/>
              </w:rPr>
              <w:t>3</w:t>
            </w:r>
            <w:r>
              <w:rPr>
                <w:rFonts w:ascii="ＭＳ Ｐゴシック" w:eastAsia="ＭＳ Ｐゴシック" w:hint="eastAsia"/>
                <w:sz w:val="21"/>
              </w:rPr>
              <w:t>番</w:t>
            </w:r>
            <w:r>
              <w:rPr>
                <w:rFonts w:ascii="ＭＳ Ｐゴシック" w:eastAsia="ＭＳ Ｐゴシック" w:hint="eastAsia"/>
                <w:sz w:val="21"/>
              </w:rPr>
              <w:t>3</w:t>
            </w:r>
            <w:r>
              <w:rPr>
                <w:rFonts w:ascii="ＭＳ Ｐゴシック" w:eastAsia="ＭＳ Ｐゴシック" w:hint="eastAsia"/>
                <w:sz w:val="21"/>
              </w:rPr>
              <w:t>号</w:t>
            </w:r>
          </w:p>
        </w:tc>
        <w:tc>
          <w:tcPr>
            <w:tcW w:w="1470" w:type="dxa"/>
            <w:tcBorders>
              <w:top w:val="double" w:sz="4" w:space="0" w:color="000000"/>
              <w:left w:val="single" w:sz="8" w:space="0" w:color="000000"/>
              <w:bottom w:val="single" w:sz="12" w:space="0" w:color="000000"/>
              <w:right w:val="single" w:sz="8" w:space="0" w:color="000000"/>
            </w:tcBorders>
          </w:tcPr>
          <w:p w:rsidR="005A61F3" w:rsidRDefault="009C0E8C">
            <w:pPr>
              <w:pStyle w:val="TableParagraph"/>
              <w:spacing w:line="260" w:lineRule="exact"/>
              <w:ind w:left="30" w:right="119"/>
              <w:jc w:val="center"/>
              <w:rPr>
                <w:rFonts w:ascii="ＭＳ Ｐゴシック"/>
                <w:sz w:val="21"/>
              </w:rPr>
            </w:pPr>
            <w:r>
              <w:rPr>
                <w:rFonts w:ascii="ＭＳ Ｐゴシック"/>
                <w:sz w:val="21"/>
              </w:rPr>
              <w:t>06-6972-1181</w:t>
            </w:r>
          </w:p>
        </w:tc>
        <w:tc>
          <w:tcPr>
            <w:tcW w:w="1460" w:type="dxa"/>
            <w:tcBorders>
              <w:top w:val="double" w:sz="4" w:space="0" w:color="000000"/>
              <w:left w:val="single" w:sz="8" w:space="0" w:color="000000"/>
              <w:bottom w:val="single" w:sz="12" w:space="0" w:color="000000"/>
              <w:right w:val="single" w:sz="8" w:space="0" w:color="000000"/>
            </w:tcBorders>
          </w:tcPr>
          <w:p w:rsidR="005A61F3" w:rsidRDefault="009C0E8C">
            <w:pPr>
              <w:pStyle w:val="TableParagraph"/>
              <w:spacing w:line="260" w:lineRule="exact"/>
              <w:ind w:left="49"/>
              <w:rPr>
                <w:rFonts w:ascii="ＭＳ Ｐゴシック"/>
                <w:sz w:val="21"/>
              </w:rPr>
            </w:pPr>
            <w:r>
              <w:rPr>
                <w:rFonts w:ascii="ＭＳ Ｐゴシック"/>
                <w:sz w:val="21"/>
              </w:rPr>
              <w:t>06-6981-3000</w:t>
            </w:r>
          </w:p>
        </w:tc>
        <w:tc>
          <w:tcPr>
            <w:tcW w:w="1050" w:type="dxa"/>
            <w:tcBorders>
              <w:top w:val="double" w:sz="4" w:space="0" w:color="000000"/>
              <w:left w:val="single" w:sz="8" w:space="0" w:color="000000"/>
              <w:bottom w:val="single" w:sz="12" w:space="0" w:color="000000"/>
              <w:right w:val="single" w:sz="8" w:space="0" w:color="000000"/>
            </w:tcBorders>
          </w:tcPr>
          <w:p w:rsidR="005A61F3" w:rsidRDefault="009C0E8C">
            <w:pPr>
              <w:pStyle w:val="TableParagraph"/>
              <w:spacing w:line="260" w:lineRule="exact"/>
              <w:ind w:right="23"/>
              <w:jc w:val="right"/>
              <w:rPr>
                <w:rFonts w:ascii="ＭＳ Ｐゴシック"/>
                <w:sz w:val="21"/>
              </w:rPr>
            </w:pPr>
            <w:r>
              <w:rPr>
                <w:rFonts w:ascii="ＭＳ Ｐゴシック"/>
                <w:sz w:val="21"/>
              </w:rPr>
              <w:t>500</w:t>
            </w:r>
          </w:p>
        </w:tc>
        <w:tc>
          <w:tcPr>
            <w:tcW w:w="1130" w:type="dxa"/>
            <w:tcBorders>
              <w:top w:val="double" w:sz="4" w:space="0" w:color="000000"/>
              <w:left w:val="single" w:sz="8" w:space="0" w:color="000000"/>
              <w:bottom w:val="single" w:sz="12" w:space="0" w:color="000000"/>
            </w:tcBorders>
          </w:tcPr>
          <w:p w:rsidR="005A61F3" w:rsidRDefault="009C0E8C">
            <w:pPr>
              <w:pStyle w:val="TableParagraph"/>
              <w:spacing w:line="260" w:lineRule="exact"/>
              <w:ind w:right="1"/>
              <w:jc w:val="right"/>
              <w:rPr>
                <w:rFonts w:ascii="ＭＳ Ｐゴシック"/>
                <w:sz w:val="21"/>
              </w:rPr>
            </w:pPr>
            <w:r>
              <w:rPr>
                <w:rFonts w:ascii="ＭＳ Ｐゴシック"/>
                <w:sz w:val="21"/>
              </w:rPr>
              <w:t>6</w:t>
            </w:r>
          </w:p>
        </w:tc>
      </w:tr>
      <w:tr w:rsidR="005A61F3">
        <w:trPr>
          <w:trHeight w:val="310"/>
        </w:trPr>
        <w:tc>
          <w:tcPr>
            <w:tcW w:w="4060" w:type="dxa"/>
            <w:tcBorders>
              <w:top w:val="single" w:sz="12" w:space="0" w:color="000000"/>
              <w:bottom w:val="single" w:sz="12" w:space="0" w:color="000000"/>
              <w:right w:val="single" w:sz="8" w:space="0" w:color="000000"/>
            </w:tcBorders>
          </w:tcPr>
          <w:p w:rsidR="005A61F3" w:rsidRDefault="009C0E8C">
            <w:pPr>
              <w:pStyle w:val="TableParagraph"/>
              <w:spacing w:before="24" w:line="265" w:lineRule="exact"/>
              <w:ind w:left="37"/>
              <w:rPr>
                <w:rFonts w:ascii="ＭＳ Ｐゴシック" w:eastAsia="ＭＳ Ｐゴシック"/>
                <w:sz w:val="21"/>
              </w:rPr>
            </w:pPr>
            <w:r>
              <w:rPr>
                <w:rFonts w:ascii="ＭＳ Ｐゴシック" w:eastAsia="ＭＳ Ｐゴシック" w:hint="eastAsia"/>
                <w:sz w:val="21"/>
              </w:rPr>
              <w:t>大阪府立精神医療センター</w:t>
            </w:r>
          </w:p>
        </w:tc>
        <w:tc>
          <w:tcPr>
            <w:tcW w:w="10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4" w:line="265" w:lineRule="exact"/>
              <w:ind w:left="30" w:right="68"/>
              <w:jc w:val="center"/>
              <w:rPr>
                <w:rFonts w:ascii="ＭＳ Ｐゴシック"/>
                <w:sz w:val="21"/>
              </w:rPr>
            </w:pPr>
            <w:r>
              <w:rPr>
                <w:rFonts w:ascii="ＭＳ Ｐゴシック"/>
                <w:sz w:val="21"/>
              </w:rPr>
              <w:t>573-0022</w:t>
            </w:r>
          </w:p>
        </w:tc>
        <w:tc>
          <w:tcPr>
            <w:tcW w:w="370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4" w:line="265" w:lineRule="exact"/>
              <w:ind w:left="49"/>
              <w:rPr>
                <w:rFonts w:ascii="ＭＳ Ｐゴシック" w:eastAsia="ＭＳ Ｐゴシック"/>
                <w:sz w:val="21"/>
              </w:rPr>
            </w:pPr>
            <w:r>
              <w:rPr>
                <w:rFonts w:ascii="ＭＳ Ｐゴシック" w:eastAsia="ＭＳ Ｐゴシック" w:hint="eastAsia"/>
                <w:sz w:val="21"/>
              </w:rPr>
              <w:t>枚方市宮之阪</w:t>
            </w:r>
            <w:r>
              <w:rPr>
                <w:rFonts w:ascii="ＭＳ Ｐゴシック" w:eastAsia="ＭＳ Ｐゴシック" w:hint="eastAsia"/>
                <w:sz w:val="21"/>
              </w:rPr>
              <w:t>3-16-21</w:t>
            </w:r>
          </w:p>
        </w:tc>
        <w:tc>
          <w:tcPr>
            <w:tcW w:w="147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4" w:line="265" w:lineRule="exact"/>
              <w:ind w:left="30" w:right="118"/>
              <w:jc w:val="center"/>
              <w:rPr>
                <w:rFonts w:ascii="ＭＳ Ｐゴシック"/>
                <w:sz w:val="21"/>
              </w:rPr>
            </w:pPr>
            <w:r>
              <w:rPr>
                <w:rFonts w:ascii="ＭＳ Ｐゴシック"/>
                <w:sz w:val="21"/>
              </w:rPr>
              <w:t>072-847-3261</w:t>
            </w:r>
          </w:p>
        </w:tc>
        <w:tc>
          <w:tcPr>
            <w:tcW w:w="146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4" w:line="265" w:lineRule="exact"/>
              <w:ind w:left="49"/>
              <w:rPr>
                <w:rFonts w:ascii="ＭＳ Ｐゴシック"/>
                <w:sz w:val="21"/>
              </w:rPr>
            </w:pPr>
            <w:r>
              <w:rPr>
                <w:rFonts w:ascii="ＭＳ Ｐゴシック"/>
                <w:sz w:val="21"/>
              </w:rPr>
              <w:t>072-840-6206</w:t>
            </w:r>
          </w:p>
        </w:tc>
        <w:tc>
          <w:tcPr>
            <w:tcW w:w="1050" w:type="dxa"/>
            <w:tcBorders>
              <w:top w:val="single" w:sz="12" w:space="0" w:color="000000"/>
              <w:left w:val="single" w:sz="8" w:space="0" w:color="000000"/>
              <w:bottom w:val="single" w:sz="12" w:space="0" w:color="000000"/>
              <w:right w:val="single" w:sz="8" w:space="0" w:color="000000"/>
            </w:tcBorders>
          </w:tcPr>
          <w:p w:rsidR="005A61F3" w:rsidRDefault="009C0E8C">
            <w:pPr>
              <w:pStyle w:val="TableParagraph"/>
              <w:spacing w:before="24" w:line="265" w:lineRule="exact"/>
              <w:ind w:right="23"/>
              <w:jc w:val="right"/>
              <w:rPr>
                <w:rFonts w:ascii="ＭＳ Ｐゴシック"/>
                <w:sz w:val="21"/>
              </w:rPr>
            </w:pPr>
            <w:r>
              <w:rPr>
                <w:rFonts w:ascii="ＭＳ Ｐゴシック"/>
                <w:sz w:val="21"/>
              </w:rPr>
              <w:t>592</w:t>
            </w:r>
          </w:p>
        </w:tc>
        <w:tc>
          <w:tcPr>
            <w:tcW w:w="1130" w:type="dxa"/>
            <w:tcBorders>
              <w:top w:val="single" w:sz="12" w:space="0" w:color="000000"/>
              <w:left w:val="single" w:sz="8" w:space="0" w:color="000000"/>
              <w:bottom w:val="single" w:sz="12" w:space="0" w:color="000000"/>
            </w:tcBorders>
          </w:tcPr>
          <w:p w:rsidR="005A61F3" w:rsidRDefault="005A61F3">
            <w:pPr>
              <w:pStyle w:val="TableParagraph"/>
              <w:rPr>
                <w:rFonts w:ascii="Times New Roman"/>
                <w:sz w:val="20"/>
              </w:rPr>
            </w:pPr>
          </w:p>
        </w:tc>
      </w:tr>
      <w:tr w:rsidR="005A61F3">
        <w:trPr>
          <w:trHeight w:val="315"/>
        </w:trPr>
        <w:tc>
          <w:tcPr>
            <w:tcW w:w="4060" w:type="dxa"/>
            <w:tcBorders>
              <w:top w:val="single" w:sz="12" w:space="0" w:color="000000"/>
              <w:bottom w:val="single" w:sz="8" w:space="0" w:color="000000"/>
              <w:right w:val="single" w:sz="8" w:space="0" w:color="000000"/>
            </w:tcBorders>
          </w:tcPr>
          <w:p w:rsidR="005A61F3" w:rsidRDefault="009C0E8C">
            <w:pPr>
              <w:pStyle w:val="TableParagraph"/>
              <w:spacing w:before="24"/>
              <w:ind w:left="37"/>
              <w:rPr>
                <w:rFonts w:ascii="ＭＳ Ｐゴシック" w:eastAsia="ＭＳ Ｐゴシック"/>
                <w:sz w:val="21"/>
              </w:rPr>
            </w:pPr>
            <w:r>
              <w:rPr>
                <w:rFonts w:ascii="ＭＳ Ｐゴシック" w:eastAsia="ＭＳ Ｐゴシック" w:hint="eastAsia"/>
                <w:sz w:val="21"/>
              </w:rPr>
              <w:t>大阪府立呼吸器・アレルギー医療センター</w:t>
            </w:r>
          </w:p>
        </w:tc>
        <w:tc>
          <w:tcPr>
            <w:tcW w:w="1000" w:type="dxa"/>
            <w:tcBorders>
              <w:top w:val="single" w:sz="12" w:space="0" w:color="000000"/>
              <w:left w:val="single" w:sz="8" w:space="0" w:color="000000"/>
              <w:bottom w:val="single" w:sz="8" w:space="0" w:color="000000"/>
              <w:right w:val="single" w:sz="8" w:space="0" w:color="000000"/>
            </w:tcBorders>
          </w:tcPr>
          <w:p w:rsidR="005A61F3" w:rsidRDefault="009C0E8C">
            <w:pPr>
              <w:pStyle w:val="TableParagraph"/>
              <w:spacing w:before="24"/>
              <w:ind w:left="29" w:right="69"/>
              <w:jc w:val="center"/>
              <w:rPr>
                <w:rFonts w:ascii="ＭＳ Ｐゴシック"/>
                <w:sz w:val="21"/>
              </w:rPr>
            </w:pPr>
            <w:r>
              <w:rPr>
                <w:rFonts w:ascii="ＭＳ Ｐゴシック"/>
                <w:sz w:val="21"/>
              </w:rPr>
              <w:t>583-8588</w:t>
            </w:r>
          </w:p>
        </w:tc>
        <w:tc>
          <w:tcPr>
            <w:tcW w:w="3700" w:type="dxa"/>
            <w:tcBorders>
              <w:top w:val="single" w:sz="12" w:space="0" w:color="000000"/>
              <w:left w:val="single" w:sz="8" w:space="0" w:color="000000"/>
              <w:bottom w:val="single" w:sz="8" w:space="0" w:color="000000"/>
              <w:right w:val="single" w:sz="8" w:space="0" w:color="000000"/>
            </w:tcBorders>
          </w:tcPr>
          <w:p w:rsidR="005A61F3" w:rsidRDefault="009C0E8C">
            <w:pPr>
              <w:pStyle w:val="TableParagraph"/>
              <w:spacing w:before="24"/>
              <w:ind w:left="48"/>
              <w:rPr>
                <w:rFonts w:ascii="ＭＳ Ｐゴシック" w:eastAsia="ＭＳ Ｐゴシック"/>
                <w:sz w:val="21"/>
              </w:rPr>
            </w:pPr>
            <w:r>
              <w:rPr>
                <w:rFonts w:ascii="ＭＳ Ｐゴシック" w:eastAsia="ＭＳ Ｐゴシック" w:hint="eastAsia"/>
                <w:sz w:val="21"/>
              </w:rPr>
              <w:t>羽曳野市はびきの</w:t>
            </w:r>
            <w:r>
              <w:rPr>
                <w:rFonts w:ascii="ＭＳ Ｐゴシック" w:eastAsia="ＭＳ Ｐゴシック" w:hint="eastAsia"/>
                <w:sz w:val="21"/>
              </w:rPr>
              <w:t>3-7-1</w:t>
            </w:r>
          </w:p>
        </w:tc>
        <w:tc>
          <w:tcPr>
            <w:tcW w:w="1470" w:type="dxa"/>
            <w:tcBorders>
              <w:top w:val="single" w:sz="12" w:space="0" w:color="000000"/>
              <w:left w:val="single" w:sz="8" w:space="0" w:color="000000"/>
              <w:bottom w:val="single" w:sz="8" w:space="0" w:color="000000"/>
              <w:right w:val="single" w:sz="8" w:space="0" w:color="000000"/>
            </w:tcBorders>
          </w:tcPr>
          <w:p w:rsidR="005A61F3" w:rsidRDefault="009C0E8C">
            <w:pPr>
              <w:pStyle w:val="TableParagraph"/>
              <w:spacing w:before="24"/>
              <w:ind w:left="30" w:right="118"/>
              <w:jc w:val="center"/>
              <w:rPr>
                <w:rFonts w:ascii="ＭＳ Ｐゴシック"/>
                <w:sz w:val="21"/>
              </w:rPr>
            </w:pPr>
            <w:r>
              <w:rPr>
                <w:rFonts w:ascii="ＭＳ Ｐゴシック"/>
                <w:sz w:val="21"/>
              </w:rPr>
              <w:t>0729-57-2121</w:t>
            </w:r>
          </w:p>
        </w:tc>
        <w:tc>
          <w:tcPr>
            <w:tcW w:w="1460" w:type="dxa"/>
            <w:tcBorders>
              <w:top w:val="single" w:sz="12" w:space="0" w:color="000000"/>
              <w:left w:val="single" w:sz="8" w:space="0" w:color="000000"/>
              <w:bottom w:val="single" w:sz="8" w:space="0" w:color="000000"/>
              <w:right w:val="single" w:sz="8" w:space="0" w:color="000000"/>
            </w:tcBorders>
          </w:tcPr>
          <w:p w:rsidR="005A61F3" w:rsidRDefault="009C0E8C">
            <w:pPr>
              <w:pStyle w:val="TableParagraph"/>
              <w:spacing w:before="24"/>
              <w:ind w:left="49"/>
              <w:rPr>
                <w:rFonts w:ascii="ＭＳ Ｐゴシック"/>
                <w:sz w:val="21"/>
              </w:rPr>
            </w:pPr>
            <w:r>
              <w:rPr>
                <w:rFonts w:ascii="ＭＳ Ｐゴシック"/>
                <w:sz w:val="21"/>
              </w:rPr>
              <w:t>0729-58-3291</w:t>
            </w:r>
          </w:p>
        </w:tc>
        <w:tc>
          <w:tcPr>
            <w:tcW w:w="1050" w:type="dxa"/>
            <w:tcBorders>
              <w:top w:val="single" w:sz="12" w:space="0" w:color="000000"/>
              <w:left w:val="single" w:sz="8" w:space="0" w:color="000000"/>
              <w:bottom w:val="single" w:sz="8" w:space="0" w:color="000000"/>
              <w:right w:val="single" w:sz="8" w:space="0" w:color="000000"/>
            </w:tcBorders>
          </w:tcPr>
          <w:p w:rsidR="005A61F3" w:rsidRDefault="009C0E8C">
            <w:pPr>
              <w:pStyle w:val="TableParagraph"/>
              <w:spacing w:before="24"/>
              <w:ind w:right="23"/>
              <w:jc w:val="right"/>
              <w:rPr>
                <w:rFonts w:ascii="ＭＳ Ｐゴシック"/>
                <w:sz w:val="21"/>
              </w:rPr>
            </w:pPr>
            <w:r>
              <w:rPr>
                <w:rFonts w:ascii="ＭＳ Ｐゴシック"/>
                <w:sz w:val="21"/>
              </w:rPr>
              <w:t>640</w:t>
            </w:r>
          </w:p>
        </w:tc>
        <w:tc>
          <w:tcPr>
            <w:tcW w:w="1130" w:type="dxa"/>
            <w:tcBorders>
              <w:top w:val="single" w:sz="12" w:space="0" w:color="000000"/>
              <w:left w:val="single" w:sz="8" w:space="0" w:color="000000"/>
              <w:bottom w:val="single" w:sz="8" w:space="0" w:color="000000"/>
            </w:tcBorders>
          </w:tcPr>
          <w:p w:rsidR="005A61F3" w:rsidRDefault="009C0E8C">
            <w:pPr>
              <w:pStyle w:val="TableParagraph"/>
              <w:spacing w:before="24"/>
              <w:jc w:val="right"/>
              <w:rPr>
                <w:rFonts w:ascii="ＭＳ Ｐゴシック"/>
                <w:sz w:val="21"/>
              </w:rPr>
            </w:pPr>
            <w:r>
              <w:rPr>
                <w:rFonts w:ascii="ＭＳ Ｐゴシック"/>
                <w:sz w:val="21"/>
              </w:rPr>
              <w:t>6</w:t>
            </w:r>
          </w:p>
        </w:tc>
      </w:tr>
      <w:tr w:rsidR="005A61F3">
        <w:trPr>
          <w:trHeight w:val="307"/>
        </w:trPr>
        <w:tc>
          <w:tcPr>
            <w:tcW w:w="4060" w:type="dxa"/>
            <w:tcBorders>
              <w:top w:val="single" w:sz="8" w:space="0" w:color="000000"/>
              <w:right w:val="single" w:sz="8" w:space="0" w:color="000000"/>
            </w:tcBorders>
          </w:tcPr>
          <w:p w:rsidR="005A61F3" w:rsidRDefault="009C0E8C">
            <w:pPr>
              <w:pStyle w:val="TableParagraph"/>
              <w:spacing w:before="29" w:line="258" w:lineRule="exact"/>
              <w:ind w:left="37"/>
              <w:rPr>
                <w:rFonts w:ascii="ＭＳ Ｐゴシック" w:eastAsia="ＭＳ Ｐゴシック"/>
                <w:sz w:val="21"/>
              </w:rPr>
            </w:pPr>
            <w:r>
              <w:rPr>
                <w:rFonts w:ascii="ＭＳ Ｐゴシック" w:eastAsia="ＭＳ Ｐゴシック" w:hint="eastAsia"/>
                <w:sz w:val="21"/>
              </w:rPr>
              <w:t>大阪府立母子保健総合医療センター</w:t>
            </w:r>
          </w:p>
        </w:tc>
        <w:tc>
          <w:tcPr>
            <w:tcW w:w="1000" w:type="dxa"/>
            <w:tcBorders>
              <w:top w:val="single" w:sz="8" w:space="0" w:color="000000"/>
              <w:left w:val="single" w:sz="8" w:space="0" w:color="000000"/>
              <w:right w:val="single" w:sz="8" w:space="0" w:color="000000"/>
            </w:tcBorders>
          </w:tcPr>
          <w:p w:rsidR="005A61F3" w:rsidRDefault="009C0E8C">
            <w:pPr>
              <w:pStyle w:val="TableParagraph"/>
              <w:spacing w:before="29" w:line="258" w:lineRule="exact"/>
              <w:ind w:left="30" w:right="68"/>
              <w:jc w:val="center"/>
              <w:rPr>
                <w:rFonts w:ascii="ＭＳ Ｐゴシック"/>
                <w:sz w:val="21"/>
              </w:rPr>
            </w:pPr>
            <w:r>
              <w:rPr>
                <w:rFonts w:ascii="ＭＳ Ｐゴシック"/>
                <w:sz w:val="21"/>
              </w:rPr>
              <w:t>594-1101</w:t>
            </w:r>
          </w:p>
        </w:tc>
        <w:tc>
          <w:tcPr>
            <w:tcW w:w="3700" w:type="dxa"/>
            <w:tcBorders>
              <w:top w:val="single" w:sz="8" w:space="0" w:color="000000"/>
              <w:left w:val="single" w:sz="8" w:space="0" w:color="000000"/>
              <w:right w:val="single" w:sz="8" w:space="0" w:color="000000"/>
            </w:tcBorders>
          </w:tcPr>
          <w:p w:rsidR="005A61F3" w:rsidRDefault="009C0E8C">
            <w:pPr>
              <w:pStyle w:val="TableParagraph"/>
              <w:spacing w:before="29" w:line="258" w:lineRule="exact"/>
              <w:ind w:left="49"/>
              <w:rPr>
                <w:rFonts w:ascii="ＭＳ Ｐゴシック" w:eastAsia="ＭＳ Ｐゴシック"/>
                <w:sz w:val="21"/>
              </w:rPr>
            </w:pPr>
            <w:r>
              <w:rPr>
                <w:rFonts w:ascii="ＭＳ Ｐゴシック" w:eastAsia="ＭＳ Ｐゴシック" w:hint="eastAsia"/>
                <w:sz w:val="21"/>
              </w:rPr>
              <w:t>和泉市室堂町</w:t>
            </w:r>
            <w:r>
              <w:rPr>
                <w:rFonts w:ascii="ＭＳ Ｐゴシック" w:eastAsia="ＭＳ Ｐゴシック" w:hint="eastAsia"/>
                <w:sz w:val="21"/>
              </w:rPr>
              <w:t>840</w:t>
            </w:r>
          </w:p>
        </w:tc>
        <w:tc>
          <w:tcPr>
            <w:tcW w:w="1470" w:type="dxa"/>
            <w:tcBorders>
              <w:top w:val="single" w:sz="8" w:space="0" w:color="000000"/>
              <w:left w:val="single" w:sz="8" w:space="0" w:color="000000"/>
              <w:right w:val="single" w:sz="8" w:space="0" w:color="000000"/>
            </w:tcBorders>
          </w:tcPr>
          <w:p w:rsidR="005A61F3" w:rsidRDefault="009C0E8C">
            <w:pPr>
              <w:pStyle w:val="TableParagraph"/>
              <w:spacing w:before="29" w:line="258" w:lineRule="exact"/>
              <w:ind w:left="30" w:right="118"/>
              <w:jc w:val="center"/>
              <w:rPr>
                <w:rFonts w:ascii="ＭＳ Ｐゴシック"/>
                <w:sz w:val="21"/>
              </w:rPr>
            </w:pPr>
            <w:r>
              <w:rPr>
                <w:rFonts w:ascii="ＭＳ Ｐゴシック"/>
                <w:sz w:val="21"/>
              </w:rPr>
              <w:t>0725-56-1220</w:t>
            </w:r>
          </w:p>
        </w:tc>
        <w:tc>
          <w:tcPr>
            <w:tcW w:w="1460" w:type="dxa"/>
            <w:tcBorders>
              <w:top w:val="single" w:sz="8" w:space="0" w:color="000000"/>
              <w:left w:val="single" w:sz="8" w:space="0" w:color="000000"/>
              <w:right w:val="single" w:sz="8" w:space="0" w:color="000000"/>
            </w:tcBorders>
          </w:tcPr>
          <w:p w:rsidR="005A61F3" w:rsidRDefault="009C0E8C">
            <w:pPr>
              <w:pStyle w:val="TableParagraph"/>
              <w:spacing w:before="29" w:line="258" w:lineRule="exact"/>
              <w:ind w:left="49"/>
              <w:rPr>
                <w:rFonts w:ascii="ＭＳ Ｐゴシック"/>
                <w:sz w:val="21"/>
              </w:rPr>
            </w:pPr>
            <w:r>
              <w:rPr>
                <w:rFonts w:ascii="ＭＳ Ｐゴシック"/>
                <w:sz w:val="21"/>
              </w:rPr>
              <w:t>0725-56-5682</w:t>
            </w:r>
          </w:p>
        </w:tc>
        <w:tc>
          <w:tcPr>
            <w:tcW w:w="1050" w:type="dxa"/>
            <w:tcBorders>
              <w:top w:val="single" w:sz="8" w:space="0" w:color="000000"/>
              <w:left w:val="single" w:sz="8" w:space="0" w:color="000000"/>
              <w:right w:val="single" w:sz="8" w:space="0" w:color="000000"/>
            </w:tcBorders>
          </w:tcPr>
          <w:p w:rsidR="005A61F3" w:rsidRDefault="009C0E8C">
            <w:pPr>
              <w:pStyle w:val="TableParagraph"/>
              <w:spacing w:before="29" w:line="258" w:lineRule="exact"/>
              <w:ind w:right="23"/>
              <w:jc w:val="right"/>
              <w:rPr>
                <w:rFonts w:ascii="ＭＳ Ｐゴシック"/>
                <w:sz w:val="21"/>
              </w:rPr>
            </w:pPr>
            <w:r>
              <w:rPr>
                <w:rFonts w:ascii="ＭＳ Ｐゴシック"/>
                <w:sz w:val="21"/>
              </w:rPr>
              <w:t>375</w:t>
            </w:r>
          </w:p>
        </w:tc>
        <w:tc>
          <w:tcPr>
            <w:tcW w:w="1130" w:type="dxa"/>
            <w:tcBorders>
              <w:top w:val="single" w:sz="8" w:space="0" w:color="000000"/>
              <w:left w:val="single" w:sz="8" w:space="0" w:color="000000"/>
            </w:tcBorders>
          </w:tcPr>
          <w:p w:rsidR="005A61F3" w:rsidRDefault="009C0E8C">
            <w:pPr>
              <w:pStyle w:val="TableParagraph"/>
              <w:spacing w:before="29" w:line="258" w:lineRule="exact"/>
              <w:jc w:val="right"/>
              <w:rPr>
                <w:rFonts w:ascii="ＭＳ Ｐゴシック"/>
                <w:sz w:val="21"/>
              </w:rPr>
            </w:pPr>
            <w:r>
              <w:rPr>
                <w:rFonts w:ascii="ＭＳ Ｐゴシック"/>
                <w:sz w:val="21"/>
              </w:rPr>
              <w:t>6</w:t>
            </w:r>
          </w:p>
        </w:tc>
      </w:tr>
    </w:tbl>
    <w:p w:rsidR="005A61F3" w:rsidRDefault="005A61F3">
      <w:pPr>
        <w:spacing w:line="258" w:lineRule="exact"/>
        <w:jc w:val="right"/>
        <w:rPr>
          <w:rFonts w:ascii="ＭＳ Ｐゴシック"/>
          <w:sz w:val="21"/>
        </w:rPr>
        <w:sectPr w:rsidR="005A61F3">
          <w:type w:val="continuous"/>
          <w:pgSz w:w="16840" w:h="11900" w:orient="landscape"/>
          <w:pgMar w:top="1600" w:right="1280" w:bottom="280" w:left="1400" w:header="720" w:footer="720" w:gutter="0"/>
          <w:cols w:space="720"/>
        </w:sectPr>
      </w:pPr>
    </w:p>
    <w:p w:rsidR="005A61F3" w:rsidRDefault="005A61F3">
      <w:pPr>
        <w:pStyle w:val="a3"/>
        <w:rPr>
          <w:rFonts w:ascii="ＭＳ Ｐゴシック"/>
          <w:sz w:val="20"/>
        </w:rPr>
      </w:pPr>
    </w:p>
    <w:p w:rsidR="005A61F3" w:rsidRDefault="005A61F3">
      <w:pPr>
        <w:pStyle w:val="a3"/>
        <w:rPr>
          <w:rFonts w:ascii="ＭＳ Ｐゴシック"/>
          <w:sz w:val="20"/>
        </w:rPr>
      </w:pPr>
    </w:p>
    <w:p w:rsidR="005A61F3" w:rsidRDefault="005A61F3">
      <w:pPr>
        <w:pStyle w:val="a3"/>
        <w:rPr>
          <w:rFonts w:ascii="ＭＳ Ｐゴシック"/>
          <w:sz w:val="28"/>
        </w:rPr>
      </w:pPr>
    </w:p>
    <w:p w:rsidR="005A61F3" w:rsidRDefault="009C0E8C">
      <w:pPr>
        <w:pStyle w:val="a3"/>
        <w:spacing w:before="66" w:after="10"/>
        <w:ind w:left="300"/>
      </w:pPr>
      <w:r>
        <w:t>市町村災害医療センター（</w:t>
      </w:r>
      <w:r>
        <w:t>●●</w:t>
      </w:r>
      <w:r>
        <w:t>市町村分のみ）</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1096"/>
        <w:gridCol w:w="3504"/>
        <w:gridCol w:w="1752"/>
        <w:gridCol w:w="1532"/>
        <w:gridCol w:w="1533"/>
        <w:gridCol w:w="1532"/>
      </w:tblGrid>
      <w:tr w:rsidR="005A61F3">
        <w:trPr>
          <w:trHeight w:val="327"/>
        </w:trPr>
        <w:tc>
          <w:tcPr>
            <w:tcW w:w="2190" w:type="dxa"/>
          </w:tcPr>
          <w:p w:rsidR="005A61F3" w:rsidRDefault="009C0E8C">
            <w:pPr>
              <w:pStyle w:val="TableParagraph"/>
              <w:spacing w:before="9" w:line="298" w:lineRule="exact"/>
              <w:ind w:left="107"/>
              <w:rPr>
                <w:sz w:val="24"/>
              </w:rPr>
            </w:pPr>
            <w:r>
              <w:rPr>
                <w:sz w:val="24"/>
              </w:rPr>
              <w:t>名称</w:t>
            </w:r>
          </w:p>
        </w:tc>
        <w:tc>
          <w:tcPr>
            <w:tcW w:w="1096" w:type="dxa"/>
          </w:tcPr>
          <w:p w:rsidR="005A61F3" w:rsidRDefault="009C0E8C">
            <w:pPr>
              <w:pStyle w:val="TableParagraph"/>
              <w:spacing w:before="9" w:line="298" w:lineRule="exact"/>
              <w:ind w:left="107"/>
              <w:rPr>
                <w:sz w:val="24"/>
              </w:rPr>
            </w:pPr>
            <w:r>
              <w:rPr>
                <w:sz w:val="24"/>
              </w:rPr>
              <w:t>郵便番号</w:t>
            </w:r>
          </w:p>
        </w:tc>
        <w:tc>
          <w:tcPr>
            <w:tcW w:w="3504" w:type="dxa"/>
          </w:tcPr>
          <w:p w:rsidR="005A61F3" w:rsidRDefault="009C0E8C">
            <w:pPr>
              <w:pStyle w:val="TableParagraph"/>
              <w:spacing w:before="9" w:line="298" w:lineRule="exact"/>
              <w:ind w:left="107"/>
              <w:rPr>
                <w:sz w:val="24"/>
              </w:rPr>
            </w:pPr>
            <w:r>
              <w:rPr>
                <w:sz w:val="24"/>
              </w:rPr>
              <w:t>所在地</w:t>
            </w:r>
          </w:p>
        </w:tc>
        <w:tc>
          <w:tcPr>
            <w:tcW w:w="1752" w:type="dxa"/>
          </w:tcPr>
          <w:p w:rsidR="005A61F3" w:rsidRDefault="009C0E8C">
            <w:pPr>
              <w:pStyle w:val="TableParagraph"/>
              <w:spacing w:before="9" w:line="298" w:lineRule="exact"/>
              <w:ind w:left="107"/>
              <w:rPr>
                <w:sz w:val="24"/>
              </w:rPr>
            </w:pPr>
            <w:r>
              <w:rPr>
                <w:sz w:val="24"/>
              </w:rPr>
              <w:t>電話番号</w:t>
            </w:r>
          </w:p>
        </w:tc>
        <w:tc>
          <w:tcPr>
            <w:tcW w:w="1532" w:type="dxa"/>
          </w:tcPr>
          <w:p w:rsidR="005A61F3" w:rsidRDefault="009C0E8C">
            <w:pPr>
              <w:pStyle w:val="TableParagraph"/>
              <w:spacing w:before="9" w:line="298" w:lineRule="exact"/>
              <w:ind w:left="107"/>
              <w:rPr>
                <w:sz w:val="24"/>
              </w:rPr>
            </w:pPr>
            <w:r>
              <w:rPr>
                <w:sz w:val="24"/>
              </w:rPr>
              <w:t>ＦＡＸ番号</w:t>
            </w:r>
          </w:p>
        </w:tc>
        <w:tc>
          <w:tcPr>
            <w:tcW w:w="1533" w:type="dxa"/>
          </w:tcPr>
          <w:p w:rsidR="005A61F3" w:rsidRDefault="009C0E8C">
            <w:pPr>
              <w:pStyle w:val="TableParagraph"/>
              <w:spacing w:before="9" w:line="298" w:lineRule="exact"/>
              <w:ind w:left="108"/>
              <w:rPr>
                <w:sz w:val="24"/>
              </w:rPr>
            </w:pPr>
            <w:r>
              <w:rPr>
                <w:sz w:val="24"/>
              </w:rPr>
              <w:t>総病床数</w:t>
            </w:r>
          </w:p>
        </w:tc>
        <w:tc>
          <w:tcPr>
            <w:tcW w:w="1532" w:type="dxa"/>
          </w:tcPr>
          <w:p w:rsidR="005A61F3" w:rsidRDefault="009C0E8C">
            <w:pPr>
              <w:pStyle w:val="TableParagraph"/>
              <w:spacing w:before="9" w:line="298" w:lineRule="exact"/>
              <w:ind w:left="108"/>
              <w:rPr>
                <w:sz w:val="24"/>
              </w:rPr>
            </w:pPr>
            <w:r>
              <w:rPr>
                <w:spacing w:val="-21"/>
                <w:sz w:val="24"/>
              </w:rPr>
              <w:t>ＩＣＵ病床数</w:t>
            </w: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bl>
    <w:p w:rsidR="005A61F3" w:rsidRDefault="005A61F3">
      <w:pPr>
        <w:pStyle w:val="a3"/>
        <w:spacing w:before="4"/>
        <w:rPr>
          <w:sz w:val="26"/>
        </w:rPr>
      </w:pPr>
    </w:p>
    <w:p w:rsidR="005A61F3" w:rsidRDefault="009C0E8C">
      <w:pPr>
        <w:pStyle w:val="a3"/>
        <w:spacing w:after="9"/>
        <w:ind w:left="300"/>
      </w:pPr>
      <w:r>
        <w:t>災害医療協力病院（</w:t>
      </w:r>
      <w:r>
        <w:t>●●</w:t>
      </w:r>
      <w:r>
        <w:t>市町村のみ）</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1096"/>
        <w:gridCol w:w="3504"/>
        <w:gridCol w:w="1752"/>
        <w:gridCol w:w="1532"/>
        <w:gridCol w:w="1533"/>
        <w:gridCol w:w="1532"/>
      </w:tblGrid>
      <w:tr w:rsidR="005A61F3">
        <w:trPr>
          <w:trHeight w:val="327"/>
        </w:trPr>
        <w:tc>
          <w:tcPr>
            <w:tcW w:w="2190" w:type="dxa"/>
          </w:tcPr>
          <w:p w:rsidR="005A61F3" w:rsidRDefault="009C0E8C">
            <w:pPr>
              <w:pStyle w:val="TableParagraph"/>
              <w:spacing w:before="9" w:line="298" w:lineRule="exact"/>
              <w:ind w:left="107"/>
              <w:rPr>
                <w:sz w:val="24"/>
              </w:rPr>
            </w:pPr>
            <w:r>
              <w:rPr>
                <w:sz w:val="24"/>
              </w:rPr>
              <w:t>名称</w:t>
            </w:r>
          </w:p>
        </w:tc>
        <w:tc>
          <w:tcPr>
            <w:tcW w:w="1096" w:type="dxa"/>
          </w:tcPr>
          <w:p w:rsidR="005A61F3" w:rsidRDefault="009C0E8C">
            <w:pPr>
              <w:pStyle w:val="TableParagraph"/>
              <w:spacing w:before="9" w:line="298" w:lineRule="exact"/>
              <w:ind w:left="107"/>
              <w:rPr>
                <w:sz w:val="24"/>
              </w:rPr>
            </w:pPr>
            <w:r>
              <w:rPr>
                <w:sz w:val="24"/>
              </w:rPr>
              <w:t>郵便番号</w:t>
            </w:r>
          </w:p>
        </w:tc>
        <w:tc>
          <w:tcPr>
            <w:tcW w:w="3504" w:type="dxa"/>
          </w:tcPr>
          <w:p w:rsidR="005A61F3" w:rsidRDefault="009C0E8C">
            <w:pPr>
              <w:pStyle w:val="TableParagraph"/>
              <w:spacing w:before="9" w:line="298" w:lineRule="exact"/>
              <w:ind w:left="107"/>
              <w:rPr>
                <w:sz w:val="24"/>
              </w:rPr>
            </w:pPr>
            <w:r>
              <w:rPr>
                <w:sz w:val="24"/>
              </w:rPr>
              <w:t>所在地</w:t>
            </w:r>
          </w:p>
        </w:tc>
        <w:tc>
          <w:tcPr>
            <w:tcW w:w="1752" w:type="dxa"/>
          </w:tcPr>
          <w:p w:rsidR="005A61F3" w:rsidRDefault="009C0E8C">
            <w:pPr>
              <w:pStyle w:val="TableParagraph"/>
              <w:spacing w:before="9" w:line="298" w:lineRule="exact"/>
              <w:ind w:left="107"/>
              <w:rPr>
                <w:sz w:val="24"/>
              </w:rPr>
            </w:pPr>
            <w:r>
              <w:rPr>
                <w:sz w:val="24"/>
              </w:rPr>
              <w:t>電話番号</w:t>
            </w:r>
          </w:p>
        </w:tc>
        <w:tc>
          <w:tcPr>
            <w:tcW w:w="1532" w:type="dxa"/>
          </w:tcPr>
          <w:p w:rsidR="005A61F3" w:rsidRDefault="009C0E8C">
            <w:pPr>
              <w:pStyle w:val="TableParagraph"/>
              <w:spacing w:before="9" w:line="298" w:lineRule="exact"/>
              <w:ind w:left="107"/>
              <w:rPr>
                <w:sz w:val="24"/>
              </w:rPr>
            </w:pPr>
            <w:r>
              <w:rPr>
                <w:sz w:val="24"/>
              </w:rPr>
              <w:t>ＦＡＸ番号</w:t>
            </w:r>
          </w:p>
        </w:tc>
        <w:tc>
          <w:tcPr>
            <w:tcW w:w="1533" w:type="dxa"/>
          </w:tcPr>
          <w:p w:rsidR="005A61F3" w:rsidRDefault="009C0E8C">
            <w:pPr>
              <w:pStyle w:val="TableParagraph"/>
              <w:spacing w:before="9" w:line="298" w:lineRule="exact"/>
              <w:ind w:left="108"/>
              <w:rPr>
                <w:sz w:val="24"/>
              </w:rPr>
            </w:pPr>
            <w:r>
              <w:rPr>
                <w:sz w:val="24"/>
              </w:rPr>
              <w:t>総病床数</w:t>
            </w:r>
          </w:p>
        </w:tc>
        <w:tc>
          <w:tcPr>
            <w:tcW w:w="1532" w:type="dxa"/>
          </w:tcPr>
          <w:p w:rsidR="005A61F3" w:rsidRDefault="009C0E8C">
            <w:pPr>
              <w:pStyle w:val="TableParagraph"/>
              <w:spacing w:before="9" w:line="298" w:lineRule="exact"/>
              <w:ind w:left="108"/>
              <w:rPr>
                <w:sz w:val="24"/>
              </w:rPr>
            </w:pPr>
            <w:r>
              <w:rPr>
                <w:spacing w:val="-21"/>
                <w:sz w:val="24"/>
              </w:rPr>
              <w:t>ＩＣＵ病床数</w:t>
            </w: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6"/>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r w:rsidR="005A61F3">
        <w:trPr>
          <w:trHeight w:val="327"/>
        </w:trPr>
        <w:tc>
          <w:tcPr>
            <w:tcW w:w="2190"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3504" w:type="dxa"/>
          </w:tcPr>
          <w:p w:rsidR="005A61F3" w:rsidRDefault="005A61F3">
            <w:pPr>
              <w:pStyle w:val="TableParagraph"/>
              <w:rPr>
                <w:rFonts w:ascii="Times New Roman"/>
                <w:sz w:val="24"/>
              </w:rPr>
            </w:pPr>
          </w:p>
        </w:tc>
        <w:tc>
          <w:tcPr>
            <w:tcW w:w="1752"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c>
          <w:tcPr>
            <w:tcW w:w="1533" w:type="dxa"/>
          </w:tcPr>
          <w:p w:rsidR="005A61F3" w:rsidRDefault="005A61F3">
            <w:pPr>
              <w:pStyle w:val="TableParagraph"/>
              <w:rPr>
                <w:rFonts w:ascii="Times New Roman"/>
                <w:sz w:val="24"/>
              </w:rPr>
            </w:pPr>
          </w:p>
        </w:tc>
        <w:tc>
          <w:tcPr>
            <w:tcW w:w="1532"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footerReference w:type="default" r:id="rId46"/>
          <w:pgSz w:w="16840" w:h="11900" w:orient="landscape"/>
          <w:pgMar w:top="1100" w:right="1280" w:bottom="1260" w:left="1400" w:header="0" w:footer="1075" w:gutter="0"/>
          <w:pgNumType w:start="146"/>
          <w:cols w:space="720"/>
        </w:sectPr>
      </w:pPr>
    </w:p>
    <w:p w:rsidR="005A61F3" w:rsidRDefault="005A61F3">
      <w:pPr>
        <w:pStyle w:val="a3"/>
        <w:rPr>
          <w:sz w:val="20"/>
        </w:rPr>
      </w:pPr>
    </w:p>
    <w:p w:rsidR="005A61F3" w:rsidRDefault="005A61F3">
      <w:pPr>
        <w:pStyle w:val="a3"/>
        <w:rPr>
          <w:sz w:val="20"/>
        </w:rPr>
      </w:pPr>
    </w:p>
    <w:p w:rsidR="005A61F3" w:rsidRDefault="005A61F3">
      <w:pPr>
        <w:rPr>
          <w:sz w:val="20"/>
        </w:rPr>
        <w:sectPr w:rsidR="005A61F3">
          <w:pgSz w:w="16840" w:h="11900" w:orient="landscape"/>
          <w:pgMar w:top="1100" w:right="1280" w:bottom="1260" w:left="1400" w:header="0" w:footer="1075" w:gutter="0"/>
          <w:cols w:space="720"/>
        </w:sectPr>
      </w:pPr>
    </w:p>
    <w:p w:rsidR="005A61F3" w:rsidRDefault="009C0E8C">
      <w:pPr>
        <w:pStyle w:val="5"/>
        <w:tabs>
          <w:tab w:val="left" w:pos="5182"/>
          <w:tab w:val="left" w:pos="5703"/>
          <w:tab w:val="left" w:pos="6224"/>
          <w:tab w:val="left" w:pos="6745"/>
          <w:tab w:val="left" w:pos="7266"/>
          <w:tab w:val="left" w:pos="7786"/>
        </w:tabs>
        <w:spacing w:before="236"/>
        <w:ind w:left="4662"/>
        <w:rPr>
          <w:rFonts w:ascii="HG丸ｺﾞｼｯｸM-PRO" w:eastAsia="HG丸ｺﾞｼｯｸM-PRO"/>
        </w:rPr>
      </w:pPr>
      <w:r>
        <w:rPr>
          <w:rFonts w:ascii="HG丸ｺﾞｼｯｸM-PRO" w:eastAsia="HG丸ｺﾞｼｯｸM-PRO" w:hint="eastAsia"/>
        </w:rPr>
        <w:t>死</w:t>
      </w:r>
      <w:r>
        <w:rPr>
          <w:rFonts w:ascii="HG丸ｺﾞｼｯｸM-PRO" w:eastAsia="HG丸ｺﾞｼｯｸM-PRO" w:hint="eastAsia"/>
        </w:rPr>
        <w:tab/>
      </w:r>
      <w:r>
        <w:rPr>
          <w:rFonts w:ascii="HG丸ｺﾞｼｯｸM-PRO" w:eastAsia="HG丸ｺﾞｼｯｸM-PRO" w:hint="eastAsia"/>
        </w:rPr>
        <w:t>体</w:t>
      </w:r>
      <w:r>
        <w:rPr>
          <w:rFonts w:ascii="HG丸ｺﾞｼｯｸM-PRO" w:eastAsia="HG丸ｺﾞｼｯｸM-PRO" w:hint="eastAsia"/>
        </w:rPr>
        <w:tab/>
      </w:r>
      <w:r>
        <w:rPr>
          <w:rFonts w:ascii="HG丸ｺﾞｼｯｸM-PRO" w:eastAsia="HG丸ｺﾞｼｯｸM-PRO" w:hint="eastAsia"/>
        </w:rPr>
        <w:t>処</w:t>
      </w:r>
      <w:r>
        <w:rPr>
          <w:rFonts w:ascii="HG丸ｺﾞｼｯｸM-PRO" w:eastAsia="HG丸ｺﾞｼｯｸM-PRO" w:hint="eastAsia"/>
        </w:rPr>
        <w:tab/>
      </w:r>
      <w:r>
        <w:rPr>
          <w:rFonts w:ascii="HG丸ｺﾞｼｯｸM-PRO" w:eastAsia="HG丸ｺﾞｼｯｸM-PRO" w:hint="eastAsia"/>
        </w:rPr>
        <w:t>理</w:t>
      </w:r>
      <w:r>
        <w:rPr>
          <w:rFonts w:ascii="HG丸ｺﾞｼｯｸM-PRO" w:eastAsia="HG丸ｺﾞｼｯｸM-PRO" w:hint="eastAsia"/>
        </w:rPr>
        <w:tab/>
      </w:r>
      <w:r>
        <w:rPr>
          <w:rFonts w:ascii="HG丸ｺﾞｼｯｸM-PRO" w:eastAsia="HG丸ｺﾞｼｯｸM-PRO" w:hint="eastAsia"/>
        </w:rPr>
        <w:t>台</w:t>
      </w:r>
      <w:r>
        <w:rPr>
          <w:rFonts w:ascii="HG丸ｺﾞｼｯｸM-PRO" w:eastAsia="HG丸ｺﾞｼｯｸM-PRO" w:hint="eastAsia"/>
        </w:rPr>
        <w:tab/>
      </w:r>
      <w:r>
        <w:rPr>
          <w:rFonts w:ascii="HG丸ｺﾞｼｯｸM-PRO" w:eastAsia="HG丸ｺﾞｼｯｸM-PRO" w:hint="eastAsia"/>
        </w:rPr>
        <w:t>帳</w:t>
      </w:r>
      <w:r>
        <w:rPr>
          <w:rFonts w:ascii="HG丸ｺﾞｼｯｸM-PRO" w:eastAsia="HG丸ｺﾞｼｯｸM-PRO" w:hint="eastAsia"/>
        </w:rPr>
        <w:tab/>
      </w:r>
      <w:r>
        <w:rPr>
          <w:rFonts w:ascii="HG丸ｺﾞｼｯｸM-PRO" w:eastAsia="HG丸ｺﾞｼｯｸM-PRO" w:hint="eastAsia"/>
          <w:spacing w:val="-20"/>
        </w:rPr>
        <w:t>（様式例）</w:t>
      </w:r>
    </w:p>
    <w:p w:rsidR="005A61F3" w:rsidRDefault="009C0E8C">
      <w:pPr>
        <w:pStyle w:val="a3"/>
        <w:rPr>
          <w:sz w:val="26"/>
        </w:rPr>
      </w:pPr>
      <w:r>
        <w:br w:type="column"/>
      </w:r>
    </w:p>
    <w:p w:rsidR="005A61F3" w:rsidRDefault="005A61F3">
      <w:pPr>
        <w:pStyle w:val="a3"/>
        <w:spacing w:before="8"/>
        <w:rPr>
          <w:sz w:val="32"/>
        </w:rPr>
      </w:pPr>
    </w:p>
    <w:p w:rsidR="005A61F3" w:rsidRDefault="009C0E8C">
      <w:pPr>
        <w:pStyle w:val="a3"/>
        <w:tabs>
          <w:tab w:val="left" w:pos="4101"/>
        </w:tabs>
        <w:ind w:left="1471"/>
      </w:pPr>
      <w:r>
        <w:rPr>
          <w:spacing w:val="-21"/>
          <w:u w:val="single"/>
        </w:rPr>
        <w:t>市</w:t>
      </w:r>
      <w:r>
        <w:rPr>
          <w:spacing w:val="-22"/>
          <w:u w:val="single"/>
        </w:rPr>
        <w:t>町村</w:t>
      </w:r>
      <w:r>
        <w:rPr>
          <w:u w:val="single"/>
        </w:rPr>
        <w:t>名</w:t>
      </w:r>
      <w:r>
        <w:rPr>
          <w:u w:val="single"/>
        </w:rPr>
        <w:tab/>
      </w:r>
    </w:p>
    <w:p w:rsidR="005A61F3" w:rsidRDefault="005A61F3">
      <w:pPr>
        <w:sectPr w:rsidR="005A61F3">
          <w:type w:val="continuous"/>
          <w:pgSz w:w="16840" w:h="11900" w:orient="landscape"/>
          <w:pgMar w:top="1600" w:right="1280" w:bottom="280" w:left="1400" w:header="720" w:footer="720" w:gutter="0"/>
          <w:cols w:num="2" w:space="720" w:equalWidth="0">
            <w:col w:w="9089" w:space="40"/>
            <w:col w:w="5031"/>
          </w:cols>
        </w:sectPr>
      </w:pPr>
    </w:p>
    <w:p w:rsidR="005A61F3" w:rsidRDefault="00177550">
      <w:pPr>
        <w:pStyle w:val="a3"/>
        <w:spacing w:before="4"/>
        <w:rPr>
          <w:sz w:val="26"/>
        </w:rPr>
      </w:pPr>
      <w:r>
        <w:rPr>
          <w:noProof/>
          <w:lang w:eastAsia="ja-JP"/>
        </w:rPr>
        <mc:AlternateContent>
          <mc:Choice Requires="wps">
            <w:drawing>
              <wp:anchor distT="0" distB="0" distL="114300" distR="114300" simplePos="0" relativeHeight="251755520" behindDoc="1" locked="0" layoutInCell="1" allowOverlap="1">
                <wp:simplePos x="0" y="0"/>
                <wp:positionH relativeFrom="page">
                  <wp:posOffset>5868670</wp:posOffset>
                </wp:positionH>
                <wp:positionV relativeFrom="page">
                  <wp:posOffset>2441575</wp:posOffset>
                </wp:positionV>
                <wp:extent cx="208280" cy="1946275"/>
                <wp:effectExtent l="2706370" t="0" r="0" b="1698625"/>
                <wp:wrapNone/>
                <wp:docPr id="323"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 cy="1946275"/>
                        </a:xfrm>
                        <a:custGeom>
                          <a:avLst/>
                          <a:gdLst>
                            <a:gd name="T0" fmla="+- 0 4991 9242"/>
                            <a:gd name="T1" fmla="*/ T0 w 328"/>
                            <a:gd name="T2" fmla="+- 0 9242 3845"/>
                            <a:gd name="T3" fmla="*/ 9242 h 3065"/>
                            <a:gd name="T4" fmla="+- 0 6075 9242"/>
                            <a:gd name="T5" fmla="*/ T4 w 328"/>
                            <a:gd name="T6" fmla="+- 0 9570 3845"/>
                            <a:gd name="T7" fmla="*/ 9570 h 3065"/>
                            <a:gd name="T8" fmla="+- 0 6085 9242"/>
                            <a:gd name="T9" fmla="*/ T8 w 328"/>
                            <a:gd name="T10" fmla="+- 0 9242 3845"/>
                            <a:gd name="T11" fmla="*/ 9242 h 3065"/>
                            <a:gd name="T12" fmla="+- 0 7171 9242"/>
                            <a:gd name="T13" fmla="*/ T12 w 328"/>
                            <a:gd name="T14" fmla="+- 0 9570 3845"/>
                            <a:gd name="T15" fmla="*/ 9570 h 3065"/>
                            <a:gd name="T16" fmla="+- 0 7181 9242"/>
                            <a:gd name="T17" fmla="*/ T16 w 328"/>
                            <a:gd name="T18" fmla="+- 0 9242 3845"/>
                            <a:gd name="T19" fmla="*/ 9242 h 3065"/>
                            <a:gd name="T20" fmla="+- 0 8055 9242"/>
                            <a:gd name="T21" fmla="*/ T20 w 328"/>
                            <a:gd name="T22" fmla="+- 0 9570 3845"/>
                            <a:gd name="T23" fmla="*/ 9570 h 3065"/>
                          </a:gdLst>
                          <a:ahLst/>
                          <a:cxnLst>
                            <a:cxn ang="0">
                              <a:pos x="T1" y="T3"/>
                            </a:cxn>
                            <a:cxn ang="0">
                              <a:pos x="T5" y="T7"/>
                            </a:cxn>
                            <a:cxn ang="0">
                              <a:pos x="T9" y="T11"/>
                            </a:cxn>
                            <a:cxn ang="0">
                              <a:pos x="T13" y="T15"/>
                            </a:cxn>
                            <a:cxn ang="0">
                              <a:pos x="T17" y="T19"/>
                            </a:cxn>
                            <a:cxn ang="0">
                              <a:pos x="T21" y="T23"/>
                            </a:cxn>
                          </a:cxnLst>
                          <a:rect l="0" t="0" r="r" b="b"/>
                          <a:pathLst>
                            <a:path w="328" h="3065">
                              <a:moveTo>
                                <a:pt x="-4251" y="5397"/>
                              </a:moveTo>
                              <a:lnTo>
                                <a:pt x="-3167" y="5725"/>
                              </a:lnTo>
                              <a:moveTo>
                                <a:pt x="-3157" y="5397"/>
                              </a:moveTo>
                              <a:lnTo>
                                <a:pt x="-2071" y="5725"/>
                              </a:lnTo>
                              <a:moveTo>
                                <a:pt x="-2061" y="5397"/>
                              </a:moveTo>
                              <a:lnTo>
                                <a:pt x="-1187" y="572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5C86" id="AutoShape 269" o:spid="_x0000_s1026" style="position:absolute;left:0;text-align:left;margin-left:462.1pt;margin-top:192.25pt;width:16.4pt;height:153.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8,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" path="m-4251,5397r1084,328m-3157,5397r1086,328m-2061,5397r874,328e" filled="f" strokeweight=".48pt">
                <v:path arrowok="t" o:connecttype="custom" o:connectlocs="-2699385,5868670;-2011045,6076950;-2004695,5868670;-1315085,6076950;-1308735,5868670;-753745,6076950" o:connectangles="0,0,0,0,0,0"/>
                <w10:wrap anchorx="page" anchory="page"/>
              </v:shape>
            </w:pict>
          </mc:Fallback>
        </mc:AlternateConten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1314"/>
        <w:gridCol w:w="1096"/>
        <w:gridCol w:w="1095"/>
        <w:gridCol w:w="1096"/>
        <w:gridCol w:w="876"/>
        <w:gridCol w:w="878"/>
        <w:gridCol w:w="876"/>
        <w:gridCol w:w="1314"/>
        <w:gridCol w:w="1314"/>
        <w:gridCol w:w="1314"/>
        <w:gridCol w:w="1096"/>
      </w:tblGrid>
      <w:tr w:rsidR="005A61F3">
        <w:trPr>
          <w:trHeight w:val="495"/>
        </w:trPr>
        <w:tc>
          <w:tcPr>
            <w:tcW w:w="876" w:type="dxa"/>
            <w:vMerge w:val="restart"/>
          </w:tcPr>
          <w:p w:rsidR="005A61F3" w:rsidRDefault="009C0E8C">
            <w:pPr>
              <w:pStyle w:val="TableParagraph"/>
              <w:spacing w:before="9" w:line="256" w:lineRule="auto"/>
              <w:ind w:left="107" w:right="19"/>
              <w:rPr>
                <w:sz w:val="24"/>
              </w:rPr>
            </w:pPr>
            <w:r>
              <w:rPr>
                <w:sz w:val="24"/>
              </w:rPr>
              <w:t>処</w:t>
            </w:r>
            <w:r>
              <w:rPr>
                <w:sz w:val="24"/>
              </w:rPr>
              <w:t xml:space="preserve"> </w:t>
            </w:r>
            <w:r>
              <w:rPr>
                <w:sz w:val="24"/>
              </w:rPr>
              <w:t>理年月日</w:t>
            </w:r>
          </w:p>
        </w:tc>
        <w:tc>
          <w:tcPr>
            <w:tcW w:w="1314" w:type="dxa"/>
            <w:vMerge w:val="restart"/>
          </w:tcPr>
          <w:p w:rsidR="005A61F3" w:rsidRDefault="009C0E8C">
            <w:pPr>
              <w:pStyle w:val="TableParagraph"/>
              <w:spacing w:before="9" w:line="256" w:lineRule="auto"/>
              <w:ind w:left="107" w:right="235"/>
              <w:rPr>
                <w:sz w:val="24"/>
              </w:rPr>
            </w:pPr>
            <w:r>
              <w:rPr>
                <w:sz w:val="24"/>
              </w:rPr>
              <w:t>死体発見日時場所</w:t>
            </w:r>
          </w:p>
        </w:tc>
        <w:tc>
          <w:tcPr>
            <w:tcW w:w="1096" w:type="dxa"/>
            <w:vMerge w:val="restart"/>
          </w:tcPr>
          <w:p w:rsidR="005A61F3" w:rsidRDefault="009C0E8C">
            <w:pPr>
              <w:pStyle w:val="TableParagraph"/>
              <w:spacing w:before="9" w:line="256" w:lineRule="auto"/>
              <w:ind w:left="107" w:right="237"/>
              <w:rPr>
                <w:sz w:val="24"/>
              </w:rPr>
            </w:pPr>
            <w:r>
              <w:rPr>
                <w:sz w:val="24"/>
              </w:rPr>
              <w:t>死亡者氏</w:t>
            </w:r>
            <w:r>
              <w:rPr>
                <w:sz w:val="24"/>
              </w:rPr>
              <w:t xml:space="preserve"> </w:t>
            </w:r>
            <w:r>
              <w:rPr>
                <w:sz w:val="24"/>
              </w:rPr>
              <w:t>名</w:t>
            </w:r>
          </w:p>
        </w:tc>
        <w:tc>
          <w:tcPr>
            <w:tcW w:w="2191" w:type="dxa"/>
            <w:gridSpan w:val="2"/>
          </w:tcPr>
          <w:p w:rsidR="005A61F3" w:rsidRDefault="009C0E8C">
            <w:pPr>
              <w:pStyle w:val="TableParagraph"/>
              <w:spacing w:before="9"/>
              <w:ind w:left="764" w:right="736"/>
              <w:jc w:val="center"/>
              <w:rPr>
                <w:sz w:val="24"/>
              </w:rPr>
            </w:pPr>
            <w:r>
              <w:rPr>
                <w:sz w:val="24"/>
              </w:rPr>
              <w:t>遺</w:t>
            </w:r>
            <w:r>
              <w:rPr>
                <w:sz w:val="24"/>
              </w:rPr>
              <w:t xml:space="preserve">  </w:t>
            </w:r>
            <w:r>
              <w:rPr>
                <w:sz w:val="24"/>
              </w:rPr>
              <w:t>族</w:t>
            </w:r>
          </w:p>
        </w:tc>
        <w:tc>
          <w:tcPr>
            <w:tcW w:w="2630" w:type="dxa"/>
            <w:gridSpan w:val="3"/>
          </w:tcPr>
          <w:p w:rsidR="005A61F3" w:rsidRDefault="009C0E8C">
            <w:pPr>
              <w:pStyle w:val="TableParagraph"/>
              <w:spacing w:before="9"/>
              <w:ind w:left="324"/>
              <w:rPr>
                <w:sz w:val="24"/>
              </w:rPr>
            </w:pPr>
            <w:r>
              <w:rPr>
                <w:sz w:val="24"/>
              </w:rPr>
              <w:t>洗浄等の処理</w:t>
            </w:r>
          </w:p>
        </w:tc>
        <w:tc>
          <w:tcPr>
            <w:tcW w:w="1314" w:type="dxa"/>
            <w:vMerge w:val="restart"/>
          </w:tcPr>
          <w:p w:rsidR="005A61F3" w:rsidRDefault="009C0E8C">
            <w:pPr>
              <w:pStyle w:val="TableParagraph"/>
              <w:spacing w:before="9"/>
              <w:ind w:left="106"/>
              <w:rPr>
                <w:sz w:val="24"/>
              </w:rPr>
            </w:pPr>
            <w:r>
              <w:rPr>
                <w:sz w:val="24"/>
              </w:rPr>
              <w:t>死体の</w:t>
            </w:r>
          </w:p>
          <w:p w:rsidR="005A61F3" w:rsidRDefault="009C0E8C">
            <w:pPr>
              <w:pStyle w:val="TableParagraph"/>
              <w:spacing w:before="20"/>
              <w:ind w:left="106"/>
              <w:rPr>
                <w:sz w:val="24"/>
              </w:rPr>
            </w:pPr>
            <w:r>
              <w:rPr>
                <w:spacing w:val="-21"/>
                <w:sz w:val="24"/>
              </w:rPr>
              <w:t>一時保存料</w:t>
            </w:r>
          </w:p>
        </w:tc>
        <w:tc>
          <w:tcPr>
            <w:tcW w:w="1314" w:type="dxa"/>
            <w:vMerge w:val="restart"/>
          </w:tcPr>
          <w:p w:rsidR="005A61F3" w:rsidRDefault="009C0E8C">
            <w:pPr>
              <w:pStyle w:val="TableParagraph"/>
              <w:spacing w:before="9"/>
              <w:ind w:left="106"/>
              <w:rPr>
                <w:sz w:val="24"/>
              </w:rPr>
            </w:pPr>
            <w:r>
              <w:rPr>
                <w:sz w:val="24"/>
              </w:rPr>
              <w:t>検案料</w:t>
            </w:r>
          </w:p>
        </w:tc>
        <w:tc>
          <w:tcPr>
            <w:tcW w:w="1314" w:type="dxa"/>
            <w:vMerge w:val="restart"/>
          </w:tcPr>
          <w:p w:rsidR="005A61F3" w:rsidRDefault="009C0E8C">
            <w:pPr>
              <w:pStyle w:val="TableParagraph"/>
              <w:spacing w:before="9"/>
              <w:ind w:left="107"/>
              <w:rPr>
                <w:sz w:val="24"/>
              </w:rPr>
            </w:pPr>
            <w:r>
              <w:rPr>
                <w:sz w:val="24"/>
              </w:rPr>
              <w:t>実支出額</w:t>
            </w:r>
          </w:p>
        </w:tc>
        <w:tc>
          <w:tcPr>
            <w:tcW w:w="1096" w:type="dxa"/>
            <w:vMerge w:val="restart"/>
          </w:tcPr>
          <w:p w:rsidR="005A61F3" w:rsidRDefault="009C0E8C">
            <w:pPr>
              <w:pStyle w:val="TableParagraph"/>
              <w:spacing w:before="9"/>
              <w:ind w:left="106"/>
              <w:rPr>
                <w:sz w:val="24"/>
              </w:rPr>
            </w:pPr>
            <w:r>
              <w:rPr>
                <w:sz w:val="24"/>
              </w:rPr>
              <w:t>備考</w:t>
            </w:r>
          </w:p>
        </w:tc>
      </w:tr>
      <w:tr w:rsidR="005A61F3">
        <w:trPr>
          <w:trHeight w:val="654"/>
        </w:trPr>
        <w:tc>
          <w:tcPr>
            <w:tcW w:w="876" w:type="dxa"/>
            <w:vMerge/>
            <w:tcBorders>
              <w:top w:val="nil"/>
            </w:tcBorders>
          </w:tcPr>
          <w:p w:rsidR="005A61F3" w:rsidRDefault="005A61F3">
            <w:pPr>
              <w:rPr>
                <w:sz w:val="2"/>
                <w:szCs w:val="2"/>
              </w:rPr>
            </w:pPr>
          </w:p>
        </w:tc>
        <w:tc>
          <w:tcPr>
            <w:tcW w:w="1314" w:type="dxa"/>
            <w:vMerge/>
            <w:tcBorders>
              <w:top w:val="nil"/>
            </w:tcBorders>
          </w:tcPr>
          <w:p w:rsidR="005A61F3" w:rsidRDefault="005A61F3">
            <w:pPr>
              <w:rPr>
                <w:sz w:val="2"/>
                <w:szCs w:val="2"/>
              </w:rPr>
            </w:pPr>
          </w:p>
        </w:tc>
        <w:tc>
          <w:tcPr>
            <w:tcW w:w="1096" w:type="dxa"/>
            <w:vMerge/>
            <w:tcBorders>
              <w:top w:val="nil"/>
            </w:tcBorders>
          </w:tcPr>
          <w:p w:rsidR="005A61F3" w:rsidRDefault="005A61F3">
            <w:pPr>
              <w:rPr>
                <w:sz w:val="2"/>
                <w:szCs w:val="2"/>
              </w:rPr>
            </w:pPr>
          </w:p>
        </w:tc>
        <w:tc>
          <w:tcPr>
            <w:tcW w:w="1095" w:type="dxa"/>
          </w:tcPr>
          <w:p w:rsidR="005A61F3" w:rsidRDefault="009C0E8C">
            <w:pPr>
              <w:pStyle w:val="TableParagraph"/>
              <w:spacing w:before="9"/>
              <w:ind w:left="107"/>
              <w:rPr>
                <w:sz w:val="24"/>
              </w:rPr>
            </w:pPr>
            <w:r>
              <w:rPr>
                <w:sz w:val="24"/>
              </w:rPr>
              <w:t>氏</w:t>
            </w:r>
            <w:r>
              <w:rPr>
                <w:sz w:val="24"/>
              </w:rPr>
              <w:t xml:space="preserve"> </w:t>
            </w:r>
            <w:r>
              <w:rPr>
                <w:sz w:val="24"/>
              </w:rPr>
              <w:t>名</w:t>
            </w:r>
          </w:p>
        </w:tc>
        <w:tc>
          <w:tcPr>
            <w:tcW w:w="1096" w:type="dxa"/>
          </w:tcPr>
          <w:p w:rsidR="005A61F3" w:rsidRDefault="009C0E8C">
            <w:pPr>
              <w:pStyle w:val="TableParagraph"/>
              <w:spacing w:before="9"/>
              <w:ind w:left="106"/>
              <w:rPr>
                <w:sz w:val="24"/>
              </w:rPr>
            </w:pPr>
            <w:r>
              <w:rPr>
                <w:sz w:val="24"/>
              </w:rPr>
              <w:t>死亡者</w:t>
            </w:r>
          </w:p>
          <w:p w:rsidR="005A61F3" w:rsidRDefault="009C0E8C">
            <w:pPr>
              <w:pStyle w:val="TableParagraph"/>
              <w:spacing w:before="20" w:line="298" w:lineRule="exact"/>
              <w:ind w:left="106"/>
              <w:rPr>
                <w:sz w:val="24"/>
              </w:rPr>
            </w:pPr>
            <w:r>
              <w:rPr>
                <w:sz w:val="24"/>
              </w:rPr>
              <w:t>との関係</w:t>
            </w:r>
          </w:p>
        </w:tc>
        <w:tc>
          <w:tcPr>
            <w:tcW w:w="876" w:type="dxa"/>
          </w:tcPr>
          <w:p w:rsidR="005A61F3" w:rsidRDefault="009C0E8C">
            <w:pPr>
              <w:pStyle w:val="TableParagraph"/>
              <w:spacing w:before="9"/>
              <w:ind w:left="106"/>
              <w:rPr>
                <w:sz w:val="24"/>
              </w:rPr>
            </w:pPr>
            <w:r>
              <w:rPr>
                <w:sz w:val="24"/>
              </w:rPr>
              <w:t>品名</w:t>
            </w:r>
          </w:p>
        </w:tc>
        <w:tc>
          <w:tcPr>
            <w:tcW w:w="878" w:type="dxa"/>
          </w:tcPr>
          <w:p w:rsidR="005A61F3" w:rsidRDefault="009C0E8C">
            <w:pPr>
              <w:pStyle w:val="TableParagraph"/>
              <w:spacing w:before="9"/>
              <w:ind w:left="106"/>
              <w:rPr>
                <w:sz w:val="24"/>
              </w:rPr>
            </w:pPr>
            <w:r>
              <w:rPr>
                <w:sz w:val="24"/>
              </w:rPr>
              <w:t>数量</w:t>
            </w:r>
          </w:p>
        </w:tc>
        <w:tc>
          <w:tcPr>
            <w:tcW w:w="876" w:type="dxa"/>
          </w:tcPr>
          <w:p w:rsidR="005A61F3" w:rsidRDefault="009C0E8C">
            <w:pPr>
              <w:pStyle w:val="TableParagraph"/>
              <w:spacing w:before="9"/>
              <w:ind w:left="106"/>
              <w:rPr>
                <w:sz w:val="24"/>
              </w:rPr>
            </w:pPr>
            <w:r>
              <w:rPr>
                <w:sz w:val="24"/>
              </w:rPr>
              <w:t>金額</w:t>
            </w:r>
          </w:p>
        </w:tc>
        <w:tc>
          <w:tcPr>
            <w:tcW w:w="1314" w:type="dxa"/>
            <w:vMerge/>
            <w:tcBorders>
              <w:top w:val="nil"/>
            </w:tcBorders>
          </w:tcPr>
          <w:p w:rsidR="005A61F3" w:rsidRDefault="005A61F3">
            <w:pPr>
              <w:rPr>
                <w:sz w:val="2"/>
                <w:szCs w:val="2"/>
              </w:rPr>
            </w:pPr>
          </w:p>
        </w:tc>
        <w:tc>
          <w:tcPr>
            <w:tcW w:w="1314" w:type="dxa"/>
            <w:vMerge/>
            <w:tcBorders>
              <w:top w:val="nil"/>
            </w:tcBorders>
          </w:tcPr>
          <w:p w:rsidR="005A61F3" w:rsidRDefault="005A61F3">
            <w:pPr>
              <w:rPr>
                <w:sz w:val="2"/>
                <w:szCs w:val="2"/>
              </w:rPr>
            </w:pPr>
          </w:p>
        </w:tc>
        <w:tc>
          <w:tcPr>
            <w:tcW w:w="1314" w:type="dxa"/>
            <w:vMerge/>
            <w:tcBorders>
              <w:top w:val="nil"/>
            </w:tcBorders>
          </w:tcPr>
          <w:p w:rsidR="005A61F3" w:rsidRDefault="005A61F3">
            <w:pPr>
              <w:rPr>
                <w:sz w:val="2"/>
                <w:szCs w:val="2"/>
              </w:rPr>
            </w:pPr>
          </w:p>
        </w:tc>
        <w:tc>
          <w:tcPr>
            <w:tcW w:w="1096" w:type="dxa"/>
            <w:vMerge/>
            <w:tcBorders>
              <w:top w:val="nil"/>
            </w:tcBorders>
          </w:tcPr>
          <w:p w:rsidR="005A61F3" w:rsidRDefault="005A61F3">
            <w:pPr>
              <w:rPr>
                <w:sz w:val="2"/>
                <w:szCs w:val="2"/>
              </w:rPr>
            </w:pPr>
          </w:p>
        </w:tc>
      </w:tr>
      <w:tr w:rsidR="005A61F3">
        <w:trPr>
          <w:trHeight w:val="326"/>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6"/>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6"/>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r w:rsidR="005A61F3">
        <w:trPr>
          <w:trHeight w:val="327"/>
        </w:trPr>
        <w:tc>
          <w:tcPr>
            <w:tcW w:w="876" w:type="dxa"/>
          </w:tcPr>
          <w:p w:rsidR="005A61F3" w:rsidRDefault="009C0E8C">
            <w:pPr>
              <w:pStyle w:val="TableParagraph"/>
              <w:spacing w:before="9" w:line="298" w:lineRule="exact"/>
              <w:ind w:left="28"/>
              <w:jc w:val="center"/>
              <w:rPr>
                <w:sz w:val="24"/>
              </w:rPr>
            </w:pPr>
            <w:r>
              <w:rPr>
                <w:sz w:val="24"/>
              </w:rPr>
              <w:t>計</w:t>
            </w:r>
          </w:p>
        </w:tc>
        <w:tc>
          <w:tcPr>
            <w:tcW w:w="1314" w:type="dxa"/>
          </w:tcPr>
          <w:p w:rsidR="005A61F3" w:rsidRDefault="00177550">
            <w:pPr>
              <w:pStyle w:val="TableParagraph"/>
              <w:ind w:left="-1" w:right="-66"/>
              <w:rPr>
                <w:sz w:val="20"/>
              </w:rPr>
            </w:pPr>
            <w:r>
              <w:rPr>
                <w:noProof/>
                <w:sz w:val="20"/>
                <w:lang w:eastAsia="ja-JP"/>
              </w:rPr>
              <mc:AlternateContent>
                <mc:Choice Requires="wpg">
                  <w:drawing>
                    <wp:inline distT="0" distB="0" distL="0" distR="0">
                      <wp:extent cx="834390" cy="214630"/>
                      <wp:effectExtent l="6985" t="4445" r="6350" b="9525"/>
                      <wp:docPr id="32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 cy="214630"/>
                                <a:chOff x="0" y="0"/>
                                <a:chExt cx="1314" cy="338"/>
                              </a:xfrm>
                            </wpg:grpSpPr>
                            <wps:wsp>
                              <wps:cNvPr id="322" name="Line 268"/>
                              <wps:cNvCnPr>
                                <a:cxnSpLocks noChangeShapeType="1"/>
                              </wps:cNvCnPr>
                              <wps:spPr bwMode="auto">
                                <a:xfrm>
                                  <a:off x="5" y="5"/>
                                  <a:ext cx="1304" cy="3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EC3F38" id="Group 267" o:spid="_x0000_s1026" style="width:65.7pt;height:16.9pt;mso-position-horizontal-relative:char;mso-position-vertical-relative:line" coordsize="13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">
                      <v:line id="Line 268" o:spid="_x0000_s1027" style="position:absolute;visibility:visible;mso-wrap-style:square" from="5,5" to="130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NQxAAAANwAAAAPAAAAZHJzL2Rvd25yZXYueG1sRI9Ba8JA&#10;FITvBf/D8gq91U1TqC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JN9g1DEAAAA3AAAAA8A&#10;AAAAAAAAAAAAAAAABwIAAGRycy9kb3ducmV2LnhtbFBLBQYAAAAAAwADALcAAAD4AgAAAAA=&#10;" strokeweight=".48pt"/>
                      <w10:anchorlock/>
                    </v:group>
                  </w:pict>
                </mc:Fallback>
              </mc:AlternateContent>
            </w:r>
          </w:p>
        </w:tc>
        <w:tc>
          <w:tcPr>
            <w:tcW w:w="1096" w:type="dxa"/>
          </w:tcPr>
          <w:p w:rsidR="005A61F3" w:rsidRDefault="009C0E8C">
            <w:pPr>
              <w:pStyle w:val="TableParagraph"/>
              <w:spacing w:before="9" w:line="298" w:lineRule="exact"/>
              <w:ind w:right="77"/>
              <w:jc w:val="right"/>
              <w:rPr>
                <w:sz w:val="24"/>
              </w:rPr>
            </w:pPr>
            <w:r>
              <w:rPr>
                <w:sz w:val="24"/>
              </w:rPr>
              <w:t>人</w:t>
            </w:r>
          </w:p>
        </w:tc>
        <w:tc>
          <w:tcPr>
            <w:tcW w:w="1095"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878" w:type="dxa"/>
          </w:tcPr>
          <w:p w:rsidR="005A61F3" w:rsidRDefault="005A61F3">
            <w:pPr>
              <w:pStyle w:val="TableParagraph"/>
              <w:rPr>
                <w:rFonts w:ascii="Times New Roman"/>
                <w:sz w:val="24"/>
              </w:rPr>
            </w:pPr>
          </w:p>
        </w:tc>
        <w:tc>
          <w:tcPr>
            <w:tcW w:w="876"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314" w:type="dxa"/>
          </w:tcPr>
          <w:p w:rsidR="005A61F3" w:rsidRDefault="005A61F3">
            <w:pPr>
              <w:pStyle w:val="TableParagraph"/>
              <w:rPr>
                <w:rFonts w:ascii="Times New Roman"/>
                <w:sz w:val="24"/>
              </w:rPr>
            </w:pPr>
          </w:p>
        </w:tc>
        <w:tc>
          <w:tcPr>
            <w:tcW w:w="1096"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type w:val="continuous"/>
          <w:pgSz w:w="16840" w:h="11900" w:orient="landscape"/>
          <w:pgMar w:top="1600" w:right="1280" w:bottom="280" w:left="1400" w:header="720" w:footer="720" w:gutter="0"/>
          <w:cols w:space="720"/>
        </w:sectPr>
      </w:pPr>
    </w:p>
    <w:p w:rsidR="005A61F3" w:rsidRDefault="005A61F3">
      <w:pPr>
        <w:pStyle w:val="a3"/>
        <w:rPr>
          <w:sz w:val="20"/>
        </w:rPr>
      </w:pPr>
    </w:p>
    <w:p w:rsidR="005A61F3" w:rsidRDefault="005A61F3">
      <w:pPr>
        <w:pStyle w:val="a3"/>
        <w:spacing w:before="6"/>
        <w:rPr>
          <w:sz w:val="22"/>
        </w:rPr>
      </w:pPr>
    </w:p>
    <w:p w:rsidR="005A61F3" w:rsidRDefault="009C0E8C">
      <w:pPr>
        <w:pStyle w:val="a3"/>
        <w:spacing w:before="67"/>
        <w:ind w:left="4577" w:right="4983"/>
        <w:jc w:val="center"/>
      </w:pPr>
      <w:r>
        <w:t>小・中学校、高等学校、特別支援学校一覧</w:t>
      </w:r>
    </w:p>
    <w:p w:rsidR="005A61F3" w:rsidRDefault="009C0E8C">
      <w:pPr>
        <w:pStyle w:val="a3"/>
        <w:spacing w:before="19" w:after="9"/>
        <w:ind w:left="300"/>
      </w:pPr>
      <w:r>
        <w:t>【小学校】</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70"/>
        <w:gridCol w:w="2670"/>
        <w:gridCol w:w="2670"/>
        <w:gridCol w:w="2568"/>
      </w:tblGrid>
      <w:tr w:rsidR="005A61F3">
        <w:trPr>
          <w:trHeight w:val="327"/>
        </w:trPr>
        <w:tc>
          <w:tcPr>
            <w:tcW w:w="2562" w:type="dxa"/>
          </w:tcPr>
          <w:p w:rsidR="005A61F3" w:rsidRDefault="009C0E8C">
            <w:pPr>
              <w:pStyle w:val="TableParagraph"/>
              <w:spacing w:before="9" w:line="298" w:lineRule="exact"/>
              <w:ind w:left="107"/>
              <w:rPr>
                <w:sz w:val="24"/>
              </w:rPr>
            </w:pPr>
            <w:r>
              <w:rPr>
                <w:sz w:val="24"/>
              </w:rPr>
              <w:t>名称</w:t>
            </w:r>
          </w:p>
        </w:tc>
        <w:tc>
          <w:tcPr>
            <w:tcW w:w="2670" w:type="dxa"/>
          </w:tcPr>
          <w:p w:rsidR="005A61F3" w:rsidRDefault="009C0E8C">
            <w:pPr>
              <w:pStyle w:val="TableParagraph"/>
              <w:spacing w:before="9" w:line="298" w:lineRule="exact"/>
              <w:ind w:left="107"/>
              <w:rPr>
                <w:sz w:val="24"/>
              </w:rPr>
            </w:pPr>
            <w:r>
              <w:rPr>
                <w:sz w:val="24"/>
              </w:rPr>
              <w:t>所在地</w:t>
            </w:r>
          </w:p>
        </w:tc>
        <w:tc>
          <w:tcPr>
            <w:tcW w:w="2670" w:type="dxa"/>
          </w:tcPr>
          <w:p w:rsidR="005A61F3" w:rsidRDefault="009C0E8C">
            <w:pPr>
              <w:pStyle w:val="TableParagraph"/>
              <w:spacing w:before="9" w:line="298" w:lineRule="exact"/>
              <w:ind w:left="107"/>
              <w:rPr>
                <w:sz w:val="24"/>
              </w:rPr>
            </w:pPr>
            <w:r>
              <w:rPr>
                <w:sz w:val="24"/>
              </w:rPr>
              <w:t>電話番号</w:t>
            </w:r>
          </w:p>
        </w:tc>
        <w:tc>
          <w:tcPr>
            <w:tcW w:w="2670" w:type="dxa"/>
          </w:tcPr>
          <w:p w:rsidR="005A61F3" w:rsidRDefault="009C0E8C">
            <w:pPr>
              <w:pStyle w:val="TableParagraph"/>
              <w:spacing w:before="9" w:line="298" w:lineRule="exact"/>
              <w:ind w:left="107"/>
              <w:rPr>
                <w:sz w:val="24"/>
              </w:rPr>
            </w:pPr>
            <w:r>
              <w:rPr>
                <w:rFonts w:ascii="Century" w:eastAsia="Century"/>
                <w:sz w:val="24"/>
              </w:rPr>
              <w:t xml:space="preserve">FAX </w:t>
            </w:r>
            <w:r>
              <w:rPr>
                <w:sz w:val="24"/>
              </w:rPr>
              <w:t>番号</w:t>
            </w:r>
          </w:p>
        </w:tc>
        <w:tc>
          <w:tcPr>
            <w:tcW w:w="2568" w:type="dxa"/>
          </w:tcPr>
          <w:p w:rsidR="005A61F3" w:rsidRDefault="009C0E8C">
            <w:pPr>
              <w:pStyle w:val="TableParagraph"/>
              <w:spacing w:before="9" w:line="298" w:lineRule="exact"/>
              <w:ind w:left="107"/>
              <w:rPr>
                <w:sz w:val="24"/>
              </w:rPr>
            </w:pPr>
            <w:r>
              <w:rPr>
                <w:sz w:val="24"/>
              </w:rPr>
              <w:t>児童・生徒数</w:t>
            </w: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bl>
    <w:p w:rsidR="005A61F3" w:rsidRDefault="005A61F3">
      <w:pPr>
        <w:pStyle w:val="a3"/>
        <w:spacing w:before="1"/>
        <w:rPr>
          <w:sz w:val="21"/>
        </w:rPr>
      </w:pPr>
    </w:p>
    <w:p w:rsidR="005A61F3" w:rsidRDefault="009C0E8C">
      <w:pPr>
        <w:pStyle w:val="a3"/>
        <w:spacing w:before="67" w:after="9"/>
        <w:ind w:left="300"/>
      </w:pPr>
      <w:r>
        <w:t>【中学校】</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70"/>
        <w:gridCol w:w="2670"/>
        <w:gridCol w:w="2670"/>
        <w:gridCol w:w="2568"/>
      </w:tblGrid>
      <w:tr w:rsidR="005A61F3">
        <w:trPr>
          <w:trHeight w:val="327"/>
        </w:trPr>
        <w:tc>
          <w:tcPr>
            <w:tcW w:w="2562" w:type="dxa"/>
          </w:tcPr>
          <w:p w:rsidR="005A61F3" w:rsidRDefault="009C0E8C">
            <w:pPr>
              <w:pStyle w:val="TableParagraph"/>
              <w:spacing w:before="9" w:line="298" w:lineRule="exact"/>
              <w:ind w:left="107"/>
              <w:rPr>
                <w:sz w:val="24"/>
              </w:rPr>
            </w:pPr>
            <w:r>
              <w:rPr>
                <w:sz w:val="24"/>
              </w:rPr>
              <w:t>名称</w:t>
            </w:r>
          </w:p>
        </w:tc>
        <w:tc>
          <w:tcPr>
            <w:tcW w:w="2670" w:type="dxa"/>
          </w:tcPr>
          <w:p w:rsidR="005A61F3" w:rsidRDefault="009C0E8C">
            <w:pPr>
              <w:pStyle w:val="TableParagraph"/>
              <w:spacing w:before="9" w:line="298" w:lineRule="exact"/>
              <w:ind w:left="107"/>
              <w:rPr>
                <w:sz w:val="24"/>
              </w:rPr>
            </w:pPr>
            <w:r>
              <w:rPr>
                <w:sz w:val="24"/>
              </w:rPr>
              <w:t>所在地</w:t>
            </w:r>
          </w:p>
        </w:tc>
        <w:tc>
          <w:tcPr>
            <w:tcW w:w="2670" w:type="dxa"/>
          </w:tcPr>
          <w:p w:rsidR="005A61F3" w:rsidRDefault="009C0E8C">
            <w:pPr>
              <w:pStyle w:val="TableParagraph"/>
              <w:spacing w:before="9" w:line="298" w:lineRule="exact"/>
              <w:ind w:left="107"/>
              <w:rPr>
                <w:sz w:val="24"/>
              </w:rPr>
            </w:pPr>
            <w:r>
              <w:rPr>
                <w:sz w:val="24"/>
              </w:rPr>
              <w:t>電話番号</w:t>
            </w:r>
          </w:p>
        </w:tc>
        <w:tc>
          <w:tcPr>
            <w:tcW w:w="2670" w:type="dxa"/>
          </w:tcPr>
          <w:p w:rsidR="005A61F3" w:rsidRDefault="009C0E8C">
            <w:pPr>
              <w:pStyle w:val="TableParagraph"/>
              <w:spacing w:before="9" w:line="298" w:lineRule="exact"/>
              <w:ind w:left="107"/>
              <w:rPr>
                <w:sz w:val="24"/>
              </w:rPr>
            </w:pPr>
            <w:r>
              <w:rPr>
                <w:rFonts w:ascii="Century" w:eastAsia="Century"/>
                <w:sz w:val="24"/>
              </w:rPr>
              <w:t xml:space="preserve">FAX </w:t>
            </w:r>
            <w:r>
              <w:rPr>
                <w:sz w:val="24"/>
              </w:rPr>
              <w:t>番号</w:t>
            </w:r>
          </w:p>
        </w:tc>
        <w:tc>
          <w:tcPr>
            <w:tcW w:w="2568" w:type="dxa"/>
          </w:tcPr>
          <w:p w:rsidR="005A61F3" w:rsidRDefault="009C0E8C">
            <w:pPr>
              <w:pStyle w:val="TableParagraph"/>
              <w:spacing w:before="9" w:line="298" w:lineRule="exact"/>
              <w:ind w:left="107"/>
              <w:rPr>
                <w:sz w:val="24"/>
              </w:rPr>
            </w:pPr>
            <w:r>
              <w:rPr>
                <w:sz w:val="24"/>
              </w:rPr>
              <w:t>児童・生徒数</w:t>
            </w: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bl>
    <w:p w:rsidR="005A61F3" w:rsidRDefault="005A61F3">
      <w:pPr>
        <w:pStyle w:val="a3"/>
        <w:spacing w:before="2"/>
        <w:rPr>
          <w:sz w:val="26"/>
        </w:rPr>
      </w:pPr>
    </w:p>
    <w:p w:rsidR="005A61F3" w:rsidRDefault="009C0E8C">
      <w:pPr>
        <w:pStyle w:val="a3"/>
        <w:spacing w:before="1" w:after="10"/>
        <w:ind w:left="300"/>
      </w:pPr>
      <w:r>
        <w:t>【高等学校】</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70"/>
        <w:gridCol w:w="2670"/>
        <w:gridCol w:w="2670"/>
        <w:gridCol w:w="2568"/>
      </w:tblGrid>
      <w:tr w:rsidR="005A61F3">
        <w:trPr>
          <w:trHeight w:val="327"/>
        </w:trPr>
        <w:tc>
          <w:tcPr>
            <w:tcW w:w="2562" w:type="dxa"/>
          </w:tcPr>
          <w:p w:rsidR="005A61F3" w:rsidRDefault="009C0E8C">
            <w:pPr>
              <w:pStyle w:val="TableParagraph"/>
              <w:spacing w:before="9" w:line="298" w:lineRule="exact"/>
              <w:ind w:left="107"/>
              <w:rPr>
                <w:sz w:val="24"/>
              </w:rPr>
            </w:pPr>
            <w:r>
              <w:rPr>
                <w:sz w:val="24"/>
              </w:rPr>
              <w:t>名称</w:t>
            </w:r>
          </w:p>
        </w:tc>
        <w:tc>
          <w:tcPr>
            <w:tcW w:w="2670" w:type="dxa"/>
          </w:tcPr>
          <w:p w:rsidR="005A61F3" w:rsidRDefault="009C0E8C">
            <w:pPr>
              <w:pStyle w:val="TableParagraph"/>
              <w:spacing w:before="9" w:line="298" w:lineRule="exact"/>
              <w:ind w:left="107"/>
              <w:rPr>
                <w:sz w:val="24"/>
              </w:rPr>
            </w:pPr>
            <w:r>
              <w:rPr>
                <w:sz w:val="24"/>
              </w:rPr>
              <w:t>所在地</w:t>
            </w:r>
          </w:p>
        </w:tc>
        <w:tc>
          <w:tcPr>
            <w:tcW w:w="2670" w:type="dxa"/>
          </w:tcPr>
          <w:p w:rsidR="005A61F3" w:rsidRDefault="009C0E8C">
            <w:pPr>
              <w:pStyle w:val="TableParagraph"/>
              <w:spacing w:before="9" w:line="298" w:lineRule="exact"/>
              <w:ind w:left="107"/>
              <w:rPr>
                <w:sz w:val="24"/>
              </w:rPr>
            </w:pPr>
            <w:r>
              <w:rPr>
                <w:sz w:val="24"/>
              </w:rPr>
              <w:t>電話番号</w:t>
            </w:r>
          </w:p>
        </w:tc>
        <w:tc>
          <w:tcPr>
            <w:tcW w:w="2670" w:type="dxa"/>
          </w:tcPr>
          <w:p w:rsidR="005A61F3" w:rsidRDefault="009C0E8C">
            <w:pPr>
              <w:pStyle w:val="TableParagraph"/>
              <w:spacing w:before="9" w:line="298" w:lineRule="exact"/>
              <w:ind w:left="107"/>
              <w:rPr>
                <w:sz w:val="24"/>
              </w:rPr>
            </w:pPr>
            <w:r>
              <w:rPr>
                <w:rFonts w:ascii="Century" w:eastAsia="Century"/>
                <w:sz w:val="24"/>
              </w:rPr>
              <w:t xml:space="preserve">FAX </w:t>
            </w:r>
            <w:r>
              <w:rPr>
                <w:sz w:val="24"/>
              </w:rPr>
              <w:t>番号</w:t>
            </w:r>
          </w:p>
        </w:tc>
        <w:tc>
          <w:tcPr>
            <w:tcW w:w="2568" w:type="dxa"/>
          </w:tcPr>
          <w:p w:rsidR="005A61F3" w:rsidRDefault="009C0E8C">
            <w:pPr>
              <w:pStyle w:val="TableParagraph"/>
              <w:spacing w:before="9" w:line="298" w:lineRule="exact"/>
              <w:ind w:left="107"/>
              <w:rPr>
                <w:sz w:val="24"/>
              </w:rPr>
            </w:pPr>
            <w:r>
              <w:rPr>
                <w:sz w:val="24"/>
              </w:rPr>
              <w:t>児童・生徒数</w:t>
            </w:r>
          </w:p>
        </w:tc>
      </w:tr>
      <w:tr w:rsidR="005A61F3">
        <w:trPr>
          <w:trHeight w:val="326"/>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bl>
    <w:p w:rsidR="005A61F3" w:rsidRDefault="005A61F3">
      <w:pPr>
        <w:pStyle w:val="a3"/>
        <w:spacing w:before="4"/>
        <w:rPr>
          <w:sz w:val="26"/>
        </w:rPr>
      </w:pPr>
    </w:p>
    <w:p w:rsidR="005A61F3" w:rsidRDefault="009C0E8C">
      <w:pPr>
        <w:pStyle w:val="a3"/>
        <w:spacing w:after="9"/>
        <w:ind w:left="300"/>
      </w:pPr>
      <w:r>
        <w:t>【特別支援学校】</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2"/>
        <w:gridCol w:w="2670"/>
        <w:gridCol w:w="2670"/>
        <w:gridCol w:w="2670"/>
        <w:gridCol w:w="2568"/>
      </w:tblGrid>
      <w:tr w:rsidR="005A61F3">
        <w:trPr>
          <w:trHeight w:val="327"/>
        </w:trPr>
        <w:tc>
          <w:tcPr>
            <w:tcW w:w="2562" w:type="dxa"/>
          </w:tcPr>
          <w:p w:rsidR="005A61F3" w:rsidRDefault="009C0E8C">
            <w:pPr>
              <w:pStyle w:val="TableParagraph"/>
              <w:spacing w:before="9" w:line="298" w:lineRule="exact"/>
              <w:ind w:left="107"/>
              <w:rPr>
                <w:sz w:val="24"/>
              </w:rPr>
            </w:pPr>
            <w:r>
              <w:rPr>
                <w:sz w:val="24"/>
              </w:rPr>
              <w:t>名称</w:t>
            </w:r>
          </w:p>
        </w:tc>
        <w:tc>
          <w:tcPr>
            <w:tcW w:w="2670" w:type="dxa"/>
          </w:tcPr>
          <w:p w:rsidR="005A61F3" w:rsidRDefault="009C0E8C">
            <w:pPr>
              <w:pStyle w:val="TableParagraph"/>
              <w:spacing w:before="9" w:line="298" w:lineRule="exact"/>
              <w:ind w:left="107"/>
              <w:rPr>
                <w:sz w:val="24"/>
              </w:rPr>
            </w:pPr>
            <w:r>
              <w:rPr>
                <w:sz w:val="24"/>
              </w:rPr>
              <w:t>所在地</w:t>
            </w:r>
          </w:p>
        </w:tc>
        <w:tc>
          <w:tcPr>
            <w:tcW w:w="2670" w:type="dxa"/>
          </w:tcPr>
          <w:p w:rsidR="005A61F3" w:rsidRDefault="009C0E8C">
            <w:pPr>
              <w:pStyle w:val="TableParagraph"/>
              <w:spacing w:before="9" w:line="298" w:lineRule="exact"/>
              <w:ind w:left="107"/>
              <w:rPr>
                <w:sz w:val="24"/>
              </w:rPr>
            </w:pPr>
            <w:r>
              <w:rPr>
                <w:sz w:val="24"/>
              </w:rPr>
              <w:t>電話番号</w:t>
            </w:r>
          </w:p>
        </w:tc>
        <w:tc>
          <w:tcPr>
            <w:tcW w:w="2670" w:type="dxa"/>
          </w:tcPr>
          <w:p w:rsidR="005A61F3" w:rsidRDefault="009C0E8C">
            <w:pPr>
              <w:pStyle w:val="TableParagraph"/>
              <w:spacing w:before="9" w:line="298" w:lineRule="exact"/>
              <w:ind w:left="107"/>
              <w:rPr>
                <w:sz w:val="24"/>
              </w:rPr>
            </w:pPr>
            <w:r>
              <w:rPr>
                <w:rFonts w:ascii="Century" w:eastAsia="Century"/>
                <w:sz w:val="24"/>
              </w:rPr>
              <w:t xml:space="preserve">FAX </w:t>
            </w:r>
            <w:r>
              <w:rPr>
                <w:sz w:val="24"/>
              </w:rPr>
              <w:t>番号</w:t>
            </w:r>
          </w:p>
        </w:tc>
        <w:tc>
          <w:tcPr>
            <w:tcW w:w="2568" w:type="dxa"/>
          </w:tcPr>
          <w:p w:rsidR="005A61F3" w:rsidRDefault="009C0E8C">
            <w:pPr>
              <w:pStyle w:val="TableParagraph"/>
              <w:spacing w:before="9" w:line="298" w:lineRule="exact"/>
              <w:ind w:left="107"/>
              <w:rPr>
                <w:sz w:val="24"/>
              </w:rPr>
            </w:pPr>
            <w:r>
              <w:rPr>
                <w:sz w:val="24"/>
              </w:rPr>
              <w:t>児童・生徒数</w:t>
            </w: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r w:rsidR="005A61F3">
        <w:trPr>
          <w:trHeight w:val="327"/>
        </w:trPr>
        <w:tc>
          <w:tcPr>
            <w:tcW w:w="2562"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670" w:type="dxa"/>
          </w:tcPr>
          <w:p w:rsidR="005A61F3" w:rsidRDefault="005A61F3">
            <w:pPr>
              <w:pStyle w:val="TableParagraph"/>
              <w:rPr>
                <w:rFonts w:ascii="Times New Roman"/>
                <w:sz w:val="24"/>
              </w:rPr>
            </w:pPr>
          </w:p>
        </w:tc>
        <w:tc>
          <w:tcPr>
            <w:tcW w:w="2568" w:type="dxa"/>
          </w:tcPr>
          <w:p w:rsidR="005A61F3" w:rsidRDefault="005A61F3">
            <w:pPr>
              <w:pStyle w:val="TableParagraph"/>
              <w:rPr>
                <w:rFonts w:ascii="Times New Roman"/>
                <w:sz w:val="24"/>
              </w:rPr>
            </w:pPr>
          </w:p>
        </w:tc>
      </w:tr>
    </w:tbl>
    <w:p w:rsidR="005A61F3" w:rsidRDefault="005A61F3">
      <w:pPr>
        <w:rPr>
          <w:rFonts w:ascii="Times New Roman"/>
          <w:sz w:val="24"/>
        </w:rPr>
        <w:sectPr w:rsidR="005A61F3">
          <w:pgSz w:w="16840" w:h="11900" w:orient="landscape"/>
          <w:pgMar w:top="1100" w:right="1280" w:bottom="1260" w:left="1400" w:header="0" w:footer="1075" w:gutter="0"/>
          <w:cols w:space="720"/>
        </w:sectPr>
      </w:pPr>
    </w:p>
    <w:p w:rsidR="005A61F3" w:rsidRDefault="009C0E8C">
      <w:pPr>
        <w:spacing w:before="58"/>
        <w:ind w:left="214"/>
        <w:rPr>
          <w:rFonts w:ascii="ＭＳ 明朝" w:eastAsia="ＭＳ 明朝" w:hint="eastAsia"/>
          <w:sz w:val="20"/>
        </w:rPr>
      </w:pPr>
      <w:r>
        <w:rPr>
          <w:rFonts w:ascii="ＭＳ 明朝" w:eastAsia="ＭＳ 明朝" w:hint="eastAsia"/>
          <w:sz w:val="20"/>
        </w:rPr>
        <w:lastRenderedPageBreak/>
        <w:t>様式第１号（第１条関係）</w:t>
      </w:r>
    </w:p>
    <w:p w:rsidR="005A61F3" w:rsidRDefault="009C0E8C">
      <w:pPr>
        <w:pStyle w:val="5"/>
        <w:spacing w:before="128"/>
        <w:ind w:left="1812"/>
        <w:rPr>
          <w:rFonts w:ascii="ＭＳ 明朝" w:eastAsia="ＭＳ 明朝"/>
        </w:rPr>
      </w:pPr>
      <w:r>
        <w:rPr>
          <w:rFonts w:ascii="ＭＳ 明朝" w:eastAsia="ＭＳ 明朝" w:hint="eastAsia"/>
          <w:spacing w:val="60"/>
        </w:rPr>
        <w:t>安否情報収集様式（避難住民・負傷住民</w:t>
      </w:r>
      <w:r>
        <w:rPr>
          <w:rFonts w:ascii="ＭＳ 明朝" w:eastAsia="ＭＳ 明朝" w:hint="eastAsia"/>
        </w:rPr>
        <w:t>）</w:t>
      </w:r>
      <w:r>
        <w:rPr>
          <w:rFonts w:ascii="ＭＳ 明朝" w:eastAsia="ＭＳ 明朝" w:hint="eastAsia"/>
          <w:spacing w:val="-78"/>
        </w:rPr>
        <w:t xml:space="preserve"> </w:t>
      </w:r>
    </w:p>
    <w:p w:rsidR="005A61F3" w:rsidRDefault="009C0E8C">
      <w:pPr>
        <w:tabs>
          <w:tab w:val="left" w:pos="6252"/>
          <w:tab w:val="left" w:pos="7051"/>
          <w:tab w:val="left" w:pos="7851"/>
          <w:tab w:val="left" w:pos="8652"/>
          <w:tab w:val="left" w:pos="9451"/>
        </w:tabs>
        <w:spacing w:before="130" w:after="16"/>
        <w:ind w:left="4451"/>
        <w:rPr>
          <w:rFonts w:ascii="ＭＳ 明朝" w:eastAsia="ＭＳ 明朝" w:hint="eastAsia"/>
          <w:sz w:val="20"/>
        </w:rPr>
      </w:pPr>
      <w:r>
        <w:rPr>
          <w:rFonts w:ascii="ＭＳ 明朝" w:eastAsia="ＭＳ 明朝" w:hint="eastAsia"/>
          <w:sz w:val="20"/>
        </w:rPr>
        <w:t>記入日時（</w:t>
      </w:r>
      <w:r>
        <w:rPr>
          <w:rFonts w:ascii="ＭＳ 明朝" w:eastAsia="ＭＳ 明朝" w:hint="eastAsia"/>
          <w:sz w:val="20"/>
        </w:rPr>
        <w:tab/>
      </w:r>
      <w:r>
        <w:rPr>
          <w:rFonts w:ascii="ＭＳ 明朝" w:eastAsia="ＭＳ 明朝" w:hint="eastAsia"/>
          <w:sz w:val="20"/>
        </w:rPr>
        <w:t>年</w:t>
      </w:r>
      <w:r>
        <w:rPr>
          <w:rFonts w:ascii="ＭＳ 明朝" w:eastAsia="ＭＳ 明朝" w:hint="eastAsia"/>
          <w:sz w:val="20"/>
        </w:rPr>
        <w:tab/>
      </w:r>
      <w:r>
        <w:rPr>
          <w:rFonts w:ascii="ＭＳ 明朝" w:eastAsia="ＭＳ 明朝" w:hint="eastAsia"/>
          <w:sz w:val="20"/>
        </w:rPr>
        <w:t>月</w:t>
      </w:r>
      <w:r>
        <w:rPr>
          <w:rFonts w:ascii="ＭＳ 明朝" w:eastAsia="ＭＳ 明朝" w:hint="eastAsia"/>
          <w:sz w:val="20"/>
        </w:rPr>
        <w:tab/>
      </w:r>
      <w:r>
        <w:rPr>
          <w:rFonts w:ascii="ＭＳ 明朝" w:eastAsia="ＭＳ 明朝" w:hint="eastAsia"/>
          <w:sz w:val="20"/>
        </w:rPr>
        <w:t>日</w:t>
      </w:r>
      <w:r>
        <w:rPr>
          <w:rFonts w:ascii="ＭＳ 明朝" w:eastAsia="ＭＳ 明朝" w:hint="eastAsia"/>
          <w:sz w:val="20"/>
        </w:rPr>
        <w:tab/>
      </w:r>
      <w:r>
        <w:rPr>
          <w:rFonts w:ascii="ＭＳ 明朝" w:eastAsia="ＭＳ 明朝" w:hint="eastAsia"/>
          <w:sz w:val="20"/>
        </w:rPr>
        <w:t>時</w:t>
      </w:r>
      <w:r>
        <w:rPr>
          <w:rFonts w:ascii="ＭＳ 明朝" w:eastAsia="ＭＳ 明朝" w:hint="eastAsia"/>
          <w:sz w:val="20"/>
        </w:rPr>
        <w:tab/>
      </w:r>
      <w:r>
        <w:rPr>
          <w:rFonts w:ascii="ＭＳ 明朝" w:eastAsia="ＭＳ 明朝" w:hint="eastAsia"/>
          <w:sz w:val="20"/>
        </w:rPr>
        <w:t>分）</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988"/>
        <w:gridCol w:w="1811"/>
        <w:gridCol w:w="881"/>
        <w:gridCol w:w="1141"/>
      </w:tblGrid>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ab/>
            </w:r>
            <w:r>
              <w:rPr>
                <w:rFonts w:ascii="ＭＳ 明朝" w:eastAsia="ＭＳ 明朝" w:hAnsi="ＭＳ 明朝" w:hint="eastAsia"/>
              </w:rPr>
              <w:t>氏名</w:t>
            </w:r>
          </w:p>
        </w:tc>
        <w:tc>
          <w:tcPr>
            <w:tcW w:w="4821" w:type="dxa"/>
            <w:gridSpan w:val="4"/>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②</w:t>
            </w:r>
            <w:r>
              <w:rPr>
                <w:rFonts w:ascii="ＭＳ 明朝" w:eastAsia="ＭＳ 明朝" w:hAnsi="ＭＳ 明朝" w:hint="eastAsia"/>
              </w:rPr>
              <w:tab/>
            </w:r>
            <w:r>
              <w:rPr>
                <w:rFonts w:ascii="ＭＳ 明朝" w:eastAsia="ＭＳ 明朝" w:hAnsi="ＭＳ 明朝" w:hint="eastAsia"/>
              </w:rPr>
              <w:t>フリガナ</w:t>
            </w:r>
          </w:p>
        </w:tc>
        <w:tc>
          <w:tcPr>
            <w:tcW w:w="4821" w:type="dxa"/>
            <w:gridSpan w:val="4"/>
          </w:tcPr>
          <w:p w:rsidR="005A61F3" w:rsidRDefault="005A61F3">
            <w:pPr>
              <w:pStyle w:val="TableParagraph"/>
              <w:rPr>
                <w:rFonts w:ascii="Times New Roman"/>
                <w:sz w:val="20"/>
              </w:rPr>
            </w:pP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ab/>
            </w:r>
            <w:r>
              <w:rPr>
                <w:rFonts w:ascii="ＭＳ 明朝" w:eastAsia="ＭＳ 明朝" w:hAnsi="ＭＳ 明朝" w:hint="eastAsia"/>
              </w:rPr>
              <w:t>出生の年月日</w:t>
            </w:r>
          </w:p>
        </w:tc>
        <w:tc>
          <w:tcPr>
            <w:tcW w:w="988" w:type="dxa"/>
            <w:tcBorders>
              <w:right w:val="nil"/>
            </w:tcBorders>
          </w:tcPr>
          <w:p w:rsidR="005A61F3" w:rsidRDefault="005A61F3">
            <w:pPr>
              <w:pStyle w:val="TableParagraph"/>
              <w:rPr>
                <w:rFonts w:ascii="Times New Roman"/>
                <w:sz w:val="20"/>
              </w:rPr>
            </w:pPr>
          </w:p>
        </w:tc>
        <w:tc>
          <w:tcPr>
            <w:tcW w:w="1811" w:type="dxa"/>
            <w:tcBorders>
              <w:left w:val="nil"/>
              <w:right w:val="nil"/>
            </w:tcBorders>
          </w:tcPr>
          <w:p w:rsidR="005A61F3" w:rsidRDefault="009C0E8C">
            <w:pPr>
              <w:pStyle w:val="TableParagraph"/>
              <w:tabs>
                <w:tab w:val="left" w:pos="1317"/>
              </w:tabs>
              <w:spacing w:before="76"/>
              <w:ind w:left="436"/>
              <w:rPr>
                <w:rFonts w:ascii="ＭＳ 明朝" w:eastAsia="ＭＳ 明朝" w:hint="eastAsia"/>
              </w:rPr>
            </w:pPr>
            <w:r>
              <w:rPr>
                <w:rFonts w:ascii="ＭＳ 明朝" w:eastAsia="ＭＳ 明朝" w:hint="eastAsia"/>
              </w:rPr>
              <w:t>年</w:t>
            </w:r>
            <w:r>
              <w:rPr>
                <w:rFonts w:ascii="ＭＳ 明朝" w:eastAsia="ＭＳ 明朝" w:hint="eastAsia"/>
              </w:rPr>
              <w:tab/>
            </w:r>
            <w:r>
              <w:rPr>
                <w:rFonts w:ascii="ＭＳ 明朝" w:eastAsia="ＭＳ 明朝" w:hint="eastAsia"/>
              </w:rPr>
              <w:t>月</w:t>
            </w:r>
          </w:p>
        </w:tc>
        <w:tc>
          <w:tcPr>
            <w:tcW w:w="881" w:type="dxa"/>
            <w:tcBorders>
              <w:left w:val="nil"/>
              <w:right w:val="nil"/>
            </w:tcBorders>
          </w:tcPr>
          <w:p w:rsidR="005A61F3" w:rsidRDefault="009C0E8C">
            <w:pPr>
              <w:pStyle w:val="TableParagraph"/>
              <w:spacing w:before="76"/>
              <w:ind w:left="385"/>
              <w:rPr>
                <w:rFonts w:ascii="ＭＳ 明朝" w:eastAsia="ＭＳ 明朝" w:hint="eastAsia"/>
              </w:rPr>
            </w:pPr>
            <w:r>
              <w:rPr>
                <w:rFonts w:ascii="ＭＳ 明朝" w:eastAsia="ＭＳ 明朝" w:hint="eastAsia"/>
                <w:w w:val="99"/>
              </w:rPr>
              <w:t>日</w:t>
            </w:r>
          </w:p>
        </w:tc>
        <w:tc>
          <w:tcPr>
            <w:tcW w:w="1141" w:type="dxa"/>
            <w:tcBorders>
              <w:left w:val="nil"/>
            </w:tcBorders>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④</w:t>
            </w:r>
            <w:r>
              <w:rPr>
                <w:rFonts w:ascii="ＭＳ 明朝" w:eastAsia="ＭＳ 明朝" w:hAnsi="ＭＳ 明朝" w:hint="eastAsia"/>
              </w:rPr>
              <w:tab/>
            </w:r>
            <w:r>
              <w:rPr>
                <w:rFonts w:ascii="ＭＳ 明朝" w:eastAsia="ＭＳ 明朝" w:hAnsi="ＭＳ 明朝" w:hint="eastAsia"/>
              </w:rPr>
              <w:t>男女の別</w:t>
            </w:r>
          </w:p>
        </w:tc>
        <w:tc>
          <w:tcPr>
            <w:tcW w:w="988" w:type="dxa"/>
            <w:tcBorders>
              <w:right w:val="nil"/>
            </w:tcBorders>
          </w:tcPr>
          <w:p w:rsidR="005A61F3" w:rsidRDefault="005A61F3">
            <w:pPr>
              <w:pStyle w:val="TableParagraph"/>
              <w:rPr>
                <w:rFonts w:ascii="Times New Roman"/>
                <w:sz w:val="20"/>
              </w:rPr>
            </w:pPr>
          </w:p>
        </w:tc>
        <w:tc>
          <w:tcPr>
            <w:tcW w:w="1811" w:type="dxa"/>
            <w:tcBorders>
              <w:left w:val="nil"/>
              <w:right w:val="nil"/>
            </w:tcBorders>
          </w:tcPr>
          <w:p w:rsidR="005A61F3" w:rsidRDefault="009C0E8C">
            <w:pPr>
              <w:pStyle w:val="TableParagraph"/>
              <w:spacing w:before="76"/>
              <w:ind w:left="436"/>
              <w:rPr>
                <w:rFonts w:ascii="ＭＳ 明朝" w:eastAsia="ＭＳ 明朝" w:hint="eastAsia"/>
              </w:rPr>
            </w:pPr>
            <w:r>
              <w:rPr>
                <w:rFonts w:ascii="ＭＳ 明朝" w:eastAsia="ＭＳ 明朝" w:hint="eastAsia"/>
                <w:w w:val="99"/>
              </w:rPr>
              <w:t>男</w:t>
            </w:r>
          </w:p>
        </w:tc>
        <w:tc>
          <w:tcPr>
            <w:tcW w:w="881" w:type="dxa"/>
            <w:tcBorders>
              <w:left w:val="nil"/>
              <w:right w:val="nil"/>
            </w:tcBorders>
          </w:tcPr>
          <w:p w:rsidR="005A61F3" w:rsidRDefault="009C0E8C">
            <w:pPr>
              <w:pStyle w:val="TableParagraph"/>
              <w:spacing w:before="76"/>
              <w:ind w:left="385"/>
              <w:rPr>
                <w:rFonts w:ascii="ＭＳ 明朝" w:eastAsia="ＭＳ 明朝" w:hint="eastAsia"/>
              </w:rPr>
            </w:pPr>
            <w:r>
              <w:rPr>
                <w:rFonts w:ascii="ＭＳ 明朝" w:eastAsia="ＭＳ 明朝" w:hint="eastAsia"/>
                <w:w w:val="99"/>
              </w:rPr>
              <w:t>女</w:t>
            </w:r>
          </w:p>
        </w:tc>
        <w:tc>
          <w:tcPr>
            <w:tcW w:w="1141" w:type="dxa"/>
            <w:tcBorders>
              <w:left w:val="nil"/>
            </w:tcBorders>
          </w:tcPr>
          <w:p w:rsidR="005A61F3" w:rsidRDefault="005A61F3">
            <w:pPr>
              <w:pStyle w:val="TableParagraph"/>
              <w:rPr>
                <w:rFonts w:ascii="Times New Roman"/>
                <w:sz w:val="20"/>
              </w:rPr>
            </w:pPr>
          </w:p>
        </w:tc>
      </w:tr>
      <w:tr w:rsidR="005A61F3">
        <w:trPr>
          <w:trHeight w:val="950"/>
        </w:trPr>
        <w:tc>
          <w:tcPr>
            <w:tcW w:w="4644" w:type="dxa"/>
          </w:tcPr>
          <w:p w:rsidR="005A61F3" w:rsidRDefault="005A61F3">
            <w:pPr>
              <w:pStyle w:val="TableParagraph"/>
              <w:spacing w:before="12"/>
              <w:rPr>
                <w:rFonts w:ascii="ＭＳ 明朝"/>
                <w:sz w:val="25"/>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⑤</w:t>
            </w:r>
            <w:r>
              <w:rPr>
                <w:rFonts w:ascii="ＭＳ 明朝" w:eastAsia="ＭＳ 明朝" w:hAnsi="ＭＳ 明朝" w:hint="eastAsia"/>
              </w:rPr>
              <w:tab/>
            </w:r>
            <w:r>
              <w:rPr>
                <w:rFonts w:ascii="ＭＳ 明朝" w:eastAsia="ＭＳ 明朝" w:hAnsi="ＭＳ 明朝" w:hint="eastAsia"/>
              </w:rPr>
              <w:t>住所（</w:t>
            </w:r>
            <w:r>
              <w:rPr>
                <w:rFonts w:ascii="ＭＳ 明朝" w:eastAsia="ＭＳ 明朝" w:hAnsi="ＭＳ 明朝" w:hint="eastAsia"/>
                <w:spacing w:val="-14"/>
              </w:rPr>
              <w:t>郵便番号を含む。</w:t>
            </w:r>
            <w:r>
              <w:rPr>
                <w:rFonts w:ascii="ＭＳ 明朝" w:eastAsia="ＭＳ 明朝" w:hAnsi="ＭＳ 明朝" w:hint="eastAsia"/>
              </w:rPr>
              <w:t>）</w:t>
            </w:r>
          </w:p>
        </w:tc>
        <w:tc>
          <w:tcPr>
            <w:tcW w:w="4821" w:type="dxa"/>
            <w:gridSpan w:val="4"/>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⑥</w:t>
            </w:r>
            <w:r>
              <w:rPr>
                <w:rFonts w:ascii="ＭＳ 明朝" w:eastAsia="ＭＳ 明朝" w:hAnsi="ＭＳ 明朝" w:hint="eastAsia"/>
              </w:rPr>
              <w:tab/>
            </w:r>
            <w:r>
              <w:rPr>
                <w:rFonts w:ascii="ＭＳ 明朝" w:eastAsia="ＭＳ 明朝" w:hAnsi="ＭＳ 明朝" w:hint="eastAsia"/>
              </w:rPr>
              <w:t>国籍</w:t>
            </w:r>
          </w:p>
        </w:tc>
        <w:tc>
          <w:tcPr>
            <w:tcW w:w="988" w:type="dxa"/>
            <w:tcBorders>
              <w:right w:val="nil"/>
            </w:tcBorders>
          </w:tcPr>
          <w:p w:rsidR="005A61F3" w:rsidRDefault="009C0E8C">
            <w:pPr>
              <w:pStyle w:val="TableParagraph"/>
              <w:spacing w:before="76"/>
              <w:ind w:left="328"/>
              <w:rPr>
                <w:rFonts w:ascii="ＭＳ 明朝" w:eastAsia="ＭＳ 明朝" w:hint="eastAsia"/>
              </w:rPr>
            </w:pPr>
            <w:r>
              <w:rPr>
                <w:rFonts w:ascii="ＭＳ 明朝" w:eastAsia="ＭＳ 明朝" w:hint="eastAsia"/>
              </w:rPr>
              <w:t>日本</w:t>
            </w:r>
          </w:p>
        </w:tc>
        <w:tc>
          <w:tcPr>
            <w:tcW w:w="1811" w:type="dxa"/>
            <w:tcBorders>
              <w:left w:val="nil"/>
              <w:right w:val="nil"/>
            </w:tcBorders>
          </w:tcPr>
          <w:p w:rsidR="005A61F3" w:rsidRDefault="009C0E8C">
            <w:pPr>
              <w:pStyle w:val="TableParagraph"/>
              <w:spacing w:before="76"/>
              <w:ind w:left="225"/>
              <w:rPr>
                <w:rFonts w:ascii="ＭＳ 明朝" w:eastAsia="ＭＳ 明朝" w:hint="eastAsia"/>
              </w:rPr>
            </w:pPr>
            <w:r>
              <w:rPr>
                <w:rFonts w:ascii="ＭＳ 明朝" w:eastAsia="ＭＳ 明朝" w:hint="eastAsia"/>
              </w:rPr>
              <w:t>その他（</w:t>
            </w:r>
          </w:p>
        </w:tc>
        <w:tc>
          <w:tcPr>
            <w:tcW w:w="881" w:type="dxa"/>
            <w:tcBorders>
              <w:left w:val="nil"/>
              <w:right w:val="nil"/>
            </w:tcBorders>
          </w:tcPr>
          <w:p w:rsidR="005A61F3" w:rsidRDefault="005A61F3">
            <w:pPr>
              <w:pStyle w:val="TableParagraph"/>
              <w:rPr>
                <w:rFonts w:ascii="Times New Roman"/>
                <w:sz w:val="20"/>
              </w:rPr>
            </w:pPr>
          </w:p>
        </w:tc>
        <w:tc>
          <w:tcPr>
            <w:tcW w:w="1141" w:type="dxa"/>
            <w:tcBorders>
              <w:left w:val="nil"/>
            </w:tcBorders>
          </w:tcPr>
          <w:p w:rsidR="005A61F3" w:rsidRDefault="009C0E8C">
            <w:pPr>
              <w:pStyle w:val="TableParagraph"/>
              <w:spacing w:before="76"/>
              <w:ind w:left="174"/>
              <w:rPr>
                <w:rFonts w:ascii="ＭＳ 明朝" w:eastAsia="ＭＳ 明朝" w:hint="eastAsia"/>
              </w:rPr>
            </w:pPr>
            <w:r>
              <w:rPr>
                <w:rFonts w:ascii="ＭＳ 明朝" w:eastAsia="ＭＳ 明朝" w:hint="eastAsia"/>
                <w:w w:val="99"/>
              </w:rPr>
              <w:t>）</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⑦</w:t>
            </w:r>
            <w:r>
              <w:rPr>
                <w:rFonts w:ascii="ＭＳ 明朝" w:eastAsia="ＭＳ 明朝" w:hAnsi="ＭＳ 明朝" w:hint="eastAsia"/>
              </w:rPr>
              <w:tab/>
            </w:r>
            <w:r>
              <w:rPr>
                <w:rFonts w:ascii="ＭＳ 明朝" w:eastAsia="ＭＳ 明朝" w:hAnsi="ＭＳ 明朝" w:hint="eastAsia"/>
              </w:rPr>
              <w:t>その他個人を識別するための情報</w:t>
            </w:r>
          </w:p>
        </w:tc>
        <w:tc>
          <w:tcPr>
            <w:tcW w:w="4821" w:type="dxa"/>
            <w:gridSpan w:val="4"/>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⑧</w:t>
            </w:r>
            <w:r>
              <w:rPr>
                <w:rFonts w:ascii="ＭＳ 明朝" w:eastAsia="ＭＳ 明朝" w:hAnsi="ＭＳ 明朝" w:hint="eastAsia"/>
              </w:rPr>
              <w:tab/>
            </w:r>
            <w:r>
              <w:rPr>
                <w:rFonts w:ascii="ＭＳ 明朝" w:eastAsia="ＭＳ 明朝" w:hAnsi="ＭＳ 明朝" w:hint="eastAsia"/>
              </w:rPr>
              <w:t>負傷（疾病）の該当</w:t>
            </w:r>
          </w:p>
        </w:tc>
        <w:tc>
          <w:tcPr>
            <w:tcW w:w="988" w:type="dxa"/>
            <w:tcBorders>
              <w:right w:val="nil"/>
            </w:tcBorders>
          </w:tcPr>
          <w:p w:rsidR="005A61F3" w:rsidRDefault="005A61F3">
            <w:pPr>
              <w:pStyle w:val="TableParagraph"/>
              <w:rPr>
                <w:rFonts w:ascii="Times New Roman"/>
                <w:sz w:val="20"/>
              </w:rPr>
            </w:pPr>
          </w:p>
        </w:tc>
        <w:tc>
          <w:tcPr>
            <w:tcW w:w="1811" w:type="dxa"/>
            <w:tcBorders>
              <w:left w:val="nil"/>
              <w:right w:val="nil"/>
            </w:tcBorders>
          </w:tcPr>
          <w:p w:rsidR="005A61F3" w:rsidRDefault="009C0E8C">
            <w:pPr>
              <w:pStyle w:val="TableParagraph"/>
              <w:spacing w:before="76"/>
              <w:ind w:left="326"/>
              <w:rPr>
                <w:rFonts w:ascii="ＭＳ 明朝" w:eastAsia="ＭＳ 明朝" w:hint="eastAsia"/>
              </w:rPr>
            </w:pPr>
            <w:r>
              <w:rPr>
                <w:rFonts w:ascii="ＭＳ 明朝" w:eastAsia="ＭＳ 明朝" w:hint="eastAsia"/>
              </w:rPr>
              <w:t>負傷</w:t>
            </w:r>
          </w:p>
        </w:tc>
        <w:tc>
          <w:tcPr>
            <w:tcW w:w="881" w:type="dxa"/>
            <w:tcBorders>
              <w:left w:val="nil"/>
              <w:right w:val="nil"/>
            </w:tcBorders>
          </w:tcPr>
          <w:p w:rsidR="005A61F3" w:rsidRDefault="009C0E8C">
            <w:pPr>
              <w:pStyle w:val="TableParagraph"/>
              <w:spacing w:before="76"/>
              <w:ind w:left="55"/>
              <w:rPr>
                <w:rFonts w:ascii="ＭＳ 明朝" w:eastAsia="ＭＳ 明朝" w:hint="eastAsia"/>
              </w:rPr>
            </w:pPr>
            <w:r>
              <w:rPr>
                <w:rFonts w:ascii="ＭＳ 明朝" w:eastAsia="ＭＳ 明朝" w:hint="eastAsia"/>
              </w:rPr>
              <w:t>非該当</w:t>
            </w:r>
          </w:p>
        </w:tc>
        <w:tc>
          <w:tcPr>
            <w:tcW w:w="1141" w:type="dxa"/>
            <w:tcBorders>
              <w:left w:val="nil"/>
            </w:tcBorders>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⑨</w:t>
            </w:r>
            <w:r>
              <w:rPr>
                <w:rFonts w:ascii="ＭＳ 明朝" w:eastAsia="ＭＳ 明朝" w:hAnsi="ＭＳ 明朝" w:hint="eastAsia"/>
              </w:rPr>
              <w:tab/>
            </w:r>
            <w:r>
              <w:rPr>
                <w:rFonts w:ascii="ＭＳ 明朝" w:eastAsia="ＭＳ 明朝" w:hAnsi="ＭＳ 明朝" w:hint="eastAsia"/>
              </w:rPr>
              <w:t>負傷又は疾病の状況</w:t>
            </w:r>
          </w:p>
        </w:tc>
        <w:tc>
          <w:tcPr>
            <w:tcW w:w="4821" w:type="dxa"/>
            <w:gridSpan w:val="4"/>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⑩</w:t>
            </w:r>
            <w:r>
              <w:rPr>
                <w:rFonts w:ascii="ＭＳ 明朝" w:eastAsia="ＭＳ 明朝" w:hAnsi="ＭＳ 明朝" w:hint="eastAsia"/>
              </w:rPr>
              <w:tab/>
            </w:r>
            <w:r>
              <w:rPr>
                <w:rFonts w:ascii="ＭＳ 明朝" w:eastAsia="ＭＳ 明朝" w:hAnsi="ＭＳ 明朝" w:hint="eastAsia"/>
              </w:rPr>
              <w:t>現在の居所</w:t>
            </w:r>
          </w:p>
        </w:tc>
        <w:tc>
          <w:tcPr>
            <w:tcW w:w="4821" w:type="dxa"/>
            <w:gridSpan w:val="4"/>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⑪</w:t>
            </w:r>
            <w:r>
              <w:rPr>
                <w:rFonts w:ascii="ＭＳ 明朝" w:eastAsia="ＭＳ 明朝" w:hAnsi="ＭＳ 明朝" w:hint="eastAsia"/>
              </w:rPr>
              <w:tab/>
            </w:r>
            <w:r>
              <w:rPr>
                <w:rFonts w:ascii="ＭＳ 明朝" w:eastAsia="ＭＳ 明朝" w:hAnsi="ＭＳ 明朝" w:hint="eastAsia"/>
              </w:rPr>
              <w:t>連絡先その他必要情報</w:t>
            </w:r>
          </w:p>
        </w:tc>
        <w:tc>
          <w:tcPr>
            <w:tcW w:w="4821" w:type="dxa"/>
            <w:gridSpan w:val="4"/>
          </w:tcPr>
          <w:p w:rsidR="005A61F3" w:rsidRDefault="005A61F3">
            <w:pPr>
              <w:pStyle w:val="TableParagraph"/>
              <w:rPr>
                <w:rFonts w:ascii="Times New Roman"/>
                <w:sz w:val="20"/>
              </w:rPr>
            </w:pPr>
          </w:p>
        </w:tc>
      </w:tr>
      <w:tr w:rsidR="005A61F3">
        <w:trPr>
          <w:trHeight w:val="1310"/>
        </w:trPr>
        <w:tc>
          <w:tcPr>
            <w:tcW w:w="4644" w:type="dxa"/>
          </w:tcPr>
          <w:p w:rsidR="005A61F3" w:rsidRDefault="009C0E8C">
            <w:pPr>
              <w:pStyle w:val="TableParagraph"/>
              <w:tabs>
                <w:tab w:val="left" w:pos="551"/>
              </w:tabs>
              <w:spacing w:before="76"/>
              <w:ind w:left="107"/>
              <w:rPr>
                <w:rFonts w:ascii="ＭＳ 明朝" w:eastAsia="ＭＳ 明朝" w:hAnsi="ＭＳ 明朝"/>
              </w:rPr>
            </w:pPr>
            <w:r>
              <w:rPr>
                <w:rFonts w:ascii="ＭＳ 明朝" w:eastAsia="ＭＳ 明朝" w:hAnsi="ＭＳ 明朝" w:hint="eastAsia"/>
              </w:rPr>
              <w:t>⑫</w:t>
            </w:r>
            <w:r>
              <w:rPr>
                <w:rFonts w:ascii="ＭＳ 明朝" w:eastAsia="ＭＳ 明朝" w:hAnsi="ＭＳ 明朝" w:hint="eastAsia"/>
              </w:rPr>
              <w:tab/>
            </w:r>
            <w:r>
              <w:rPr>
                <w:rFonts w:ascii="ＭＳ 明朝" w:eastAsia="ＭＳ 明朝" w:hAnsi="ＭＳ 明朝" w:hint="eastAsia"/>
              </w:rPr>
              <w:t>親族・同居者からの照会があれば、①～</w:t>
            </w:r>
          </w:p>
          <w:p w:rsidR="005A61F3" w:rsidRDefault="009C0E8C">
            <w:pPr>
              <w:pStyle w:val="TableParagraph"/>
              <w:spacing w:before="7" w:line="430" w:lineRule="atLeast"/>
              <w:ind w:left="327" w:right="97"/>
              <w:rPr>
                <w:rFonts w:ascii="ＭＳ 明朝" w:eastAsia="ＭＳ 明朝" w:hAnsi="ＭＳ 明朝"/>
              </w:rPr>
            </w:pPr>
            <w:r>
              <w:rPr>
                <w:rFonts w:ascii="ＭＳ 明朝" w:eastAsia="ＭＳ 明朝" w:hAnsi="ＭＳ 明朝" w:hint="eastAsia"/>
              </w:rPr>
              <w:t>⑪を回答する予定ですが、回答を希望しない場合は、○で囲んでください。</w:t>
            </w:r>
          </w:p>
        </w:tc>
        <w:tc>
          <w:tcPr>
            <w:tcW w:w="4821" w:type="dxa"/>
            <w:gridSpan w:val="4"/>
          </w:tcPr>
          <w:p w:rsidR="005A61F3" w:rsidRDefault="005A61F3">
            <w:pPr>
              <w:pStyle w:val="TableParagraph"/>
              <w:rPr>
                <w:rFonts w:ascii="ＭＳ 明朝"/>
                <w:sz w:val="24"/>
              </w:rPr>
            </w:pPr>
          </w:p>
          <w:p w:rsidR="005A61F3" w:rsidRDefault="009C0E8C">
            <w:pPr>
              <w:pStyle w:val="TableParagraph"/>
              <w:spacing w:before="205"/>
              <w:ind w:left="1528"/>
              <w:rPr>
                <w:rFonts w:ascii="ＭＳ 明朝" w:eastAsia="ＭＳ 明朝" w:hint="eastAsia"/>
              </w:rPr>
            </w:pPr>
            <w:r>
              <w:rPr>
                <w:rFonts w:ascii="ＭＳ 明朝" w:eastAsia="ＭＳ 明朝" w:hint="eastAsia"/>
              </w:rPr>
              <w:t>回答を希望しない</w:t>
            </w:r>
          </w:p>
        </w:tc>
      </w:tr>
      <w:tr w:rsidR="005A61F3">
        <w:trPr>
          <w:trHeight w:val="1308"/>
        </w:trPr>
        <w:tc>
          <w:tcPr>
            <w:tcW w:w="4644" w:type="dxa"/>
          </w:tcPr>
          <w:p w:rsidR="005A61F3" w:rsidRDefault="009C0E8C">
            <w:pPr>
              <w:pStyle w:val="TableParagraph"/>
              <w:tabs>
                <w:tab w:val="left" w:pos="551"/>
              </w:tabs>
              <w:spacing w:before="76" w:line="372" w:lineRule="auto"/>
              <w:ind w:left="327" w:right="92" w:hanging="220"/>
              <w:rPr>
                <w:rFonts w:ascii="ＭＳ 明朝" w:eastAsia="ＭＳ 明朝" w:hAnsi="ＭＳ 明朝"/>
              </w:rPr>
            </w:pPr>
            <w:r>
              <w:rPr>
                <w:rFonts w:ascii="ＭＳ 明朝" w:eastAsia="ＭＳ 明朝" w:hAnsi="ＭＳ 明朝" w:hint="eastAsia"/>
              </w:rPr>
              <w:t>⑬</w:t>
            </w:r>
            <w:r>
              <w:rPr>
                <w:rFonts w:ascii="ＭＳ 明朝" w:eastAsia="ＭＳ 明朝" w:hAnsi="ＭＳ 明朝" w:hint="eastAsia"/>
              </w:rPr>
              <w:tab/>
            </w:r>
            <w:r>
              <w:rPr>
                <w:rFonts w:ascii="ＭＳ 明朝" w:eastAsia="ＭＳ 明朝" w:hAnsi="ＭＳ 明朝" w:hint="eastAsia"/>
              </w:rPr>
              <w:t>知人からの照会があれば①⑦⑧を回答す</w:t>
            </w:r>
            <w:r>
              <w:rPr>
                <w:rFonts w:ascii="ＭＳ 明朝" w:eastAsia="ＭＳ 明朝" w:hAnsi="ＭＳ 明朝" w:hint="eastAsia"/>
              </w:rPr>
              <w:t xml:space="preserve"> </w:t>
            </w:r>
            <w:r>
              <w:rPr>
                <w:rFonts w:ascii="ＭＳ 明朝" w:eastAsia="ＭＳ 明朝" w:hAnsi="ＭＳ 明朝" w:hint="eastAsia"/>
              </w:rPr>
              <w:t>る予定ですが、回答を希望しない場合は○</w:t>
            </w:r>
          </w:p>
          <w:p w:rsidR="005A61F3" w:rsidRDefault="009C0E8C">
            <w:pPr>
              <w:pStyle w:val="TableParagraph"/>
              <w:spacing w:line="280" w:lineRule="exact"/>
              <w:ind w:left="327"/>
              <w:rPr>
                <w:rFonts w:ascii="ＭＳ 明朝" w:eastAsia="ＭＳ 明朝" w:hint="eastAsia"/>
              </w:rPr>
            </w:pPr>
            <w:r>
              <w:rPr>
                <w:rFonts w:ascii="ＭＳ 明朝" w:eastAsia="ＭＳ 明朝" w:hint="eastAsia"/>
              </w:rPr>
              <w:t>を囲んでください。</w:t>
            </w:r>
          </w:p>
        </w:tc>
        <w:tc>
          <w:tcPr>
            <w:tcW w:w="4821" w:type="dxa"/>
            <w:gridSpan w:val="4"/>
          </w:tcPr>
          <w:p w:rsidR="005A61F3" w:rsidRDefault="005A61F3">
            <w:pPr>
              <w:pStyle w:val="TableParagraph"/>
              <w:rPr>
                <w:rFonts w:ascii="ＭＳ 明朝"/>
                <w:sz w:val="24"/>
              </w:rPr>
            </w:pPr>
          </w:p>
          <w:p w:rsidR="005A61F3" w:rsidRDefault="009C0E8C">
            <w:pPr>
              <w:pStyle w:val="TableParagraph"/>
              <w:spacing w:before="205"/>
              <w:ind w:left="1528"/>
              <w:rPr>
                <w:rFonts w:ascii="ＭＳ 明朝" w:eastAsia="ＭＳ 明朝" w:hint="eastAsia"/>
              </w:rPr>
            </w:pPr>
            <w:r>
              <w:rPr>
                <w:rFonts w:ascii="ＭＳ 明朝" w:eastAsia="ＭＳ 明朝" w:hint="eastAsia"/>
              </w:rPr>
              <w:t>回答を希望しない</w:t>
            </w:r>
          </w:p>
        </w:tc>
      </w:tr>
      <w:tr w:rsidR="005A61F3">
        <w:trPr>
          <w:trHeight w:val="1746"/>
        </w:trPr>
        <w:tc>
          <w:tcPr>
            <w:tcW w:w="4644" w:type="dxa"/>
          </w:tcPr>
          <w:p w:rsidR="005A61F3" w:rsidRDefault="009C0E8C">
            <w:pPr>
              <w:pStyle w:val="TableParagraph"/>
              <w:spacing w:before="76" w:line="372" w:lineRule="auto"/>
              <w:ind w:left="327" w:right="92" w:hanging="220"/>
              <w:jc w:val="both"/>
              <w:rPr>
                <w:rFonts w:ascii="ＭＳ 明朝" w:eastAsia="ＭＳ 明朝" w:hAnsi="ＭＳ 明朝"/>
              </w:rPr>
            </w:pPr>
            <w:r>
              <w:rPr>
                <w:rFonts w:ascii="ＭＳ 明朝" w:eastAsia="ＭＳ 明朝" w:hAnsi="ＭＳ 明朝" w:hint="eastAsia"/>
              </w:rPr>
              <w:t>⑭</w:t>
            </w:r>
            <w:r>
              <w:rPr>
                <w:rFonts w:ascii="ＭＳ 明朝" w:eastAsia="ＭＳ 明朝" w:hAnsi="ＭＳ 明朝" w:hint="eastAsia"/>
              </w:rPr>
              <w:t xml:space="preserve"> </w:t>
            </w:r>
            <w:r>
              <w:rPr>
                <w:rFonts w:ascii="ＭＳ 明朝" w:eastAsia="ＭＳ 明朝" w:hAnsi="ＭＳ 明朝" w:hint="eastAsia"/>
              </w:rPr>
              <w:t>①～⑪を親族・同居者・知人以外の者からの照会に対する回答又は公表することについて、同意するかどうか○で囲んで下さ</w:t>
            </w:r>
          </w:p>
          <w:p w:rsidR="005A61F3" w:rsidRDefault="009C0E8C">
            <w:pPr>
              <w:pStyle w:val="TableParagraph"/>
              <w:spacing w:line="280" w:lineRule="exact"/>
              <w:ind w:left="327"/>
              <w:rPr>
                <w:rFonts w:ascii="ＭＳ 明朝" w:eastAsia="ＭＳ 明朝" w:hint="eastAsia"/>
              </w:rPr>
            </w:pPr>
            <w:r>
              <w:rPr>
                <w:rFonts w:ascii="ＭＳ 明朝" w:eastAsia="ＭＳ 明朝" w:hint="eastAsia"/>
              </w:rPr>
              <w:t>い。</w:t>
            </w:r>
          </w:p>
        </w:tc>
        <w:tc>
          <w:tcPr>
            <w:tcW w:w="4821" w:type="dxa"/>
            <w:gridSpan w:val="4"/>
          </w:tcPr>
          <w:p w:rsidR="005A61F3" w:rsidRDefault="005A61F3">
            <w:pPr>
              <w:pStyle w:val="TableParagraph"/>
              <w:rPr>
                <w:rFonts w:ascii="ＭＳ 明朝"/>
                <w:sz w:val="24"/>
              </w:rPr>
            </w:pPr>
          </w:p>
          <w:p w:rsidR="005A61F3" w:rsidRDefault="009C0E8C">
            <w:pPr>
              <w:pStyle w:val="TableParagraph"/>
              <w:spacing w:before="205" w:line="372" w:lineRule="auto"/>
              <w:ind w:left="1647" w:right="2061" w:firstLine="2"/>
              <w:rPr>
                <w:rFonts w:ascii="ＭＳ 明朝" w:eastAsia="ＭＳ 明朝" w:hint="eastAsia"/>
              </w:rPr>
            </w:pPr>
            <w:r>
              <w:rPr>
                <w:rFonts w:ascii="ＭＳ 明朝" w:eastAsia="ＭＳ 明朝" w:hint="eastAsia"/>
              </w:rPr>
              <w:t>同意する</w:t>
            </w:r>
            <w:r>
              <w:rPr>
                <w:rFonts w:ascii="ＭＳ 明朝" w:eastAsia="ＭＳ 明朝" w:hint="eastAsia"/>
              </w:rPr>
              <w:t xml:space="preserve"> </w:t>
            </w:r>
            <w:r>
              <w:rPr>
                <w:rFonts w:ascii="ＭＳ 明朝" w:eastAsia="ＭＳ 明朝" w:hint="eastAsia"/>
              </w:rPr>
              <w:t>同意しない</w:t>
            </w:r>
          </w:p>
        </w:tc>
      </w:tr>
      <w:tr w:rsidR="005A61F3">
        <w:trPr>
          <w:trHeight w:val="436"/>
        </w:trPr>
        <w:tc>
          <w:tcPr>
            <w:tcW w:w="9465" w:type="dxa"/>
            <w:gridSpan w:val="5"/>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※備考</w:t>
            </w:r>
          </w:p>
        </w:tc>
      </w:tr>
    </w:tbl>
    <w:p w:rsidR="005A61F3" w:rsidRDefault="009C0E8C">
      <w:pPr>
        <w:spacing w:before="40" w:line="280" w:lineRule="auto"/>
        <w:ind w:left="813" w:right="265" w:hanging="600"/>
        <w:jc w:val="both"/>
        <w:rPr>
          <w:rFonts w:ascii="ＭＳ 明朝" w:eastAsia="ＭＳ 明朝" w:hAnsi="ＭＳ 明朝"/>
          <w:sz w:val="20"/>
        </w:rPr>
      </w:pPr>
      <w:r>
        <w:rPr>
          <w:rFonts w:ascii="ＭＳ 明朝" w:eastAsia="ＭＳ 明朝" w:hAnsi="ＭＳ 明朝" w:hint="eastAsia"/>
          <w:sz w:val="20"/>
        </w:rPr>
        <w:t>（注１）</w:t>
      </w:r>
      <w:r>
        <w:rPr>
          <w:rFonts w:ascii="ＭＳ 明朝" w:eastAsia="ＭＳ 明朝" w:hAnsi="ＭＳ 明朝" w:hint="eastAsia"/>
          <w:spacing w:val="-3"/>
          <w:sz w:val="20"/>
        </w:rPr>
        <w:t>本収集は、国民保護法第９４条第</w:t>
      </w:r>
      <w:r>
        <w:rPr>
          <w:rFonts w:ascii="ＭＳ 明朝" w:eastAsia="ＭＳ 明朝" w:hAnsi="ＭＳ 明朝" w:hint="eastAsia"/>
          <w:spacing w:val="-3"/>
          <w:sz w:val="20"/>
        </w:rPr>
        <w:t xml:space="preserve"> </w:t>
      </w:r>
      <w:r>
        <w:rPr>
          <w:rFonts w:ascii="Century" w:eastAsia="Century" w:hAnsi="Century"/>
          <w:sz w:val="20"/>
        </w:rPr>
        <w:t xml:space="preserve">1 </w:t>
      </w:r>
      <w:r>
        <w:rPr>
          <w:rFonts w:ascii="ＭＳ 明朝" w:eastAsia="ＭＳ 明朝" w:hAnsi="ＭＳ 明朝" w:hint="eastAsia"/>
          <w:sz w:val="20"/>
        </w:rPr>
        <w:t>項の規定に基づき実施するものであり、個人情報の保護に十分留意しつつ、上記⑫～⑭の意向に沿って同法第９５条第１項の規定に基づく安否情報の照会に対する回答に利用します。また、国民保護法上の救援（物資、医療の提供等）や避難残留者の確認事務のため、行政内部で利用することがあります。さらに、記入情報の収集、パソコンの入力、回答等の際に企業や個人に業務委託する場合があります。</w:t>
      </w:r>
    </w:p>
    <w:p w:rsidR="005A61F3" w:rsidRDefault="009C0E8C">
      <w:pPr>
        <w:spacing w:before="1" w:line="280" w:lineRule="auto"/>
        <w:ind w:left="813" w:right="265" w:hanging="600"/>
        <w:rPr>
          <w:rFonts w:ascii="ＭＳ 明朝" w:eastAsia="ＭＳ 明朝" w:hint="eastAsia"/>
          <w:sz w:val="20"/>
        </w:rPr>
      </w:pPr>
      <w:r>
        <w:rPr>
          <w:rFonts w:ascii="ＭＳ 明朝" w:eastAsia="ＭＳ 明朝" w:hint="eastAsia"/>
          <w:sz w:val="20"/>
        </w:rPr>
        <w:t>（注２）親族・同居者・知人であるかの確認は、申請書面により形式的審査を行います。また、知人とは、友人、職場関係者、近所の者及びこれらに類する者を</w:t>
      </w:r>
      <w:r>
        <w:rPr>
          <w:rFonts w:ascii="ＭＳ 明朝" w:eastAsia="ＭＳ 明朝" w:hint="eastAsia"/>
          <w:sz w:val="20"/>
        </w:rPr>
        <w:t>指します。</w:t>
      </w:r>
    </w:p>
    <w:p w:rsidR="005A61F3" w:rsidRDefault="009C0E8C">
      <w:pPr>
        <w:ind w:left="213"/>
        <w:rPr>
          <w:rFonts w:ascii="ＭＳ 明朝" w:eastAsia="ＭＳ 明朝" w:hAnsi="ＭＳ 明朝"/>
          <w:sz w:val="20"/>
        </w:rPr>
      </w:pPr>
      <w:r>
        <w:rPr>
          <w:rFonts w:ascii="ＭＳ 明朝" w:eastAsia="ＭＳ 明朝" w:hAnsi="ＭＳ 明朝" w:hint="eastAsia"/>
          <w:sz w:val="20"/>
        </w:rPr>
        <w:t>（</w:t>
      </w:r>
      <w:r>
        <w:rPr>
          <w:rFonts w:ascii="ＭＳ 明朝" w:eastAsia="ＭＳ 明朝" w:hAnsi="ＭＳ 明朝" w:hint="eastAsia"/>
          <w:spacing w:val="-1"/>
          <w:sz w:val="20"/>
        </w:rPr>
        <w:t>注３</w:t>
      </w:r>
      <w:r>
        <w:rPr>
          <w:rFonts w:ascii="ＭＳ 明朝" w:eastAsia="ＭＳ 明朝" w:hAnsi="ＭＳ 明朝" w:hint="eastAsia"/>
          <w:spacing w:val="-100"/>
          <w:sz w:val="20"/>
        </w:rPr>
        <w:t>）</w:t>
      </w:r>
      <w:r>
        <w:rPr>
          <w:rFonts w:ascii="ＭＳ 明朝" w:eastAsia="ＭＳ 明朝" w:hAnsi="ＭＳ 明朝" w:hint="eastAsia"/>
          <w:spacing w:val="-2"/>
          <w:sz w:val="20"/>
        </w:rPr>
        <w:t>「③出生年月日」欄は元号表記により記入すること。</w:t>
      </w:r>
    </w:p>
    <w:p w:rsidR="005A61F3" w:rsidRDefault="009C0E8C">
      <w:pPr>
        <w:spacing w:before="44"/>
        <w:ind w:left="213"/>
        <w:rPr>
          <w:rFonts w:ascii="ＭＳ 明朝" w:eastAsia="ＭＳ 明朝" w:hint="eastAsia"/>
          <w:sz w:val="20"/>
        </w:rPr>
      </w:pPr>
      <w:r>
        <w:rPr>
          <w:rFonts w:ascii="ＭＳ 明朝" w:eastAsia="ＭＳ 明朝" w:hint="eastAsia"/>
          <w:sz w:val="20"/>
        </w:rPr>
        <w:t>（注４）回答情報の限定を希望する場合は備考欄にご記入願います。</w:t>
      </w:r>
    </w:p>
    <w:p w:rsidR="005A61F3" w:rsidRDefault="005A61F3">
      <w:pPr>
        <w:rPr>
          <w:rFonts w:ascii="ＭＳ 明朝" w:eastAsia="ＭＳ 明朝" w:hint="eastAsia"/>
          <w:sz w:val="20"/>
        </w:rPr>
        <w:sectPr w:rsidR="005A61F3">
          <w:footerReference w:type="default" r:id="rId47"/>
          <w:pgSz w:w="11900" w:h="16840"/>
          <w:pgMar w:top="960" w:right="860" w:bottom="960" w:left="920" w:header="0" w:footer="769" w:gutter="0"/>
          <w:pgNumType w:start="149"/>
          <w:cols w:space="720"/>
        </w:sectPr>
      </w:pPr>
    </w:p>
    <w:p w:rsidR="005A61F3" w:rsidRDefault="009C0E8C">
      <w:pPr>
        <w:spacing w:before="47"/>
        <w:ind w:left="214"/>
        <w:rPr>
          <w:rFonts w:ascii="ＭＳ 明朝" w:eastAsia="ＭＳ 明朝" w:hint="eastAsia"/>
          <w:sz w:val="20"/>
        </w:rPr>
      </w:pPr>
      <w:r>
        <w:rPr>
          <w:rFonts w:ascii="ＭＳ 明朝" w:eastAsia="ＭＳ 明朝" w:hint="eastAsia"/>
          <w:sz w:val="20"/>
        </w:rPr>
        <w:lastRenderedPageBreak/>
        <w:t>様式第１号（第１条関係）</w:t>
      </w:r>
    </w:p>
    <w:p w:rsidR="005A61F3" w:rsidRDefault="009C0E8C">
      <w:pPr>
        <w:pStyle w:val="5"/>
        <w:spacing w:before="127"/>
        <w:ind w:left="1812"/>
        <w:rPr>
          <w:rFonts w:ascii="ＭＳ 明朝" w:eastAsia="ＭＳ 明朝"/>
        </w:rPr>
      </w:pPr>
      <w:r>
        <w:rPr>
          <w:rFonts w:ascii="ＭＳ 明朝" w:eastAsia="ＭＳ 明朝" w:hint="eastAsia"/>
          <w:spacing w:val="60"/>
        </w:rPr>
        <w:t>安否情報収集様式（避難住民・負傷住民</w:t>
      </w:r>
      <w:r>
        <w:rPr>
          <w:rFonts w:ascii="ＭＳ 明朝" w:eastAsia="ＭＳ 明朝" w:hint="eastAsia"/>
        </w:rPr>
        <w:t>）</w:t>
      </w:r>
      <w:r>
        <w:rPr>
          <w:rFonts w:ascii="ＭＳ 明朝" w:eastAsia="ＭＳ 明朝" w:hint="eastAsia"/>
          <w:spacing w:val="-78"/>
        </w:rPr>
        <w:t xml:space="preserve"> </w:t>
      </w:r>
    </w:p>
    <w:p w:rsidR="005A61F3" w:rsidRDefault="00177550">
      <w:pPr>
        <w:tabs>
          <w:tab w:val="left" w:pos="5957"/>
          <w:tab w:val="left" w:pos="7452"/>
        </w:tabs>
        <w:spacing w:before="131" w:after="17"/>
        <w:ind w:left="4556"/>
        <w:rPr>
          <w:rFonts w:ascii="ＭＳ 明朝" w:eastAsia="ＭＳ 明朝" w:hint="eastAsia"/>
          <w:sz w:val="20"/>
        </w:rPr>
      </w:pPr>
      <w:r>
        <w:rPr>
          <w:rFonts w:hint="eastAsia"/>
          <w:noProof/>
          <w:lang w:eastAsia="ja-JP"/>
        </w:rPr>
        <mc:AlternateContent>
          <mc:Choice Requires="wps">
            <w:drawing>
              <wp:anchor distT="0" distB="0" distL="114300" distR="114300" simplePos="0" relativeHeight="251756544" behindDoc="1" locked="0" layoutInCell="1" allowOverlap="1">
                <wp:simplePos x="0" y="0"/>
                <wp:positionH relativeFrom="page">
                  <wp:posOffset>4227830</wp:posOffset>
                </wp:positionH>
                <wp:positionV relativeFrom="paragraph">
                  <wp:posOffset>1157605</wp:posOffset>
                </wp:positionV>
                <wp:extent cx="562610" cy="209550"/>
                <wp:effectExtent l="17780" t="19050" r="10160" b="19050"/>
                <wp:wrapNone/>
                <wp:docPr id="320"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09550"/>
                        </a:xfrm>
                        <a:custGeom>
                          <a:avLst/>
                          <a:gdLst>
                            <a:gd name="T0" fmla="+- 0 7100 6658"/>
                            <a:gd name="T1" fmla="*/ T0 w 886"/>
                            <a:gd name="T2" fmla="+- 0 1823 1823"/>
                            <a:gd name="T3" fmla="*/ 1823 h 330"/>
                            <a:gd name="T4" fmla="+- 0 6999 6658"/>
                            <a:gd name="T5" fmla="*/ T4 w 886"/>
                            <a:gd name="T6" fmla="+- 0 1827 1823"/>
                            <a:gd name="T7" fmla="*/ 1827 h 330"/>
                            <a:gd name="T8" fmla="+- 0 6906 6658"/>
                            <a:gd name="T9" fmla="*/ T8 w 886"/>
                            <a:gd name="T10" fmla="+- 0 1839 1823"/>
                            <a:gd name="T11" fmla="*/ 1839 h 330"/>
                            <a:gd name="T12" fmla="+- 0 6823 6658"/>
                            <a:gd name="T13" fmla="*/ T12 w 886"/>
                            <a:gd name="T14" fmla="+- 0 1859 1823"/>
                            <a:gd name="T15" fmla="*/ 1859 h 330"/>
                            <a:gd name="T16" fmla="+- 0 6755 6658"/>
                            <a:gd name="T17" fmla="*/ T16 w 886"/>
                            <a:gd name="T18" fmla="+- 0 1885 1823"/>
                            <a:gd name="T19" fmla="*/ 1885 h 330"/>
                            <a:gd name="T20" fmla="+- 0 6703 6658"/>
                            <a:gd name="T21" fmla="*/ T20 w 886"/>
                            <a:gd name="T22" fmla="+- 0 1915 1823"/>
                            <a:gd name="T23" fmla="*/ 1915 h 330"/>
                            <a:gd name="T24" fmla="+- 0 6658 6658"/>
                            <a:gd name="T25" fmla="*/ T24 w 886"/>
                            <a:gd name="T26" fmla="+- 0 1988 1823"/>
                            <a:gd name="T27" fmla="*/ 1988 h 330"/>
                            <a:gd name="T28" fmla="+- 0 6669 6658"/>
                            <a:gd name="T29" fmla="*/ T28 w 886"/>
                            <a:gd name="T30" fmla="+- 0 2026 1823"/>
                            <a:gd name="T31" fmla="*/ 2026 h 330"/>
                            <a:gd name="T32" fmla="+- 0 6755 6658"/>
                            <a:gd name="T33" fmla="*/ T32 w 886"/>
                            <a:gd name="T34" fmla="+- 0 2091 1823"/>
                            <a:gd name="T35" fmla="*/ 2091 h 330"/>
                            <a:gd name="T36" fmla="+- 0 6823 6658"/>
                            <a:gd name="T37" fmla="*/ T36 w 886"/>
                            <a:gd name="T38" fmla="+- 0 2117 1823"/>
                            <a:gd name="T39" fmla="*/ 2117 h 330"/>
                            <a:gd name="T40" fmla="+- 0 6906 6658"/>
                            <a:gd name="T41" fmla="*/ T40 w 886"/>
                            <a:gd name="T42" fmla="+- 0 2136 1823"/>
                            <a:gd name="T43" fmla="*/ 2136 h 330"/>
                            <a:gd name="T44" fmla="+- 0 6999 6658"/>
                            <a:gd name="T45" fmla="*/ T44 w 886"/>
                            <a:gd name="T46" fmla="+- 0 2148 1823"/>
                            <a:gd name="T47" fmla="*/ 2148 h 330"/>
                            <a:gd name="T48" fmla="+- 0 7100 6658"/>
                            <a:gd name="T49" fmla="*/ T48 w 886"/>
                            <a:gd name="T50" fmla="+- 0 2153 1823"/>
                            <a:gd name="T51" fmla="*/ 2153 h 330"/>
                            <a:gd name="T52" fmla="+- 0 7202 6658"/>
                            <a:gd name="T53" fmla="*/ T52 w 886"/>
                            <a:gd name="T54" fmla="+- 0 2148 1823"/>
                            <a:gd name="T55" fmla="*/ 2148 h 330"/>
                            <a:gd name="T56" fmla="+- 0 7295 6658"/>
                            <a:gd name="T57" fmla="*/ T56 w 886"/>
                            <a:gd name="T58" fmla="+- 0 2136 1823"/>
                            <a:gd name="T59" fmla="*/ 2136 h 330"/>
                            <a:gd name="T60" fmla="+- 0 7377 6658"/>
                            <a:gd name="T61" fmla="*/ T60 w 886"/>
                            <a:gd name="T62" fmla="+- 0 2117 1823"/>
                            <a:gd name="T63" fmla="*/ 2117 h 330"/>
                            <a:gd name="T64" fmla="+- 0 7446 6658"/>
                            <a:gd name="T65" fmla="*/ T64 w 886"/>
                            <a:gd name="T66" fmla="+- 0 2091 1823"/>
                            <a:gd name="T67" fmla="*/ 2091 h 330"/>
                            <a:gd name="T68" fmla="+- 0 7498 6658"/>
                            <a:gd name="T69" fmla="*/ T68 w 886"/>
                            <a:gd name="T70" fmla="+- 0 2061 1823"/>
                            <a:gd name="T71" fmla="*/ 2061 h 330"/>
                            <a:gd name="T72" fmla="+- 0 7543 6658"/>
                            <a:gd name="T73" fmla="*/ T72 w 886"/>
                            <a:gd name="T74" fmla="+- 0 1988 1823"/>
                            <a:gd name="T75" fmla="*/ 1988 h 330"/>
                            <a:gd name="T76" fmla="+- 0 7532 6658"/>
                            <a:gd name="T77" fmla="*/ T76 w 886"/>
                            <a:gd name="T78" fmla="+- 0 1950 1823"/>
                            <a:gd name="T79" fmla="*/ 1950 h 330"/>
                            <a:gd name="T80" fmla="+- 0 7446 6658"/>
                            <a:gd name="T81" fmla="*/ T80 w 886"/>
                            <a:gd name="T82" fmla="+- 0 1885 1823"/>
                            <a:gd name="T83" fmla="*/ 1885 h 330"/>
                            <a:gd name="T84" fmla="+- 0 7377 6658"/>
                            <a:gd name="T85" fmla="*/ T84 w 886"/>
                            <a:gd name="T86" fmla="+- 0 1859 1823"/>
                            <a:gd name="T87" fmla="*/ 1859 h 330"/>
                            <a:gd name="T88" fmla="+- 0 7295 6658"/>
                            <a:gd name="T89" fmla="*/ T88 w 886"/>
                            <a:gd name="T90" fmla="+- 0 1839 1823"/>
                            <a:gd name="T91" fmla="*/ 1839 h 330"/>
                            <a:gd name="T92" fmla="+- 0 7202 6658"/>
                            <a:gd name="T93" fmla="*/ T92 w 886"/>
                            <a:gd name="T94" fmla="+- 0 1827 1823"/>
                            <a:gd name="T95" fmla="*/ 1827 h 330"/>
                            <a:gd name="T96" fmla="+- 0 7100 6658"/>
                            <a:gd name="T97" fmla="*/ T96 w 886"/>
                            <a:gd name="T98" fmla="+- 0 1823 1823"/>
                            <a:gd name="T99" fmla="*/ 182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6" h="330">
                              <a:moveTo>
                                <a:pt x="442" y="0"/>
                              </a:moveTo>
                              <a:lnTo>
                                <a:pt x="341" y="4"/>
                              </a:lnTo>
                              <a:lnTo>
                                <a:pt x="248" y="16"/>
                              </a:lnTo>
                              <a:lnTo>
                                <a:pt x="165" y="36"/>
                              </a:lnTo>
                              <a:lnTo>
                                <a:pt x="97" y="62"/>
                              </a:lnTo>
                              <a:lnTo>
                                <a:pt x="45" y="92"/>
                              </a:lnTo>
                              <a:lnTo>
                                <a:pt x="0" y="165"/>
                              </a:lnTo>
                              <a:lnTo>
                                <a:pt x="11" y="203"/>
                              </a:lnTo>
                              <a:lnTo>
                                <a:pt x="97" y="268"/>
                              </a:lnTo>
                              <a:lnTo>
                                <a:pt x="165" y="294"/>
                              </a:lnTo>
                              <a:lnTo>
                                <a:pt x="248" y="313"/>
                              </a:lnTo>
                              <a:lnTo>
                                <a:pt x="341" y="325"/>
                              </a:lnTo>
                              <a:lnTo>
                                <a:pt x="442" y="330"/>
                              </a:lnTo>
                              <a:lnTo>
                                <a:pt x="544" y="325"/>
                              </a:lnTo>
                              <a:lnTo>
                                <a:pt x="637" y="313"/>
                              </a:lnTo>
                              <a:lnTo>
                                <a:pt x="719" y="294"/>
                              </a:lnTo>
                              <a:lnTo>
                                <a:pt x="788" y="268"/>
                              </a:lnTo>
                              <a:lnTo>
                                <a:pt x="840" y="238"/>
                              </a:lnTo>
                              <a:lnTo>
                                <a:pt x="885" y="165"/>
                              </a:lnTo>
                              <a:lnTo>
                                <a:pt x="874" y="127"/>
                              </a:lnTo>
                              <a:lnTo>
                                <a:pt x="788" y="62"/>
                              </a:lnTo>
                              <a:lnTo>
                                <a:pt x="719" y="36"/>
                              </a:lnTo>
                              <a:lnTo>
                                <a:pt x="637" y="16"/>
                              </a:lnTo>
                              <a:lnTo>
                                <a:pt x="544" y="4"/>
                              </a:lnTo>
                              <a:lnTo>
                                <a:pt x="44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2CF8" id="Freeform 266" o:spid="_x0000_s1026" style="position:absolute;left:0;text-align:left;margin-left:332.9pt;margin-top:91.15pt;width:44.3pt;height:1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" path="m442,l341,4,248,16,165,36,97,62,45,92,,165r11,38l97,268r68,26l248,313r93,12l442,330r102,-5l637,313r82,-19l788,268r52,-30l885,165,874,127,788,62,719,36,637,16,544,4,442,xe" filled="f">
                <v:path arrowok="t" o:connecttype="custom" o:connectlocs="280670,1157605;216535,1160145;157480,1167765;104775,1180465;61595,1196975;28575,1216025;0,1262380;6985,1286510;61595,1327785;104775,1344295;157480,1356360;216535,1363980;280670,1367155;345440,1363980;404495,1356360;456565,1344295;500380,1327785;533400,1308735;561975,1262380;554990,1238250;500380,1196975;456565,1180465;404495,1167765;345440,1160145;280670,1157605" o:connectangles="0,0,0,0,0,0,0,0,0,0,0,0,0,0,0,0,0,0,0,0,0,0,0,0,0"/>
                <w10:wrap anchorx="page"/>
              </v:shape>
            </w:pict>
          </mc:Fallback>
        </mc:AlternateContent>
      </w:r>
      <w:r>
        <w:rPr>
          <w:rFonts w:hint="eastAsia"/>
          <w:noProof/>
          <w:lang w:eastAsia="ja-JP"/>
        </w:rPr>
        <mc:AlternateContent>
          <mc:Choice Requires="wps">
            <w:drawing>
              <wp:anchor distT="0" distB="0" distL="114300" distR="114300" simplePos="0" relativeHeight="251757568" behindDoc="1" locked="0" layoutInCell="1" allowOverlap="1">
                <wp:simplePos x="0" y="0"/>
                <wp:positionH relativeFrom="page">
                  <wp:posOffset>3686810</wp:posOffset>
                </wp:positionH>
                <wp:positionV relativeFrom="paragraph">
                  <wp:posOffset>2066925</wp:posOffset>
                </wp:positionV>
                <wp:extent cx="562610" cy="209550"/>
                <wp:effectExtent l="10160" t="13970" r="17780" b="14605"/>
                <wp:wrapNone/>
                <wp:docPr id="319"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09550"/>
                        </a:xfrm>
                        <a:custGeom>
                          <a:avLst/>
                          <a:gdLst>
                            <a:gd name="T0" fmla="+- 0 6248 5806"/>
                            <a:gd name="T1" fmla="*/ T0 w 886"/>
                            <a:gd name="T2" fmla="+- 0 3255 3255"/>
                            <a:gd name="T3" fmla="*/ 3255 h 330"/>
                            <a:gd name="T4" fmla="+- 0 6147 5806"/>
                            <a:gd name="T5" fmla="*/ T4 w 886"/>
                            <a:gd name="T6" fmla="+- 0 3260 3255"/>
                            <a:gd name="T7" fmla="*/ 3260 h 330"/>
                            <a:gd name="T8" fmla="+- 0 6054 5806"/>
                            <a:gd name="T9" fmla="*/ T8 w 886"/>
                            <a:gd name="T10" fmla="+- 0 3272 3255"/>
                            <a:gd name="T11" fmla="*/ 3272 h 330"/>
                            <a:gd name="T12" fmla="+- 0 5971 5806"/>
                            <a:gd name="T13" fmla="*/ T12 w 886"/>
                            <a:gd name="T14" fmla="+- 0 3291 3255"/>
                            <a:gd name="T15" fmla="*/ 3291 h 330"/>
                            <a:gd name="T16" fmla="+- 0 5903 5806"/>
                            <a:gd name="T17" fmla="*/ T16 w 886"/>
                            <a:gd name="T18" fmla="+- 0 3317 3255"/>
                            <a:gd name="T19" fmla="*/ 3317 h 330"/>
                            <a:gd name="T20" fmla="+- 0 5851 5806"/>
                            <a:gd name="T21" fmla="*/ T20 w 886"/>
                            <a:gd name="T22" fmla="+- 0 3347 3255"/>
                            <a:gd name="T23" fmla="*/ 3347 h 330"/>
                            <a:gd name="T24" fmla="+- 0 5806 5806"/>
                            <a:gd name="T25" fmla="*/ T24 w 886"/>
                            <a:gd name="T26" fmla="+- 0 3420 3255"/>
                            <a:gd name="T27" fmla="*/ 3420 h 330"/>
                            <a:gd name="T28" fmla="+- 0 5817 5806"/>
                            <a:gd name="T29" fmla="*/ T28 w 886"/>
                            <a:gd name="T30" fmla="+- 0 3458 3255"/>
                            <a:gd name="T31" fmla="*/ 3458 h 330"/>
                            <a:gd name="T32" fmla="+- 0 5903 5806"/>
                            <a:gd name="T33" fmla="*/ T32 w 886"/>
                            <a:gd name="T34" fmla="+- 0 3523 3255"/>
                            <a:gd name="T35" fmla="*/ 3523 h 330"/>
                            <a:gd name="T36" fmla="+- 0 5971 5806"/>
                            <a:gd name="T37" fmla="*/ T36 w 886"/>
                            <a:gd name="T38" fmla="+- 0 3549 3255"/>
                            <a:gd name="T39" fmla="*/ 3549 h 330"/>
                            <a:gd name="T40" fmla="+- 0 6054 5806"/>
                            <a:gd name="T41" fmla="*/ T40 w 886"/>
                            <a:gd name="T42" fmla="+- 0 3569 3255"/>
                            <a:gd name="T43" fmla="*/ 3569 h 330"/>
                            <a:gd name="T44" fmla="+- 0 6147 5806"/>
                            <a:gd name="T45" fmla="*/ T44 w 886"/>
                            <a:gd name="T46" fmla="+- 0 3581 3255"/>
                            <a:gd name="T47" fmla="*/ 3581 h 330"/>
                            <a:gd name="T48" fmla="+- 0 6248 5806"/>
                            <a:gd name="T49" fmla="*/ T48 w 886"/>
                            <a:gd name="T50" fmla="+- 0 3585 3255"/>
                            <a:gd name="T51" fmla="*/ 3585 h 330"/>
                            <a:gd name="T52" fmla="+- 0 6350 5806"/>
                            <a:gd name="T53" fmla="*/ T52 w 886"/>
                            <a:gd name="T54" fmla="+- 0 3581 3255"/>
                            <a:gd name="T55" fmla="*/ 3581 h 330"/>
                            <a:gd name="T56" fmla="+- 0 6443 5806"/>
                            <a:gd name="T57" fmla="*/ T56 w 886"/>
                            <a:gd name="T58" fmla="+- 0 3569 3255"/>
                            <a:gd name="T59" fmla="*/ 3569 h 330"/>
                            <a:gd name="T60" fmla="+- 0 6525 5806"/>
                            <a:gd name="T61" fmla="*/ T60 w 886"/>
                            <a:gd name="T62" fmla="+- 0 3549 3255"/>
                            <a:gd name="T63" fmla="*/ 3549 h 330"/>
                            <a:gd name="T64" fmla="+- 0 6594 5806"/>
                            <a:gd name="T65" fmla="*/ T64 w 886"/>
                            <a:gd name="T66" fmla="+- 0 3523 3255"/>
                            <a:gd name="T67" fmla="*/ 3523 h 330"/>
                            <a:gd name="T68" fmla="+- 0 6646 5806"/>
                            <a:gd name="T69" fmla="*/ T68 w 886"/>
                            <a:gd name="T70" fmla="+- 0 3493 3255"/>
                            <a:gd name="T71" fmla="*/ 3493 h 330"/>
                            <a:gd name="T72" fmla="+- 0 6691 5806"/>
                            <a:gd name="T73" fmla="*/ T72 w 886"/>
                            <a:gd name="T74" fmla="+- 0 3420 3255"/>
                            <a:gd name="T75" fmla="*/ 3420 h 330"/>
                            <a:gd name="T76" fmla="+- 0 6680 5806"/>
                            <a:gd name="T77" fmla="*/ T76 w 886"/>
                            <a:gd name="T78" fmla="+- 0 3382 3255"/>
                            <a:gd name="T79" fmla="*/ 3382 h 330"/>
                            <a:gd name="T80" fmla="+- 0 6594 5806"/>
                            <a:gd name="T81" fmla="*/ T80 w 886"/>
                            <a:gd name="T82" fmla="+- 0 3317 3255"/>
                            <a:gd name="T83" fmla="*/ 3317 h 330"/>
                            <a:gd name="T84" fmla="+- 0 6525 5806"/>
                            <a:gd name="T85" fmla="*/ T84 w 886"/>
                            <a:gd name="T86" fmla="+- 0 3291 3255"/>
                            <a:gd name="T87" fmla="*/ 3291 h 330"/>
                            <a:gd name="T88" fmla="+- 0 6443 5806"/>
                            <a:gd name="T89" fmla="*/ T88 w 886"/>
                            <a:gd name="T90" fmla="+- 0 3272 3255"/>
                            <a:gd name="T91" fmla="*/ 3272 h 330"/>
                            <a:gd name="T92" fmla="+- 0 6350 5806"/>
                            <a:gd name="T93" fmla="*/ T92 w 886"/>
                            <a:gd name="T94" fmla="+- 0 3260 3255"/>
                            <a:gd name="T95" fmla="*/ 3260 h 330"/>
                            <a:gd name="T96" fmla="+- 0 6248 5806"/>
                            <a:gd name="T97" fmla="*/ T96 w 886"/>
                            <a:gd name="T98" fmla="+- 0 3255 3255"/>
                            <a:gd name="T99" fmla="*/ 325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6" h="330">
                              <a:moveTo>
                                <a:pt x="442" y="0"/>
                              </a:moveTo>
                              <a:lnTo>
                                <a:pt x="341" y="5"/>
                              </a:lnTo>
                              <a:lnTo>
                                <a:pt x="248" y="17"/>
                              </a:lnTo>
                              <a:lnTo>
                                <a:pt x="165" y="36"/>
                              </a:lnTo>
                              <a:lnTo>
                                <a:pt x="97" y="62"/>
                              </a:lnTo>
                              <a:lnTo>
                                <a:pt x="45" y="92"/>
                              </a:lnTo>
                              <a:lnTo>
                                <a:pt x="0" y="165"/>
                              </a:lnTo>
                              <a:lnTo>
                                <a:pt x="11" y="203"/>
                              </a:lnTo>
                              <a:lnTo>
                                <a:pt x="97" y="268"/>
                              </a:lnTo>
                              <a:lnTo>
                                <a:pt x="165" y="294"/>
                              </a:lnTo>
                              <a:lnTo>
                                <a:pt x="248" y="314"/>
                              </a:lnTo>
                              <a:lnTo>
                                <a:pt x="341" y="326"/>
                              </a:lnTo>
                              <a:lnTo>
                                <a:pt x="442" y="330"/>
                              </a:lnTo>
                              <a:lnTo>
                                <a:pt x="544" y="326"/>
                              </a:lnTo>
                              <a:lnTo>
                                <a:pt x="637" y="314"/>
                              </a:lnTo>
                              <a:lnTo>
                                <a:pt x="719" y="294"/>
                              </a:lnTo>
                              <a:lnTo>
                                <a:pt x="788" y="268"/>
                              </a:lnTo>
                              <a:lnTo>
                                <a:pt x="840" y="238"/>
                              </a:lnTo>
                              <a:lnTo>
                                <a:pt x="885" y="165"/>
                              </a:lnTo>
                              <a:lnTo>
                                <a:pt x="874" y="127"/>
                              </a:lnTo>
                              <a:lnTo>
                                <a:pt x="788" y="62"/>
                              </a:lnTo>
                              <a:lnTo>
                                <a:pt x="719" y="36"/>
                              </a:lnTo>
                              <a:lnTo>
                                <a:pt x="637" y="17"/>
                              </a:lnTo>
                              <a:lnTo>
                                <a:pt x="544" y="5"/>
                              </a:lnTo>
                              <a:lnTo>
                                <a:pt x="44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A508" id="Freeform 265" o:spid="_x0000_s1026" style="position:absolute;left:0;text-align:left;margin-left:290.3pt;margin-top:162.75pt;width:44.3pt;height:16.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" path="m442,l341,5,248,17,165,36,97,62,45,92,,165r11,38l97,268r68,26l248,314r93,12l442,330r102,-4l637,314r82,-20l788,268r52,-30l885,165,874,127,788,62,719,36,637,17,544,5,442,xe" filled="f">
                <v:path arrowok="t" o:connecttype="custom" o:connectlocs="280670,2066925;216535,2070100;157480,2077720;104775,2089785;61595,2106295;28575,2125345;0,2171700;6985,2195830;61595,2237105;104775,2253615;157480,2266315;216535,2273935;280670,2276475;345440,2273935;404495,2266315;456565,2253615;500380,2237105;533400,2218055;561975,2171700;554990,2147570;500380,2106295;456565,2089785;404495,2077720;345440,2070100;280670,2066925" o:connectangles="0,0,0,0,0,0,0,0,0,0,0,0,0,0,0,0,0,0,0,0,0,0,0,0,0"/>
                <w10:wrap anchorx="page"/>
              </v:shape>
            </w:pict>
          </mc:Fallback>
        </mc:AlternateContent>
      </w:r>
      <w:r>
        <w:rPr>
          <w:rFonts w:hint="eastAsia"/>
          <w:noProof/>
          <w:lang w:eastAsia="ja-JP"/>
        </w:rPr>
        <mc:AlternateContent>
          <mc:Choice Requires="wps">
            <w:drawing>
              <wp:anchor distT="0" distB="0" distL="114300" distR="114300" simplePos="0" relativeHeight="251758592" behindDoc="1" locked="0" layoutInCell="1" allowOverlap="1">
                <wp:simplePos x="0" y="0"/>
                <wp:positionH relativeFrom="page">
                  <wp:posOffset>4258310</wp:posOffset>
                </wp:positionH>
                <wp:positionV relativeFrom="paragraph">
                  <wp:posOffset>2624455</wp:posOffset>
                </wp:positionV>
                <wp:extent cx="562610" cy="209550"/>
                <wp:effectExtent l="10160" t="19050" r="17780" b="19050"/>
                <wp:wrapNone/>
                <wp:docPr id="318"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209550"/>
                        </a:xfrm>
                        <a:custGeom>
                          <a:avLst/>
                          <a:gdLst>
                            <a:gd name="T0" fmla="+- 0 7148 6706"/>
                            <a:gd name="T1" fmla="*/ T0 w 886"/>
                            <a:gd name="T2" fmla="+- 0 4133 4133"/>
                            <a:gd name="T3" fmla="*/ 4133 h 330"/>
                            <a:gd name="T4" fmla="+- 0 7047 6706"/>
                            <a:gd name="T5" fmla="*/ T4 w 886"/>
                            <a:gd name="T6" fmla="+- 0 4137 4133"/>
                            <a:gd name="T7" fmla="*/ 4137 h 330"/>
                            <a:gd name="T8" fmla="+- 0 6954 6706"/>
                            <a:gd name="T9" fmla="*/ T8 w 886"/>
                            <a:gd name="T10" fmla="+- 0 4149 4133"/>
                            <a:gd name="T11" fmla="*/ 4149 h 330"/>
                            <a:gd name="T12" fmla="+- 0 6871 6706"/>
                            <a:gd name="T13" fmla="*/ T12 w 886"/>
                            <a:gd name="T14" fmla="+- 0 4169 4133"/>
                            <a:gd name="T15" fmla="*/ 4169 h 330"/>
                            <a:gd name="T16" fmla="+- 0 6803 6706"/>
                            <a:gd name="T17" fmla="*/ T16 w 886"/>
                            <a:gd name="T18" fmla="+- 0 4195 4133"/>
                            <a:gd name="T19" fmla="*/ 4195 h 330"/>
                            <a:gd name="T20" fmla="+- 0 6751 6706"/>
                            <a:gd name="T21" fmla="*/ T20 w 886"/>
                            <a:gd name="T22" fmla="+- 0 4225 4133"/>
                            <a:gd name="T23" fmla="*/ 4225 h 330"/>
                            <a:gd name="T24" fmla="+- 0 6706 6706"/>
                            <a:gd name="T25" fmla="*/ T24 w 886"/>
                            <a:gd name="T26" fmla="+- 0 4298 4133"/>
                            <a:gd name="T27" fmla="*/ 4298 h 330"/>
                            <a:gd name="T28" fmla="+- 0 6717 6706"/>
                            <a:gd name="T29" fmla="*/ T28 w 886"/>
                            <a:gd name="T30" fmla="+- 0 4336 4133"/>
                            <a:gd name="T31" fmla="*/ 4336 h 330"/>
                            <a:gd name="T32" fmla="+- 0 6803 6706"/>
                            <a:gd name="T33" fmla="*/ T32 w 886"/>
                            <a:gd name="T34" fmla="+- 0 4401 4133"/>
                            <a:gd name="T35" fmla="*/ 4401 h 330"/>
                            <a:gd name="T36" fmla="+- 0 6871 6706"/>
                            <a:gd name="T37" fmla="*/ T36 w 886"/>
                            <a:gd name="T38" fmla="+- 0 4427 4133"/>
                            <a:gd name="T39" fmla="*/ 4427 h 330"/>
                            <a:gd name="T40" fmla="+- 0 6954 6706"/>
                            <a:gd name="T41" fmla="*/ T40 w 886"/>
                            <a:gd name="T42" fmla="+- 0 4446 4133"/>
                            <a:gd name="T43" fmla="*/ 4446 h 330"/>
                            <a:gd name="T44" fmla="+- 0 7047 6706"/>
                            <a:gd name="T45" fmla="*/ T44 w 886"/>
                            <a:gd name="T46" fmla="+- 0 4458 4133"/>
                            <a:gd name="T47" fmla="*/ 4458 h 330"/>
                            <a:gd name="T48" fmla="+- 0 7148 6706"/>
                            <a:gd name="T49" fmla="*/ T48 w 886"/>
                            <a:gd name="T50" fmla="+- 0 4463 4133"/>
                            <a:gd name="T51" fmla="*/ 4463 h 330"/>
                            <a:gd name="T52" fmla="+- 0 7250 6706"/>
                            <a:gd name="T53" fmla="*/ T52 w 886"/>
                            <a:gd name="T54" fmla="+- 0 4458 4133"/>
                            <a:gd name="T55" fmla="*/ 4458 h 330"/>
                            <a:gd name="T56" fmla="+- 0 7343 6706"/>
                            <a:gd name="T57" fmla="*/ T56 w 886"/>
                            <a:gd name="T58" fmla="+- 0 4446 4133"/>
                            <a:gd name="T59" fmla="*/ 4446 h 330"/>
                            <a:gd name="T60" fmla="+- 0 7425 6706"/>
                            <a:gd name="T61" fmla="*/ T60 w 886"/>
                            <a:gd name="T62" fmla="+- 0 4427 4133"/>
                            <a:gd name="T63" fmla="*/ 4427 h 330"/>
                            <a:gd name="T64" fmla="+- 0 7494 6706"/>
                            <a:gd name="T65" fmla="*/ T64 w 886"/>
                            <a:gd name="T66" fmla="+- 0 4401 4133"/>
                            <a:gd name="T67" fmla="*/ 4401 h 330"/>
                            <a:gd name="T68" fmla="+- 0 7546 6706"/>
                            <a:gd name="T69" fmla="*/ T68 w 886"/>
                            <a:gd name="T70" fmla="+- 0 4371 4133"/>
                            <a:gd name="T71" fmla="*/ 4371 h 330"/>
                            <a:gd name="T72" fmla="+- 0 7591 6706"/>
                            <a:gd name="T73" fmla="*/ T72 w 886"/>
                            <a:gd name="T74" fmla="+- 0 4298 4133"/>
                            <a:gd name="T75" fmla="*/ 4298 h 330"/>
                            <a:gd name="T76" fmla="+- 0 7580 6706"/>
                            <a:gd name="T77" fmla="*/ T76 w 886"/>
                            <a:gd name="T78" fmla="+- 0 4260 4133"/>
                            <a:gd name="T79" fmla="*/ 4260 h 330"/>
                            <a:gd name="T80" fmla="+- 0 7494 6706"/>
                            <a:gd name="T81" fmla="*/ T80 w 886"/>
                            <a:gd name="T82" fmla="+- 0 4195 4133"/>
                            <a:gd name="T83" fmla="*/ 4195 h 330"/>
                            <a:gd name="T84" fmla="+- 0 7425 6706"/>
                            <a:gd name="T85" fmla="*/ T84 w 886"/>
                            <a:gd name="T86" fmla="+- 0 4169 4133"/>
                            <a:gd name="T87" fmla="*/ 4169 h 330"/>
                            <a:gd name="T88" fmla="+- 0 7343 6706"/>
                            <a:gd name="T89" fmla="*/ T88 w 886"/>
                            <a:gd name="T90" fmla="+- 0 4149 4133"/>
                            <a:gd name="T91" fmla="*/ 4149 h 330"/>
                            <a:gd name="T92" fmla="+- 0 7250 6706"/>
                            <a:gd name="T93" fmla="*/ T92 w 886"/>
                            <a:gd name="T94" fmla="+- 0 4137 4133"/>
                            <a:gd name="T95" fmla="*/ 4137 h 330"/>
                            <a:gd name="T96" fmla="+- 0 7148 6706"/>
                            <a:gd name="T97" fmla="*/ T96 w 886"/>
                            <a:gd name="T98" fmla="+- 0 4133 4133"/>
                            <a:gd name="T99" fmla="*/ 413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6" h="330">
                              <a:moveTo>
                                <a:pt x="442" y="0"/>
                              </a:moveTo>
                              <a:lnTo>
                                <a:pt x="341" y="4"/>
                              </a:lnTo>
                              <a:lnTo>
                                <a:pt x="248" y="16"/>
                              </a:lnTo>
                              <a:lnTo>
                                <a:pt x="165" y="36"/>
                              </a:lnTo>
                              <a:lnTo>
                                <a:pt x="97" y="62"/>
                              </a:lnTo>
                              <a:lnTo>
                                <a:pt x="45" y="92"/>
                              </a:lnTo>
                              <a:lnTo>
                                <a:pt x="0" y="165"/>
                              </a:lnTo>
                              <a:lnTo>
                                <a:pt x="11" y="203"/>
                              </a:lnTo>
                              <a:lnTo>
                                <a:pt x="97" y="268"/>
                              </a:lnTo>
                              <a:lnTo>
                                <a:pt x="165" y="294"/>
                              </a:lnTo>
                              <a:lnTo>
                                <a:pt x="248" y="313"/>
                              </a:lnTo>
                              <a:lnTo>
                                <a:pt x="341" y="325"/>
                              </a:lnTo>
                              <a:lnTo>
                                <a:pt x="442" y="330"/>
                              </a:lnTo>
                              <a:lnTo>
                                <a:pt x="544" y="325"/>
                              </a:lnTo>
                              <a:lnTo>
                                <a:pt x="637" y="313"/>
                              </a:lnTo>
                              <a:lnTo>
                                <a:pt x="719" y="294"/>
                              </a:lnTo>
                              <a:lnTo>
                                <a:pt x="788" y="268"/>
                              </a:lnTo>
                              <a:lnTo>
                                <a:pt x="840" y="238"/>
                              </a:lnTo>
                              <a:lnTo>
                                <a:pt x="885" y="165"/>
                              </a:lnTo>
                              <a:lnTo>
                                <a:pt x="874" y="127"/>
                              </a:lnTo>
                              <a:lnTo>
                                <a:pt x="788" y="62"/>
                              </a:lnTo>
                              <a:lnTo>
                                <a:pt x="719" y="36"/>
                              </a:lnTo>
                              <a:lnTo>
                                <a:pt x="637" y="16"/>
                              </a:lnTo>
                              <a:lnTo>
                                <a:pt x="544" y="4"/>
                              </a:lnTo>
                              <a:lnTo>
                                <a:pt x="44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B0AB" id="Freeform 264" o:spid="_x0000_s1026" style="position:absolute;left:0;text-align:left;margin-left:335.3pt;margin-top:206.65pt;width:44.3pt;height:1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" path="m442,l341,4,248,16,165,36,97,62,45,92,,165r11,38l97,268r68,26l248,313r93,12l442,330r102,-5l637,313r82,-19l788,268r52,-30l885,165,874,127,788,62,719,36,637,16,544,4,442,xe" filled="f">
                <v:path arrowok="t" o:connecttype="custom" o:connectlocs="280670,2624455;216535,2626995;157480,2634615;104775,2647315;61595,2663825;28575,2682875;0,2729230;6985,2753360;61595,2794635;104775,2811145;157480,2823210;216535,2830830;280670,2834005;345440,2830830;404495,2823210;456565,2811145;500380,2794635;533400,2775585;561975,2729230;554990,2705100;500380,2663825;456565,2647315;404495,2634615;345440,2626995;280670,2624455" o:connectangles="0,0,0,0,0,0,0,0,0,0,0,0,0,0,0,0,0,0,0,0,0,0,0,0,0"/>
                <w10:wrap anchorx="page"/>
              </v:shape>
            </w:pict>
          </mc:Fallback>
        </mc:AlternateContent>
      </w:r>
      <w:r w:rsidR="009C0E8C">
        <w:rPr>
          <w:rFonts w:ascii="ＭＳ 明朝" w:eastAsia="ＭＳ 明朝" w:hint="eastAsia"/>
          <w:sz w:val="20"/>
        </w:rPr>
        <w:t>記入日時（</w:t>
      </w:r>
      <w:r w:rsidR="009C0E8C">
        <w:rPr>
          <w:rFonts w:ascii="ＭＳ 明朝" w:eastAsia="ＭＳ 明朝" w:hint="eastAsia"/>
          <w:sz w:val="20"/>
        </w:rPr>
        <w:tab/>
      </w:r>
      <w:r w:rsidR="009C0E8C">
        <w:rPr>
          <w:rFonts w:ascii="Century" w:eastAsia="Century"/>
          <w:sz w:val="20"/>
        </w:rPr>
        <w:t xml:space="preserve">2007 </w:t>
      </w:r>
      <w:r w:rsidR="009C0E8C">
        <w:rPr>
          <w:rFonts w:ascii="ＭＳ 明朝" w:eastAsia="ＭＳ 明朝" w:hint="eastAsia"/>
          <w:sz w:val="20"/>
        </w:rPr>
        <w:t>年</w:t>
      </w:r>
      <w:r w:rsidR="009C0E8C">
        <w:rPr>
          <w:rFonts w:ascii="ＭＳ 明朝" w:eastAsia="ＭＳ 明朝" w:hint="eastAsia"/>
          <w:spacing w:val="90"/>
          <w:sz w:val="20"/>
        </w:rPr>
        <w:t xml:space="preserve"> </w:t>
      </w:r>
      <w:r w:rsidR="009C0E8C">
        <w:rPr>
          <w:rFonts w:ascii="ＭＳ 明朝" w:eastAsia="ＭＳ 明朝" w:hint="eastAsia"/>
          <w:sz w:val="20"/>
        </w:rPr>
        <w:t>３月</w:t>
      </w:r>
      <w:r w:rsidR="009C0E8C">
        <w:rPr>
          <w:rFonts w:ascii="ＭＳ 明朝" w:eastAsia="ＭＳ 明朝" w:hint="eastAsia"/>
          <w:sz w:val="20"/>
        </w:rPr>
        <w:tab/>
      </w:r>
      <w:r w:rsidR="009C0E8C">
        <w:rPr>
          <w:rFonts w:ascii="ＭＳ 明朝" w:eastAsia="ＭＳ 明朝" w:hint="eastAsia"/>
          <w:sz w:val="20"/>
        </w:rPr>
        <w:t>２７日</w:t>
      </w:r>
      <w:r w:rsidR="009C0E8C">
        <w:rPr>
          <w:rFonts w:ascii="ＭＳ 明朝" w:eastAsia="ＭＳ 明朝" w:hint="eastAsia"/>
          <w:spacing w:val="98"/>
          <w:sz w:val="20"/>
        </w:rPr>
        <w:t xml:space="preserve"> </w:t>
      </w:r>
      <w:r w:rsidR="009C0E8C">
        <w:rPr>
          <w:rFonts w:ascii="ＭＳ 明朝" w:eastAsia="ＭＳ 明朝" w:hint="eastAsia"/>
          <w:sz w:val="20"/>
        </w:rPr>
        <w:t>１２時</w:t>
      </w:r>
      <w:r w:rsidR="009C0E8C">
        <w:rPr>
          <w:rFonts w:ascii="ＭＳ 明朝" w:eastAsia="ＭＳ 明朝" w:hint="eastAsia"/>
          <w:spacing w:val="98"/>
          <w:sz w:val="20"/>
        </w:rPr>
        <w:t xml:space="preserve"> </w:t>
      </w:r>
      <w:r w:rsidR="009C0E8C">
        <w:rPr>
          <w:rFonts w:ascii="ＭＳ 明朝" w:eastAsia="ＭＳ 明朝" w:hint="eastAsia"/>
          <w:sz w:val="20"/>
        </w:rPr>
        <w:t>３０分）</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820"/>
      </w:tblGrid>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ab/>
            </w:r>
            <w:r>
              <w:rPr>
                <w:rFonts w:ascii="ＭＳ 明朝" w:eastAsia="ＭＳ 明朝" w:hAnsi="ＭＳ 明朝" w:hint="eastAsia"/>
              </w:rPr>
              <w:t>氏名</w:t>
            </w:r>
          </w:p>
        </w:tc>
        <w:tc>
          <w:tcPr>
            <w:tcW w:w="4820" w:type="dxa"/>
          </w:tcPr>
          <w:p w:rsidR="005A61F3" w:rsidRDefault="009C0E8C">
            <w:pPr>
              <w:pStyle w:val="TableParagraph"/>
              <w:tabs>
                <w:tab w:val="left" w:pos="1748"/>
                <w:tab w:val="left" w:pos="3069"/>
              </w:tabs>
              <w:spacing w:before="76"/>
              <w:ind w:left="1088"/>
              <w:rPr>
                <w:rFonts w:ascii="ＭＳ 明朝" w:eastAsia="ＭＳ 明朝" w:hint="eastAsia"/>
              </w:rPr>
            </w:pPr>
            <w:r>
              <w:rPr>
                <w:rFonts w:ascii="ＭＳ 明朝" w:eastAsia="ＭＳ 明朝" w:hint="eastAsia"/>
              </w:rPr>
              <w:t>厩戸</w:t>
            </w:r>
            <w:r>
              <w:rPr>
                <w:rFonts w:ascii="ＭＳ 明朝" w:eastAsia="ＭＳ 明朝" w:hint="eastAsia"/>
              </w:rPr>
              <w:tab/>
            </w:r>
            <w:r>
              <w:rPr>
                <w:rFonts w:ascii="ＭＳ 明朝" w:eastAsia="ＭＳ 明朝" w:hint="eastAsia"/>
              </w:rPr>
              <w:t>皇子（聖徳</w:t>
            </w:r>
            <w:r>
              <w:rPr>
                <w:rFonts w:ascii="ＭＳ 明朝" w:eastAsia="ＭＳ 明朝" w:hint="eastAsia"/>
              </w:rPr>
              <w:tab/>
            </w:r>
            <w:r>
              <w:rPr>
                <w:rFonts w:ascii="ＭＳ 明朝" w:eastAsia="ＭＳ 明朝" w:hint="eastAsia"/>
              </w:rPr>
              <w:t>太子）</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②</w:t>
            </w:r>
            <w:r>
              <w:rPr>
                <w:rFonts w:ascii="ＭＳ 明朝" w:eastAsia="ＭＳ 明朝" w:hAnsi="ＭＳ 明朝" w:hint="eastAsia"/>
              </w:rPr>
              <w:tab/>
            </w:r>
            <w:r>
              <w:rPr>
                <w:rFonts w:ascii="ＭＳ 明朝" w:eastAsia="ＭＳ 明朝" w:hAnsi="ＭＳ 明朝" w:hint="eastAsia"/>
              </w:rPr>
              <w:t>フリガナ</w:t>
            </w:r>
          </w:p>
        </w:tc>
        <w:tc>
          <w:tcPr>
            <w:tcW w:w="4820" w:type="dxa"/>
          </w:tcPr>
          <w:p w:rsidR="005A61F3" w:rsidRDefault="009C0E8C">
            <w:pPr>
              <w:pStyle w:val="TableParagraph"/>
              <w:spacing w:before="76"/>
              <w:ind w:left="980"/>
              <w:rPr>
                <w:rFonts w:ascii="ＭＳ 明朝" w:eastAsia="ＭＳ 明朝" w:hint="eastAsia"/>
              </w:rPr>
            </w:pPr>
            <w:r>
              <w:rPr>
                <w:rFonts w:ascii="ＭＳ 明朝" w:eastAsia="ＭＳ 明朝" w:hint="eastAsia"/>
                <w:w w:val="80"/>
              </w:rPr>
              <w:t>ウマヤト</w:t>
            </w:r>
            <w:r>
              <w:rPr>
                <w:rFonts w:ascii="ＭＳ 明朝" w:eastAsia="ＭＳ 明朝" w:hint="eastAsia"/>
                <w:w w:val="80"/>
              </w:rPr>
              <w:t xml:space="preserve"> </w:t>
            </w:r>
            <w:r>
              <w:rPr>
                <w:rFonts w:ascii="ＭＳ 明朝" w:eastAsia="ＭＳ 明朝" w:hint="eastAsia"/>
                <w:w w:val="80"/>
              </w:rPr>
              <w:t>オウジ</w:t>
            </w:r>
            <w:r>
              <w:rPr>
                <w:rFonts w:ascii="ＭＳ 明朝" w:eastAsia="ＭＳ 明朝" w:hint="eastAsia"/>
                <w:w w:val="90"/>
              </w:rPr>
              <w:t>（</w:t>
            </w:r>
            <w:r>
              <w:rPr>
                <w:rFonts w:ascii="ＭＳ 明朝" w:eastAsia="ＭＳ 明朝" w:hint="eastAsia"/>
                <w:w w:val="80"/>
              </w:rPr>
              <w:t>ショウトク</w:t>
            </w:r>
            <w:r>
              <w:rPr>
                <w:rFonts w:ascii="ＭＳ 明朝" w:eastAsia="ＭＳ 明朝" w:hint="eastAsia"/>
                <w:w w:val="80"/>
              </w:rPr>
              <w:t xml:space="preserve"> </w:t>
            </w:r>
            <w:r>
              <w:rPr>
                <w:rFonts w:ascii="ＭＳ 明朝" w:eastAsia="ＭＳ 明朝" w:hint="eastAsia"/>
                <w:w w:val="80"/>
              </w:rPr>
              <w:t>タイシ</w:t>
            </w:r>
            <w:r>
              <w:rPr>
                <w:rFonts w:ascii="ＭＳ 明朝" w:eastAsia="ＭＳ 明朝" w:hint="eastAsia"/>
                <w:w w:val="90"/>
              </w:rPr>
              <w:t>）</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ab/>
            </w:r>
            <w:r>
              <w:rPr>
                <w:rFonts w:ascii="ＭＳ 明朝" w:eastAsia="ＭＳ 明朝" w:hAnsi="ＭＳ 明朝" w:hint="eastAsia"/>
              </w:rPr>
              <w:t>出生の年月日</w:t>
            </w:r>
          </w:p>
        </w:tc>
        <w:tc>
          <w:tcPr>
            <w:tcW w:w="4820" w:type="dxa"/>
          </w:tcPr>
          <w:p w:rsidR="005A61F3" w:rsidRDefault="009C0E8C">
            <w:pPr>
              <w:pStyle w:val="TableParagraph"/>
              <w:tabs>
                <w:tab w:val="left" w:pos="2519"/>
                <w:tab w:val="left" w:pos="3179"/>
              </w:tabs>
              <w:spacing w:before="76"/>
              <w:ind w:left="1198"/>
              <w:rPr>
                <w:rFonts w:ascii="ＭＳ 明朝" w:eastAsia="ＭＳ 明朝" w:hint="eastAsia"/>
              </w:rPr>
            </w:pPr>
            <w:r>
              <w:rPr>
                <w:rFonts w:ascii="ＭＳ 明朝" w:eastAsia="ＭＳ 明朝" w:hint="eastAsia"/>
              </w:rPr>
              <w:t>昭和４９年</w:t>
            </w:r>
            <w:r>
              <w:rPr>
                <w:rFonts w:ascii="ＭＳ 明朝" w:eastAsia="ＭＳ 明朝" w:hint="eastAsia"/>
              </w:rPr>
              <w:tab/>
            </w:r>
            <w:r>
              <w:rPr>
                <w:rFonts w:ascii="ＭＳ 明朝" w:eastAsia="ＭＳ 明朝" w:hint="eastAsia"/>
              </w:rPr>
              <w:t>２月</w:t>
            </w:r>
            <w:r>
              <w:rPr>
                <w:rFonts w:ascii="ＭＳ 明朝" w:eastAsia="ＭＳ 明朝" w:hint="eastAsia"/>
              </w:rPr>
              <w:tab/>
            </w:r>
            <w:r>
              <w:rPr>
                <w:rFonts w:ascii="ＭＳ 明朝" w:eastAsia="ＭＳ 明朝" w:hint="eastAsia"/>
              </w:rPr>
              <w:t>７日</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④</w:t>
            </w:r>
            <w:r>
              <w:rPr>
                <w:rFonts w:ascii="ＭＳ 明朝" w:eastAsia="ＭＳ 明朝" w:hAnsi="ＭＳ 明朝" w:hint="eastAsia"/>
              </w:rPr>
              <w:tab/>
            </w:r>
            <w:r>
              <w:rPr>
                <w:rFonts w:ascii="ＭＳ 明朝" w:eastAsia="ＭＳ 明朝" w:hAnsi="ＭＳ 明朝" w:hint="eastAsia"/>
              </w:rPr>
              <w:t>男女の別</w:t>
            </w:r>
          </w:p>
        </w:tc>
        <w:tc>
          <w:tcPr>
            <w:tcW w:w="4820" w:type="dxa"/>
          </w:tcPr>
          <w:p w:rsidR="005A61F3" w:rsidRDefault="009C0E8C">
            <w:pPr>
              <w:pStyle w:val="TableParagraph"/>
              <w:tabs>
                <w:tab w:val="left" w:pos="3179"/>
              </w:tabs>
              <w:spacing w:before="76"/>
              <w:ind w:left="1419"/>
              <w:rPr>
                <w:rFonts w:ascii="ＭＳ 明朝" w:eastAsia="ＭＳ 明朝" w:hint="eastAsia"/>
              </w:rPr>
            </w:pPr>
            <w:r>
              <w:rPr>
                <w:rFonts w:ascii="ＭＳ 明朝" w:eastAsia="ＭＳ 明朝" w:hint="eastAsia"/>
              </w:rPr>
              <w:t>男</w:t>
            </w:r>
            <w:r>
              <w:rPr>
                <w:rFonts w:ascii="ＭＳ 明朝" w:eastAsia="ＭＳ 明朝" w:hint="eastAsia"/>
              </w:rPr>
              <w:tab/>
            </w:r>
            <w:r>
              <w:rPr>
                <w:rFonts w:ascii="ＭＳ 明朝" w:eastAsia="ＭＳ 明朝" w:hint="eastAsia"/>
              </w:rPr>
              <w:t>女</w:t>
            </w:r>
          </w:p>
        </w:tc>
      </w:tr>
      <w:tr w:rsidR="005A61F3">
        <w:trPr>
          <w:trHeight w:val="950"/>
        </w:trPr>
        <w:tc>
          <w:tcPr>
            <w:tcW w:w="4644" w:type="dxa"/>
          </w:tcPr>
          <w:p w:rsidR="005A61F3" w:rsidRDefault="005A61F3">
            <w:pPr>
              <w:pStyle w:val="TableParagraph"/>
              <w:spacing w:before="12"/>
              <w:rPr>
                <w:rFonts w:ascii="ＭＳ 明朝"/>
                <w:sz w:val="25"/>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⑤</w:t>
            </w:r>
            <w:r>
              <w:rPr>
                <w:rFonts w:ascii="ＭＳ 明朝" w:eastAsia="ＭＳ 明朝" w:hAnsi="ＭＳ 明朝" w:hint="eastAsia"/>
              </w:rPr>
              <w:tab/>
            </w:r>
            <w:r>
              <w:rPr>
                <w:rFonts w:ascii="ＭＳ 明朝" w:eastAsia="ＭＳ 明朝" w:hAnsi="ＭＳ 明朝" w:hint="eastAsia"/>
              </w:rPr>
              <w:t>住所（</w:t>
            </w:r>
            <w:r>
              <w:rPr>
                <w:rFonts w:ascii="ＭＳ 明朝" w:eastAsia="ＭＳ 明朝" w:hAnsi="ＭＳ 明朝" w:hint="eastAsia"/>
                <w:spacing w:val="-14"/>
              </w:rPr>
              <w:t>郵便番号を含む。</w:t>
            </w:r>
            <w:r>
              <w:rPr>
                <w:rFonts w:ascii="ＭＳ 明朝" w:eastAsia="ＭＳ 明朝" w:hAnsi="ＭＳ 明朝" w:hint="eastAsia"/>
              </w:rPr>
              <w:t>）</w:t>
            </w:r>
          </w:p>
        </w:tc>
        <w:tc>
          <w:tcPr>
            <w:tcW w:w="4820" w:type="dxa"/>
          </w:tcPr>
          <w:p w:rsidR="005A61F3" w:rsidRDefault="009C0E8C">
            <w:pPr>
              <w:pStyle w:val="TableParagraph"/>
              <w:spacing w:before="103"/>
              <w:ind w:left="107"/>
              <w:rPr>
                <w:rFonts w:ascii="ＭＳ 明朝" w:eastAsia="ＭＳ 明朝" w:hint="eastAsia"/>
                <w:sz w:val="18"/>
              </w:rPr>
            </w:pPr>
            <w:r>
              <w:rPr>
                <w:rFonts w:ascii="ＭＳ 明朝" w:eastAsia="ＭＳ 明朝" w:hint="eastAsia"/>
                <w:sz w:val="18"/>
              </w:rPr>
              <w:t>〒５８３－００００</w:t>
            </w:r>
          </w:p>
          <w:p w:rsidR="005A61F3" w:rsidRDefault="009C0E8C">
            <w:pPr>
              <w:pStyle w:val="TableParagraph"/>
              <w:spacing w:before="179"/>
              <w:ind w:left="107"/>
              <w:rPr>
                <w:rFonts w:ascii="ＭＳ 明朝" w:eastAsia="ＭＳ 明朝" w:hAnsi="ＭＳ 明朝"/>
              </w:rPr>
            </w:pPr>
            <w:r>
              <w:rPr>
                <w:rFonts w:ascii="ＭＳ 明朝" w:eastAsia="ＭＳ 明朝" w:hAnsi="ＭＳ 明朝" w:hint="eastAsia"/>
              </w:rPr>
              <w:t>大阪府南河内郡太子町太子○○</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⑥</w:t>
            </w:r>
            <w:r>
              <w:rPr>
                <w:rFonts w:ascii="ＭＳ 明朝" w:eastAsia="ＭＳ 明朝" w:hAnsi="ＭＳ 明朝" w:hint="eastAsia"/>
              </w:rPr>
              <w:tab/>
            </w:r>
            <w:r>
              <w:rPr>
                <w:rFonts w:ascii="ＭＳ 明朝" w:eastAsia="ＭＳ 明朝" w:hAnsi="ＭＳ 明朝" w:hint="eastAsia"/>
              </w:rPr>
              <w:t>国籍</w:t>
            </w:r>
          </w:p>
        </w:tc>
        <w:tc>
          <w:tcPr>
            <w:tcW w:w="4820" w:type="dxa"/>
          </w:tcPr>
          <w:p w:rsidR="005A61F3" w:rsidRDefault="009C0E8C">
            <w:pPr>
              <w:pStyle w:val="TableParagraph"/>
              <w:tabs>
                <w:tab w:val="left" w:pos="1208"/>
                <w:tab w:val="left" w:pos="3849"/>
              </w:tabs>
              <w:spacing w:before="76"/>
              <w:ind w:left="328"/>
              <w:rPr>
                <w:rFonts w:ascii="ＭＳ 明朝" w:eastAsia="ＭＳ 明朝" w:hint="eastAsia"/>
              </w:rPr>
            </w:pPr>
            <w:r>
              <w:rPr>
                <w:rFonts w:ascii="ＭＳ 明朝" w:eastAsia="ＭＳ 明朝" w:hint="eastAsia"/>
              </w:rPr>
              <w:t>日本</w:t>
            </w:r>
            <w:r>
              <w:rPr>
                <w:rFonts w:ascii="ＭＳ 明朝" w:eastAsia="ＭＳ 明朝" w:hint="eastAsia"/>
              </w:rPr>
              <w:tab/>
            </w:r>
            <w:r>
              <w:rPr>
                <w:rFonts w:ascii="ＭＳ 明朝" w:eastAsia="ＭＳ 明朝" w:hint="eastAsia"/>
              </w:rPr>
              <w:t>その他（</w:t>
            </w:r>
            <w:r>
              <w:rPr>
                <w:rFonts w:ascii="ＭＳ 明朝" w:eastAsia="ＭＳ 明朝" w:hint="eastAsia"/>
              </w:rPr>
              <w:tab/>
            </w:r>
            <w:r>
              <w:rPr>
                <w:rFonts w:ascii="ＭＳ 明朝" w:eastAsia="ＭＳ 明朝" w:hint="eastAsia"/>
              </w:rPr>
              <w:t>）</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⑦</w:t>
            </w:r>
            <w:r>
              <w:rPr>
                <w:rFonts w:ascii="ＭＳ 明朝" w:eastAsia="ＭＳ 明朝" w:hAnsi="ＭＳ 明朝" w:hint="eastAsia"/>
              </w:rPr>
              <w:tab/>
            </w:r>
            <w:r>
              <w:rPr>
                <w:rFonts w:ascii="ＭＳ 明朝" w:eastAsia="ＭＳ 明朝" w:hAnsi="ＭＳ 明朝" w:hint="eastAsia"/>
              </w:rPr>
              <w:t>その他個人を識別するための情報</w:t>
            </w:r>
          </w:p>
        </w:tc>
        <w:tc>
          <w:tcPr>
            <w:tcW w:w="4820" w:type="dxa"/>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⑧</w:t>
            </w:r>
            <w:r>
              <w:rPr>
                <w:rFonts w:ascii="ＭＳ 明朝" w:eastAsia="ＭＳ 明朝" w:hAnsi="ＭＳ 明朝" w:hint="eastAsia"/>
              </w:rPr>
              <w:tab/>
            </w:r>
            <w:r>
              <w:rPr>
                <w:rFonts w:ascii="ＭＳ 明朝" w:eastAsia="ＭＳ 明朝" w:hAnsi="ＭＳ 明朝" w:hint="eastAsia"/>
              </w:rPr>
              <w:t>負傷（疾病）の該当</w:t>
            </w:r>
          </w:p>
        </w:tc>
        <w:tc>
          <w:tcPr>
            <w:tcW w:w="4820" w:type="dxa"/>
          </w:tcPr>
          <w:p w:rsidR="005A61F3" w:rsidRDefault="009C0E8C">
            <w:pPr>
              <w:pStyle w:val="TableParagraph"/>
              <w:tabs>
                <w:tab w:val="left" w:pos="2849"/>
              </w:tabs>
              <w:spacing w:before="76"/>
              <w:ind w:left="1309"/>
              <w:rPr>
                <w:rFonts w:ascii="ＭＳ 明朝" w:eastAsia="ＭＳ 明朝" w:hint="eastAsia"/>
              </w:rPr>
            </w:pPr>
            <w:r>
              <w:rPr>
                <w:rFonts w:ascii="ＭＳ 明朝" w:eastAsia="ＭＳ 明朝" w:hint="eastAsia"/>
              </w:rPr>
              <w:t>負傷</w:t>
            </w:r>
            <w:r>
              <w:rPr>
                <w:rFonts w:ascii="ＭＳ 明朝" w:eastAsia="ＭＳ 明朝" w:hint="eastAsia"/>
              </w:rPr>
              <w:tab/>
            </w:r>
            <w:r>
              <w:rPr>
                <w:rFonts w:ascii="ＭＳ 明朝" w:eastAsia="ＭＳ 明朝" w:hint="eastAsia"/>
              </w:rPr>
              <w:t>非該当</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⑨</w:t>
            </w:r>
            <w:r>
              <w:rPr>
                <w:rFonts w:ascii="ＭＳ 明朝" w:eastAsia="ＭＳ 明朝" w:hAnsi="ＭＳ 明朝" w:hint="eastAsia"/>
              </w:rPr>
              <w:tab/>
            </w:r>
            <w:r>
              <w:rPr>
                <w:rFonts w:ascii="ＭＳ 明朝" w:eastAsia="ＭＳ 明朝" w:hAnsi="ＭＳ 明朝" w:hint="eastAsia"/>
              </w:rPr>
              <w:t>負傷又は疾病の状況</w:t>
            </w:r>
          </w:p>
        </w:tc>
        <w:tc>
          <w:tcPr>
            <w:tcW w:w="4820" w:type="dxa"/>
          </w:tcPr>
          <w:p w:rsidR="005A61F3" w:rsidRDefault="009C0E8C">
            <w:pPr>
              <w:pStyle w:val="TableParagraph"/>
              <w:spacing w:before="76"/>
              <w:ind w:left="868"/>
              <w:rPr>
                <w:rFonts w:ascii="ＭＳ 明朝" w:eastAsia="ＭＳ 明朝" w:hint="eastAsia"/>
              </w:rPr>
            </w:pPr>
            <w:r>
              <w:rPr>
                <w:rFonts w:ascii="ＭＳ 明朝" w:eastAsia="ＭＳ 明朝" w:hint="eastAsia"/>
              </w:rPr>
              <w:t>軽傷（左手打撲、全治３日間）</w:t>
            </w: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⑩</w:t>
            </w:r>
            <w:r>
              <w:rPr>
                <w:rFonts w:ascii="ＭＳ 明朝" w:eastAsia="ＭＳ 明朝" w:hAnsi="ＭＳ 明朝" w:hint="eastAsia"/>
              </w:rPr>
              <w:tab/>
            </w:r>
            <w:r>
              <w:rPr>
                <w:rFonts w:ascii="ＭＳ 明朝" w:eastAsia="ＭＳ 明朝" w:hAnsi="ＭＳ 明朝" w:hint="eastAsia"/>
              </w:rPr>
              <w:t>現在の居所</w:t>
            </w:r>
          </w:p>
        </w:tc>
        <w:tc>
          <w:tcPr>
            <w:tcW w:w="4820" w:type="dxa"/>
          </w:tcPr>
          <w:p w:rsidR="005A61F3" w:rsidRDefault="009C0E8C">
            <w:pPr>
              <w:pStyle w:val="TableParagraph"/>
              <w:spacing w:before="76"/>
              <w:ind w:left="649"/>
              <w:rPr>
                <w:rFonts w:ascii="ＭＳ 明朝" w:eastAsia="ＭＳ 明朝" w:hAnsi="ＭＳ 明朝"/>
              </w:rPr>
            </w:pPr>
            <w:r>
              <w:rPr>
                <w:rFonts w:ascii="ＭＳ 明朝" w:eastAsia="ＭＳ 明朝" w:hAnsi="ＭＳ 明朝" w:hint="eastAsia"/>
              </w:rPr>
              <w:t>○○病院（東京都港区虎ノ門○○）</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⑪</w:t>
            </w:r>
            <w:r>
              <w:rPr>
                <w:rFonts w:ascii="ＭＳ 明朝" w:eastAsia="ＭＳ 明朝" w:hAnsi="ＭＳ 明朝" w:hint="eastAsia"/>
              </w:rPr>
              <w:tab/>
            </w:r>
            <w:r>
              <w:rPr>
                <w:rFonts w:ascii="ＭＳ 明朝" w:eastAsia="ＭＳ 明朝" w:hAnsi="ＭＳ 明朝" w:hint="eastAsia"/>
              </w:rPr>
              <w:t>連絡先その他必要情報</w:t>
            </w:r>
          </w:p>
        </w:tc>
        <w:tc>
          <w:tcPr>
            <w:tcW w:w="4820" w:type="dxa"/>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０３－○○○○－○○○○</w:t>
            </w:r>
          </w:p>
        </w:tc>
      </w:tr>
      <w:tr w:rsidR="005A61F3">
        <w:trPr>
          <w:trHeight w:val="1308"/>
        </w:trPr>
        <w:tc>
          <w:tcPr>
            <w:tcW w:w="4644" w:type="dxa"/>
          </w:tcPr>
          <w:p w:rsidR="005A61F3" w:rsidRDefault="009C0E8C">
            <w:pPr>
              <w:pStyle w:val="TableParagraph"/>
              <w:tabs>
                <w:tab w:val="left" w:pos="551"/>
              </w:tabs>
              <w:spacing w:before="76"/>
              <w:ind w:left="107"/>
              <w:rPr>
                <w:rFonts w:ascii="ＭＳ 明朝" w:eastAsia="ＭＳ 明朝" w:hAnsi="ＭＳ 明朝"/>
              </w:rPr>
            </w:pPr>
            <w:r>
              <w:rPr>
                <w:rFonts w:ascii="ＭＳ 明朝" w:eastAsia="ＭＳ 明朝" w:hAnsi="ＭＳ 明朝" w:hint="eastAsia"/>
              </w:rPr>
              <w:t>⑫</w:t>
            </w:r>
            <w:r>
              <w:rPr>
                <w:rFonts w:ascii="ＭＳ 明朝" w:eastAsia="ＭＳ 明朝" w:hAnsi="ＭＳ 明朝" w:hint="eastAsia"/>
              </w:rPr>
              <w:tab/>
            </w:r>
            <w:r>
              <w:rPr>
                <w:rFonts w:ascii="ＭＳ 明朝" w:eastAsia="ＭＳ 明朝" w:hAnsi="ＭＳ 明朝" w:hint="eastAsia"/>
              </w:rPr>
              <w:t>親族・同居者からの照会があれば、①～</w:t>
            </w:r>
          </w:p>
          <w:p w:rsidR="005A61F3" w:rsidRDefault="009C0E8C">
            <w:pPr>
              <w:pStyle w:val="TableParagraph"/>
              <w:spacing w:before="25" w:line="436" w:lineRule="exact"/>
              <w:ind w:left="327" w:right="97"/>
              <w:rPr>
                <w:rFonts w:ascii="ＭＳ 明朝" w:eastAsia="ＭＳ 明朝" w:hAnsi="ＭＳ 明朝"/>
              </w:rPr>
            </w:pPr>
            <w:r>
              <w:rPr>
                <w:rFonts w:ascii="ＭＳ 明朝" w:eastAsia="ＭＳ 明朝" w:hAnsi="ＭＳ 明朝" w:hint="eastAsia"/>
              </w:rPr>
              <w:t>⑪を回答する予定ですが、回答を希望しない場合は、○で囲んでください。</w:t>
            </w:r>
          </w:p>
        </w:tc>
        <w:tc>
          <w:tcPr>
            <w:tcW w:w="4820" w:type="dxa"/>
          </w:tcPr>
          <w:p w:rsidR="005A61F3" w:rsidRDefault="005A61F3">
            <w:pPr>
              <w:pStyle w:val="TableParagraph"/>
              <w:rPr>
                <w:rFonts w:ascii="ＭＳ 明朝"/>
                <w:sz w:val="24"/>
              </w:rPr>
            </w:pPr>
          </w:p>
          <w:p w:rsidR="005A61F3" w:rsidRDefault="009C0E8C">
            <w:pPr>
              <w:pStyle w:val="TableParagraph"/>
              <w:spacing w:before="205"/>
              <w:ind w:left="1528"/>
              <w:rPr>
                <w:rFonts w:ascii="ＭＳ 明朝" w:eastAsia="ＭＳ 明朝" w:hint="eastAsia"/>
              </w:rPr>
            </w:pPr>
            <w:r>
              <w:rPr>
                <w:rFonts w:ascii="ＭＳ 明朝" w:eastAsia="ＭＳ 明朝" w:hint="eastAsia"/>
              </w:rPr>
              <w:t>回答を希望しない</w:t>
            </w:r>
          </w:p>
        </w:tc>
      </w:tr>
      <w:tr w:rsidR="005A61F3">
        <w:trPr>
          <w:trHeight w:val="1310"/>
        </w:trPr>
        <w:tc>
          <w:tcPr>
            <w:tcW w:w="4644" w:type="dxa"/>
          </w:tcPr>
          <w:p w:rsidR="005A61F3" w:rsidRDefault="009C0E8C">
            <w:pPr>
              <w:pStyle w:val="TableParagraph"/>
              <w:tabs>
                <w:tab w:val="left" w:pos="551"/>
              </w:tabs>
              <w:spacing w:before="76"/>
              <w:ind w:left="327" w:hanging="220"/>
              <w:rPr>
                <w:rFonts w:ascii="ＭＳ 明朝" w:eastAsia="ＭＳ 明朝" w:hAnsi="ＭＳ 明朝"/>
              </w:rPr>
            </w:pPr>
            <w:r>
              <w:rPr>
                <w:rFonts w:ascii="ＭＳ 明朝" w:eastAsia="ＭＳ 明朝" w:hAnsi="ＭＳ 明朝" w:hint="eastAsia"/>
              </w:rPr>
              <w:t>⑬</w:t>
            </w:r>
            <w:r>
              <w:rPr>
                <w:rFonts w:ascii="ＭＳ 明朝" w:eastAsia="ＭＳ 明朝" w:hAnsi="ＭＳ 明朝" w:hint="eastAsia"/>
              </w:rPr>
              <w:tab/>
            </w:r>
            <w:r>
              <w:rPr>
                <w:rFonts w:ascii="ＭＳ 明朝" w:eastAsia="ＭＳ 明朝" w:hAnsi="ＭＳ 明朝" w:hint="eastAsia"/>
              </w:rPr>
              <w:t>知人からの照会があれば①⑦⑧を回答す</w:t>
            </w:r>
          </w:p>
          <w:p w:rsidR="005A61F3" w:rsidRDefault="009C0E8C">
            <w:pPr>
              <w:pStyle w:val="TableParagraph"/>
              <w:spacing w:before="7" w:line="430" w:lineRule="atLeast"/>
              <w:ind w:left="327" w:right="97"/>
              <w:rPr>
                <w:rFonts w:ascii="ＭＳ 明朝" w:eastAsia="ＭＳ 明朝" w:hAnsi="ＭＳ 明朝"/>
              </w:rPr>
            </w:pPr>
            <w:r>
              <w:rPr>
                <w:rFonts w:ascii="ＭＳ 明朝" w:eastAsia="ＭＳ 明朝" w:hAnsi="ＭＳ 明朝" w:hint="eastAsia"/>
              </w:rPr>
              <w:t>る予定ですが、回答を希望しない場合は○</w:t>
            </w:r>
            <w:r>
              <w:rPr>
                <w:rFonts w:ascii="ＭＳ 明朝" w:eastAsia="ＭＳ 明朝" w:hAnsi="ＭＳ 明朝" w:hint="eastAsia"/>
              </w:rPr>
              <w:t xml:space="preserve"> </w:t>
            </w:r>
            <w:r>
              <w:rPr>
                <w:rFonts w:ascii="ＭＳ 明朝" w:eastAsia="ＭＳ 明朝" w:hAnsi="ＭＳ 明朝" w:hint="eastAsia"/>
              </w:rPr>
              <w:t>を囲んでください。</w:t>
            </w:r>
          </w:p>
        </w:tc>
        <w:tc>
          <w:tcPr>
            <w:tcW w:w="4820" w:type="dxa"/>
          </w:tcPr>
          <w:p w:rsidR="005A61F3" w:rsidRDefault="005A61F3">
            <w:pPr>
              <w:pStyle w:val="TableParagraph"/>
              <w:rPr>
                <w:rFonts w:ascii="ＭＳ 明朝"/>
                <w:sz w:val="24"/>
              </w:rPr>
            </w:pPr>
          </w:p>
          <w:p w:rsidR="005A61F3" w:rsidRDefault="009C0E8C">
            <w:pPr>
              <w:pStyle w:val="TableParagraph"/>
              <w:spacing w:before="205"/>
              <w:ind w:left="1528"/>
              <w:rPr>
                <w:rFonts w:ascii="ＭＳ 明朝" w:eastAsia="ＭＳ 明朝" w:hint="eastAsia"/>
              </w:rPr>
            </w:pPr>
            <w:r>
              <w:rPr>
                <w:rFonts w:ascii="ＭＳ 明朝" w:eastAsia="ＭＳ 明朝" w:hint="eastAsia"/>
              </w:rPr>
              <w:t>回答を希望しない</w:t>
            </w:r>
          </w:p>
        </w:tc>
      </w:tr>
      <w:tr w:rsidR="005A61F3">
        <w:trPr>
          <w:trHeight w:val="1745"/>
        </w:trPr>
        <w:tc>
          <w:tcPr>
            <w:tcW w:w="4644" w:type="dxa"/>
          </w:tcPr>
          <w:p w:rsidR="005A61F3" w:rsidRDefault="009C0E8C">
            <w:pPr>
              <w:pStyle w:val="TableParagraph"/>
              <w:spacing w:before="76" w:line="372" w:lineRule="auto"/>
              <w:ind w:left="327" w:right="92" w:hanging="220"/>
              <w:jc w:val="both"/>
              <w:rPr>
                <w:rFonts w:ascii="ＭＳ 明朝" w:eastAsia="ＭＳ 明朝" w:hAnsi="ＭＳ 明朝"/>
              </w:rPr>
            </w:pPr>
            <w:r>
              <w:rPr>
                <w:rFonts w:ascii="ＭＳ 明朝" w:eastAsia="ＭＳ 明朝" w:hAnsi="ＭＳ 明朝" w:hint="eastAsia"/>
              </w:rPr>
              <w:t>⑭</w:t>
            </w:r>
            <w:r>
              <w:rPr>
                <w:rFonts w:ascii="ＭＳ 明朝" w:eastAsia="ＭＳ 明朝" w:hAnsi="ＭＳ 明朝" w:hint="eastAsia"/>
              </w:rPr>
              <w:t xml:space="preserve"> </w:t>
            </w:r>
            <w:r>
              <w:rPr>
                <w:rFonts w:ascii="ＭＳ 明朝" w:eastAsia="ＭＳ 明朝" w:hAnsi="ＭＳ 明朝" w:hint="eastAsia"/>
              </w:rPr>
              <w:t>①～⑪を親族・同居者・知人以外の者からの照会に対する回答又は公表することについて、同意するかどうか○で囲んで下さ</w:t>
            </w:r>
          </w:p>
          <w:p w:rsidR="005A61F3" w:rsidRDefault="009C0E8C">
            <w:pPr>
              <w:pStyle w:val="TableParagraph"/>
              <w:spacing w:line="280" w:lineRule="exact"/>
              <w:ind w:left="327"/>
              <w:rPr>
                <w:rFonts w:ascii="ＭＳ 明朝" w:eastAsia="ＭＳ 明朝" w:hint="eastAsia"/>
              </w:rPr>
            </w:pPr>
            <w:r>
              <w:rPr>
                <w:rFonts w:ascii="ＭＳ 明朝" w:eastAsia="ＭＳ 明朝" w:hint="eastAsia"/>
              </w:rPr>
              <w:t>い。</w:t>
            </w:r>
          </w:p>
        </w:tc>
        <w:tc>
          <w:tcPr>
            <w:tcW w:w="4820" w:type="dxa"/>
          </w:tcPr>
          <w:p w:rsidR="005A61F3" w:rsidRDefault="005A61F3">
            <w:pPr>
              <w:pStyle w:val="TableParagraph"/>
              <w:rPr>
                <w:rFonts w:ascii="ＭＳ 明朝"/>
                <w:sz w:val="24"/>
              </w:rPr>
            </w:pPr>
          </w:p>
          <w:p w:rsidR="005A61F3" w:rsidRDefault="009C0E8C">
            <w:pPr>
              <w:pStyle w:val="TableParagraph"/>
              <w:spacing w:before="204" w:line="372" w:lineRule="auto"/>
              <w:ind w:left="1649" w:right="2057"/>
              <w:rPr>
                <w:rFonts w:ascii="ＭＳ 明朝" w:eastAsia="ＭＳ 明朝" w:hint="eastAsia"/>
              </w:rPr>
            </w:pPr>
            <w:r>
              <w:rPr>
                <w:rFonts w:ascii="ＭＳ 明朝" w:eastAsia="ＭＳ 明朝" w:hint="eastAsia"/>
              </w:rPr>
              <w:t>同意する</w:t>
            </w:r>
            <w:r>
              <w:rPr>
                <w:rFonts w:ascii="ＭＳ 明朝" w:eastAsia="ＭＳ 明朝" w:hint="eastAsia"/>
              </w:rPr>
              <w:t xml:space="preserve"> </w:t>
            </w:r>
            <w:r>
              <w:rPr>
                <w:rFonts w:ascii="ＭＳ 明朝" w:eastAsia="ＭＳ 明朝" w:hint="eastAsia"/>
              </w:rPr>
              <w:t>同意しない</w:t>
            </w:r>
          </w:p>
        </w:tc>
      </w:tr>
      <w:tr w:rsidR="005A61F3">
        <w:trPr>
          <w:trHeight w:val="436"/>
        </w:trPr>
        <w:tc>
          <w:tcPr>
            <w:tcW w:w="9464" w:type="dxa"/>
            <w:gridSpan w:val="2"/>
          </w:tcPr>
          <w:p w:rsidR="005A61F3" w:rsidRDefault="009C0E8C">
            <w:pPr>
              <w:pStyle w:val="TableParagraph"/>
              <w:tabs>
                <w:tab w:val="left" w:pos="1208"/>
              </w:tabs>
              <w:spacing w:before="76"/>
              <w:ind w:left="107"/>
              <w:rPr>
                <w:rFonts w:ascii="ＭＳ 明朝" w:eastAsia="ＭＳ 明朝" w:hAnsi="ＭＳ 明朝"/>
              </w:rPr>
            </w:pPr>
            <w:r>
              <w:rPr>
                <w:rFonts w:ascii="ＭＳ 明朝" w:eastAsia="ＭＳ 明朝" w:hAnsi="ＭＳ 明朝" w:hint="eastAsia"/>
              </w:rPr>
              <w:t>※備考</w:t>
            </w:r>
            <w:r>
              <w:rPr>
                <w:rFonts w:ascii="ＭＳ 明朝" w:eastAsia="ＭＳ 明朝" w:hAnsi="ＭＳ 明朝" w:hint="eastAsia"/>
              </w:rPr>
              <w:tab/>
            </w:r>
            <w:r>
              <w:rPr>
                <w:rFonts w:ascii="ＭＳ 明朝" w:eastAsia="ＭＳ 明朝" w:hAnsi="ＭＳ 明朝" w:hint="eastAsia"/>
              </w:rPr>
              <w:t>⑬⑭（知人・その他）からの照会には⑨は回答しない。</w:t>
            </w:r>
          </w:p>
        </w:tc>
      </w:tr>
    </w:tbl>
    <w:p w:rsidR="005A61F3" w:rsidRDefault="00177550">
      <w:pPr>
        <w:spacing w:before="40" w:line="280" w:lineRule="auto"/>
        <w:ind w:left="813" w:right="265" w:hanging="600"/>
        <w:jc w:val="both"/>
        <w:rPr>
          <w:rFonts w:ascii="ＭＳ 明朝" w:eastAsia="ＭＳ 明朝" w:hAnsi="ＭＳ 明朝"/>
          <w:sz w:val="20"/>
        </w:rPr>
      </w:pPr>
      <w:r>
        <w:rPr>
          <w:noProof/>
          <w:lang w:eastAsia="ja-JP"/>
        </w:rPr>
        <mc:AlternateContent>
          <mc:Choice Requires="wps">
            <w:drawing>
              <wp:anchor distT="0" distB="0" distL="114300" distR="114300" simplePos="0" relativeHeight="251759616" behindDoc="1" locked="0" layoutInCell="1" allowOverlap="1">
                <wp:simplePos x="0" y="0"/>
                <wp:positionH relativeFrom="page">
                  <wp:posOffset>4705985</wp:posOffset>
                </wp:positionH>
                <wp:positionV relativeFrom="paragraph">
                  <wp:posOffset>-1098550</wp:posOffset>
                </wp:positionV>
                <wp:extent cx="771525" cy="209550"/>
                <wp:effectExtent l="10160" t="18415" r="18415" b="10160"/>
                <wp:wrapNone/>
                <wp:docPr id="317"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209550"/>
                        </a:xfrm>
                        <a:custGeom>
                          <a:avLst/>
                          <a:gdLst>
                            <a:gd name="T0" fmla="+- 0 8018 7411"/>
                            <a:gd name="T1" fmla="*/ T0 w 1215"/>
                            <a:gd name="T2" fmla="+- 0 -1730 -1730"/>
                            <a:gd name="T3" fmla="*/ -1730 h 330"/>
                            <a:gd name="T4" fmla="+- 0 7909 7411"/>
                            <a:gd name="T5" fmla="*/ T4 w 1215"/>
                            <a:gd name="T6" fmla="+- 0 -1728 -1730"/>
                            <a:gd name="T7" fmla="*/ -1728 h 330"/>
                            <a:gd name="T8" fmla="+- 0 7806 7411"/>
                            <a:gd name="T9" fmla="*/ T8 w 1215"/>
                            <a:gd name="T10" fmla="+- 0 -1720 -1730"/>
                            <a:gd name="T11" fmla="*/ -1720 h 330"/>
                            <a:gd name="T12" fmla="+- 0 7712 7411"/>
                            <a:gd name="T13" fmla="*/ T12 w 1215"/>
                            <a:gd name="T14" fmla="+- 0 -1708 -1730"/>
                            <a:gd name="T15" fmla="*/ -1708 h 330"/>
                            <a:gd name="T16" fmla="+- 0 7627 7411"/>
                            <a:gd name="T17" fmla="*/ T16 w 1215"/>
                            <a:gd name="T18" fmla="+- 0 -1692 -1730"/>
                            <a:gd name="T19" fmla="*/ -1692 h 330"/>
                            <a:gd name="T20" fmla="+- 0 7554 7411"/>
                            <a:gd name="T21" fmla="*/ T20 w 1215"/>
                            <a:gd name="T22" fmla="+- 0 -1672 -1730"/>
                            <a:gd name="T23" fmla="*/ -1672 h 330"/>
                            <a:gd name="T24" fmla="+- 0 7494 7411"/>
                            <a:gd name="T25" fmla="*/ T24 w 1215"/>
                            <a:gd name="T26" fmla="+- 0 -1649 -1730"/>
                            <a:gd name="T27" fmla="*/ -1649 h 330"/>
                            <a:gd name="T28" fmla="+- 0 7421 7411"/>
                            <a:gd name="T29" fmla="*/ T28 w 1215"/>
                            <a:gd name="T30" fmla="+- 0 -1596 -1730"/>
                            <a:gd name="T31" fmla="*/ -1596 h 330"/>
                            <a:gd name="T32" fmla="+- 0 7411 7411"/>
                            <a:gd name="T33" fmla="*/ T32 w 1215"/>
                            <a:gd name="T34" fmla="+- 0 -1566 -1730"/>
                            <a:gd name="T35" fmla="*/ -1566 h 330"/>
                            <a:gd name="T36" fmla="+- 0 7421 7411"/>
                            <a:gd name="T37" fmla="*/ T36 w 1215"/>
                            <a:gd name="T38" fmla="+- 0 -1536 -1730"/>
                            <a:gd name="T39" fmla="*/ -1536 h 330"/>
                            <a:gd name="T40" fmla="+- 0 7494 7411"/>
                            <a:gd name="T41" fmla="*/ T40 w 1215"/>
                            <a:gd name="T42" fmla="+- 0 -1483 -1730"/>
                            <a:gd name="T43" fmla="*/ -1483 h 330"/>
                            <a:gd name="T44" fmla="+- 0 7554 7411"/>
                            <a:gd name="T45" fmla="*/ T44 w 1215"/>
                            <a:gd name="T46" fmla="+- 0 -1459 -1730"/>
                            <a:gd name="T47" fmla="*/ -1459 h 330"/>
                            <a:gd name="T48" fmla="+- 0 7627 7411"/>
                            <a:gd name="T49" fmla="*/ T48 w 1215"/>
                            <a:gd name="T50" fmla="+- 0 -1439 -1730"/>
                            <a:gd name="T51" fmla="*/ -1439 h 330"/>
                            <a:gd name="T52" fmla="+- 0 7712 7411"/>
                            <a:gd name="T53" fmla="*/ T52 w 1215"/>
                            <a:gd name="T54" fmla="+- 0 -1423 -1730"/>
                            <a:gd name="T55" fmla="*/ -1423 h 330"/>
                            <a:gd name="T56" fmla="+- 0 7806 7411"/>
                            <a:gd name="T57" fmla="*/ T56 w 1215"/>
                            <a:gd name="T58" fmla="+- 0 -1411 -1730"/>
                            <a:gd name="T59" fmla="*/ -1411 h 330"/>
                            <a:gd name="T60" fmla="+- 0 7909 7411"/>
                            <a:gd name="T61" fmla="*/ T60 w 1215"/>
                            <a:gd name="T62" fmla="+- 0 -1403 -1730"/>
                            <a:gd name="T63" fmla="*/ -1403 h 330"/>
                            <a:gd name="T64" fmla="+- 0 8018 7411"/>
                            <a:gd name="T65" fmla="*/ T64 w 1215"/>
                            <a:gd name="T66" fmla="+- 0 -1400 -1730"/>
                            <a:gd name="T67" fmla="*/ -1400 h 330"/>
                            <a:gd name="T68" fmla="+- 0 8128 7411"/>
                            <a:gd name="T69" fmla="*/ T68 w 1215"/>
                            <a:gd name="T70" fmla="+- 0 -1403 -1730"/>
                            <a:gd name="T71" fmla="*/ -1403 h 330"/>
                            <a:gd name="T72" fmla="+- 0 8231 7411"/>
                            <a:gd name="T73" fmla="*/ T72 w 1215"/>
                            <a:gd name="T74" fmla="+- 0 -1411 -1730"/>
                            <a:gd name="T75" fmla="*/ -1411 h 330"/>
                            <a:gd name="T76" fmla="+- 0 8325 7411"/>
                            <a:gd name="T77" fmla="*/ T76 w 1215"/>
                            <a:gd name="T78" fmla="+- 0 -1423 -1730"/>
                            <a:gd name="T79" fmla="*/ -1423 h 330"/>
                            <a:gd name="T80" fmla="+- 0 8410 7411"/>
                            <a:gd name="T81" fmla="*/ T80 w 1215"/>
                            <a:gd name="T82" fmla="+- 0 -1439 -1730"/>
                            <a:gd name="T83" fmla="*/ -1439 h 330"/>
                            <a:gd name="T84" fmla="+- 0 8483 7411"/>
                            <a:gd name="T85" fmla="*/ T84 w 1215"/>
                            <a:gd name="T86" fmla="+- 0 -1459 -1730"/>
                            <a:gd name="T87" fmla="*/ -1459 h 330"/>
                            <a:gd name="T88" fmla="+- 0 8543 7411"/>
                            <a:gd name="T89" fmla="*/ T88 w 1215"/>
                            <a:gd name="T90" fmla="+- 0 -1483 -1730"/>
                            <a:gd name="T91" fmla="*/ -1483 h 330"/>
                            <a:gd name="T92" fmla="+- 0 8616 7411"/>
                            <a:gd name="T93" fmla="*/ T92 w 1215"/>
                            <a:gd name="T94" fmla="+- 0 -1536 -1730"/>
                            <a:gd name="T95" fmla="*/ -1536 h 330"/>
                            <a:gd name="T96" fmla="+- 0 8626 7411"/>
                            <a:gd name="T97" fmla="*/ T96 w 1215"/>
                            <a:gd name="T98" fmla="+- 0 -1566 -1730"/>
                            <a:gd name="T99" fmla="*/ -1566 h 330"/>
                            <a:gd name="T100" fmla="+- 0 8616 7411"/>
                            <a:gd name="T101" fmla="*/ T100 w 1215"/>
                            <a:gd name="T102" fmla="+- 0 -1596 -1730"/>
                            <a:gd name="T103" fmla="*/ -1596 h 330"/>
                            <a:gd name="T104" fmla="+- 0 8543 7411"/>
                            <a:gd name="T105" fmla="*/ T104 w 1215"/>
                            <a:gd name="T106" fmla="+- 0 -1649 -1730"/>
                            <a:gd name="T107" fmla="*/ -1649 h 330"/>
                            <a:gd name="T108" fmla="+- 0 8483 7411"/>
                            <a:gd name="T109" fmla="*/ T108 w 1215"/>
                            <a:gd name="T110" fmla="+- 0 -1672 -1730"/>
                            <a:gd name="T111" fmla="*/ -1672 h 330"/>
                            <a:gd name="T112" fmla="+- 0 8410 7411"/>
                            <a:gd name="T113" fmla="*/ T112 w 1215"/>
                            <a:gd name="T114" fmla="+- 0 -1692 -1730"/>
                            <a:gd name="T115" fmla="*/ -1692 h 330"/>
                            <a:gd name="T116" fmla="+- 0 8325 7411"/>
                            <a:gd name="T117" fmla="*/ T116 w 1215"/>
                            <a:gd name="T118" fmla="+- 0 -1708 -1730"/>
                            <a:gd name="T119" fmla="*/ -1708 h 330"/>
                            <a:gd name="T120" fmla="+- 0 8231 7411"/>
                            <a:gd name="T121" fmla="*/ T120 w 1215"/>
                            <a:gd name="T122" fmla="+- 0 -1720 -1730"/>
                            <a:gd name="T123" fmla="*/ -1720 h 330"/>
                            <a:gd name="T124" fmla="+- 0 8128 7411"/>
                            <a:gd name="T125" fmla="*/ T124 w 1215"/>
                            <a:gd name="T126" fmla="+- 0 -1728 -1730"/>
                            <a:gd name="T127" fmla="*/ -1728 h 330"/>
                            <a:gd name="T128" fmla="+- 0 8018 7411"/>
                            <a:gd name="T129" fmla="*/ T128 w 1215"/>
                            <a:gd name="T130" fmla="+- 0 -1730 -1730"/>
                            <a:gd name="T131" fmla="*/ -173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15" h="330">
                              <a:moveTo>
                                <a:pt x="607" y="0"/>
                              </a:moveTo>
                              <a:lnTo>
                                <a:pt x="498" y="2"/>
                              </a:lnTo>
                              <a:lnTo>
                                <a:pt x="395" y="10"/>
                              </a:lnTo>
                              <a:lnTo>
                                <a:pt x="301" y="22"/>
                              </a:lnTo>
                              <a:lnTo>
                                <a:pt x="216" y="38"/>
                              </a:lnTo>
                              <a:lnTo>
                                <a:pt x="143" y="58"/>
                              </a:lnTo>
                              <a:lnTo>
                                <a:pt x="83" y="81"/>
                              </a:lnTo>
                              <a:lnTo>
                                <a:pt x="10" y="134"/>
                              </a:lnTo>
                              <a:lnTo>
                                <a:pt x="0" y="164"/>
                              </a:lnTo>
                              <a:lnTo>
                                <a:pt x="10" y="194"/>
                              </a:lnTo>
                              <a:lnTo>
                                <a:pt x="83" y="247"/>
                              </a:lnTo>
                              <a:lnTo>
                                <a:pt x="143" y="271"/>
                              </a:lnTo>
                              <a:lnTo>
                                <a:pt x="216" y="291"/>
                              </a:lnTo>
                              <a:lnTo>
                                <a:pt x="301" y="307"/>
                              </a:lnTo>
                              <a:lnTo>
                                <a:pt x="395" y="319"/>
                              </a:lnTo>
                              <a:lnTo>
                                <a:pt x="498" y="327"/>
                              </a:lnTo>
                              <a:lnTo>
                                <a:pt x="607" y="330"/>
                              </a:lnTo>
                              <a:lnTo>
                                <a:pt x="717" y="327"/>
                              </a:lnTo>
                              <a:lnTo>
                                <a:pt x="820" y="319"/>
                              </a:lnTo>
                              <a:lnTo>
                                <a:pt x="914" y="307"/>
                              </a:lnTo>
                              <a:lnTo>
                                <a:pt x="999" y="291"/>
                              </a:lnTo>
                              <a:lnTo>
                                <a:pt x="1072" y="271"/>
                              </a:lnTo>
                              <a:lnTo>
                                <a:pt x="1132" y="247"/>
                              </a:lnTo>
                              <a:lnTo>
                                <a:pt x="1205" y="194"/>
                              </a:lnTo>
                              <a:lnTo>
                                <a:pt x="1215" y="164"/>
                              </a:lnTo>
                              <a:lnTo>
                                <a:pt x="1205" y="134"/>
                              </a:lnTo>
                              <a:lnTo>
                                <a:pt x="1132" y="81"/>
                              </a:lnTo>
                              <a:lnTo>
                                <a:pt x="1072" y="58"/>
                              </a:lnTo>
                              <a:lnTo>
                                <a:pt x="999" y="38"/>
                              </a:lnTo>
                              <a:lnTo>
                                <a:pt x="914" y="22"/>
                              </a:lnTo>
                              <a:lnTo>
                                <a:pt x="820" y="10"/>
                              </a:lnTo>
                              <a:lnTo>
                                <a:pt x="717" y="2"/>
                              </a:lnTo>
                              <a:lnTo>
                                <a:pt x="60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C72D3" id="Freeform 263" o:spid="_x0000_s1026" style="position:absolute;left:0;text-align:left;margin-left:370.55pt;margin-top:-86.5pt;width:60.75pt;height:16.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" path="m607,l498,2,395,10,301,22,216,38,143,58,83,81,10,134,,164r10,30l83,247r60,24l216,291r85,16l395,319r103,8l607,330r110,-3l820,319r94,-12l999,291r73,-20l1132,247r73,-53l1215,164r-10,-30l1132,81,1072,58,999,38,914,22,820,10,717,2,607,xe" filled="f">
                <v:path arrowok="t" o:connecttype="custom" o:connectlocs="385445,-1098550;316230,-1097280;250825,-1092200;191135,-1084580;137160,-1074420;90805,-1061720;52705,-1047115;6350,-1013460;0,-994410;6350,-975360;52705,-941705;90805,-926465;137160,-913765;191135,-903605;250825,-895985;316230,-890905;385445,-889000;455295,-890905;520700,-895985;580390,-903605;634365,-913765;680720,-926465;718820,-941705;765175,-975360;771525,-994410;765175,-1013460;718820,-1047115;680720,-1061720;634365,-1074420;580390,-1084580;520700,-1092200;455295,-1097280;385445,-1098550" o:connectangles="0,0,0,0,0,0,0,0,0,0,0,0,0,0,0,0,0,0,0,0,0,0,0,0,0,0,0,0,0,0,0,0,0"/>
                <w10:wrap anchorx="page"/>
              </v:shape>
            </w:pict>
          </mc:Fallback>
        </mc:AlternateContent>
      </w:r>
      <w:r w:rsidR="009C0E8C">
        <w:rPr>
          <w:rFonts w:ascii="ＭＳ 明朝" w:eastAsia="ＭＳ 明朝" w:hAnsi="ＭＳ 明朝" w:hint="eastAsia"/>
          <w:sz w:val="20"/>
        </w:rPr>
        <w:t>（注１）</w:t>
      </w:r>
      <w:r w:rsidR="009C0E8C">
        <w:rPr>
          <w:rFonts w:ascii="ＭＳ 明朝" w:eastAsia="ＭＳ 明朝" w:hAnsi="ＭＳ 明朝" w:hint="eastAsia"/>
          <w:spacing w:val="-3"/>
          <w:sz w:val="20"/>
        </w:rPr>
        <w:t>本収集は、国民保護法第９４条第</w:t>
      </w:r>
      <w:r w:rsidR="009C0E8C">
        <w:rPr>
          <w:rFonts w:ascii="ＭＳ 明朝" w:eastAsia="ＭＳ 明朝" w:hAnsi="ＭＳ 明朝" w:hint="eastAsia"/>
          <w:spacing w:val="-3"/>
          <w:sz w:val="20"/>
        </w:rPr>
        <w:t xml:space="preserve"> </w:t>
      </w:r>
      <w:r w:rsidR="009C0E8C">
        <w:rPr>
          <w:rFonts w:ascii="Century" w:eastAsia="Century" w:hAnsi="Century"/>
          <w:sz w:val="20"/>
        </w:rPr>
        <w:t xml:space="preserve">1 </w:t>
      </w:r>
      <w:r w:rsidR="009C0E8C">
        <w:rPr>
          <w:rFonts w:ascii="ＭＳ 明朝" w:eastAsia="ＭＳ 明朝" w:hAnsi="ＭＳ 明朝" w:hint="eastAsia"/>
          <w:sz w:val="20"/>
        </w:rPr>
        <w:t>項の規定に基づき実施するものであり、個人情報の保護に十分留意しつつ、上記⑫～⑭の意向に沿って同法第９５条第１項の規定に基づく安否情報の照会に対する回答に利用します。また、国民保護法上の救援（物資、医療の提供等）や避難残留者の確認事務のため、行政内部で利用することがあります。さらに、記入情報の収集、パソコンの入力、回答等の際に企業や個人に業務委託する場合があります。</w:t>
      </w:r>
    </w:p>
    <w:p w:rsidR="005A61F3" w:rsidRDefault="009C0E8C">
      <w:pPr>
        <w:spacing w:before="1" w:line="280" w:lineRule="auto"/>
        <w:ind w:left="813" w:right="265" w:hanging="600"/>
        <w:rPr>
          <w:rFonts w:ascii="ＭＳ 明朝" w:eastAsia="ＭＳ 明朝" w:hint="eastAsia"/>
          <w:sz w:val="20"/>
        </w:rPr>
      </w:pPr>
      <w:r>
        <w:rPr>
          <w:rFonts w:ascii="ＭＳ 明朝" w:eastAsia="ＭＳ 明朝" w:hint="eastAsia"/>
          <w:sz w:val="20"/>
        </w:rPr>
        <w:t>（注２）親族・同居者・知人であるかの確認は、申請書面により形式的審査を行います。また、知人とは、友人、職場関係者、近所の者及びこれらに類する者を</w:t>
      </w:r>
      <w:r>
        <w:rPr>
          <w:rFonts w:ascii="ＭＳ 明朝" w:eastAsia="ＭＳ 明朝" w:hint="eastAsia"/>
          <w:sz w:val="20"/>
        </w:rPr>
        <w:t>指します。</w:t>
      </w:r>
    </w:p>
    <w:p w:rsidR="005A61F3" w:rsidRDefault="009C0E8C">
      <w:pPr>
        <w:ind w:left="213"/>
        <w:rPr>
          <w:rFonts w:ascii="ＭＳ 明朝" w:eastAsia="ＭＳ 明朝" w:hAnsi="ＭＳ 明朝"/>
          <w:sz w:val="20"/>
        </w:rPr>
      </w:pPr>
      <w:r>
        <w:rPr>
          <w:rFonts w:ascii="ＭＳ 明朝" w:eastAsia="ＭＳ 明朝" w:hAnsi="ＭＳ 明朝" w:hint="eastAsia"/>
          <w:sz w:val="20"/>
        </w:rPr>
        <w:t>（</w:t>
      </w:r>
      <w:r>
        <w:rPr>
          <w:rFonts w:ascii="ＭＳ 明朝" w:eastAsia="ＭＳ 明朝" w:hAnsi="ＭＳ 明朝" w:hint="eastAsia"/>
          <w:spacing w:val="-1"/>
          <w:sz w:val="20"/>
        </w:rPr>
        <w:t>注３</w:t>
      </w:r>
      <w:r>
        <w:rPr>
          <w:rFonts w:ascii="ＭＳ 明朝" w:eastAsia="ＭＳ 明朝" w:hAnsi="ＭＳ 明朝" w:hint="eastAsia"/>
          <w:spacing w:val="-100"/>
          <w:sz w:val="20"/>
        </w:rPr>
        <w:t>）</w:t>
      </w:r>
      <w:r>
        <w:rPr>
          <w:rFonts w:ascii="ＭＳ 明朝" w:eastAsia="ＭＳ 明朝" w:hAnsi="ＭＳ 明朝" w:hint="eastAsia"/>
          <w:spacing w:val="-2"/>
          <w:sz w:val="20"/>
        </w:rPr>
        <w:t>「③出生年月日」欄は元号表記により記入すること。</w:t>
      </w:r>
    </w:p>
    <w:p w:rsidR="005A61F3" w:rsidRDefault="009C0E8C">
      <w:pPr>
        <w:spacing w:before="44"/>
        <w:ind w:left="213"/>
        <w:rPr>
          <w:rFonts w:ascii="ＭＳ 明朝" w:eastAsia="ＭＳ 明朝" w:hint="eastAsia"/>
          <w:sz w:val="20"/>
        </w:rPr>
      </w:pPr>
      <w:r>
        <w:rPr>
          <w:rFonts w:ascii="ＭＳ 明朝" w:eastAsia="ＭＳ 明朝" w:hint="eastAsia"/>
          <w:sz w:val="20"/>
        </w:rPr>
        <w:t>（注４）回答情報の限定を希望する場合は備考欄にご記入願います。</w:t>
      </w:r>
    </w:p>
    <w:p w:rsidR="005A61F3" w:rsidRDefault="005A61F3">
      <w:pPr>
        <w:rPr>
          <w:rFonts w:ascii="ＭＳ 明朝" w:eastAsia="ＭＳ 明朝" w:hint="eastAsia"/>
          <w:sz w:val="20"/>
        </w:rPr>
        <w:sectPr w:rsidR="005A61F3">
          <w:pgSz w:w="11900" w:h="16840"/>
          <w:pgMar w:top="980" w:right="860" w:bottom="960" w:left="920" w:header="0" w:footer="769" w:gutter="0"/>
          <w:cols w:space="720"/>
        </w:sectPr>
      </w:pPr>
    </w:p>
    <w:p w:rsidR="005A61F3" w:rsidRDefault="00177550">
      <w:pPr>
        <w:pStyle w:val="a3"/>
        <w:spacing w:before="46"/>
        <w:ind w:left="3673" w:right="3725"/>
        <w:jc w:val="center"/>
        <w:rPr>
          <w:rFonts w:ascii="ＭＳ Ｐゴシック" w:eastAsia="ＭＳ Ｐゴシック"/>
        </w:rPr>
      </w:pPr>
      <w:r>
        <w:rPr>
          <w:noProof/>
          <w:lang w:eastAsia="ja-JP"/>
        </w:rPr>
        <w:lastRenderedPageBreak/>
        <mc:AlternateContent>
          <mc:Choice Requires="wpg">
            <w:drawing>
              <wp:anchor distT="0" distB="0" distL="114300" distR="114300" simplePos="0" relativeHeight="251760640" behindDoc="1" locked="0" layoutInCell="1" allowOverlap="1">
                <wp:simplePos x="0" y="0"/>
                <wp:positionH relativeFrom="page">
                  <wp:posOffset>3669665</wp:posOffset>
                </wp:positionH>
                <wp:positionV relativeFrom="paragraph">
                  <wp:posOffset>2771140</wp:posOffset>
                </wp:positionV>
                <wp:extent cx="3181350" cy="2478405"/>
                <wp:effectExtent l="2540" t="2540" r="0" b="0"/>
                <wp:wrapNone/>
                <wp:docPr id="31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478405"/>
                          <a:chOff x="5779" y="4364"/>
                          <a:chExt cx="5010" cy="3903"/>
                        </a:xfrm>
                      </wpg:grpSpPr>
                      <pic:pic xmlns:pic="http://schemas.openxmlformats.org/drawingml/2006/picture">
                        <pic:nvPicPr>
                          <pic:cNvPr id="314" name="Picture 2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79" y="4363"/>
                            <a:ext cx="5010"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658" y="7964"/>
                            <a:ext cx="2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768" y="7964"/>
                            <a:ext cx="2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9BB165" id="Group 259" o:spid="_x0000_s1026" style="position:absolute;left:0;text-align:left;margin-left:288.95pt;margin-top:218.2pt;width:250.5pt;height:195.15pt;z-index:-251555840;mso-position-horizontal-relative:page" coordorigin="5779,4364" coordsize="5010,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">
                <v:shape id="Picture 262" o:spid="_x0000_s1027" type="#_x0000_t75" style="position:absolute;left:5779;top:4363;width:501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">
                  <v:imagedata r:id="rId50" o:title=""/>
                </v:shape>
                <v:shape id="Picture 261" o:spid="_x0000_s1028" type="#_x0000_t75" style="position:absolute;left:6658;top:7964;width:2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">
                  <v:imagedata r:id="rId51" o:title=""/>
                </v:shape>
                <v:shape id="Picture 260" o:spid="_x0000_s1029" type="#_x0000_t75" style="position:absolute;left:10768;top:7964;width:2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">
                  <v:imagedata r:id="rId51" o:title=""/>
                </v:shape>
                <w10:wrap anchorx="page"/>
              </v:group>
            </w:pict>
          </mc:Fallback>
        </mc:AlternateContent>
      </w:r>
      <w:r w:rsidR="009C0E8C">
        <w:rPr>
          <w:rFonts w:ascii="ＭＳ Ｐゴシック" w:eastAsia="ＭＳ Ｐゴシック" w:hint="eastAsia"/>
        </w:rPr>
        <w:t>チェックリスト（様式第１号）</w:t>
      </w:r>
    </w:p>
    <w:p w:rsidR="005A61F3" w:rsidRDefault="005A61F3">
      <w:pPr>
        <w:pStyle w:val="a3"/>
        <w:spacing w:before="9"/>
        <w:rPr>
          <w:rFonts w:ascii="ＭＳ Ｐゴシック"/>
          <w:sz w:val="1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426"/>
        <w:gridCol w:w="1984"/>
        <w:gridCol w:w="5244"/>
      </w:tblGrid>
      <w:tr w:rsidR="005A61F3">
        <w:trPr>
          <w:trHeight w:val="291"/>
        </w:trPr>
        <w:tc>
          <w:tcPr>
            <w:tcW w:w="2236" w:type="dxa"/>
          </w:tcPr>
          <w:p w:rsidR="005A61F3" w:rsidRDefault="009C0E8C">
            <w:pPr>
              <w:pStyle w:val="TableParagraph"/>
              <w:spacing w:before="10" w:line="261" w:lineRule="exact"/>
              <w:ind w:left="887" w:right="879"/>
              <w:jc w:val="center"/>
              <w:rPr>
                <w:rFonts w:ascii="ＭＳ Ｐゴシック" w:eastAsia="ＭＳ Ｐゴシック"/>
                <w:sz w:val="21"/>
              </w:rPr>
            </w:pPr>
            <w:r>
              <w:rPr>
                <w:rFonts w:ascii="ＭＳ Ｐゴシック" w:eastAsia="ＭＳ Ｐゴシック" w:hint="eastAsia"/>
                <w:sz w:val="21"/>
              </w:rPr>
              <w:t>項目</w:t>
            </w:r>
          </w:p>
        </w:tc>
        <w:tc>
          <w:tcPr>
            <w:tcW w:w="426" w:type="dxa"/>
          </w:tcPr>
          <w:p w:rsidR="005A61F3" w:rsidRDefault="005A61F3">
            <w:pPr>
              <w:pStyle w:val="TableParagraph"/>
              <w:rPr>
                <w:rFonts w:ascii="Times New Roman"/>
                <w:sz w:val="20"/>
              </w:rPr>
            </w:pPr>
          </w:p>
        </w:tc>
        <w:tc>
          <w:tcPr>
            <w:tcW w:w="7228" w:type="dxa"/>
            <w:gridSpan w:val="2"/>
          </w:tcPr>
          <w:p w:rsidR="005A61F3" w:rsidRDefault="009C0E8C">
            <w:pPr>
              <w:pStyle w:val="TableParagraph"/>
              <w:spacing w:before="10" w:line="261" w:lineRule="exact"/>
              <w:ind w:left="3172" w:right="3165"/>
              <w:jc w:val="center"/>
              <w:rPr>
                <w:rFonts w:ascii="ＭＳ Ｐゴシック" w:eastAsia="ＭＳ Ｐゴシック"/>
                <w:sz w:val="21"/>
              </w:rPr>
            </w:pPr>
            <w:r>
              <w:rPr>
                <w:rFonts w:ascii="ＭＳ Ｐゴシック" w:eastAsia="ＭＳ Ｐゴシック" w:hint="eastAsia"/>
                <w:sz w:val="21"/>
              </w:rPr>
              <w:t>確認内容</w:t>
            </w:r>
          </w:p>
        </w:tc>
      </w:tr>
      <w:tr w:rsidR="005A61F3">
        <w:trPr>
          <w:trHeight w:val="290"/>
        </w:trPr>
        <w:tc>
          <w:tcPr>
            <w:tcW w:w="2236" w:type="dxa"/>
          </w:tcPr>
          <w:p w:rsidR="005A61F3" w:rsidRDefault="009C0E8C">
            <w:pPr>
              <w:pStyle w:val="TableParagraph"/>
              <w:spacing w:before="10" w:line="259" w:lineRule="exact"/>
              <w:ind w:left="107"/>
              <w:rPr>
                <w:sz w:val="21"/>
              </w:rPr>
            </w:pPr>
            <w:r>
              <w:rPr>
                <w:sz w:val="21"/>
              </w:rPr>
              <w:t>記入日時</w:t>
            </w:r>
          </w:p>
        </w:tc>
        <w:tc>
          <w:tcPr>
            <w:tcW w:w="426" w:type="dxa"/>
          </w:tcPr>
          <w:p w:rsidR="005A61F3" w:rsidRDefault="009C0E8C">
            <w:pPr>
              <w:pStyle w:val="TableParagraph"/>
              <w:spacing w:before="10" w:line="259" w:lineRule="exact"/>
              <w:ind w:left="8"/>
              <w:jc w:val="center"/>
              <w:rPr>
                <w:sz w:val="21"/>
              </w:rPr>
            </w:pPr>
            <w:r>
              <w:rPr>
                <w:sz w:val="21"/>
              </w:rPr>
              <w:t>◎</w:t>
            </w:r>
          </w:p>
        </w:tc>
        <w:tc>
          <w:tcPr>
            <w:tcW w:w="7228" w:type="dxa"/>
            <w:gridSpan w:val="2"/>
          </w:tcPr>
          <w:p w:rsidR="005A61F3" w:rsidRDefault="009C0E8C">
            <w:pPr>
              <w:pStyle w:val="TableParagraph"/>
              <w:spacing w:before="10" w:line="259" w:lineRule="exact"/>
              <w:ind w:left="107"/>
              <w:rPr>
                <w:sz w:val="21"/>
              </w:rPr>
            </w:pPr>
            <w:r>
              <w:rPr>
                <w:sz w:val="21"/>
              </w:rPr>
              <w:t>誤りがないか</w:t>
            </w:r>
          </w:p>
        </w:tc>
      </w:tr>
      <w:tr w:rsidR="005A61F3">
        <w:trPr>
          <w:trHeight w:val="873"/>
        </w:trPr>
        <w:tc>
          <w:tcPr>
            <w:tcW w:w="2236" w:type="dxa"/>
            <w:vMerge w:val="restart"/>
          </w:tcPr>
          <w:p w:rsidR="005A61F3" w:rsidRDefault="009C0E8C">
            <w:pPr>
              <w:pStyle w:val="TableParagraph"/>
              <w:spacing w:before="10"/>
              <w:ind w:left="107"/>
              <w:rPr>
                <w:sz w:val="21"/>
              </w:rPr>
            </w:pPr>
            <w:r>
              <w:rPr>
                <w:sz w:val="21"/>
              </w:rPr>
              <w:t>①</w:t>
            </w:r>
            <w:r>
              <w:rPr>
                <w:sz w:val="21"/>
              </w:rPr>
              <w:t>氏名</w:t>
            </w:r>
          </w:p>
          <w:p w:rsidR="005A61F3" w:rsidRDefault="009C0E8C">
            <w:pPr>
              <w:pStyle w:val="TableParagraph"/>
              <w:spacing w:before="23"/>
              <w:ind w:left="107"/>
              <w:rPr>
                <w:sz w:val="21"/>
              </w:rPr>
            </w:pPr>
            <w:r>
              <w:rPr>
                <w:sz w:val="21"/>
              </w:rPr>
              <w:t>②</w:t>
            </w:r>
            <w:r>
              <w:rPr>
                <w:sz w:val="21"/>
              </w:rPr>
              <w:t>フリガナ</w:t>
            </w:r>
          </w:p>
        </w:tc>
        <w:tc>
          <w:tcPr>
            <w:tcW w:w="426" w:type="dxa"/>
            <w:vMerge w:val="restart"/>
          </w:tcPr>
          <w:p w:rsidR="005A61F3" w:rsidRDefault="009C0E8C">
            <w:pPr>
              <w:pStyle w:val="TableParagraph"/>
              <w:spacing w:before="10"/>
              <w:ind w:left="107"/>
              <w:rPr>
                <w:sz w:val="21"/>
              </w:rPr>
            </w:pPr>
            <w:r>
              <w:rPr>
                <w:sz w:val="21"/>
              </w:rPr>
              <w:t>◎</w:t>
            </w:r>
          </w:p>
          <w:p w:rsidR="005A61F3" w:rsidRDefault="009C0E8C">
            <w:pPr>
              <w:pStyle w:val="TableParagraph"/>
              <w:spacing w:before="23"/>
              <w:ind w:left="107"/>
              <w:rPr>
                <w:sz w:val="21"/>
              </w:rPr>
            </w:pPr>
            <w:r>
              <w:rPr>
                <w:sz w:val="21"/>
              </w:rPr>
              <w:t>◎</w:t>
            </w:r>
          </w:p>
        </w:tc>
        <w:tc>
          <w:tcPr>
            <w:tcW w:w="1984" w:type="dxa"/>
          </w:tcPr>
          <w:p w:rsidR="005A61F3" w:rsidRDefault="009C0E8C">
            <w:pPr>
              <w:pStyle w:val="TableParagraph"/>
              <w:spacing w:before="10"/>
              <w:ind w:left="107"/>
              <w:rPr>
                <w:sz w:val="21"/>
              </w:rPr>
            </w:pPr>
            <w:r>
              <w:rPr>
                <w:sz w:val="21"/>
              </w:rPr>
              <w:t>外国人の表記</w:t>
            </w:r>
          </w:p>
        </w:tc>
        <w:tc>
          <w:tcPr>
            <w:tcW w:w="5244" w:type="dxa"/>
          </w:tcPr>
          <w:p w:rsidR="005A61F3" w:rsidRDefault="009C0E8C">
            <w:pPr>
              <w:pStyle w:val="TableParagraph"/>
              <w:spacing w:before="10"/>
              <w:ind w:left="106"/>
              <w:rPr>
                <w:sz w:val="21"/>
              </w:rPr>
            </w:pPr>
            <w:r>
              <w:rPr>
                <w:sz w:val="21"/>
              </w:rPr>
              <w:t>アルファベットで記載できる場合は、</w:t>
            </w:r>
          </w:p>
          <w:p w:rsidR="005A61F3" w:rsidRDefault="009C0E8C">
            <w:pPr>
              <w:pStyle w:val="TableParagraph"/>
              <w:spacing w:before="23"/>
              <w:ind w:left="316"/>
              <w:rPr>
                <w:sz w:val="21"/>
              </w:rPr>
            </w:pPr>
            <w:r>
              <w:rPr>
                <w:sz w:val="21"/>
              </w:rPr>
              <w:t>「氏名」欄</w:t>
            </w:r>
            <w:r>
              <w:rPr>
                <w:sz w:val="21"/>
              </w:rPr>
              <w:t>→</w:t>
            </w:r>
            <w:r>
              <w:rPr>
                <w:sz w:val="21"/>
              </w:rPr>
              <w:t>アルファベット</w:t>
            </w:r>
          </w:p>
          <w:p w:rsidR="005A61F3" w:rsidRDefault="009C0E8C">
            <w:pPr>
              <w:pStyle w:val="TableParagraph"/>
              <w:spacing w:before="21" w:line="261" w:lineRule="exact"/>
              <w:ind w:left="316"/>
              <w:rPr>
                <w:sz w:val="21"/>
              </w:rPr>
            </w:pPr>
            <w:r>
              <w:rPr>
                <w:sz w:val="21"/>
              </w:rPr>
              <w:t>「フリガナ」欄</w:t>
            </w:r>
            <w:r>
              <w:rPr>
                <w:sz w:val="21"/>
              </w:rPr>
              <w:t>→</w:t>
            </w:r>
            <w:r>
              <w:rPr>
                <w:sz w:val="21"/>
              </w:rPr>
              <w:t>カタカナ</w:t>
            </w:r>
          </w:p>
        </w:tc>
      </w:tr>
      <w:tr w:rsidR="005A61F3">
        <w:trPr>
          <w:trHeight w:val="582"/>
        </w:trPr>
        <w:tc>
          <w:tcPr>
            <w:tcW w:w="2236" w:type="dxa"/>
            <w:vMerge/>
            <w:tcBorders>
              <w:top w:val="nil"/>
            </w:tcBorders>
          </w:tcPr>
          <w:p w:rsidR="005A61F3" w:rsidRDefault="005A61F3">
            <w:pPr>
              <w:rPr>
                <w:sz w:val="2"/>
                <w:szCs w:val="2"/>
              </w:rPr>
            </w:pPr>
          </w:p>
        </w:tc>
        <w:tc>
          <w:tcPr>
            <w:tcW w:w="426" w:type="dxa"/>
            <w:vMerge/>
            <w:tcBorders>
              <w:top w:val="nil"/>
            </w:tcBorders>
          </w:tcPr>
          <w:p w:rsidR="005A61F3" w:rsidRDefault="005A61F3">
            <w:pPr>
              <w:rPr>
                <w:sz w:val="2"/>
                <w:szCs w:val="2"/>
              </w:rPr>
            </w:pPr>
          </w:p>
        </w:tc>
        <w:tc>
          <w:tcPr>
            <w:tcW w:w="1984" w:type="dxa"/>
          </w:tcPr>
          <w:p w:rsidR="005A61F3" w:rsidRDefault="009C0E8C">
            <w:pPr>
              <w:pStyle w:val="TableParagraph"/>
              <w:spacing w:before="10"/>
              <w:ind w:left="107"/>
              <w:rPr>
                <w:sz w:val="21"/>
              </w:rPr>
            </w:pPr>
            <w:r>
              <w:rPr>
                <w:sz w:val="21"/>
              </w:rPr>
              <w:t>通称の表記</w:t>
            </w:r>
          </w:p>
        </w:tc>
        <w:tc>
          <w:tcPr>
            <w:tcW w:w="5244" w:type="dxa"/>
          </w:tcPr>
          <w:p w:rsidR="005A61F3" w:rsidRDefault="009C0E8C">
            <w:pPr>
              <w:pStyle w:val="TableParagraph"/>
              <w:spacing w:before="10"/>
              <w:ind w:left="106" w:right="-15"/>
              <w:rPr>
                <w:sz w:val="21"/>
              </w:rPr>
            </w:pPr>
            <w:r>
              <w:rPr>
                <w:spacing w:val="-2"/>
                <w:sz w:val="21"/>
              </w:rPr>
              <w:t>希望がある場合、本名の横に括弧書きで記入</w:t>
            </w:r>
            <w:r>
              <w:rPr>
                <w:spacing w:val="-105"/>
                <w:sz w:val="21"/>
              </w:rPr>
              <w:t>（</w:t>
            </w:r>
            <w:r>
              <w:rPr>
                <w:sz w:val="21"/>
              </w:rPr>
              <w:t>「氏名」</w:t>
            </w:r>
          </w:p>
          <w:p w:rsidR="005A61F3" w:rsidRDefault="009C0E8C">
            <w:pPr>
              <w:pStyle w:val="TableParagraph"/>
              <w:spacing w:before="23" w:line="261" w:lineRule="exact"/>
              <w:ind w:left="106"/>
              <w:rPr>
                <w:sz w:val="21"/>
              </w:rPr>
            </w:pPr>
            <w:r>
              <w:rPr>
                <w:sz w:val="21"/>
              </w:rPr>
              <w:t>欄、「フリガナ」欄ともに記入）</w:t>
            </w:r>
          </w:p>
        </w:tc>
      </w:tr>
      <w:tr w:rsidR="005A61F3">
        <w:trPr>
          <w:trHeight w:val="290"/>
        </w:trPr>
        <w:tc>
          <w:tcPr>
            <w:tcW w:w="2236" w:type="dxa"/>
          </w:tcPr>
          <w:p w:rsidR="005A61F3" w:rsidRDefault="009C0E8C">
            <w:pPr>
              <w:pStyle w:val="TableParagraph"/>
              <w:spacing w:before="10" w:line="259" w:lineRule="exact"/>
              <w:ind w:left="107"/>
              <w:rPr>
                <w:sz w:val="21"/>
              </w:rPr>
            </w:pPr>
            <w:r>
              <w:rPr>
                <w:sz w:val="21"/>
              </w:rPr>
              <w:t>③</w:t>
            </w:r>
            <w:r>
              <w:rPr>
                <w:sz w:val="21"/>
              </w:rPr>
              <w:t>出生の年月日</w:t>
            </w:r>
          </w:p>
        </w:tc>
        <w:tc>
          <w:tcPr>
            <w:tcW w:w="426" w:type="dxa"/>
          </w:tcPr>
          <w:p w:rsidR="005A61F3" w:rsidRDefault="009C0E8C">
            <w:pPr>
              <w:pStyle w:val="TableParagraph"/>
              <w:spacing w:before="10" w:line="259" w:lineRule="exact"/>
              <w:ind w:left="8"/>
              <w:jc w:val="center"/>
              <w:rPr>
                <w:sz w:val="21"/>
              </w:rPr>
            </w:pPr>
            <w:r>
              <w:rPr>
                <w:sz w:val="21"/>
              </w:rPr>
              <w:t>◎</w:t>
            </w:r>
          </w:p>
        </w:tc>
        <w:tc>
          <w:tcPr>
            <w:tcW w:w="1984" w:type="dxa"/>
          </w:tcPr>
          <w:p w:rsidR="005A61F3" w:rsidRDefault="005A61F3">
            <w:pPr>
              <w:pStyle w:val="TableParagraph"/>
              <w:rPr>
                <w:rFonts w:ascii="Times New Roman"/>
                <w:sz w:val="20"/>
              </w:rPr>
            </w:pPr>
          </w:p>
        </w:tc>
        <w:tc>
          <w:tcPr>
            <w:tcW w:w="5244" w:type="dxa"/>
          </w:tcPr>
          <w:p w:rsidR="005A61F3" w:rsidRDefault="005A61F3">
            <w:pPr>
              <w:pStyle w:val="TableParagraph"/>
              <w:rPr>
                <w:rFonts w:ascii="Times New Roman"/>
                <w:sz w:val="20"/>
              </w:rPr>
            </w:pPr>
          </w:p>
        </w:tc>
      </w:tr>
      <w:tr w:rsidR="005A61F3">
        <w:trPr>
          <w:trHeight w:val="291"/>
        </w:trPr>
        <w:tc>
          <w:tcPr>
            <w:tcW w:w="2236" w:type="dxa"/>
          </w:tcPr>
          <w:p w:rsidR="005A61F3" w:rsidRDefault="009C0E8C">
            <w:pPr>
              <w:pStyle w:val="TableParagraph"/>
              <w:spacing w:before="10" w:line="261" w:lineRule="exact"/>
              <w:ind w:left="107"/>
              <w:rPr>
                <w:sz w:val="21"/>
              </w:rPr>
            </w:pPr>
            <w:r>
              <w:rPr>
                <w:sz w:val="21"/>
              </w:rPr>
              <w:t>④</w:t>
            </w:r>
            <w:r>
              <w:rPr>
                <w:sz w:val="21"/>
              </w:rPr>
              <w:t>男女の別</w:t>
            </w:r>
          </w:p>
        </w:tc>
        <w:tc>
          <w:tcPr>
            <w:tcW w:w="426" w:type="dxa"/>
          </w:tcPr>
          <w:p w:rsidR="005A61F3" w:rsidRDefault="009C0E8C">
            <w:pPr>
              <w:pStyle w:val="TableParagraph"/>
              <w:spacing w:before="10" w:line="261" w:lineRule="exact"/>
              <w:ind w:left="8"/>
              <w:jc w:val="center"/>
              <w:rPr>
                <w:sz w:val="21"/>
              </w:rPr>
            </w:pPr>
            <w:r>
              <w:rPr>
                <w:sz w:val="21"/>
              </w:rPr>
              <w:t>◎</w:t>
            </w:r>
          </w:p>
        </w:tc>
        <w:tc>
          <w:tcPr>
            <w:tcW w:w="1984" w:type="dxa"/>
          </w:tcPr>
          <w:p w:rsidR="005A61F3" w:rsidRDefault="005A61F3">
            <w:pPr>
              <w:pStyle w:val="TableParagraph"/>
              <w:rPr>
                <w:rFonts w:ascii="Times New Roman"/>
                <w:sz w:val="20"/>
              </w:rPr>
            </w:pPr>
          </w:p>
        </w:tc>
        <w:tc>
          <w:tcPr>
            <w:tcW w:w="5244" w:type="dxa"/>
          </w:tcPr>
          <w:p w:rsidR="005A61F3" w:rsidRDefault="005A61F3">
            <w:pPr>
              <w:pStyle w:val="TableParagraph"/>
              <w:rPr>
                <w:rFonts w:ascii="Times New Roman"/>
                <w:sz w:val="20"/>
              </w:rPr>
            </w:pPr>
          </w:p>
        </w:tc>
      </w:tr>
      <w:tr w:rsidR="005A61F3">
        <w:trPr>
          <w:trHeight w:val="582"/>
        </w:trPr>
        <w:tc>
          <w:tcPr>
            <w:tcW w:w="2236" w:type="dxa"/>
          </w:tcPr>
          <w:p w:rsidR="005A61F3" w:rsidRDefault="009C0E8C">
            <w:pPr>
              <w:pStyle w:val="TableParagraph"/>
              <w:spacing w:before="10"/>
              <w:ind w:left="107"/>
              <w:rPr>
                <w:sz w:val="21"/>
              </w:rPr>
            </w:pPr>
            <w:r>
              <w:rPr>
                <w:sz w:val="21"/>
              </w:rPr>
              <w:t>⑤</w:t>
            </w:r>
            <w:r>
              <w:rPr>
                <w:sz w:val="21"/>
              </w:rPr>
              <w:t>住所</w:t>
            </w:r>
          </w:p>
        </w:tc>
        <w:tc>
          <w:tcPr>
            <w:tcW w:w="426" w:type="dxa"/>
          </w:tcPr>
          <w:p w:rsidR="005A61F3" w:rsidRDefault="009C0E8C">
            <w:pPr>
              <w:pStyle w:val="TableParagraph"/>
              <w:spacing w:before="10"/>
              <w:ind w:left="8"/>
              <w:jc w:val="center"/>
              <w:rPr>
                <w:sz w:val="21"/>
              </w:rPr>
            </w:pPr>
            <w:r>
              <w:rPr>
                <w:sz w:val="21"/>
              </w:rPr>
              <w:t>◎</w:t>
            </w:r>
          </w:p>
        </w:tc>
        <w:tc>
          <w:tcPr>
            <w:tcW w:w="1984" w:type="dxa"/>
          </w:tcPr>
          <w:p w:rsidR="005A61F3" w:rsidRDefault="009C0E8C">
            <w:pPr>
              <w:pStyle w:val="TableParagraph"/>
              <w:spacing w:before="10"/>
              <w:ind w:left="107"/>
              <w:rPr>
                <w:sz w:val="21"/>
              </w:rPr>
            </w:pPr>
            <w:r>
              <w:rPr>
                <w:sz w:val="21"/>
              </w:rPr>
              <w:t>外国の場合</w:t>
            </w:r>
          </w:p>
        </w:tc>
        <w:tc>
          <w:tcPr>
            <w:tcW w:w="5244" w:type="dxa"/>
          </w:tcPr>
          <w:p w:rsidR="005A61F3" w:rsidRDefault="009C0E8C">
            <w:pPr>
              <w:pStyle w:val="TableParagraph"/>
              <w:spacing w:before="10"/>
              <w:ind w:left="106"/>
              <w:rPr>
                <w:sz w:val="21"/>
              </w:rPr>
            </w:pPr>
            <w:r>
              <w:rPr>
                <w:sz w:val="21"/>
              </w:rPr>
              <w:t>アルファベットで記載できる場合は、アルファベット</w:t>
            </w:r>
          </w:p>
          <w:p w:rsidR="005A61F3" w:rsidRDefault="009C0E8C">
            <w:pPr>
              <w:pStyle w:val="TableParagraph"/>
              <w:spacing w:before="23" w:line="261" w:lineRule="exact"/>
              <w:ind w:left="106"/>
              <w:rPr>
                <w:sz w:val="21"/>
              </w:rPr>
            </w:pPr>
            <w:r>
              <w:rPr>
                <w:sz w:val="21"/>
              </w:rPr>
              <w:t>で記入</w:t>
            </w:r>
          </w:p>
        </w:tc>
      </w:tr>
      <w:tr w:rsidR="005A61F3">
        <w:trPr>
          <w:trHeight w:val="290"/>
        </w:trPr>
        <w:tc>
          <w:tcPr>
            <w:tcW w:w="2236" w:type="dxa"/>
          </w:tcPr>
          <w:p w:rsidR="005A61F3" w:rsidRDefault="009C0E8C">
            <w:pPr>
              <w:pStyle w:val="TableParagraph"/>
              <w:spacing w:before="10" w:line="259" w:lineRule="exact"/>
              <w:ind w:left="107"/>
              <w:rPr>
                <w:sz w:val="21"/>
              </w:rPr>
            </w:pPr>
            <w:r>
              <w:rPr>
                <w:sz w:val="21"/>
              </w:rPr>
              <w:t>⑥</w:t>
            </w:r>
            <w:r>
              <w:rPr>
                <w:sz w:val="21"/>
              </w:rPr>
              <w:t>国籍</w:t>
            </w:r>
          </w:p>
        </w:tc>
        <w:tc>
          <w:tcPr>
            <w:tcW w:w="426" w:type="dxa"/>
          </w:tcPr>
          <w:p w:rsidR="005A61F3" w:rsidRDefault="005A61F3">
            <w:pPr>
              <w:pStyle w:val="TableParagraph"/>
              <w:rPr>
                <w:rFonts w:ascii="Times New Roman"/>
                <w:sz w:val="20"/>
              </w:rPr>
            </w:pPr>
          </w:p>
        </w:tc>
        <w:tc>
          <w:tcPr>
            <w:tcW w:w="1984" w:type="dxa"/>
          </w:tcPr>
          <w:p w:rsidR="005A61F3" w:rsidRDefault="009C0E8C">
            <w:pPr>
              <w:pStyle w:val="TableParagraph"/>
              <w:spacing w:before="10" w:line="259" w:lineRule="exact"/>
              <w:ind w:left="107"/>
              <w:rPr>
                <w:sz w:val="21"/>
              </w:rPr>
            </w:pPr>
            <w:r>
              <w:rPr>
                <w:sz w:val="21"/>
              </w:rPr>
              <w:t>日本以外の場合</w:t>
            </w:r>
          </w:p>
        </w:tc>
        <w:tc>
          <w:tcPr>
            <w:tcW w:w="5244" w:type="dxa"/>
          </w:tcPr>
          <w:p w:rsidR="005A61F3" w:rsidRDefault="009C0E8C">
            <w:pPr>
              <w:pStyle w:val="TableParagraph"/>
              <w:tabs>
                <w:tab w:val="left" w:pos="3781"/>
              </w:tabs>
              <w:spacing w:before="10" w:line="259" w:lineRule="exact"/>
              <w:ind w:left="106"/>
              <w:rPr>
                <w:sz w:val="21"/>
              </w:rPr>
            </w:pPr>
            <w:r>
              <w:rPr>
                <w:sz w:val="21"/>
              </w:rPr>
              <w:t>その他を</w:t>
            </w:r>
            <w:r>
              <w:rPr>
                <w:rFonts w:ascii="ＭＳ Ｐ明朝" w:eastAsia="ＭＳ Ｐ明朝" w:hAnsi="ＭＳ Ｐ明朝" w:hint="eastAsia"/>
                <w:sz w:val="21"/>
              </w:rPr>
              <w:t>○</w:t>
            </w:r>
            <w:r>
              <w:rPr>
                <w:sz w:val="21"/>
              </w:rPr>
              <w:t>で囲んでいる場合は</w:t>
            </w:r>
            <w:r>
              <w:rPr>
                <w:spacing w:val="-105"/>
                <w:sz w:val="21"/>
              </w:rPr>
              <w:t>、</w:t>
            </w:r>
            <w:r>
              <w:rPr>
                <w:sz w:val="21"/>
              </w:rPr>
              <w:t>（</w:t>
            </w:r>
            <w:r>
              <w:rPr>
                <w:sz w:val="21"/>
              </w:rPr>
              <w:tab/>
            </w:r>
            <w:r>
              <w:rPr>
                <w:sz w:val="21"/>
              </w:rPr>
              <w:t>）内に記入</w:t>
            </w:r>
          </w:p>
        </w:tc>
      </w:tr>
      <w:tr w:rsidR="005A61F3">
        <w:trPr>
          <w:trHeight w:val="4184"/>
        </w:trPr>
        <w:tc>
          <w:tcPr>
            <w:tcW w:w="2236" w:type="dxa"/>
          </w:tcPr>
          <w:p w:rsidR="005A61F3" w:rsidRDefault="009C0E8C">
            <w:pPr>
              <w:pStyle w:val="TableParagraph"/>
              <w:spacing w:before="10" w:line="259" w:lineRule="auto"/>
              <w:ind w:left="107" w:right="83"/>
              <w:rPr>
                <w:sz w:val="21"/>
              </w:rPr>
            </w:pPr>
            <w:r>
              <w:rPr>
                <w:sz w:val="21"/>
              </w:rPr>
              <w:t>⑦</w:t>
            </w:r>
            <w:r>
              <w:rPr>
                <w:sz w:val="21"/>
              </w:rPr>
              <w:t>その他個人を識別する情報</w:t>
            </w:r>
          </w:p>
        </w:tc>
        <w:tc>
          <w:tcPr>
            <w:tcW w:w="426" w:type="dxa"/>
          </w:tcPr>
          <w:p w:rsidR="005A61F3" w:rsidRDefault="005A61F3">
            <w:pPr>
              <w:pStyle w:val="TableParagraph"/>
              <w:rPr>
                <w:rFonts w:ascii="Times New Roman"/>
                <w:sz w:val="20"/>
              </w:rPr>
            </w:pPr>
          </w:p>
        </w:tc>
        <w:tc>
          <w:tcPr>
            <w:tcW w:w="1984" w:type="dxa"/>
          </w:tcPr>
          <w:p w:rsidR="005A61F3" w:rsidRDefault="009C0E8C">
            <w:pPr>
              <w:pStyle w:val="TableParagraph"/>
              <w:spacing w:before="10" w:line="259" w:lineRule="auto"/>
              <w:ind w:left="107" w:right="86"/>
              <w:jc w:val="both"/>
              <w:rPr>
                <w:sz w:val="21"/>
              </w:rPr>
            </w:pPr>
            <w:r>
              <w:rPr>
                <w:sz w:val="21"/>
              </w:rPr>
              <w:t>氏名、フリガナ、生年月日、性別、住所のいずれかが不明な場合</w:t>
            </w:r>
          </w:p>
        </w:tc>
        <w:tc>
          <w:tcPr>
            <w:tcW w:w="5244" w:type="dxa"/>
            <w:tcBorders>
              <w:bottom w:val="single" w:sz="12" w:space="0" w:color="000000"/>
            </w:tcBorders>
          </w:tcPr>
          <w:p w:rsidR="005A61F3" w:rsidRDefault="009C0E8C">
            <w:pPr>
              <w:pStyle w:val="TableParagraph"/>
              <w:tabs>
                <w:tab w:val="left" w:pos="1099"/>
                <w:tab w:val="left" w:pos="4096"/>
              </w:tabs>
              <w:spacing w:before="10" w:line="268" w:lineRule="auto"/>
              <w:ind w:left="219" w:right="86" w:hanging="113"/>
              <w:rPr>
                <w:sz w:val="21"/>
              </w:rPr>
            </w:pPr>
            <w:r>
              <w:rPr>
                <w:sz w:val="21"/>
              </w:rPr>
              <w:t>身体的特徴等を記載</w:t>
            </w:r>
            <w:r>
              <w:rPr>
                <w:sz w:val="21"/>
              </w:rPr>
              <w:tab/>
            </w:r>
            <w:r>
              <w:rPr>
                <w:sz w:val="21"/>
              </w:rPr>
              <w:t>（記入例）身長</w:t>
            </w:r>
            <w:r>
              <w:rPr>
                <w:sz w:val="21"/>
              </w:rPr>
              <w:tab/>
            </w:r>
            <w:r>
              <w:rPr>
                <w:sz w:val="21"/>
              </w:rPr>
              <w:t>身長</w:t>
            </w:r>
            <w:r>
              <w:rPr>
                <w:sz w:val="21"/>
              </w:rPr>
              <w:t>●</w:t>
            </w:r>
            <w:r>
              <w:rPr>
                <w:rFonts w:ascii="Century" w:eastAsia="Century" w:hAnsi="Century"/>
                <w:sz w:val="21"/>
              </w:rPr>
              <w:t>cm</w:t>
            </w:r>
            <w:r>
              <w:rPr>
                <w:rFonts w:ascii="Century" w:eastAsia="Century" w:hAnsi="Century"/>
                <w:spacing w:val="-7"/>
                <w:sz w:val="21"/>
              </w:rPr>
              <w:t xml:space="preserve"> </w:t>
            </w:r>
            <w:r>
              <w:rPr>
                <w:sz w:val="21"/>
              </w:rPr>
              <w:t>程度</w:t>
            </w:r>
          </w:p>
          <w:p w:rsidR="005A61F3" w:rsidRDefault="009C0E8C">
            <w:pPr>
              <w:pStyle w:val="TableParagraph"/>
              <w:tabs>
                <w:tab w:val="left" w:pos="1099"/>
              </w:tabs>
              <w:spacing w:line="269" w:lineRule="exact"/>
              <w:ind w:left="219"/>
              <w:rPr>
                <w:rFonts w:ascii="Century" w:eastAsia="Century"/>
                <w:sz w:val="21"/>
              </w:rPr>
            </w:pPr>
            <w:r>
              <w:rPr>
                <w:sz w:val="21"/>
              </w:rPr>
              <w:t>体型</w:t>
            </w:r>
            <w:r>
              <w:rPr>
                <w:sz w:val="21"/>
              </w:rPr>
              <w:tab/>
            </w:r>
            <w:r>
              <w:rPr>
                <w:rFonts w:ascii="Century" w:eastAsia="Century"/>
                <w:sz w:val="21"/>
              </w:rPr>
              <w:t>(</w:t>
            </w:r>
            <w:r>
              <w:rPr>
                <w:sz w:val="21"/>
              </w:rPr>
              <w:t>ex</w:t>
            </w:r>
            <w:r>
              <w:rPr>
                <w:rFonts w:ascii="Century" w:eastAsia="Century"/>
                <w:sz w:val="21"/>
              </w:rPr>
              <w:t>.</w:t>
            </w:r>
            <w:r>
              <w:rPr>
                <w:sz w:val="21"/>
              </w:rPr>
              <w:t>肥満、中肉、やせ</w:t>
            </w:r>
            <w:r>
              <w:rPr>
                <w:rFonts w:ascii="Century" w:eastAsia="Century"/>
                <w:sz w:val="21"/>
              </w:rPr>
              <w:t>)</w:t>
            </w:r>
          </w:p>
          <w:p w:rsidR="005A61F3" w:rsidRDefault="009C0E8C">
            <w:pPr>
              <w:pStyle w:val="TableParagraph"/>
              <w:tabs>
                <w:tab w:val="left" w:pos="1099"/>
              </w:tabs>
              <w:spacing w:before="32" w:line="266" w:lineRule="auto"/>
              <w:ind w:left="219" w:right="965"/>
              <w:rPr>
                <w:sz w:val="21"/>
              </w:rPr>
            </w:pPr>
            <w:r>
              <w:rPr>
                <w:sz w:val="21"/>
              </w:rPr>
              <w:t>顔型</w:t>
            </w:r>
            <w:r>
              <w:rPr>
                <w:sz w:val="21"/>
              </w:rPr>
              <w:tab/>
              <w:t>●</w:t>
            </w:r>
            <w:r>
              <w:rPr>
                <w:sz w:val="21"/>
              </w:rPr>
              <w:t>顔</w:t>
            </w:r>
            <w:r>
              <w:rPr>
                <w:rFonts w:ascii="Century" w:eastAsia="Century" w:hAnsi="Century"/>
                <w:sz w:val="21"/>
              </w:rPr>
              <w:t>(</w:t>
            </w:r>
            <w:r>
              <w:rPr>
                <w:sz w:val="21"/>
              </w:rPr>
              <w:t>ex</w:t>
            </w:r>
            <w:r>
              <w:rPr>
                <w:rFonts w:ascii="Century" w:eastAsia="Century" w:hAnsi="Century"/>
                <w:sz w:val="21"/>
              </w:rPr>
              <w:t>.</w:t>
            </w:r>
            <w:r>
              <w:rPr>
                <w:sz w:val="21"/>
              </w:rPr>
              <w:t>丸、三角、逆三角、四角</w:t>
            </w:r>
            <w:r>
              <w:rPr>
                <w:rFonts w:ascii="Century" w:eastAsia="Century" w:hAnsi="Century"/>
                <w:sz w:val="21"/>
              </w:rPr>
              <w:t xml:space="preserve">) </w:t>
            </w:r>
            <w:r>
              <w:rPr>
                <w:sz w:val="21"/>
              </w:rPr>
              <w:t>頭髪</w:t>
            </w:r>
            <w:r>
              <w:rPr>
                <w:sz w:val="21"/>
              </w:rPr>
              <w:tab/>
              <w:t>●</w:t>
            </w:r>
            <w:r>
              <w:rPr>
                <w:sz w:val="21"/>
              </w:rPr>
              <w:t>髪</w:t>
            </w:r>
            <w:r>
              <w:rPr>
                <w:rFonts w:ascii="Century" w:eastAsia="Century" w:hAnsi="Century"/>
                <w:sz w:val="21"/>
              </w:rPr>
              <w:t>(</w:t>
            </w:r>
            <w:r>
              <w:rPr>
                <w:sz w:val="21"/>
              </w:rPr>
              <w:t>ex.</w:t>
            </w:r>
            <w:r>
              <w:rPr>
                <w:sz w:val="21"/>
              </w:rPr>
              <w:t>金、茶、白、長、短</w:t>
            </w:r>
            <w:r>
              <w:rPr>
                <w:sz w:val="21"/>
              </w:rPr>
              <w:t>)</w:t>
            </w:r>
          </w:p>
          <w:p w:rsidR="005A61F3" w:rsidRDefault="009C0E8C">
            <w:pPr>
              <w:pStyle w:val="TableParagraph"/>
              <w:tabs>
                <w:tab w:val="left" w:pos="1099"/>
              </w:tabs>
              <w:spacing w:before="4" w:line="268" w:lineRule="auto"/>
              <w:ind w:left="219" w:right="1805"/>
              <w:rPr>
                <w:rFonts w:ascii="Century" w:eastAsia="Century" w:hAnsi="Century"/>
                <w:sz w:val="21"/>
              </w:rPr>
            </w:pPr>
            <w:r>
              <w:rPr>
                <w:sz w:val="21"/>
              </w:rPr>
              <w:t>目の色</w:t>
            </w:r>
            <w:r>
              <w:rPr>
                <w:sz w:val="21"/>
              </w:rPr>
              <w:tab/>
              <w:t>●</w:t>
            </w:r>
            <w:r>
              <w:rPr>
                <w:sz w:val="21"/>
              </w:rPr>
              <w:t>目</w:t>
            </w:r>
            <w:r>
              <w:rPr>
                <w:rFonts w:ascii="Century" w:eastAsia="Century" w:hAnsi="Century"/>
                <w:sz w:val="21"/>
              </w:rPr>
              <w:t>(</w:t>
            </w:r>
            <w:r>
              <w:rPr>
                <w:sz w:val="21"/>
              </w:rPr>
              <w:t>ex</w:t>
            </w:r>
            <w:r>
              <w:rPr>
                <w:rFonts w:ascii="Century" w:eastAsia="Century" w:hAnsi="Century"/>
                <w:sz w:val="21"/>
              </w:rPr>
              <w:t>.</w:t>
            </w:r>
            <w:r>
              <w:rPr>
                <w:sz w:val="21"/>
              </w:rPr>
              <w:t>黒、青、茶、緑</w:t>
            </w:r>
            <w:r>
              <w:rPr>
                <w:rFonts w:ascii="Century" w:eastAsia="Century" w:hAnsi="Century"/>
                <w:sz w:val="21"/>
              </w:rPr>
              <w:t xml:space="preserve">) </w:t>
            </w:r>
            <w:r>
              <w:rPr>
                <w:sz w:val="21"/>
              </w:rPr>
              <w:t>血液型</w:t>
            </w:r>
            <w:r>
              <w:rPr>
                <w:sz w:val="21"/>
              </w:rPr>
              <w:tab/>
              <w:t>●</w:t>
            </w:r>
            <w:r>
              <w:rPr>
                <w:sz w:val="21"/>
              </w:rPr>
              <w:t>型</w:t>
            </w:r>
            <w:r>
              <w:rPr>
                <w:rFonts w:ascii="Century" w:eastAsia="Century" w:hAnsi="Century"/>
                <w:sz w:val="21"/>
              </w:rPr>
              <w:t>(</w:t>
            </w:r>
            <w:r>
              <w:rPr>
                <w:sz w:val="21"/>
              </w:rPr>
              <w:t>ex</w:t>
            </w:r>
            <w:r>
              <w:rPr>
                <w:rFonts w:ascii="Century" w:eastAsia="Century" w:hAnsi="Century"/>
                <w:sz w:val="21"/>
              </w:rPr>
              <w:t>.</w:t>
            </w:r>
            <w:r>
              <w:rPr>
                <w:sz w:val="21"/>
              </w:rPr>
              <w:t>A</w:t>
            </w:r>
            <w:r>
              <w:rPr>
                <w:sz w:val="21"/>
              </w:rPr>
              <w:t>、</w:t>
            </w:r>
            <w:r>
              <w:rPr>
                <w:sz w:val="21"/>
              </w:rPr>
              <w:t>B</w:t>
            </w:r>
            <w:r>
              <w:rPr>
                <w:sz w:val="21"/>
              </w:rPr>
              <w:t>、</w:t>
            </w:r>
            <w:r>
              <w:rPr>
                <w:sz w:val="21"/>
              </w:rPr>
              <w:t>O</w:t>
            </w:r>
            <w:r>
              <w:rPr>
                <w:sz w:val="21"/>
              </w:rPr>
              <w:t>、</w:t>
            </w:r>
            <w:r>
              <w:rPr>
                <w:sz w:val="21"/>
              </w:rPr>
              <w:t>AB</w:t>
            </w:r>
            <w:r>
              <w:rPr>
                <w:rFonts w:ascii="Century" w:eastAsia="Century" w:hAnsi="Century"/>
                <w:sz w:val="21"/>
              </w:rPr>
              <w:t>)</w:t>
            </w:r>
          </w:p>
          <w:p w:rsidR="005A61F3" w:rsidRDefault="009C0E8C">
            <w:pPr>
              <w:pStyle w:val="TableParagraph"/>
              <w:tabs>
                <w:tab w:val="left" w:pos="1099"/>
                <w:tab w:val="left" w:pos="2149"/>
              </w:tabs>
              <w:spacing w:line="269" w:lineRule="exact"/>
              <w:ind w:left="219"/>
              <w:rPr>
                <w:sz w:val="21"/>
              </w:rPr>
            </w:pPr>
            <w:r>
              <w:rPr>
                <w:sz w:val="21"/>
              </w:rPr>
              <w:t>年齢</w:t>
            </w:r>
            <w:r>
              <w:rPr>
                <w:sz w:val="21"/>
              </w:rPr>
              <w:tab/>
              <w:t>●</w:t>
            </w:r>
            <w:r>
              <w:rPr>
                <w:sz w:val="21"/>
              </w:rPr>
              <w:t>才前後</w:t>
            </w:r>
            <w:r>
              <w:rPr>
                <w:sz w:val="21"/>
              </w:rPr>
              <w:tab/>
            </w:r>
            <w:r>
              <w:rPr>
                <w:sz w:val="21"/>
                <w:u w:val="double"/>
              </w:rPr>
              <w:t>「歳」は使わない</w:t>
            </w:r>
          </w:p>
          <w:p w:rsidR="005A61F3" w:rsidRDefault="009C0E8C">
            <w:pPr>
              <w:pStyle w:val="TableParagraph"/>
              <w:tabs>
                <w:tab w:val="left" w:pos="1099"/>
              </w:tabs>
              <w:spacing w:before="32" w:line="259" w:lineRule="auto"/>
              <w:ind w:left="219" w:right="195"/>
              <w:rPr>
                <w:rFonts w:ascii="Century" w:eastAsia="Century" w:hAnsi="Century"/>
                <w:sz w:val="21"/>
              </w:rPr>
            </w:pPr>
            <w:r>
              <w:rPr>
                <w:spacing w:val="15"/>
                <w:sz w:val="21"/>
              </w:rPr>
              <w:t>その</w:t>
            </w:r>
            <w:r>
              <w:rPr>
                <w:sz w:val="21"/>
              </w:rPr>
              <w:t>他</w:t>
            </w:r>
            <w:r>
              <w:rPr>
                <w:sz w:val="21"/>
              </w:rPr>
              <w:tab/>
            </w:r>
            <w:r>
              <w:rPr>
                <w:sz w:val="21"/>
              </w:rPr>
              <w:t>どこにどんな</w:t>
            </w:r>
            <w:r>
              <w:rPr>
                <w:sz w:val="21"/>
              </w:rPr>
              <w:t>●</w:t>
            </w:r>
            <w:r>
              <w:rPr>
                <w:rFonts w:ascii="Century" w:eastAsia="Century" w:hAnsi="Century"/>
                <w:sz w:val="21"/>
              </w:rPr>
              <w:t>(</w:t>
            </w:r>
            <w:r>
              <w:rPr>
                <w:sz w:val="21"/>
              </w:rPr>
              <w:t>ex</w:t>
            </w:r>
            <w:r>
              <w:rPr>
                <w:rFonts w:ascii="Century" w:eastAsia="Century" w:hAnsi="Century"/>
                <w:sz w:val="21"/>
              </w:rPr>
              <w:t>.</w:t>
            </w:r>
            <w:r>
              <w:rPr>
                <w:sz w:val="21"/>
              </w:rPr>
              <w:t>右頬に大きなほくろ、</w:t>
            </w:r>
            <w:r>
              <w:rPr>
                <w:spacing w:val="15"/>
                <w:sz w:val="21"/>
              </w:rPr>
              <w:t>の身</w:t>
            </w:r>
            <w:r>
              <w:rPr>
                <w:sz w:val="21"/>
              </w:rPr>
              <w:t>体</w:t>
            </w:r>
            <w:r>
              <w:rPr>
                <w:sz w:val="21"/>
              </w:rPr>
              <w:tab/>
            </w:r>
            <w:r>
              <w:rPr>
                <w:sz w:val="21"/>
              </w:rPr>
              <w:t>右足に大きな傷</w:t>
            </w:r>
            <w:r>
              <w:rPr>
                <w:rFonts w:ascii="Century" w:eastAsia="Century" w:hAnsi="Century"/>
                <w:sz w:val="21"/>
              </w:rPr>
              <w:t>)</w:t>
            </w:r>
          </w:p>
          <w:p w:rsidR="005A61F3" w:rsidRDefault="009C0E8C">
            <w:pPr>
              <w:pStyle w:val="TableParagraph"/>
              <w:spacing w:before="1" w:line="268" w:lineRule="auto"/>
              <w:ind w:left="219" w:right="335"/>
              <w:jc w:val="both"/>
              <w:rPr>
                <w:sz w:val="21"/>
              </w:rPr>
            </w:pPr>
            <w:r>
              <w:rPr>
                <w:sz w:val="21"/>
              </w:rPr>
              <w:t>的特徴</w:t>
            </w:r>
            <w:r>
              <w:rPr>
                <w:sz w:val="21"/>
              </w:rPr>
              <w:t xml:space="preserve"> ●</w:t>
            </w:r>
            <w:r>
              <w:rPr>
                <w:sz w:val="21"/>
              </w:rPr>
              <w:t>がどんなである</w:t>
            </w:r>
            <w:r>
              <w:rPr>
                <w:rFonts w:ascii="Century" w:eastAsia="Century" w:hAnsi="Century"/>
                <w:sz w:val="21"/>
              </w:rPr>
              <w:t>(</w:t>
            </w:r>
            <w:r>
              <w:rPr>
                <w:sz w:val="21"/>
              </w:rPr>
              <w:t>ex</w:t>
            </w:r>
            <w:r>
              <w:rPr>
                <w:rFonts w:ascii="Century" w:eastAsia="Century" w:hAnsi="Century"/>
                <w:sz w:val="21"/>
              </w:rPr>
              <w:t>.</w:t>
            </w:r>
            <w:r>
              <w:rPr>
                <w:sz w:val="21"/>
              </w:rPr>
              <w:t>右足が義足である</w:t>
            </w:r>
            <w:r>
              <w:rPr>
                <w:rFonts w:ascii="Century" w:eastAsia="Century" w:hAnsi="Century"/>
                <w:sz w:val="21"/>
              </w:rPr>
              <w:t xml:space="preserve">) </w:t>
            </w:r>
            <w:r>
              <w:rPr>
                <w:spacing w:val="1"/>
                <w:sz w:val="21"/>
              </w:rPr>
              <w:t>服装</w:t>
            </w:r>
            <w:r>
              <w:rPr>
                <w:spacing w:val="1"/>
                <w:sz w:val="21"/>
              </w:rPr>
              <w:t xml:space="preserve">   </w:t>
            </w:r>
            <w:r>
              <w:rPr>
                <w:spacing w:val="1"/>
                <w:sz w:val="21"/>
              </w:rPr>
              <w:t>どんな</w:t>
            </w:r>
            <w:r>
              <w:rPr>
                <w:spacing w:val="1"/>
                <w:sz w:val="21"/>
              </w:rPr>
              <w:t>●</w:t>
            </w:r>
            <w:r>
              <w:rPr>
                <w:rFonts w:ascii="Century" w:eastAsia="Century" w:hAnsi="Century"/>
                <w:sz w:val="21"/>
              </w:rPr>
              <w:t>(</w:t>
            </w:r>
            <w:r>
              <w:rPr>
                <w:sz w:val="21"/>
              </w:rPr>
              <w:t>ex</w:t>
            </w:r>
            <w:r>
              <w:rPr>
                <w:rFonts w:ascii="Century" w:eastAsia="Century" w:hAnsi="Century"/>
                <w:sz w:val="21"/>
              </w:rPr>
              <w:t>.</w:t>
            </w:r>
            <w:r>
              <w:rPr>
                <w:sz w:val="21"/>
              </w:rPr>
              <w:t>白いセーター、黒いズボン</w:t>
            </w:r>
            <w:r>
              <w:rPr>
                <w:rFonts w:ascii="Century" w:eastAsia="Century" w:hAnsi="Century"/>
                <w:sz w:val="21"/>
              </w:rPr>
              <w:t xml:space="preserve">) </w:t>
            </w:r>
            <w:r>
              <w:rPr>
                <w:spacing w:val="10"/>
                <w:sz w:val="21"/>
              </w:rPr>
              <w:t>所持金品</w:t>
            </w:r>
            <w:r>
              <w:rPr>
                <w:spacing w:val="10"/>
                <w:sz w:val="21"/>
              </w:rPr>
              <w:t xml:space="preserve"> </w:t>
            </w:r>
            <w:r>
              <w:rPr>
                <w:spacing w:val="10"/>
                <w:sz w:val="21"/>
              </w:rPr>
              <w:t>どんな</w:t>
            </w:r>
            <w:r>
              <w:rPr>
                <w:spacing w:val="10"/>
                <w:sz w:val="21"/>
              </w:rPr>
              <w:t>●</w:t>
            </w:r>
            <w:r>
              <w:rPr>
                <w:rFonts w:ascii="Century" w:eastAsia="Century" w:hAnsi="Century"/>
                <w:sz w:val="21"/>
              </w:rPr>
              <w:t>(</w:t>
            </w:r>
            <w:r>
              <w:rPr>
                <w:sz w:val="21"/>
              </w:rPr>
              <w:t>ex</w:t>
            </w:r>
            <w:r>
              <w:rPr>
                <w:spacing w:val="-7"/>
                <w:sz w:val="21"/>
              </w:rPr>
              <w:t xml:space="preserve"> </w:t>
            </w:r>
            <w:r>
              <w:rPr>
                <w:spacing w:val="-7"/>
                <w:sz w:val="21"/>
              </w:rPr>
              <w:t>黒縁の眼鏡、赤い財布</w:t>
            </w:r>
            <w:r>
              <w:rPr>
                <w:spacing w:val="-7"/>
                <w:sz w:val="21"/>
              </w:rPr>
              <w:t>)</w:t>
            </w:r>
          </w:p>
          <w:p w:rsidR="005A61F3" w:rsidRDefault="009C0E8C">
            <w:pPr>
              <w:pStyle w:val="TableParagraph"/>
              <w:spacing w:line="260" w:lineRule="exact"/>
              <w:ind w:left="219"/>
              <w:jc w:val="both"/>
              <w:rPr>
                <w:sz w:val="21"/>
              </w:rPr>
            </w:pPr>
            <w:r>
              <w:rPr>
                <w:sz w:val="21"/>
              </w:rPr>
              <w:t>同伴者</w:t>
            </w:r>
            <w:r>
              <w:rPr>
                <w:sz w:val="21"/>
              </w:rPr>
              <w:t xml:space="preserve"> </w:t>
            </w:r>
            <w:r>
              <w:rPr>
                <w:sz w:val="21"/>
              </w:rPr>
              <w:t>（同伴者がいれば）同伴者</w:t>
            </w:r>
            <w:r>
              <w:rPr>
                <w:sz w:val="21"/>
              </w:rPr>
              <w:t>●</w:t>
            </w:r>
            <w:r>
              <w:rPr>
                <w:sz w:val="21"/>
              </w:rPr>
              <w:t>人</w:t>
            </w:r>
          </w:p>
        </w:tc>
      </w:tr>
      <w:tr w:rsidR="005A61F3">
        <w:trPr>
          <w:trHeight w:val="281"/>
        </w:trPr>
        <w:tc>
          <w:tcPr>
            <w:tcW w:w="2236" w:type="dxa"/>
          </w:tcPr>
          <w:p w:rsidR="005A61F3" w:rsidRDefault="009C0E8C">
            <w:pPr>
              <w:pStyle w:val="TableParagraph"/>
              <w:spacing w:line="261" w:lineRule="exact"/>
              <w:ind w:left="107"/>
              <w:rPr>
                <w:sz w:val="21"/>
              </w:rPr>
            </w:pPr>
            <w:r>
              <w:rPr>
                <w:sz w:val="21"/>
              </w:rPr>
              <w:t>⑧</w:t>
            </w:r>
            <w:r>
              <w:rPr>
                <w:sz w:val="21"/>
              </w:rPr>
              <w:t>負傷（疾病）の該当</w:t>
            </w:r>
          </w:p>
        </w:tc>
        <w:tc>
          <w:tcPr>
            <w:tcW w:w="426" w:type="dxa"/>
          </w:tcPr>
          <w:p w:rsidR="005A61F3" w:rsidRDefault="009C0E8C">
            <w:pPr>
              <w:pStyle w:val="TableParagraph"/>
              <w:spacing w:line="261" w:lineRule="exact"/>
              <w:ind w:left="8"/>
              <w:jc w:val="center"/>
              <w:rPr>
                <w:sz w:val="21"/>
              </w:rPr>
            </w:pPr>
            <w:r>
              <w:rPr>
                <w:sz w:val="21"/>
              </w:rPr>
              <w:t>◎</w:t>
            </w:r>
          </w:p>
        </w:tc>
        <w:tc>
          <w:tcPr>
            <w:tcW w:w="7228" w:type="dxa"/>
            <w:gridSpan w:val="2"/>
          </w:tcPr>
          <w:p w:rsidR="005A61F3" w:rsidRDefault="005A61F3">
            <w:pPr>
              <w:pStyle w:val="TableParagraph"/>
              <w:rPr>
                <w:rFonts w:ascii="Times New Roman"/>
                <w:sz w:val="20"/>
              </w:rPr>
            </w:pPr>
          </w:p>
        </w:tc>
      </w:tr>
      <w:tr w:rsidR="005A61F3">
        <w:trPr>
          <w:trHeight w:val="899"/>
        </w:trPr>
        <w:tc>
          <w:tcPr>
            <w:tcW w:w="2236" w:type="dxa"/>
            <w:vMerge w:val="restart"/>
          </w:tcPr>
          <w:p w:rsidR="005A61F3" w:rsidRDefault="009C0E8C">
            <w:pPr>
              <w:pStyle w:val="TableParagraph"/>
              <w:spacing w:before="10" w:line="259" w:lineRule="auto"/>
              <w:ind w:left="107" w:right="83"/>
              <w:rPr>
                <w:sz w:val="21"/>
              </w:rPr>
            </w:pPr>
            <w:r>
              <w:rPr>
                <w:sz w:val="21"/>
              </w:rPr>
              <w:t>⑨</w:t>
            </w:r>
            <w:r>
              <w:rPr>
                <w:sz w:val="21"/>
              </w:rPr>
              <w:t>負傷又は疾病の状況</w:t>
            </w:r>
          </w:p>
        </w:tc>
        <w:tc>
          <w:tcPr>
            <w:tcW w:w="426" w:type="dxa"/>
            <w:vMerge w:val="restart"/>
          </w:tcPr>
          <w:p w:rsidR="005A61F3" w:rsidRDefault="005A61F3">
            <w:pPr>
              <w:pStyle w:val="TableParagraph"/>
              <w:rPr>
                <w:rFonts w:ascii="Times New Roman"/>
                <w:sz w:val="20"/>
              </w:rPr>
            </w:pPr>
          </w:p>
        </w:tc>
        <w:tc>
          <w:tcPr>
            <w:tcW w:w="1984" w:type="dxa"/>
          </w:tcPr>
          <w:p w:rsidR="005A61F3" w:rsidRDefault="009C0E8C">
            <w:pPr>
              <w:pStyle w:val="TableParagraph"/>
              <w:spacing w:before="10"/>
              <w:ind w:left="107"/>
              <w:rPr>
                <w:sz w:val="21"/>
              </w:rPr>
            </w:pPr>
            <w:r>
              <w:rPr>
                <w:sz w:val="21"/>
              </w:rPr>
              <w:t>負傷している場合</w:t>
            </w:r>
          </w:p>
        </w:tc>
        <w:tc>
          <w:tcPr>
            <w:tcW w:w="5244" w:type="dxa"/>
          </w:tcPr>
          <w:p w:rsidR="005A61F3" w:rsidRDefault="009C0E8C">
            <w:pPr>
              <w:pStyle w:val="TableParagraph"/>
              <w:spacing w:before="10"/>
              <w:ind w:left="106"/>
              <w:rPr>
                <w:sz w:val="21"/>
              </w:rPr>
            </w:pPr>
            <w:r>
              <w:rPr>
                <w:sz w:val="21"/>
              </w:rPr>
              <w:t>「重傷」又は「軽傷」で記入</w:t>
            </w:r>
          </w:p>
          <w:p w:rsidR="005A61F3" w:rsidRDefault="009C0E8C">
            <w:pPr>
              <w:pStyle w:val="TableParagraph"/>
              <w:spacing w:before="22"/>
              <w:ind w:left="298" w:right="696"/>
              <w:jc w:val="center"/>
              <w:rPr>
                <w:sz w:val="21"/>
              </w:rPr>
            </w:pPr>
            <w:r>
              <w:rPr>
                <w:sz w:val="21"/>
              </w:rPr>
              <w:t>※</w:t>
            </w:r>
            <w:r>
              <w:rPr>
                <w:sz w:val="21"/>
              </w:rPr>
              <w:t>「重傷」</w:t>
            </w:r>
            <w:r>
              <w:rPr>
                <w:sz w:val="21"/>
              </w:rPr>
              <w:t>⇒</w:t>
            </w:r>
            <w:r>
              <w:rPr>
                <w:sz w:val="21"/>
              </w:rPr>
              <w:t>１月以上の治療を要する見込み</w:t>
            </w:r>
          </w:p>
          <w:p w:rsidR="005A61F3" w:rsidRDefault="009C0E8C">
            <w:pPr>
              <w:pStyle w:val="TableParagraph"/>
              <w:spacing w:before="22"/>
              <w:ind w:left="298" w:right="696"/>
              <w:jc w:val="center"/>
              <w:rPr>
                <w:sz w:val="21"/>
              </w:rPr>
            </w:pPr>
            <w:r>
              <w:rPr>
                <w:sz w:val="21"/>
              </w:rPr>
              <w:t>「軽傷」</w:t>
            </w:r>
            <w:r>
              <w:rPr>
                <w:sz w:val="21"/>
              </w:rPr>
              <w:t>⇒</w:t>
            </w:r>
            <w:r>
              <w:rPr>
                <w:sz w:val="21"/>
              </w:rPr>
              <w:t>１月未満で治療できる見込み</w:t>
            </w:r>
          </w:p>
        </w:tc>
      </w:tr>
      <w:tr w:rsidR="005A61F3">
        <w:trPr>
          <w:trHeight w:val="449"/>
        </w:trPr>
        <w:tc>
          <w:tcPr>
            <w:tcW w:w="2236" w:type="dxa"/>
            <w:vMerge/>
            <w:tcBorders>
              <w:top w:val="nil"/>
            </w:tcBorders>
          </w:tcPr>
          <w:p w:rsidR="005A61F3" w:rsidRDefault="005A61F3">
            <w:pPr>
              <w:rPr>
                <w:sz w:val="2"/>
                <w:szCs w:val="2"/>
              </w:rPr>
            </w:pPr>
          </w:p>
        </w:tc>
        <w:tc>
          <w:tcPr>
            <w:tcW w:w="426" w:type="dxa"/>
            <w:vMerge/>
            <w:tcBorders>
              <w:top w:val="nil"/>
            </w:tcBorders>
          </w:tcPr>
          <w:p w:rsidR="005A61F3" w:rsidRDefault="005A61F3">
            <w:pPr>
              <w:rPr>
                <w:sz w:val="2"/>
                <w:szCs w:val="2"/>
              </w:rPr>
            </w:pPr>
          </w:p>
        </w:tc>
        <w:tc>
          <w:tcPr>
            <w:tcW w:w="1984" w:type="dxa"/>
          </w:tcPr>
          <w:p w:rsidR="005A61F3" w:rsidRDefault="009C0E8C">
            <w:pPr>
              <w:pStyle w:val="TableParagraph"/>
              <w:spacing w:before="10"/>
              <w:ind w:left="107"/>
              <w:rPr>
                <w:sz w:val="21"/>
              </w:rPr>
            </w:pPr>
            <w:r>
              <w:rPr>
                <w:w w:val="80"/>
                <w:sz w:val="21"/>
              </w:rPr>
              <w:t>負傷していない場合</w:t>
            </w:r>
          </w:p>
        </w:tc>
        <w:tc>
          <w:tcPr>
            <w:tcW w:w="5244" w:type="dxa"/>
          </w:tcPr>
          <w:p w:rsidR="005A61F3" w:rsidRDefault="009C0E8C">
            <w:pPr>
              <w:pStyle w:val="TableParagraph"/>
              <w:spacing w:before="10"/>
              <w:ind w:left="106"/>
              <w:rPr>
                <w:sz w:val="21"/>
              </w:rPr>
            </w:pPr>
            <w:r>
              <w:rPr>
                <w:sz w:val="21"/>
              </w:rPr>
              <w:t>空欄</w:t>
            </w:r>
          </w:p>
        </w:tc>
      </w:tr>
      <w:tr w:rsidR="005A61F3">
        <w:trPr>
          <w:trHeight w:val="450"/>
        </w:trPr>
        <w:tc>
          <w:tcPr>
            <w:tcW w:w="2236" w:type="dxa"/>
            <w:vMerge/>
            <w:tcBorders>
              <w:top w:val="nil"/>
            </w:tcBorders>
          </w:tcPr>
          <w:p w:rsidR="005A61F3" w:rsidRDefault="005A61F3">
            <w:pPr>
              <w:rPr>
                <w:sz w:val="2"/>
                <w:szCs w:val="2"/>
              </w:rPr>
            </w:pPr>
          </w:p>
        </w:tc>
        <w:tc>
          <w:tcPr>
            <w:tcW w:w="426" w:type="dxa"/>
            <w:vMerge/>
            <w:tcBorders>
              <w:top w:val="nil"/>
            </w:tcBorders>
          </w:tcPr>
          <w:p w:rsidR="005A61F3" w:rsidRDefault="005A61F3">
            <w:pPr>
              <w:rPr>
                <w:sz w:val="2"/>
                <w:szCs w:val="2"/>
              </w:rPr>
            </w:pPr>
          </w:p>
        </w:tc>
        <w:tc>
          <w:tcPr>
            <w:tcW w:w="1984" w:type="dxa"/>
          </w:tcPr>
          <w:p w:rsidR="005A61F3" w:rsidRDefault="009C0E8C">
            <w:pPr>
              <w:pStyle w:val="TableParagraph"/>
              <w:spacing w:before="10"/>
              <w:ind w:left="107"/>
              <w:rPr>
                <w:sz w:val="21"/>
              </w:rPr>
            </w:pPr>
            <w:r>
              <w:rPr>
                <w:sz w:val="21"/>
              </w:rPr>
              <w:t>意識不明の場合</w:t>
            </w:r>
          </w:p>
        </w:tc>
        <w:tc>
          <w:tcPr>
            <w:tcW w:w="5244" w:type="dxa"/>
          </w:tcPr>
          <w:p w:rsidR="005A61F3" w:rsidRDefault="009C0E8C">
            <w:pPr>
              <w:pStyle w:val="TableParagraph"/>
              <w:spacing w:before="10"/>
              <w:ind w:left="106"/>
              <w:rPr>
                <w:sz w:val="21"/>
              </w:rPr>
            </w:pPr>
            <w:r>
              <w:rPr>
                <w:sz w:val="21"/>
              </w:rPr>
              <w:t>「意識不明」と記入</w:t>
            </w:r>
          </w:p>
        </w:tc>
      </w:tr>
      <w:tr w:rsidR="005A61F3">
        <w:trPr>
          <w:trHeight w:val="290"/>
        </w:trPr>
        <w:tc>
          <w:tcPr>
            <w:tcW w:w="2236" w:type="dxa"/>
          </w:tcPr>
          <w:p w:rsidR="005A61F3" w:rsidRDefault="009C0E8C">
            <w:pPr>
              <w:pStyle w:val="TableParagraph"/>
              <w:spacing w:before="10" w:line="259" w:lineRule="exact"/>
              <w:ind w:left="107"/>
              <w:rPr>
                <w:sz w:val="21"/>
              </w:rPr>
            </w:pPr>
            <w:r>
              <w:rPr>
                <w:sz w:val="21"/>
              </w:rPr>
              <w:t>⑩</w:t>
            </w:r>
            <w:r>
              <w:rPr>
                <w:sz w:val="21"/>
              </w:rPr>
              <w:t>現在の居所</w:t>
            </w:r>
          </w:p>
        </w:tc>
        <w:tc>
          <w:tcPr>
            <w:tcW w:w="426" w:type="dxa"/>
          </w:tcPr>
          <w:p w:rsidR="005A61F3" w:rsidRDefault="009C0E8C">
            <w:pPr>
              <w:pStyle w:val="TableParagraph"/>
              <w:spacing w:before="10" w:line="259" w:lineRule="exact"/>
              <w:ind w:left="8"/>
              <w:jc w:val="center"/>
              <w:rPr>
                <w:sz w:val="21"/>
              </w:rPr>
            </w:pPr>
            <w:r>
              <w:rPr>
                <w:sz w:val="21"/>
              </w:rPr>
              <w:t>◎</w:t>
            </w:r>
          </w:p>
        </w:tc>
        <w:tc>
          <w:tcPr>
            <w:tcW w:w="7228" w:type="dxa"/>
            <w:gridSpan w:val="2"/>
          </w:tcPr>
          <w:p w:rsidR="005A61F3" w:rsidRDefault="009C0E8C">
            <w:pPr>
              <w:pStyle w:val="TableParagraph"/>
              <w:spacing w:before="10" w:line="259" w:lineRule="exact"/>
              <w:ind w:left="107"/>
              <w:rPr>
                <w:sz w:val="21"/>
              </w:rPr>
            </w:pPr>
            <w:r>
              <w:rPr>
                <w:sz w:val="21"/>
              </w:rPr>
              <w:t>居所の住所・避難施設の名称などをできるだけ具体的に記入</w:t>
            </w:r>
          </w:p>
        </w:tc>
      </w:tr>
      <w:tr w:rsidR="005A61F3">
        <w:trPr>
          <w:trHeight w:val="582"/>
        </w:trPr>
        <w:tc>
          <w:tcPr>
            <w:tcW w:w="2236" w:type="dxa"/>
          </w:tcPr>
          <w:p w:rsidR="005A61F3" w:rsidRDefault="009C0E8C">
            <w:pPr>
              <w:pStyle w:val="TableParagraph"/>
              <w:spacing w:before="10"/>
              <w:ind w:left="107"/>
              <w:rPr>
                <w:sz w:val="21"/>
              </w:rPr>
            </w:pPr>
            <w:r>
              <w:rPr>
                <w:sz w:val="21"/>
              </w:rPr>
              <w:t>⑪</w:t>
            </w:r>
            <w:r>
              <w:rPr>
                <w:sz w:val="21"/>
              </w:rPr>
              <w:t>連絡先その他必要</w:t>
            </w:r>
          </w:p>
          <w:p w:rsidR="005A61F3" w:rsidRDefault="009C0E8C">
            <w:pPr>
              <w:pStyle w:val="TableParagraph"/>
              <w:spacing w:before="23" w:line="261" w:lineRule="exact"/>
              <w:ind w:left="107"/>
              <w:rPr>
                <w:sz w:val="21"/>
              </w:rPr>
            </w:pPr>
            <w:r>
              <w:rPr>
                <w:sz w:val="21"/>
              </w:rPr>
              <w:t>情報</w:t>
            </w:r>
          </w:p>
        </w:tc>
        <w:tc>
          <w:tcPr>
            <w:tcW w:w="426" w:type="dxa"/>
          </w:tcPr>
          <w:p w:rsidR="005A61F3" w:rsidRDefault="005A61F3">
            <w:pPr>
              <w:pStyle w:val="TableParagraph"/>
              <w:rPr>
                <w:rFonts w:ascii="Times New Roman"/>
                <w:sz w:val="20"/>
              </w:rPr>
            </w:pPr>
          </w:p>
        </w:tc>
        <w:tc>
          <w:tcPr>
            <w:tcW w:w="7228" w:type="dxa"/>
            <w:gridSpan w:val="2"/>
          </w:tcPr>
          <w:p w:rsidR="005A61F3" w:rsidRDefault="009C0E8C">
            <w:pPr>
              <w:pStyle w:val="TableParagraph"/>
              <w:spacing w:before="10"/>
              <w:ind w:left="107"/>
              <w:rPr>
                <w:sz w:val="21"/>
              </w:rPr>
            </w:pPr>
            <w:r>
              <w:rPr>
                <w:sz w:val="21"/>
              </w:rPr>
              <w:t>避難住民本人と連絡を取りえる連絡先を記入</w:t>
            </w:r>
          </w:p>
        </w:tc>
      </w:tr>
      <w:tr w:rsidR="005A61F3">
        <w:trPr>
          <w:trHeight w:val="581"/>
        </w:trPr>
        <w:tc>
          <w:tcPr>
            <w:tcW w:w="2236" w:type="dxa"/>
          </w:tcPr>
          <w:p w:rsidR="005A61F3" w:rsidRDefault="009C0E8C">
            <w:pPr>
              <w:pStyle w:val="TableParagraph"/>
              <w:spacing w:before="10"/>
              <w:ind w:left="107"/>
              <w:rPr>
                <w:sz w:val="21"/>
              </w:rPr>
            </w:pPr>
            <w:r>
              <w:rPr>
                <w:sz w:val="21"/>
              </w:rPr>
              <w:t>⑫</w:t>
            </w:r>
            <w:r>
              <w:rPr>
                <w:sz w:val="21"/>
              </w:rPr>
              <w:t>親族・同居者からの</w:t>
            </w:r>
          </w:p>
          <w:p w:rsidR="005A61F3" w:rsidRDefault="009C0E8C">
            <w:pPr>
              <w:pStyle w:val="TableParagraph"/>
              <w:spacing w:before="22" w:line="261" w:lineRule="exact"/>
              <w:ind w:left="107"/>
              <w:rPr>
                <w:sz w:val="21"/>
              </w:rPr>
            </w:pPr>
            <w:r>
              <w:rPr>
                <w:sz w:val="21"/>
              </w:rPr>
              <w:t>照会に対する回答</w:t>
            </w:r>
          </w:p>
        </w:tc>
        <w:tc>
          <w:tcPr>
            <w:tcW w:w="426" w:type="dxa"/>
          </w:tcPr>
          <w:p w:rsidR="005A61F3" w:rsidRDefault="005A61F3">
            <w:pPr>
              <w:pStyle w:val="TableParagraph"/>
              <w:rPr>
                <w:rFonts w:ascii="Times New Roman"/>
                <w:sz w:val="20"/>
              </w:rPr>
            </w:pPr>
          </w:p>
        </w:tc>
        <w:tc>
          <w:tcPr>
            <w:tcW w:w="7228" w:type="dxa"/>
            <w:gridSpan w:val="2"/>
            <w:vMerge w:val="restart"/>
          </w:tcPr>
          <w:p w:rsidR="005A61F3" w:rsidRDefault="009C0E8C">
            <w:pPr>
              <w:pStyle w:val="TableParagraph"/>
              <w:spacing w:before="10"/>
              <w:ind w:left="107"/>
              <w:rPr>
                <w:sz w:val="21"/>
              </w:rPr>
            </w:pPr>
            <w:r>
              <w:rPr>
                <w:sz w:val="21"/>
              </w:rPr>
              <w:t>同意・不同意が矛盾していないか確認</w:t>
            </w:r>
          </w:p>
          <w:p w:rsidR="005A61F3" w:rsidRDefault="009C0E8C">
            <w:pPr>
              <w:pStyle w:val="TableParagraph"/>
              <w:spacing w:before="22" w:line="259" w:lineRule="auto"/>
              <w:ind w:left="947" w:right="96" w:hanging="840"/>
              <w:rPr>
                <w:sz w:val="21"/>
              </w:rPr>
            </w:pPr>
            <w:r>
              <w:rPr>
                <w:sz w:val="21"/>
              </w:rPr>
              <w:t>〔例１〕</w:t>
            </w:r>
            <w:r>
              <w:rPr>
                <w:sz w:val="21"/>
              </w:rPr>
              <w:t>⑫</w:t>
            </w:r>
            <w:r>
              <w:rPr>
                <w:sz w:val="21"/>
              </w:rPr>
              <w:t>、</w:t>
            </w:r>
            <w:r>
              <w:rPr>
                <w:sz w:val="21"/>
              </w:rPr>
              <w:t>⑬</w:t>
            </w:r>
            <w:r>
              <w:rPr>
                <w:sz w:val="21"/>
              </w:rPr>
              <w:t>で回答を希望していないにも関わらず、</w:t>
            </w:r>
            <w:r>
              <w:rPr>
                <w:sz w:val="21"/>
              </w:rPr>
              <w:t>⑭</w:t>
            </w:r>
            <w:r>
              <w:rPr>
                <w:sz w:val="21"/>
              </w:rPr>
              <w:t>で公表に同意している</w:t>
            </w:r>
          </w:p>
          <w:p w:rsidR="005A61F3" w:rsidRDefault="009C0E8C">
            <w:pPr>
              <w:pStyle w:val="TableParagraph"/>
              <w:tabs>
                <w:tab w:val="left" w:pos="1367"/>
              </w:tabs>
              <w:ind w:left="947"/>
              <w:rPr>
                <w:sz w:val="21"/>
              </w:rPr>
            </w:pPr>
            <w:r>
              <w:rPr>
                <w:sz w:val="21"/>
              </w:rPr>
              <w:t>⇒</w:t>
            </w:r>
            <w:r>
              <w:rPr>
                <w:sz w:val="21"/>
              </w:rPr>
              <w:tab/>
              <w:t>⑫</w:t>
            </w:r>
            <w:r>
              <w:rPr>
                <w:sz w:val="21"/>
              </w:rPr>
              <w:t>、</w:t>
            </w:r>
            <w:r>
              <w:rPr>
                <w:sz w:val="21"/>
              </w:rPr>
              <w:t>⑬</w:t>
            </w:r>
            <w:r>
              <w:rPr>
                <w:sz w:val="21"/>
              </w:rPr>
              <w:t>の囲みを外すか、</w:t>
            </w:r>
            <w:r>
              <w:rPr>
                <w:sz w:val="21"/>
              </w:rPr>
              <w:t>⑭</w:t>
            </w:r>
            <w:r>
              <w:rPr>
                <w:sz w:val="21"/>
              </w:rPr>
              <w:t>の同意しないに変えてもらう</w:t>
            </w:r>
          </w:p>
          <w:p w:rsidR="005A61F3" w:rsidRDefault="009C0E8C">
            <w:pPr>
              <w:pStyle w:val="TableParagraph"/>
              <w:spacing w:before="23" w:line="259" w:lineRule="auto"/>
              <w:ind w:left="947" w:right="96" w:hanging="840"/>
              <w:rPr>
                <w:sz w:val="21"/>
              </w:rPr>
            </w:pPr>
            <w:r>
              <w:rPr>
                <w:sz w:val="21"/>
              </w:rPr>
              <w:t>〔例２〕</w:t>
            </w:r>
            <w:r>
              <w:rPr>
                <w:sz w:val="21"/>
              </w:rPr>
              <w:t>⑭</w:t>
            </w:r>
            <w:r>
              <w:rPr>
                <w:sz w:val="21"/>
              </w:rPr>
              <w:t>に関して備考欄に「公開には同意しないが回答は同意する」旨が記載している</w:t>
            </w:r>
          </w:p>
          <w:p w:rsidR="005A61F3" w:rsidRDefault="009C0E8C">
            <w:pPr>
              <w:pStyle w:val="TableParagraph"/>
              <w:tabs>
                <w:tab w:val="left" w:pos="1372"/>
              </w:tabs>
              <w:spacing w:before="1"/>
              <w:ind w:left="947"/>
              <w:rPr>
                <w:sz w:val="21"/>
              </w:rPr>
            </w:pPr>
            <w:r>
              <w:rPr>
                <w:sz w:val="21"/>
              </w:rPr>
              <w:t>⇒</w:t>
            </w:r>
            <w:r>
              <w:rPr>
                <w:sz w:val="21"/>
              </w:rPr>
              <w:tab/>
            </w:r>
            <w:r>
              <w:rPr>
                <w:sz w:val="21"/>
              </w:rPr>
              <w:t>公開と回答は切り離すことができないため、いずれかが不同</w:t>
            </w:r>
          </w:p>
          <w:p w:rsidR="005A61F3" w:rsidRDefault="009C0E8C">
            <w:pPr>
              <w:pStyle w:val="TableParagraph"/>
              <w:spacing w:before="21"/>
              <w:ind w:left="947"/>
              <w:rPr>
                <w:sz w:val="21"/>
              </w:rPr>
            </w:pPr>
            <w:r>
              <w:rPr>
                <w:sz w:val="21"/>
              </w:rPr>
              <w:t>意である場合は、「同意しない」に書き変えてもらう</w:t>
            </w:r>
          </w:p>
        </w:tc>
      </w:tr>
      <w:tr w:rsidR="005A61F3">
        <w:trPr>
          <w:trHeight w:val="581"/>
        </w:trPr>
        <w:tc>
          <w:tcPr>
            <w:tcW w:w="2236" w:type="dxa"/>
          </w:tcPr>
          <w:p w:rsidR="005A61F3" w:rsidRDefault="009C0E8C">
            <w:pPr>
              <w:pStyle w:val="TableParagraph"/>
              <w:spacing w:before="10"/>
              <w:ind w:left="107"/>
              <w:rPr>
                <w:sz w:val="21"/>
              </w:rPr>
            </w:pPr>
            <w:r>
              <w:rPr>
                <w:sz w:val="21"/>
              </w:rPr>
              <w:t>⑬</w:t>
            </w:r>
            <w:r>
              <w:rPr>
                <w:sz w:val="21"/>
              </w:rPr>
              <w:t>知人からの照会に</w:t>
            </w:r>
          </w:p>
          <w:p w:rsidR="005A61F3" w:rsidRDefault="009C0E8C">
            <w:pPr>
              <w:pStyle w:val="TableParagraph"/>
              <w:spacing w:before="23" w:line="259" w:lineRule="exact"/>
              <w:ind w:left="107"/>
              <w:rPr>
                <w:sz w:val="21"/>
              </w:rPr>
            </w:pPr>
            <w:r>
              <w:rPr>
                <w:sz w:val="21"/>
              </w:rPr>
              <w:t>対する回答</w:t>
            </w:r>
          </w:p>
        </w:tc>
        <w:tc>
          <w:tcPr>
            <w:tcW w:w="426" w:type="dxa"/>
          </w:tcPr>
          <w:p w:rsidR="005A61F3" w:rsidRDefault="005A61F3">
            <w:pPr>
              <w:pStyle w:val="TableParagraph"/>
              <w:rPr>
                <w:rFonts w:ascii="Times New Roman"/>
                <w:sz w:val="20"/>
              </w:rPr>
            </w:pPr>
          </w:p>
        </w:tc>
        <w:tc>
          <w:tcPr>
            <w:tcW w:w="7228" w:type="dxa"/>
            <w:gridSpan w:val="2"/>
            <w:vMerge/>
            <w:tcBorders>
              <w:top w:val="nil"/>
            </w:tcBorders>
          </w:tcPr>
          <w:p w:rsidR="005A61F3" w:rsidRDefault="005A61F3">
            <w:pPr>
              <w:rPr>
                <w:sz w:val="2"/>
                <w:szCs w:val="2"/>
              </w:rPr>
            </w:pPr>
          </w:p>
        </w:tc>
      </w:tr>
      <w:tr w:rsidR="005A61F3">
        <w:trPr>
          <w:trHeight w:val="1164"/>
        </w:trPr>
        <w:tc>
          <w:tcPr>
            <w:tcW w:w="2236" w:type="dxa"/>
          </w:tcPr>
          <w:p w:rsidR="005A61F3" w:rsidRDefault="009C0E8C">
            <w:pPr>
              <w:pStyle w:val="TableParagraph"/>
              <w:spacing w:before="10" w:line="259" w:lineRule="auto"/>
              <w:ind w:left="107" w:right="83"/>
              <w:jc w:val="both"/>
              <w:rPr>
                <w:sz w:val="21"/>
              </w:rPr>
            </w:pPr>
            <w:r>
              <w:rPr>
                <w:spacing w:val="-10"/>
                <w:sz w:val="21"/>
              </w:rPr>
              <w:t>⑭</w:t>
            </w:r>
            <w:r>
              <w:rPr>
                <w:spacing w:val="-10"/>
                <w:sz w:val="21"/>
              </w:rPr>
              <w:t>親族・同居者、知人</w:t>
            </w:r>
            <w:r>
              <w:rPr>
                <w:spacing w:val="15"/>
                <w:sz w:val="21"/>
              </w:rPr>
              <w:t>以外の者からの照会に対する回答又は公</w:t>
            </w:r>
          </w:p>
          <w:p w:rsidR="005A61F3" w:rsidRDefault="009C0E8C">
            <w:pPr>
              <w:pStyle w:val="TableParagraph"/>
              <w:spacing w:before="2" w:line="261" w:lineRule="exact"/>
              <w:ind w:left="107"/>
              <w:jc w:val="both"/>
              <w:rPr>
                <w:sz w:val="21"/>
              </w:rPr>
            </w:pPr>
            <w:r>
              <w:rPr>
                <w:sz w:val="21"/>
              </w:rPr>
              <w:t>表</w:t>
            </w:r>
          </w:p>
        </w:tc>
        <w:tc>
          <w:tcPr>
            <w:tcW w:w="426" w:type="dxa"/>
          </w:tcPr>
          <w:p w:rsidR="005A61F3" w:rsidRDefault="009C0E8C">
            <w:pPr>
              <w:pStyle w:val="TableParagraph"/>
              <w:spacing w:before="10"/>
              <w:ind w:left="8"/>
              <w:jc w:val="center"/>
              <w:rPr>
                <w:sz w:val="21"/>
              </w:rPr>
            </w:pPr>
            <w:r>
              <w:rPr>
                <w:sz w:val="21"/>
              </w:rPr>
              <w:t>◎</w:t>
            </w:r>
          </w:p>
        </w:tc>
        <w:tc>
          <w:tcPr>
            <w:tcW w:w="7228" w:type="dxa"/>
            <w:gridSpan w:val="2"/>
            <w:vMerge/>
            <w:tcBorders>
              <w:top w:val="nil"/>
            </w:tcBorders>
          </w:tcPr>
          <w:p w:rsidR="005A61F3" w:rsidRDefault="005A61F3">
            <w:pPr>
              <w:rPr>
                <w:sz w:val="2"/>
                <w:szCs w:val="2"/>
              </w:rPr>
            </w:pPr>
          </w:p>
        </w:tc>
      </w:tr>
      <w:tr w:rsidR="005A61F3">
        <w:trPr>
          <w:trHeight w:val="873"/>
        </w:trPr>
        <w:tc>
          <w:tcPr>
            <w:tcW w:w="2236" w:type="dxa"/>
          </w:tcPr>
          <w:p w:rsidR="005A61F3" w:rsidRDefault="009C0E8C">
            <w:pPr>
              <w:pStyle w:val="TableParagraph"/>
              <w:spacing w:before="10"/>
              <w:ind w:left="107"/>
              <w:rPr>
                <w:sz w:val="21"/>
              </w:rPr>
            </w:pPr>
            <w:r>
              <w:rPr>
                <w:sz w:val="21"/>
              </w:rPr>
              <w:t>その他留意事項</w:t>
            </w:r>
          </w:p>
        </w:tc>
        <w:tc>
          <w:tcPr>
            <w:tcW w:w="426" w:type="dxa"/>
          </w:tcPr>
          <w:p w:rsidR="005A61F3" w:rsidRDefault="005A61F3">
            <w:pPr>
              <w:pStyle w:val="TableParagraph"/>
              <w:rPr>
                <w:rFonts w:ascii="Times New Roman"/>
                <w:sz w:val="20"/>
              </w:rPr>
            </w:pPr>
          </w:p>
        </w:tc>
        <w:tc>
          <w:tcPr>
            <w:tcW w:w="7228" w:type="dxa"/>
            <w:gridSpan w:val="2"/>
          </w:tcPr>
          <w:p w:rsidR="005A61F3" w:rsidRDefault="009C0E8C">
            <w:pPr>
              <w:pStyle w:val="TableParagraph"/>
              <w:spacing w:before="10"/>
              <w:ind w:left="107"/>
              <w:rPr>
                <w:sz w:val="21"/>
              </w:rPr>
            </w:pPr>
            <w:r>
              <w:rPr>
                <w:sz w:val="21"/>
              </w:rPr>
              <w:t>・幼児、意識不明者等で</w:t>
            </w:r>
            <w:r>
              <w:rPr>
                <w:sz w:val="21"/>
              </w:rPr>
              <w:t>①</w:t>
            </w:r>
            <w:r>
              <w:rPr>
                <w:sz w:val="21"/>
              </w:rPr>
              <w:t>～</w:t>
            </w:r>
            <w:r>
              <w:rPr>
                <w:sz w:val="21"/>
              </w:rPr>
              <w:t>⑤</w:t>
            </w:r>
            <w:r>
              <w:rPr>
                <w:sz w:val="21"/>
              </w:rPr>
              <w:t>が未記入の場合は、</w:t>
            </w:r>
            <w:r>
              <w:rPr>
                <w:sz w:val="21"/>
              </w:rPr>
              <w:t>⑦</w:t>
            </w:r>
            <w:r>
              <w:rPr>
                <w:sz w:val="21"/>
              </w:rPr>
              <w:t>を必ず記入</w:t>
            </w:r>
          </w:p>
          <w:p w:rsidR="005A61F3" w:rsidRDefault="009C0E8C">
            <w:pPr>
              <w:pStyle w:val="TableParagraph"/>
              <w:spacing w:before="22"/>
              <w:ind w:left="107"/>
              <w:rPr>
                <w:sz w:val="21"/>
              </w:rPr>
            </w:pPr>
            <w:r>
              <w:rPr>
                <w:sz w:val="21"/>
              </w:rPr>
              <w:t>・幼児、意識不明者等で</w:t>
            </w:r>
            <w:r>
              <w:rPr>
                <w:sz w:val="21"/>
              </w:rPr>
              <w:t>⑭</w:t>
            </w:r>
            <w:r>
              <w:rPr>
                <w:sz w:val="21"/>
              </w:rPr>
              <w:t>が未記入の場合は、未記入でも可</w:t>
            </w:r>
          </w:p>
          <w:p w:rsidR="005A61F3" w:rsidRDefault="009C0E8C">
            <w:pPr>
              <w:pStyle w:val="TableParagraph"/>
              <w:spacing w:before="22" w:line="261" w:lineRule="exact"/>
              <w:ind w:left="107"/>
              <w:rPr>
                <w:sz w:val="21"/>
              </w:rPr>
            </w:pPr>
            <w:r>
              <w:rPr>
                <w:sz w:val="21"/>
              </w:rPr>
              <w:t>・各欄に不明事項がある場合は、空欄でも可</w:t>
            </w:r>
          </w:p>
        </w:tc>
      </w:tr>
    </w:tbl>
    <w:p w:rsidR="005A61F3" w:rsidRDefault="00177550">
      <w:pPr>
        <w:spacing w:before="10"/>
        <w:ind w:left="634"/>
        <w:rPr>
          <w:sz w:val="21"/>
        </w:rPr>
      </w:pPr>
      <w:r>
        <w:rPr>
          <w:noProof/>
          <w:lang w:eastAsia="ja-JP"/>
        </w:rPr>
        <mc:AlternateContent>
          <mc:Choice Requires="wpg">
            <w:drawing>
              <wp:anchor distT="0" distB="0" distL="114300" distR="114300" simplePos="0" relativeHeight="251761664" behindDoc="1" locked="0" layoutInCell="1" allowOverlap="1">
                <wp:simplePos x="0" y="0"/>
                <wp:positionH relativeFrom="page">
                  <wp:posOffset>985520</wp:posOffset>
                </wp:positionH>
                <wp:positionV relativeFrom="paragraph">
                  <wp:posOffset>158115</wp:posOffset>
                </wp:positionV>
                <wp:extent cx="1069975" cy="13335"/>
                <wp:effectExtent l="4445" t="10160" r="11430" b="14605"/>
                <wp:wrapNone/>
                <wp:docPr id="30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3335"/>
                          <a:chOff x="1552" y="249"/>
                          <a:chExt cx="1685" cy="21"/>
                        </a:xfrm>
                      </wpg:grpSpPr>
                      <wps:wsp>
                        <wps:cNvPr id="310" name="Freeform 258"/>
                        <wps:cNvSpPr>
                          <a:spLocks/>
                        </wps:cNvSpPr>
                        <wps:spPr bwMode="auto">
                          <a:xfrm>
                            <a:off x="1554" y="251"/>
                            <a:ext cx="726" cy="16"/>
                          </a:xfrm>
                          <a:custGeom>
                            <a:avLst/>
                            <a:gdLst>
                              <a:gd name="T0" fmla="+- 0 1554 1554"/>
                              <a:gd name="T1" fmla="*/ T0 w 726"/>
                              <a:gd name="T2" fmla="+- 0 263 251"/>
                              <a:gd name="T3" fmla="*/ 263 h 16"/>
                              <a:gd name="T4" fmla="+- 0 1560 1554"/>
                              <a:gd name="T5" fmla="*/ T4 w 726"/>
                              <a:gd name="T6" fmla="+- 0 267 251"/>
                              <a:gd name="T7" fmla="*/ 267 h 16"/>
                              <a:gd name="T8" fmla="+- 0 1584 1554"/>
                              <a:gd name="T9" fmla="*/ T8 w 726"/>
                              <a:gd name="T10" fmla="+- 0 251 251"/>
                              <a:gd name="T11" fmla="*/ 251 h 16"/>
                              <a:gd name="T12" fmla="+- 0 1608 1554"/>
                              <a:gd name="T13" fmla="*/ T12 w 726"/>
                              <a:gd name="T14" fmla="+- 0 267 251"/>
                              <a:gd name="T15" fmla="*/ 267 h 16"/>
                              <a:gd name="T16" fmla="+- 0 1632 1554"/>
                              <a:gd name="T17" fmla="*/ T16 w 726"/>
                              <a:gd name="T18" fmla="+- 0 251 251"/>
                              <a:gd name="T19" fmla="*/ 251 h 16"/>
                              <a:gd name="T20" fmla="+- 0 1656 1554"/>
                              <a:gd name="T21" fmla="*/ T20 w 726"/>
                              <a:gd name="T22" fmla="+- 0 267 251"/>
                              <a:gd name="T23" fmla="*/ 267 h 16"/>
                              <a:gd name="T24" fmla="+- 0 1680 1554"/>
                              <a:gd name="T25" fmla="*/ T24 w 726"/>
                              <a:gd name="T26" fmla="+- 0 251 251"/>
                              <a:gd name="T27" fmla="*/ 251 h 16"/>
                              <a:gd name="T28" fmla="+- 0 1704 1554"/>
                              <a:gd name="T29" fmla="*/ T28 w 726"/>
                              <a:gd name="T30" fmla="+- 0 267 251"/>
                              <a:gd name="T31" fmla="*/ 267 h 16"/>
                              <a:gd name="T32" fmla="+- 0 1728 1554"/>
                              <a:gd name="T33" fmla="*/ T32 w 726"/>
                              <a:gd name="T34" fmla="+- 0 251 251"/>
                              <a:gd name="T35" fmla="*/ 251 h 16"/>
                              <a:gd name="T36" fmla="+- 0 1752 1554"/>
                              <a:gd name="T37" fmla="*/ T36 w 726"/>
                              <a:gd name="T38" fmla="+- 0 267 251"/>
                              <a:gd name="T39" fmla="*/ 267 h 16"/>
                              <a:gd name="T40" fmla="+- 0 1776 1554"/>
                              <a:gd name="T41" fmla="*/ T40 w 726"/>
                              <a:gd name="T42" fmla="+- 0 251 251"/>
                              <a:gd name="T43" fmla="*/ 251 h 16"/>
                              <a:gd name="T44" fmla="+- 0 1800 1554"/>
                              <a:gd name="T45" fmla="*/ T44 w 726"/>
                              <a:gd name="T46" fmla="+- 0 267 251"/>
                              <a:gd name="T47" fmla="*/ 267 h 16"/>
                              <a:gd name="T48" fmla="+- 0 1824 1554"/>
                              <a:gd name="T49" fmla="*/ T48 w 726"/>
                              <a:gd name="T50" fmla="+- 0 251 251"/>
                              <a:gd name="T51" fmla="*/ 251 h 16"/>
                              <a:gd name="T52" fmla="+- 0 1848 1554"/>
                              <a:gd name="T53" fmla="*/ T52 w 726"/>
                              <a:gd name="T54" fmla="+- 0 267 251"/>
                              <a:gd name="T55" fmla="*/ 267 h 16"/>
                              <a:gd name="T56" fmla="+- 0 1872 1554"/>
                              <a:gd name="T57" fmla="*/ T56 w 726"/>
                              <a:gd name="T58" fmla="+- 0 251 251"/>
                              <a:gd name="T59" fmla="*/ 251 h 16"/>
                              <a:gd name="T60" fmla="+- 0 1896 1554"/>
                              <a:gd name="T61" fmla="*/ T60 w 726"/>
                              <a:gd name="T62" fmla="+- 0 267 251"/>
                              <a:gd name="T63" fmla="*/ 267 h 16"/>
                              <a:gd name="T64" fmla="+- 0 1920 1554"/>
                              <a:gd name="T65" fmla="*/ T64 w 726"/>
                              <a:gd name="T66" fmla="+- 0 251 251"/>
                              <a:gd name="T67" fmla="*/ 251 h 16"/>
                              <a:gd name="T68" fmla="+- 0 1944 1554"/>
                              <a:gd name="T69" fmla="*/ T68 w 726"/>
                              <a:gd name="T70" fmla="+- 0 267 251"/>
                              <a:gd name="T71" fmla="*/ 267 h 16"/>
                              <a:gd name="T72" fmla="+- 0 1968 1554"/>
                              <a:gd name="T73" fmla="*/ T72 w 726"/>
                              <a:gd name="T74" fmla="+- 0 251 251"/>
                              <a:gd name="T75" fmla="*/ 251 h 16"/>
                              <a:gd name="T76" fmla="+- 0 1992 1554"/>
                              <a:gd name="T77" fmla="*/ T76 w 726"/>
                              <a:gd name="T78" fmla="+- 0 267 251"/>
                              <a:gd name="T79" fmla="*/ 267 h 16"/>
                              <a:gd name="T80" fmla="+- 0 2016 1554"/>
                              <a:gd name="T81" fmla="*/ T80 w 726"/>
                              <a:gd name="T82" fmla="+- 0 251 251"/>
                              <a:gd name="T83" fmla="*/ 251 h 16"/>
                              <a:gd name="T84" fmla="+- 0 2040 1554"/>
                              <a:gd name="T85" fmla="*/ T84 w 726"/>
                              <a:gd name="T86" fmla="+- 0 267 251"/>
                              <a:gd name="T87" fmla="*/ 267 h 16"/>
                              <a:gd name="T88" fmla="+- 0 2064 1554"/>
                              <a:gd name="T89" fmla="*/ T88 w 726"/>
                              <a:gd name="T90" fmla="+- 0 251 251"/>
                              <a:gd name="T91" fmla="*/ 251 h 16"/>
                              <a:gd name="T92" fmla="+- 0 2088 1554"/>
                              <a:gd name="T93" fmla="*/ T92 w 726"/>
                              <a:gd name="T94" fmla="+- 0 267 251"/>
                              <a:gd name="T95" fmla="*/ 267 h 16"/>
                              <a:gd name="T96" fmla="+- 0 2112 1554"/>
                              <a:gd name="T97" fmla="*/ T96 w 726"/>
                              <a:gd name="T98" fmla="+- 0 251 251"/>
                              <a:gd name="T99" fmla="*/ 251 h 16"/>
                              <a:gd name="T100" fmla="+- 0 2136 1554"/>
                              <a:gd name="T101" fmla="*/ T100 w 726"/>
                              <a:gd name="T102" fmla="+- 0 267 251"/>
                              <a:gd name="T103" fmla="*/ 267 h 16"/>
                              <a:gd name="T104" fmla="+- 0 2160 1554"/>
                              <a:gd name="T105" fmla="*/ T104 w 726"/>
                              <a:gd name="T106" fmla="+- 0 251 251"/>
                              <a:gd name="T107" fmla="*/ 251 h 16"/>
                              <a:gd name="T108" fmla="+- 0 2184 1554"/>
                              <a:gd name="T109" fmla="*/ T108 w 726"/>
                              <a:gd name="T110" fmla="+- 0 267 251"/>
                              <a:gd name="T111" fmla="*/ 267 h 16"/>
                              <a:gd name="T112" fmla="+- 0 2208 1554"/>
                              <a:gd name="T113" fmla="*/ T112 w 726"/>
                              <a:gd name="T114" fmla="+- 0 251 251"/>
                              <a:gd name="T115" fmla="*/ 251 h 16"/>
                              <a:gd name="T116" fmla="+- 0 2232 1554"/>
                              <a:gd name="T117" fmla="*/ T116 w 726"/>
                              <a:gd name="T118" fmla="+- 0 267 251"/>
                              <a:gd name="T119" fmla="*/ 267 h 16"/>
                              <a:gd name="T120" fmla="+- 0 2256 1554"/>
                              <a:gd name="T121" fmla="*/ T120 w 726"/>
                              <a:gd name="T122" fmla="+- 0 251 251"/>
                              <a:gd name="T123" fmla="*/ 251 h 16"/>
                              <a:gd name="T124" fmla="+- 0 2280 1554"/>
                              <a:gd name="T125" fmla="*/ T124 w 726"/>
                              <a:gd name="T126" fmla="+- 0 267 251"/>
                              <a:gd name="T127" fmla="*/ 26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6" h="16">
                                <a:moveTo>
                                  <a:pt x="0" y="12"/>
                                </a:moveTo>
                                <a:lnTo>
                                  <a:pt x="6" y="16"/>
                                </a:lnTo>
                                <a:lnTo>
                                  <a:pt x="30" y="0"/>
                                </a:lnTo>
                                <a:lnTo>
                                  <a:pt x="54" y="16"/>
                                </a:lnTo>
                                <a:lnTo>
                                  <a:pt x="78" y="0"/>
                                </a:lnTo>
                                <a:lnTo>
                                  <a:pt x="102" y="16"/>
                                </a:lnTo>
                                <a:lnTo>
                                  <a:pt x="126" y="0"/>
                                </a:lnTo>
                                <a:lnTo>
                                  <a:pt x="150" y="16"/>
                                </a:lnTo>
                                <a:lnTo>
                                  <a:pt x="174" y="0"/>
                                </a:lnTo>
                                <a:lnTo>
                                  <a:pt x="198" y="16"/>
                                </a:lnTo>
                                <a:lnTo>
                                  <a:pt x="222" y="0"/>
                                </a:lnTo>
                                <a:lnTo>
                                  <a:pt x="246" y="16"/>
                                </a:lnTo>
                                <a:lnTo>
                                  <a:pt x="270" y="0"/>
                                </a:lnTo>
                                <a:lnTo>
                                  <a:pt x="294" y="16"/>
                                </a:lnTo>
                                <a:lnTo>
                                  <a:pt x="318" y="0"/>
                                </a:lnTo>
                                <a:lnTo>
                                  <a:pt x="342" y="16"/>
                                </a:lnTo>
                                <a:lnTo>
                                  <a:pt x="366" y="0"/>
                                </a:lnTo>
                                <a:lnTo>
                                  <a:pt x="390" y="16"/>
                                </a:lnTo>
                                <a:lnTo>
                                  <a:pt x="414" y="0"/>
                                </a:lnTo>
                                <a:lnTo>
                                  <a:pt x="438" y="16"/>
                                </a:lnTo>
                                <a:lnTo>
                                  <a:pt x="462" y="0"/>
                                </a:lnTo>
                                <a:lnTo>
                                  <a:pt x="486" y="16"/>
                                </a:lnTo>
                                <a:lnTo>
                                  <a:pt x="510" y="0"/>
                                </a:lnTo>
                                <a:lnTo>
                                  <a:pt x="534" y="16"/>
                                </a:lnTo>
                                <a:lnTo>
                                  <a:pt x="558" y="0"/>
                                </a:lnTo>
                                <a:lnTo>
                                  <a:pt x="582" y="16"/>
                                </a:lnTo>
                                <a:lnTo>
                                  <a:pt x="606" y="0"/>
                                </a:lnTo>
                                <a:lnTo>
                                  <a:pt x="630" y="16"/>
                                </a:lnTo>
                                <a:lnTo>
                                  <a:pt x="654" y="0"/>
                                </a:lnTo>
                                <a:lnTo>
                                  <a:pt x="678" y="16"/>
                                </a:lnTo>
                                <a:lnTo>
                                  <a:pt x="702" y="0"/>
                                </a:lnTo>
                                <a:lnTo>
                                  <a:pt x="726" y="16"/>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57"/>
                        <wps:cNvSpPr>
                          <a:spLocks/>
                        </wps:cNvSpPr>
                        <wps:spPr bwMode="auto">
                          <a:xfrm>
                            <a:off x="2280" y="251"/>
                            <a:ext cx="744" cy="16"/>
                          </a:xfrm>
                          <a:custGeom>
                            <a:avLst/>
                            <a:gdLst>
                              <a:gd name="T0" fmla="+- 0 2280 2280"/>
                              <a:gd name="T1" fmla="*/ T0 w 744"/>
                              <a:gd name="T2" fmla="+- 0 267 251"/>
                              <a:gd name="T3" fmla="*/ 267 h 16"/>
                              <a:gd name="T4" fmla="+- 0 2304 2280"/>
                              <a:gd name="T5" fmla="*/ T4 w 744"/>
                              <a:gd name="T6" fmla="+- 0 251 251"/>
                              <a:gd name="T7" fmla="*/ 251 h 16"/>
                              <a:gd name="T8" fmla="+- 0 2328 2280"/>
                              <a:gd name="T9" fmla="*/ T8 w 744"/>
                              <a:gd name="T10" fmla="+- 0 267 251"/>
                              <a:gd name="T11" fmla="*/ 267 h 16"/>
                              <a:gd name="T12" fmla="+- 0 2352 2280"/>
                              <a:gd name="T13" fmla="*/ T12 w 744"/>
                              <a:gd name="T14" fmla="+- 0 251 251"/>
                              <a:gd name="T15" fmla="*/ 251 h 16"/>
                              <a:gd name="T16" fmla="+- 0 2376 2280"/>
                              <a:gd name="T17" fmla="*/ T16 w 744"/>
                              <a:gd name="T18" fmla="+- 0 267 251"/>
                              <a:gd name="T19" fmla="*/ 267 h 16"/>
                              <a:gd name="T20" fmla="+- 0 2400 2280"/>
                              <a:gd name="T21" fmla="*/ T20 w 744"/>
                              <a:gd name="T22" fmla="+- 0 251 251"/>
                              <a:gd name="T23" fmla="*/ 251 h 16"/>
                              <a:gd name="T24" fmla="+- 0 2424 2280"/>
                              <a:gd name="T25" fmla="*/ T24 w 744"/>
                              <a:gd name="T26" fmla="+- 0 267 251"/>
                              <a:gd name="T27" fmla="*/ 267 h 16"/>
                              <a:gd name="T28" fmla="+- 0 2448 2280"/>
                              <a:gd name="T29" fmla="*/ T28 w 744"/>
                              <a:gd name="T30" fmla="+- 0 251 251"/>
                              <a:gd name="T31" fmla="*/ 251 h 16"/>
                              <a:gd name="T32" fmla="+- 0 2472 2280"/>
                              <a:gd name="T33" fmla="*/ T32 w 744"/>
                              <a:gd name="T34" fmla="+- 0 267 251"/>
                              <a:gd name="T35" fmla="*/ 267 h 16"/>
                              <a:gd name="T36" fmla="+- 0 2496 2280"/>
                              <a:gd name="T37" fmla="*/ T36 w 744"/>
                              <a:gd name="T38" fmla="+- 0 251 251"/>
                              <a:gd name="T39" fmla="*/ 251 h 16"/>
                              <a:gd name="T40" fmla="+- 0 2520 2280"/>
                              <a:gd name="T41" fmla="*/ T40 w 744"/>
                              <a:gd name="T42" fmla="+- 0 267 251"/>
                              <a:gd name="T43" fmla="*/ 267 h 16"/>
                              <a:gd name="T44" fmla="+- 0 2544 2280"/>
                              <a:gd name="T45" fmla="*/ T44 w 744"/>
                              <a:gd name="T46" fmla="+- 0 251 251"/>
                              <a:gd name="T47" fmla="*/ 251 h 16"/>
                              <a:gd name="T48" fmla="+- 0 2568 2280"/>
                              <a:gd name="T49" fmla="*/ T48 w 744"/>
                              <a:gd name="T50" fmla="+- 0 267 251"/>
                              <a:gd name="T51" fmla="*/ 267 h 16"/>
                              <a:gd name="T52" fmla="+- 0 2592 2280"/>
                              <a:gd name="T53" fmla="*/ T52 w 744"/>
                              <a:gd name="T54" fmla="+- 0 251 251"/>
                              <a:gd name="T55" fmla="*/ 251 h 16"/>
                              <a:gd name="T56" fmla="+- 0 2616 2280"/>
                              <a:gd name="T57" fmla="*/ T56 w 744"/>
                              <a:gd name="T58" fmla="+- 0 267 251"/>
                              <a:gd name="T59" fmla="*/ 267 h 16"/>
                              <a:gd name="T60" fmla="+- 0 2640 2280"/>
                              <a:gd name="T61" fmla="*/ T60 w 744"/>
                              <a:gd name="T62" fmla="+- 0 251 251"/>
                              <a:gd name="T63" fmla="*/ 251 h 16"/>
                              <a:gd name="T64" fmla="+- 0 2664 2280"/>
                              <a:gd name="T65" fmla="*/ T64 w 744"/>
                              <a:gd name="T66" fmla="+- 0 267 251"/>
                              <a:gd name="T67" fmla="*/ 267 h 16"/>
                              <a:gd name="T68" fmla="+- 0 2688 2280"/>
                              <a:gd name="T69" fmla="*/ T68 w 744"/>
                              <a:gd name="T70" fmla="+- 0 251 251"/>
                              <a:gd name="T71" fmla="*/ 251 h 16"/>
                              <a:gd name="T72" fmla="+- 0 2712 2280"/>
                              <a:gd name="T73" fmla="*/ T72 w 744"/>
                              <a:gd name="T74" fmla="+- 0 267 251"/>
                              <a:gd name="T75" fmla="*/ 267 h 16"/>
                              <a:gd name="T76" fmla="+- 0 2736 2280"/>
                              <a:gd name="T77" fmla="*/ T76 w 744"/>
                              <a:gd name="T78" fmla="+- 0 251 251"/>
                              <a:gd name="T79" fmla="*/ 251 h 16"/>
                              <a:gd name="T80" fmla="+- 0 2760 2280"/>
                              <a:gd name="T81" fmla="*/ T80 w 744"/>
                              <a:gd name="T82" fmla="+- 0 267 251"/>
                              <a:gd name="T83" fmla="*/ 267 h 16"/>
                              <a:gd name="T84" fmla="+- 0 2784 2280"/>
                              <a:gd name="T85" fmla="*/ T84 w 744"/>
                              <a:gd name="T86" fmla="+- 0 251 251"/>
                              <a:gd name="T87" fmla="*/ 251 h 16"/>
                              <a:gd name="T88" fmla="+- 0 2808 2280"/>
                              <a:gd name="T89" fmla="*/ T88 w 744"/>
                              <a:gd name="T90" fmla="+- 0 267 251"/>
                              <a:gd name="T91" fmla="*/ 267 h 16"/>
                              <a:gd name="T92" fmla="+- 0 2832 2280"/>
                              <a:gd name="T93" fmla="*/ T92 w 744"/>
                              <a:gd name="T94" fmla="+- 0 251 251"/>
                              <a:gd name="T95" fmla="*/ 251 h 16"/>
                              <a:gd name="T96" fmla="+- 0 2856 2280"/>
                              <a:gd name="T97" fmla="*/ T96 w 744"/>
                              <a:gd name="T98" fmla="+- 0 267 251"/>
                              <a:gd name="T99" fmla="*/ 267 h 16"/>
                              <a:gd name="T100" fmla="+- 0 2880 2280"/>
                              <a:gd name="T101" fmla="*/ T100 w 744"/>
                              <a:gd name="T102" fmla="+- 0 251 251"/>
                              <a:gd name="T103" fmla="*/ 251 h 16"/>
                              <a:gd name="T104" fmla="+- 0 2904 2280"/>
                              <a:gd name="T105" fmla="*/ T104 w 744"/>
                              <a:gd name="T106" fmla="+- 0 267 251"/>
                              <a:gd name="T107" fmla="*/ 267 h 16"/>
                              <a:gd name="T108" fmla="+- 0 2928 2280"/>
                              <a:gd name="T109" fmla="*/ T108 w 744"/>
                              <a:gd name="T110" fmla="+- 0 251 251"/>
                              <a:gd name="T111" fmla="*/ 251 h 16"/>
                              <a:gd name="T112" fmla="+- 0 2952 2280"/>
                              <a:gd name="T113" fmla="*/ T112 w 744"/>
                              <a:gd name="T114" fmla="+- 0 267 251"/>
                              <a:gd name="T115" fmla="*/ 267 h 16"/>
                              <a:gd name="T116" fmla="+- 0 2976 2280"/>
                              <a:gd name="T117" fmla="*/ T116 w 744"/>
                              <a:gd name="T118" fmla="+- 0 251 251"/>
                              <a:gd name="T119" fmla="*/ 251 h 16"/>
                              <a:gd name="T120" fmla="+- 0 3000 2280"/>
                              <a:gd name="T121" fmla="*/ T120 w 744"/>
                              <a:gd name="T122" fmla="+- 0 267 251"/>
                              <a:gd name="T123" fmla="*/ 267 h 16"/>
                              <a:gd name="T124" fmla="+- 0 3024 2280"/>
                              <a:gd name="T125" fmla="*/ T124 w 744"/>
                              <a:gd name="T126" fmla="+- 0 251 251"/>
                              <a:gd name="T127" fmla="*/ 25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4" h="16">
                                <a:moveTo>
                                  <a:pt x="0" y="16"/>
                                </a:moveTo>
                                <a:lnTo>
                                  <a:pt x="24" y="0"/>
                                </a:lnTo>
                                <a:lnTo>
                                  <a:pt x="48" y="16"/>
                                </a:lnTo>
                                <a:lnTo>
                                  <a:pt x="72" y="0"/>
                                </a:lnTo>
                                <a:lnTo>
                                  <a:pt x="96" y="16"/>
                                </a:lnTo>
                                <a:lnTo>
                                  <a:pt x="120" y="0"/>
                                </a:lnTo>
                                <a:lnTo>
                                  <a:pt x="144" y="16"/>
                                </a:lnTo>
                                <a:lnTo>
                                  <a:pt x="168" y="0"/>
                                </a:lnTo>
                                <a:lnTo>
                                  <a:pt x="192" y="16"/>
                                </a:lnTo>
                                <a:lnTo>
                                  <a:pt x="216" y="0"/>
                                </a:lnTo>
                                <a:lnTo>
                                  <a:pt x="240" y="16"/>
                                </a:lnTo>
                                <a:lnTo>
                                  <a:pt x="264" y="0"/>
                                </a:lnTo>
                                <a:lnTo>
                                  <a:pt x="288" y="16"/>
                                </a:lnTo>
                                <a:lnTo>
                                  <a:pt x="312" y="0"/>
                                </a:lnTo>
                                <a:lnTo>
                                  <a:pt x="336" y="16"/>
                                </a:lnTo>
                                <a:lnTo>
                                  <a:pt x="360" y="0"/>
                                </a:lnTo>
                                <a:lnTo>
                                  <a:pt x="384" y="16"/>
                                </a:lnTo>
                                <a:lnTo>
                                  <a:pt x="408" y="0"/>
                                </a:lnTo>
                                <a:lnTo>
                                  <a:pt x="432" y="16"/>
                                </a:lnTo>
                                <a:lnTo>
                                  <a:pt x="456" y="0"/>
                                </a:lnTo>
                                <a:lnTo>
                                  <a:pt x="480" y="16"/>
                                </a:lnTo>
                                <a:lnTo>
                                  <a:pt x="504" y="0"/>
                                </a:lnTo>
                                <a:lnTo>
                                  <a:pt x="528" y="16"/>
                                </a:lnTo>
                                <a:lnTo>
                                  <a:pt x="552" y="0"/>
                                </a:lnTo>
                                <a:lnTo>
                                  <a:pt x="576" y="16"/>
                                </a:lnTo>
                                <a:lnTo>
                                  <a:pt x="600" y="0"/>
                                </a:lnTo>
                                <a:lnTo>
                                  <a:pt x="624" y="16"/>
                                </a:lnTo>
                                <a:lnTo>
                                  <a:pt x="648" y="0"/>
                                </a:lnTo>
                                <a:lnTo>
                                  <a:pt x="672" y="16"/>
                                </a:lnTo>
                                <a:lnTo>
                                  <a:pt x="696" y="0"/>
                                </a:lnTo>
                                <a:lnTo>
                                  <a:pt x="720" y="16"/>
                                </a:lnTo>
                                <a:lnTo>
                                  <a:pt x="744"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56"/>
                        <wps:cNvSpPr>
                          <a:spLocks/>
                        </wps:cNvSpPr>
                        <wps:spPr bwMode="auto">
                          <a:xfrm>
                            <a:off x="3024" y="251"/>
                            <a:ext cx="210" cy="16"/>
                          </a:xfrm>
                          <a:custGeom>
                            <a:avLst/>
                            <a:gdLst>
                              <a:gd name="T0" fmla="+- 0 3024 3024"/>
                              <a:gd name="T1" fmla="*/ T0 w 210"/>
                              <a:gd name="T2" fmla="+- 0 251 251"/>
                              <a:gd name="T3" fmla="*/ 251 h 16"/>
                              <a:gd name="T4" fmla="+- 0 3048 3024"/>
                              <a:gd name="T5" fmla="*/ T4 w 210"/>
                              <a:gd name="T6" fmla="+- 0 267 251"/>
                              <a:gd name="T7" fmla="*/ 267 h 16"/>
                              <a:gd name="T8" fmla="+- 0 3072 3024"/>
                              <a:gd name="T9" fmla="*/ T8 w 210"/>
                              <a:gd name="T10" fmla="+- 0 251 251"/>
                              <a:gd name="T11" fmla="*/ 251 h 16"/>
                              <a:gd name="T12" fmla="+- 0 3096 3024"/>
                              <a:gd name="T13" fmla="*/ T12 w 210"/>
                              <a:gd name="T14" fmla="+- 0 267 251"/>
                              <a:gd name="T15" fmla="*/ 267 h 16"/>
                              <a:gd name="T16" fmla="+- 0 3120 3024"/>
                              <a:gd name="T17" fmla="*/ T16 w 210"/>
                              <a:gd name="T18" fmla="+- 0 251 251"/>
                              <a:gd name="T19" fmla="*/ 251 h 16"/>
                              <a:gd name="T20" fmla="+- 0 3144 3024"/>
                              <a:gd name="T21" fmla="*/ T20 w 210"/>
                              <a:gd name="T22" fmla="+- 0 267 251"/>
                              <a:gd name="T23" fmla="*/ 267 h 16"/>
                              <a:gd name="T24" fmla="+- 0 3168 3024"/>
                              <a:gd name="T25" fmla="*/ T24 w 210"/>
                              <a:gd name="T26" fmla="+- 0 251 251"/>
                              <a:gd name="T27" fmla="*/ 251 h 16"/>
                              <a:gd name="T28" fmla="+- 0 3192 3024"/>
                              <a:gd name="T29" fmla="*/ T28 w 210"/>
                              <a:gd name="T30" fmla="+- 0 267 251"/>
                              <a:gd name="T31" fmla="*/ 267 h 16"/>
                              <a:gd name="T32" fmla="+- 0 3216 3024"/>
                              <a:gd name="T33" fmla="*/ T32 w 210"/>
                              <a:gd name="T34" fmla="+- 0 251 251"/>
                              <a:gd name="T35" fmla="*/ 251 h 16"/>
                              <a:gd name="T36" fmla="+- 0 3234 3024"/>
                              <a:gd name="T37" fmla="*/ T36 w 210"/>
                              <a:gd name="T38" fmla="+- 0 263 251"/>
                              <a:gd name="T39" fmla="*/ 2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 h="16">
                                <a:moveTo>
                                  <a:pt x="0" y="0"/>
                                </a:moveTo>
                                <a:lnTo>
                                  <a:pt x="24" y="16"/>
                                </a:lnTo>
                                <a:lnTo>
                                  <a:pt x="48" y="0"/>
                                </a:lnTo>
                                <a:lnTo>
                                  <a:pt x="72" y="16"/>
                                </a:lnTo>
                                <a:lnTo>
                                  <a:pt x="96" y="0"/>
                                </a:lnTo>
                                <a:lnTo>
                                  <a:pt x="120" y="16"/>
                                </a:lnTo>
                                <a:lnTo>
                                  <a:pt x="144" y="0"/>
                                </a:lnTo>
                                <a:lnTo>
                                  <a:pt x="168" y="16"/>
                                </a:lnTo>
                                <a:lnTo>
                                  <a:pt x="192" y="0"/>
                                </a:lnTo>
                                <a:lnTo>
                                  <a:pt x="210" y="1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3B40D" id="Group 255" o:spid="_x0000_s1026" style="position:absolute;left:0;text-align:left;margin-left:77.6pt;margin-top:12.45pt;width:84.25pt;height:1.05pt;z-index:-251554816;mso-position-horizontal-relative:page" coordorigin="1552,249" coordsize="16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">
                <v:shape id="Freeform 258" o:spid="_x0000_s1027" style="position:absolute;left:1554;top:251;width:726;height:16;visibility:visible;mso-wrap-style:square;v-text-anchor:top" coordsize="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" path="m,12r6,4l30,,54,16,78,r24,16l126,r24,16l174,r24,16l222,r24,16l270,r24,16l318,r24,16l366,r24,16l414,r24,16l462,r24,16l510,r24,16l558,r24,16l606,r24,16l654,r24,16l702,r24,16e" filled="f" strokeweight=".24pt">
                  <v:path arrowok="t" o:connecttype="custom" o:connectlocs="0,263;6,267;30,251;54,267;78,251;102,267;126,251;150,267;174,251;198,267;222,251;246,267;270,251;294,267;318,251;342,267;366,251;390,267;414,251;438,267;462,251;486,267;510,251;534,267;558,251;582,267;606,251;630,267;654,251;678,267;702,251;726,267" o:connectangles="0,0,0,0,0,0,0,0,0,0,0,0,0,0,0,0,0,0,0,0,0,0,0,0,0,0,0,0,0,0,0,0"/>
                </v:shape>
                <v:shape id="Freeform 257" o:spid="_x0000_s1028" style="position:absolute;left:2280;top:251;width:744;height:16;visibility:visible;mso-wrap-style:square;v-text-anchor:top" coordsize="7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" path="m,16l24,,48,16,72,,96,16,120,r24,16l168,r24,16l216,r24,16l264,r24,16l312,r24,16l360,r24,16l408,r24,16l456,r24,16l504,r24,16l552,r24,16l600,r24,16l648,r24,16l696,r24,16l744,e" filled="f" strokeweight=".24pt">
                  <v:path arrowok="t" o:connecttype="custom" o:connectlocs="0,267;24,251;48,267;72,251;96,267;120,251;144,267;168,251;192,267;216,251;240,267;264,251;288,267;312,251;336,267;360,251;384,267;408,251;432,267;456,251;480,267;504,251;528,267;552,251;576,267;600,251;624,267;648,251;672,267;696,251;720,267;744,251" o:connectangles="0,0,0,0,0,0,0,0,0,0,0,0,0,0,0,0,0,0,0,0,0,0,0,0,0,0,0,0,0,0,0,0"/>
                </v:shape>
                <v:shape id="Freeform 256" o:spid="_x0000_s1029" style="position:absolute;left:3024;top:251;width:210;height:16;visibility:visible;mso-wrap-style:square;v-text-anchor:top" coordsize="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" path="m,l24,16,48,,72,16,96,r24,16l144,r24,16l192,r18,12e" filled="f" strokeweight=".24pt">
                  <v:path arrowok="t" o:connecttype="custom" o:connectlocs="0,251;24,267;48,251;72,267;96,251;120,267;144,251;168,267;192,251;210,263" o:connectangles="0,0,0,0,0,0,0,0,0,0"/>
                </v:shape>
                <w10:wrap anchorx="page"/>
              </v:group>
            </w:pict>
          </mc:Fallback>
        </mc:AlternateContent>
      </w:r>
      <w:r w:rsidR="009C0E8C">
        <w:rPr>
          <w:sz w:val="21"/>
        </w:rPr>
        <w:t>◎</w:t>
      </w:r>
      <w:r w:rsidR="009C0E8C">
        <w:rPr>
          <w:sz w:val="21"/>
        </w:rPr>
        <w:t>は記入必須項目</w:t>
      </w:r>
    </w:p>
    <w:p w:rsidR="005A61F3" w:rsidRDefault="005A61F3">
      <w:pPr>
        <w:rPr>
          <w:sz w:val="21"/>
        </w:rPr>
        <w:sectPr w:rsidR="005A61F3">
          <w:pgSz w:w="11900" w:h="16840"/>
          <w:pgMar w:top="800" w:right="860" w:bottom="960" w:left="920" w:header="0" w:footer="769" w:gutter="0"/>
          <w:cols w:space="720"/>
        </w:sectPr>
      </w:pPr>
    </w:p>
    <w:p w:rsidR="005A61F3" w:rsidRDefault="009C0E8C">
      <w:pPr>
        <w:spacing w:before="58"/>
        <w:ind w:left="214"/>
        <w:rPr>
          <w:rFonts w:ascii="ＭＳ 明朝" w:eastAsia="ＭＳ 明朝" w:hint="eastAsia"/>
          <w:sz w:val="20"/>
        </w:rPr>
      </w:pPr>
      <w:r>
        <w:rPr>
          <w:rFonts w:ascii="ＭＳ 明朝" w:eastAsia="ＭＳ 明朝" w:hint="eastAsia"/>
          <w:sz w:val="20"/>
        </w:rPr>
        <w:lastRenderedPageBreak/>
        <w:t>様式第２号（第１条関係）</w:t>
      </w:r>
    </w:p>
    <w:p w:rsidR="005A61F3" w:rsidRDefault="009C0E8C">
      <w:pPr>
        <w:pStyle w:val="5"/>
        <w:spacing w:before="128"/>
        <w:ind w:left="1812"/>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収</w:t>
      </w:r>
      <w:r>
        <w:rPr>
          <w:rFonts w:ascii="ＭＳ 明朝" w:eastAsia="ＭＳ 明朝" w:hint="eastAsia"/>
        </w:rPr>
        <w:t xml:space="preserve"> </w:t>
      </w:r>
      <w:r>
        <w:rPr>
          <w:rFonts w:ascii="ＭＳ 明朝" w:eastAsia="ＭＳ 明朝" w:hint="eastAsia"/>
        </w:rPr>
        <w:t>集</w:t>
      </w:r>
      <w:r>
        <w:rPr>
          <w:rFonts w:ascii="ＭＳ 明朝" w:eastAsia="ＭＳ 明朝" w:hint="eastAsia"/>
        </w:rPr>
        <w:t xml:space="preserve"> </w:t>
      </w:r>
      <w:r>
        <w:rPr>
          <w:rFonts w:ascii="ＭＳ 明朝" w:eastAsia="ＭＳ 明朝" w:hint="eastAsia"/>
        </w:rPr>
        <w:t>様</w:t>
      </w:r>
      <w:r>
        <w:rPr>
          <w:rFonts w:ascii="ＭＳ 明朝" w:eastAsia="ＭＳ 明朝" w:hint="eastAsia"/>
        </w:rPr>
        <w:t xml:space="preserve"> </w:t>
      </w:r>
      <w:r>
        <w:rPr>
          <w:rFonts w:ascii="ＭＳ 明朝" w:eastAsia="ＭＳ 明朝" w:hint="eastAsia"/>
        </w:rPr>
        <w:t>式</w:t>
      </w:r>
      <w:r>
        <w:rPr>
          <w:rFonts w:ascii="ＭＳ 明朝" w:eastAsia="ＭＳ 明朝" w:hint="eastAsia"/>
        </w:rPr>
        <w:t xml:space="preserve"> </w:t>
      </w:r>
      <w:r>
        <w:rPr>
          <w:rFonts w:ascii="ＭＳ 明朝" w:eastAsia="ＭＳ 明朝" w:hint="eastAsia"/>
        </w:rPr>
        <w:t>（</w:t>
      </w:r>
      <w:r>
        <w:rPr>
          <w:rFonts w:ascii="ＭＳ 明朝" w:eastAsia="ＭＳ 明朝" w:hint="eastAsia"/>
        </w:rPr>
        <w:t xml:space="preserve"> </w:t>
      </w:r>
      <w:r>
        <w:rPr>
          <w:rFonts w:ascii="ＭＳ 明朝" w:eastAsia="ＭＳ 明朝" w:hint="eastAsia"/>
        </w:rPr>
        <w:t>死</w:t>
      </w:r>
      <w:r>
        <w:rPr>
          <w:rFonts w:ascii="ＭＳ 明朝" w:eastAsia="ＭＳ 明朝" w:hint="eastAsia"/>
        </w:rPr>
        <w:t xml:space="preserve"> </w:t>
      </w:r>
      <w:r>
        <w:rPr>
          <w:rFonts w:ascii="ＭＳ 明朝" w:eastAsia="ＭＳ 明朝" w:hint="eastAsia"/>
        </w:rPr>
        <w:t>亡</w:t>
      </w:r>
      <w:r>
        <w:rPr>
          <w:rFonts w:ascii="ＭＳ 明朝" w:eastAsia="ＭＳ 明朝" w:hint="eastAsia"/>
        </w:rPr>
        <w:t xml:space="preserve"> </w:t>
      </w:r>
      <w:r>
        <w:rPr>
          <w:rFonts w:ascii="ＭＳ 明朝" w:eastAsia="ＭＳ 明朝" w:hint="eastAsia"/>
        </w:rPr>
        <w:t>住</w:t>
      </w:r>
      <w:r>
        <w:rPr>
          <w:rFonts w:ascii="ＭＳ 明朝" w:eastAsia="ＭＳ 明朝" w:hint="eastAsia"/>
        </w:rPr>
        <w:t xml:space="preserve"> </w:t>
      </w:r>
      <w:r>
        <w:rPr>
          <w:rFonts w:ascii="ＭＳ 明朝" w:eastAsia="ＭＳ 明朝" w:hint="eastAsia"/>
        </w:rPr>
        <w:t>民</w:t>
      </w:r>
      <w:r>
        <w:rPr>
          <w:rFonts w:ascii="ＭＳ 明朝" w:eastAsia="ＭＳ 明朝" w:hint="eastAsia"/>
        </w:rPr>
        <w:t xml:space="preserve"> </w:t>
      </w:r>
      <w:r>
        <w:rPr>
          <w:rFonts w:ascii="ＭＳ 明朝" w:eastAsia="ＭＳ 明朝" w:hint="eastAsia"/>
        </w:rPr>
        <w:t>）</w:t>
      </w:r>
    </w:p>
    <w:p w:rsidR="005A61F3" w:rsidRDefault="009C0E8C">
      <w:pPr>
        <w:tabs>
          <w:tab w:val="left" w:pos="6252"/>
          <w:tab w:val="left" w:pos="7051"/>
          <w:tab w:val="left" w:pos="7851"/>
          <w:tab w:val="left" w:pos="8652"/>
          <w:tab w:val="left" w:pos="9451"/>
        </w:tabs>
        <w:spacing w:before="130" w:after="16"/>
        <w:ind w:left="4451"/>
        <w:rPr>
          <w:rFonts w:ascii="ＭＳ 明朝" w:eastAsia="ＭＳ 明朝" w:hint="eastAsia"/>
          <w:sz w:val="20"/>
        </w:rPr>
      </w:pPr>
      <w:r>
        <w:rPr>
          <w:rFonts w:ascii="ＭＳ 明朝" w:eastAsia="ＭＳ 明朝" w:hint="eastAsia"/>
          <w:sz w:val="20"/>
        </w:rPr>
        <w:t>記入日時（</w:t>
      </w:r>
      <w:r>
        <w:rPr>
          <w:rFonts w:ascii="ＭＳ 明朝" w:eastAsia="ＭＳ 明朝" w:hint="eastAsia"/>
          <w:sz w:val="20"/>
        </w:rPr>
        <w:tab/>
      </w:r>
      <w:r>
        <w:rPr>
          <w:rFonts w:ascii="ＭＳ 明朝" w:eastAsia="ＭＳ 明朝" w:hint="eastAsia"/>
          <w:sz w:val="20"/>
        </w:rPr>
        <w:t>年</w:t>
      </w:r>
      <w:r>
        <w:rPr>
          <w:rFonts w:ascii="ＭＳ 明朝" w:eastAsia="ＭＳ 明朝" w:hint="eastAsia"/>
          <w:sz w:val="20"/>
        </w:rPr>
        <w:tab/>
      </w:r>
      <w:r>
        <w:rPr>
          <w:rFonts w:ascii="ＭＳ 明朝" w:eastAsia="ＭＳ 明朝" w:hint="eastAsia"/>
          <w:sz w:val="20"/>
        </w:rPr>
        <w:t>月</w:t>
      </w:r>
      <w:r>
        <w:rPr>
          <w:rFonts w:ascii="ＭＳ 明朝" w:eastAsia="ＭＳ 明朝" w:hint="eastAsia"/>
          <w:sz w:val="20"/>
        </w:rPr>
        <w:tab/>
      </w:r>
      <w:r>
        <w:rPr>
          <w:rFonts w:ascii="ＭＳ 明朝" w:eastAsia="ＭＳ 明朝" w:hint="eastAsia"/>
          <w:sz w:val="20"/>
        </w:rPr>
        <w:t>日</w:t>
      </w:r>
      <w:r>
        <w:rPr>
          <w:rFonts w:ascii="ＭＳ 明朝" w:eastAsia="ＭＳ 明朝" w:hint="eastAsia"/>
          <w:sz w:val="20"/>
        </w:rPr>
        <w:tab/>
      </w:r>
      <w:r>
        <w:rPr>
          <w:rFonts w:ascii="ＭＳ 明朝" w:eastAsia="ＭＳ 明朝" w:hint="eastAsia"/>
          <w:sz w:val="20"/>
        </w:rPr>
        <w:t>時</w:t>
      </w:r>
      <w:r>
        <w:rPr>
          <w:rFonts w:ascii="ＭＳ 明朝" w:eastAsia="ＭＳ 明朝" w:hint="eastAsia"/>
          <w:sz w:val="20"/>
        </w:rPr>
        <w:tab/>
      </w:r>
      <w:r>
        <w:rPr>
          <w:rFonts w:ascii="ＭＳ 明朝" w:eastAsia="ＭＳ 明朝" w:hint="eastAsia"/>
          <w:sz w:val="20"/>
        </w:rPr>
        <w:t>分）</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820"/>
      </w:tblGrid>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ab/>
            </w:r>
            <w:r>
              <w:rPr>
                <w:rFonts w:ascii="ＭＳ 明朝" w:eastAsia="ＭＳ 明朝" w:hAnsi="ＭＳ 明朝" w:hint="eastAsia"/>
              </w:rPr>
              <w:t>氏名</w:t>
            </w:r>
          </w:p>
        </w:tc>
        <w:tc>
          <w:tcPr>
            <w:tcW w:w="4820" w:type="dxa"/>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②</w:t>
            </w:r>
            <w:r>
              <w:rPr>
                <w:rFonts w:ascii="ＭＳ 明朝" w:eastAsia="ＭＳ 明朝" w:hAnsi="ＭＳ 明朝" w:hint="eastAsia"/>
              </w:rPr>
              <w:tab/>
            </w:r>
            <w:r>
              <w:rPr>
                <w:rFonts w:ascii="ＭＳ 明朝" w:eastAsia="ＭＳ 明朝" w:hAnsi="ＭＳ 明朝" w:hint="eastAsia"/>
              </w:rPr>
              <w:t>フリガナ</w:t>
            </w:r>
          </w:p>
        </w:tc>
        <w:tc>
          <w:tcPr>
            <w:tcW w:w="4820" w:type="dxa"/>
          </w:tcPr>
          <w:p w:rsidR="005A61F3" w:rsidRDefault="005A61F3">
            <w:pPr>
              <w:pStyle w:val="TableParagraph"/>
              <w:rPr>
                <w:rFonts w:ascii="Times New Roman"/>
                <w:sz w:val="20"/>
              </w:rPr>
            </w:pP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ab/>
            </w:r>
            <w:r>
              <w:rPr>
                <w:rFonts w:ascii="ＭＳ 明朝" w:eastAsia="ＭＳ 明朝" w:hAnsi="ＭＳ 明朝" w:hint="eastAsia"/>
              </w:rPr>
              <w:t>出生の年月日</w:t>
            </w:r>
          </w:p>
        </w:tc>
        <w:tc>
          <w:tcPr>
            <w:tcW w:w="4820" w:type="dxa"/>
          </w:tcPr>
          <w:p w:rsidR="005A61F3" w:rsidRDefault="009C0E8C">
            <w:pPr>
              <w:pStyle w:val="TableParagraph"/>
              <w:tabs>
                <w:tab w:val="left" w:pos="2300"/>
                <w:tab w:val="left" w:pos="3179"/>
              </w:tabs>
              <w:spacing w:before="76"/>
              <w:ind w:left="1419"/>
              <w:rPr>
                <w:rFonts w:ascii="ＭＳ 明朝" w:eastAsia="ＭＳ 明朝" w:hint="eastAsia"/>
              </w:rPr>
            </w:pPr>
            <w:r>
              <w:rPr>
                <w:rFonts w:ascii="ＭＳ 明朝" w:eastAsia="ＭＳ 明朝" w:hint="eastAsia"/>
              </w:rPr>
              <w:t>年</w:t>
            </w:r>
            <w:r>
              <w:rPr>
                <w:rFonts w:ascii="ＭＳ 明朝" w:eastAsia="ＭＳ 明朝" w:hint="eastAsia"/>
              </w:rPr>
              <w:tab/>
            </w:r>
            <w:r>
              <w:rPr>
                <w:rFonts w:ascii="ＭＳ 明朝" w:eastAsia="ＭＳ 明朝" w:hint="eastAsia"/>
              </w:rPr>
              <w:t>月</w:t>
            </w:r>
            <w:r>
              <w:rPr>
                <w:rFonts w:ascii="ＭＳ 明朝" w:eastAsia="ＭＳ 明朝" w:hint="eastAsia"/>
              </w:rPr>
              <w:tab/>
            </w:r>
            <w:r>
              <w:rPr>
                <w:rFonts w:ascii="ＭＳ 明朝" w:eastAsia="ＭＳ 明朝" w:hint="eastAsia"/>
              </w:rPr>
              <w:t>日</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④</w:t>
            </w:r>
            <w:r>
              <w:rPr>
                <w:rFonts w:ascii="ＭＳ 明朝" w:eastAsia="ＭＳ 明朝" w:hAnsi="ＭＳ 明朝" w:hint="eastAsia"/>
              </w:rPr>
              <w:tab/>
            </w:r>
            <w:r>
              <w:rPr>
                <w:rFonts w:ascii="ＭＳ 明朝" w:eastAsia="ＭＳ 明朝" w:hAnsi="ＭＳ 明朝" w:hint="eastAsia"/>
              </w:rPr>
              <w:t>男女の別</w:t>
            </w:r>
          </w:p>
        </w:tc>
        <w:tc>
          <w:tcPr>
            <w:tcW w:w="4820" w:type="dxa"/>
          </w:tcPr>
          <w:p w:rsidR="005A61F3" w:rsidRDefault="009C0E8C">
            <w:pPr>
              <w:pStyle w:val="TableParagraph"/>
              <w:tabs>
                <w:tab w:val="left" w:pos="3179"/>
              </w:tabs>
              <w:spacing w:before="76"/>
              <w:ind w:left="1419"/>
              <w:rPr>
                <w:rFonts w:ascii="ＭＳ 明朝" w:eastAsia="ＭＳ 明朝" w:hint="eastAsia"/>
              </w:rPr>
            </w:pPr>
            <w:r>
              <w:rPr>
                <w:rFonts w:ascii="ＭＳ 明朝" w:eastAsia="ＭＳ 明朝" w:hint="eastAsia"/>
              </w:rPr>
              <w:t>男</w:t>
            </w:r>
            <w:r>
              <w:rPr>
                <w:rFonts w:ascii="ＭＳ 明朝" w:eastAsia="ＭＳ 明朝" w:hint="eastAsia"/>
              </w:rPr>
              <w:tab/>
            </w:r>
            <w:r>
              <w:rPr>
                <w:rFonts w:ascii="ＭＳ 明朝" w:eastAsia="ＭＳ 明朝" w:hint="eastAsia"/>
              </w:rPr>
              <w:t>女</w:t>
            </w:r>
          </w:p>
        </w:tc>
      </w:tr>
      <w:tr w:rsidR="005A61F3">
        <w:trPr>
          <w:trHeight w:val="950"/>
        </w:trPr>
        <w:tc>
          <w:tcPr>
            <w:tcW w:w="4644" w:type="dxa"/>
          </w:tcPr>
          <w:p w:rsidR="005A61F3" w:rsidRDefault="005A61F3">
            <w:pPr>
              <w:pStyle w:val="TableParagraph"/>
              <w:spacing w:before="12"/>
              <w:rPr>
                <w:rFonts w:ascii="ＭＳ 明朝"/>
                <w:sz w:val="25"/>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⑤</w:t>
            </w:r>
            <w:r>
              <w:rPr>
                <w:rFonts w:ascii="ＭＳ 明朝" w:eastAsia="ＭＳ 明朝" w:hAnsi="ＭＳ 明朝" w:hint="eastAsia"/>
              </w:rPr>
              <w:tab/>
            </w:r>
            <w:r>
              <w:rPr>
                <w:rFonts w:ascii="ＭＳ 明朝" w:eastAsia="ＭＳ 明朝" w:hAnsi="ＭＳ 明朝" w:hint="eastAsia"/>
              </w:rPr>
              <w:t>住所（</w:t>
            </w:r>
            <w:r>
              <w:rPr>
                <w:rFonts w:ascii="ＭＳ 明朝" w:eastAsia="ＭＳ 明朝" w:hAnsi="ＭＳ 明朝" w:hint="eastAsia"/>
                <w:spacing w:val="-14"/>
              </w:rPr>
              <w:t>郵便番号を含む。</w:t>
            </w:r>
            <w:r>
              <w:rPr>
                <w:rFonts w:ascii="ＭＳ 明朝" w:eastAsia="ＭＳ 明朝" w:hAnsi="ＭＳ 明朝" w:hint="eastAsia"/>
              </w:rPr>
              <w:t>）</w:t>
            </w:r>
          </w:p>
        </w:tc>
        <w:tc>
          <w:tcPr>
            <w:tcW w:w="4820" w:type="dxa"/>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⑥</w:t>
            </w:r>
            <w:r>
              <w:rPr>
                <w:rFonts w:ascii="ＭＳ 明朝" w:eastAsia="ＭＳ 明朝" w:hAnsi="ＭＳ 明朝" w:hint="eastAsia"/>
              </w:rPr>
              <w:tab/>
            </w:r>
            <w:r>
              <w:rPr>
                <w:rFonts w:ascii="ＭＳ 明朝" w:eastAsia="ＭＳ 明朝" w:hAnsi="ＭＳ 明朝" w:hint="eastAsia"/>
              </w:rPr>
              <w:t>国籍</w:t>
            </w:r>
          </w:p>
        </w:tc>
        <w:tc>
          <w:tcPr>
            <w:tcW w:w="4820" w:type="dxa"/>
          </w:tcPr>
          <w:p w:rsidR="005A61F3" w:rsidRDefault="009C0E8C">
            <w:pPr>
              <w:pStyle w:val="TableParagraph"/>
              <w:tabs>
                <w:tab w:val="left" w:pos="1208"/>
                <w:tab w:val="left" w:pos="3849"/>
              </w:tabs>
              <w:spacing w:before="76"/>
              <w:ind w:left="328"/>
              <w:rPr>
                <w:rFonts w:ascii="ＭＳ 明朝" w:eastAsia="ＭＳ 明朝" w:hint="eastAsia"/>
              </w:rPr>
            </w:pPr>
            <w:r>
              <w:rPr>
                <w:rFonts w:ascii="ＭＳ 明朝" w:eastAsia="ＭＳ 明朝" w:hint="eastAsia"/>
              </w:rPr>
              <w:t>日本</w:t>
            </w:r>
            <w:r>
              <w:rPr>
                <w:rFonts w:ascii="ＭＳ 明朝" w:eastAsia="ＭＳ 明朝" w:hint="eastAsia"/>
              </w:rPr>
              <w:tab/>
            </w:r>
            <w:r>
              <w:rPr>
                <w:rFonts w:ascii="ＭＳ 明朝" w:eastAsia="ＭＳ 明朝" w:hint="eastAsia"/>
              </w:rPr>
              <w:t>その他（</w:t>
            </w:r>
            <w:r>
              <w:rPr>
                <w:rFonts w:ascii="ＭＳ 明朝" w:eastAsia="ＭＳ 明朝" w:hint="eastAsia"/>
              </w:rPr>
              <w:tab/>
            </w:r>
            <w:r>
              <w:rPr>
                <w:rFonts w:ascii="ＭＳ 明朝" w:eastAsia="ＭＳ 明朝" w:hint="eastAsia"/>
              </w:rPr>
              <w:t>）</w:t>
            </w:r>
          </w:p>
        </w:tc>
      </w:tr>
      <w:tr w:rsidR="005A61F3">
        <w:trPr>
          <w:trHeight w:val="873"/>
        </w:trPr>
        <w:tc>
          <w:tcPr>
            <w:tcW w:w="4644" w:type="dxa"/>
          </w:tcPr>
          <w:p w:rsidR="005A61F3" w:rsidRDefault="005A61F3">
            <w:pPr>
              <w:pStyle w:val="TableParagraph"/>
              <w:spacing w:before="12"/>
              <w:rPr>
                <w:rFonts w:ascii="ＭＳ 明朝"/>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⑦</w:t>
            </w:r>
            <w:r>
              <w:rPr>
                <w:rFonts w:ascii="ＭＳ 明朝" w:eastAsia="ＭＳ 明朝" w:hAnsi="ＭＳ 明朝" w:hint="eastAsia"/>
              </w:rPr>
              <w:tab/>
            </w:r>
            <w:r>
              <w:rPr>
                <w:rFonts w:ascii="ＭＳ 明朝" w:eastAsia="ＭＳ 明朝" w:hAnsi="ＭＳ 明朝" w:hint="eastAsia"/>
              </w:rPr>
              <w:t>その他個人を識別するための情報</w:t>
            </w:r>
          </w:p>
        </w:tc>
        <w:tc>
          <w:tcPr>
            <w:tcW w:w="4820" w:type="dxa"/>
          </w:tcPr>
          <w:p w:rsidR="005A61F3" w:rsidRDefault="005A61F3">
            <w:pPr>
              <w:pStyle w:val="TableParagraph"/>
              <w:rPr>
                <w:rFonts w:ascii="Times New Roman"/>
                <w:sz w:val="20"/>
              </w:rPr>
            </w:pPr>
          </w:p>
        </w:tc>
      </w:tr>
      <w:tr w:rsidR="005A61F3">
        <w:trPr>
          <w:trHeight w:val="872"/>
        </w:trPr>
        <w:tc>
          <w:tcPr>
            <w:tcW w:w="4644" w:type="dxa"/>
          </w:tcPr>
          <w:p w:rsidR="005A61F3" w:rsidRDefault="005A61F3">
            <w:pPr>
              <w:pStyle w:val="TableParagraph"/>
              <w:spacing w:before="12"/>
              <w:rPr>
                <w:rFonts w:ascii="ＭＳ 明朝"/>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⑧</w:t>
            </w:r>
            <w:r>
              <w:rPr>
                <w:rFonts w:ascii="ＭＳ 明朝" w:eastAsia="ＭＳ 明朝" w:hAnsi="ＭＳ 明朝" w:hint="eastAsia"/>
              </w:rPr>
              <w:tab/>
            </w:r>
            <w:r>
              <w:rPr>
                <w:rFonts w:ascii="ＭＳ 明朝" w:eastAsia="ＭＳ 明朝" w:hAnsi="ＭＳ 明朝" w:hint="eastAsia"/>
              </w:rPr>
              <w:t>死亡の日時、場所及び状況</w:t>
            </w:r>
          </w:p>
        </w:tc>
        <w:tc>
          <w:tcPr>
            <w:tcW w:w="4820" w:type="dxa"/>
          </w:tcPr>
          <w:p w:rsidR="005A61F3" w:rsidRDefault="005A61F3">
            <w:pPr>
              <w:pStyle w:val="TableParagraph"/>
              <w:rPr>
                <w:rFonts w:ascii="Times New Roman"/>
                <w:sz w:val="20"/>
              </w:rPr>
            </w:pP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⑨</w:t>
            </w:r>
            <w:r>
              <w:rPr>
                <w:rFonts w:ascii="ＭＳ 明朝" w:eastAsia="ＭＳ 明朝" w:hAnsi="ＭＳ 明朝" w:hint="eastAsia"/>
              </w:rPr>
              <w:tab/>
            </w:r>
            <w:r>
              <w:rPr>
                <w:rFonts w:ascii="ＭＳ 明朝" w:eastAsia="ＭＳ 明朝" w:hAnsi="ＭＳ 明朝" w:hint="eastAsia"/>
              </w:rPr>
              <w:t>遺体が安置されている場所</w:t>
            </w:r>
          </w:p>
        </w:tc>
        <w:tc>
          <w:tcPr>
            <w:tcW w:w="4820" w:type="dxa"/>
          </w:tcPr>
          <w:p w:rsidR="005A61F3" w:rsidRDefault="005A61F3">
            <w:pPr>
              <w:pStyle w:val="TableParagraph"/>
              <w:rPr>
                <w:rFonts w:ascii="Times New Roman"/>
                <w:sz w:val="20"/>
              </w:rPr>
            </w:pP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⑩</w:t>
            </w:r>
            <w:r>
              <w:rPr>
                <w:rFonts w:ascii="ＭＳ 明朝" w:eastAsia="ＭＳ 明朝" w:hAnsi="ＭＳ 明朝" w:hint="eastAsia"/>
              </w:rPr>
              <w:tab/>
            </w:r>
            <w:r>
              <w:rPr>
                <w:rFonts w:ascii="ＭＳ 明朝" w:eastAsia="ＭＳ 明朝" w:hAnsi="ＭＳ 明朝" w:hint="eastAsia"/>
              </w:rPr>
              <w:t>連絡先その他必要情報</w:t>
            </w:r>
          </w:p>
        </w:tc>
        <w:tc>
          <w:tcPr>
            <w:tcW w:w="4820" w:type="dxa"/>
          </w:tcPr>
          <w:p w:rsidR="005A61F3" w:rsidRDefault="005A61F3">
            <w:pPr>
              <w:pStyle w:val="TableParagraph"/>
              <w:rPr>
                <w:rFonts w:ascii="Times New Roman"/>
                <w:sz w:val="20"/>
              </w:rPr>
            </w:pPr>
          </w:p>
        </w:tc>
      </w:tr>
      <w:tr w:rsidR="005A61F3">
        <w:trPr>
          <w:trHeight w:val="871"/>
        </w:trPr>
        <w:tc>
          <w:tcPr>
            <w:tcW w:w="4644" w:type="dxa"/>
          </w:tcPr>
          <w:p w:rsidR="005A61F3" w:rsidRDefault="009C0E8C">
            <w:pPr>
              <w:pStyle w:val="TableParagraph"/>
              <w:tabs>
                <w:tab w:val="left" w:pos="457"/>
              </w:tabs>
              <w:spacing w:before="76"/>
              <w:ind w:left="13"/>
              <w:jc w:val="center"/>
              <w:rPr>
                <w:rFonts w:ascii="ＭＳ 明朝" w:eastAsia="ＭＳ 明朝" w:hAnsi="ＭＳ 明朝"/>
              </w:rPr>
            </w:pPr>
            <w:r>
              <w:rPr>
                <w:rFonts w:ascii="ＭＳ 明朝" w:eastAsia="ＭＳ 明朝" w:hAnsi="ＭＳ 明朝" w:hint="eastAsia"/>
              </w:rPr>
              <w:t>⑪</w:t>
            </w:r>
            <w:r>
              <w:rPr>
                <w:rFonts w:ascii="ＭＳ 明朝" w:eastAsia="ＭＳ 明朝" w:hAnsi="ＭＳ 明朝" w:hint="eastAsia"/>
              </w:rPr>
              <w:tab/>
            </w:r>
            <w:r>
              <w:rPr>
                <w:rFonts w:ascii="ＭＳ 明朝" w:eastAsia="ＭＳ 明朝" w:hAnsi="ＭＳ 明朝" w:hint="eastAsia"/>
              </w:rPr>
              <w:t>①～⑩を親族・同居者・知人以外の者か</w:t>
            </w:r>
          </w:p>
          <w:p w:rsidR="005A61F3" w:rsidRDefault="009C0E8C">
            <w:pPr>
              <w:pStyle w:val="TableParagraph"/>
              <w:spacing w:before="154"/>
              <w:ind w:left="13" w:right="28"/>
              <w:jc w:val="center"/>
              <w:rPr>
                <w:rFonts w:ascii="ＭＳ 明朝" w:eastAsia="ＭＳ 明朝" w:hint="eastAsia"/>
              </w:rPr>
            </w:pPr>
            <w:r>
              <w:rPr>
                <w:rFonts w:ascii="ＭＳ 明朝" w:eastAsia="ＭＳ 明朝" w:hint="eastAsia"/>
              </w:rPr>
              <w:t>らの照会に対する回答することへの同意</w:t>
            </w:r>
          </w:p>
        </w:tc>
        <w:tc>
          <w:tcPr>
            <w:tcW w:w="4820" w:type="dxa"/>
          </w:tcPr>
          <w:p w:rsidR="005A61F3" w:rsidRDefault="009C0E8C">
            <w:pPr>
              <w:pStyle w:val="TableParagraph"/>
              <w:spacing w:before="76"/>
              <w:ind w:left="11" w:right="639"/>
              <w:jc w:val="center"/>
              <w:rPr>
                <w:rFonts w:ascii="ＭＳ 明朝" w:eastAsia="ＭＳ 明朝" w:hint="eastAsia"/>
              </w:rPr>
            </w:pPr>
            <w:r>
              <w:rPr>
                <w:rFonts w:ascii="ＭＳ 明朝" w:eastAsia="ＭＳ 明朝" w:hint="eastAsia"/>
              </w:rPr>
              <w:t>同意する</w:t>
            </w:r>
          </w:p>
          <w:p w:rsidR="005A61F3" w:rsidRDefault="009C0E8C">
            <w:pPr>
              <w:pStyle w:val="TableParagraph"/>
              <w:spacing w:before="154"/>
              <w:ind w:left="11" w:right="1"/>
              <w:jc w:val="center"/>
              <w:rPr>
                <w:rFonts w:ascii="ＭＳ 明朝" w:eastAsia="ＭＳ 明朝" w:hint="eastAsia"/>
              </w:rPr>
            </w:pPr>
            <w:r>
              <w:rPr>
                <w:rFonts w:ascii="ＭＳ 明朝" w:eastAsia="ＭＳ 明朝" w:hint="eastAsia"/>
              </w:rPr>
              <w:t>同意しない</w:t>
            </w:r>
          </w:p>
        </w:tc>
      </w:tr>
      <w:tr w:rsidR="005A61F3">
        <w:trPr>
          <w:trHeight w:val="873"/>
        </w:trPr>
        <w:tc>
          <w:tcPr>
            <w:tcW w:w="9464" w:type="dxa"/>
            <w:gridSpan w:val="2"/>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※備考</w:t>
            </w:r>
          </w:p>
        </w:tc>
      </w:tr>
    </w:tbl>
    <w:p w:rsidR="005A61F3" w:rsidRDefault="009C0E8C">
      <w:pPr>
        <w:spacing w:before="40" w:line="280" w:lineRule="auto"/>
        <w:ind w:left="813" w:right="265" w:hanging="600"/>
        <w:jc w:val="both"/>
        <w:rPr>
          <w:rFonts w:ascii="ＭＳ 明朝" w:eastAsia="ＭＳ 明朝" w:hAnsi="ＭＳ 明朝"/>
          <w:sz w:val="20"/>
        </w:rPr>
      </w:pPr>
      <w:r>
        <w:rPr>
          <w:rFonts w:ascii="ＭＳ 明朝" w:eastAsia="ＭＳ 明朝" w:hAnsi="ＭＳ 明朝" w:hint="eastAsia"/>
          <w:sz w:val="20"/>
        </w:rPr>
        <w:t>（</w:t>
      </w:r>
      <w:r>
        <w:rPr>
          <w:rFonts w:ascii="ＭＳ 明朝" w:eastAsia="ＭＳ 明朝" w:hAnsi="ＭＳ 明朝" w:hint="eastAsia"/>
          <w:spacing w:val="-12"/>
          <w:sz w:val="20"/>
        </w:rPr>
        <w:t>注１</w:t>
      </w:r>
      <w:r>
        <w:rPr>
          <w:rFonts w:ascii="ＭＳ 明朝" w:eastAsia="ＭＳ 明朝" w:hAnsi="ＭＳ 明朝" w:hint="eastAsia"/>
          <w:spacing w:val="-23"/>
          <w:sz w:val="20"/>
        </w:rPr>
        <w:t>）</w:t>
      </w:r>
      <w:r>
        <w:rPr>
          <w:rFonts w:ascii="ＭＳ 明朝" w:eastAsia="ＭＳ 明朝" w:hAnsi="ＭＳ 明朝" w:hint="eastAsia"/>
          <w:spacing w:val="-10"/>
          <w:sz w:val="20"/>
        </w:rPr>
        <w:t>本収集は、国民保護法第９４条第</w:t>
      </w:r>
      <w:r>
        <w:rPr>
          <w:rFonts w:ascii="ＭＳ 明朝" w:eastAsia="ＭＳ 明朝" w:hAnsi="ＭＳ 明朝" w:hint="eastAsia"/>
          <w:spacing w:val="-10"/>
          <w:sz w:val="20"/>
        </w:rPr>
        <w:t xml:space="preserve"> </w:t>
      </w:r>
      <w:r>
        <w:rPr>
          <w:rFonts w:ascii="Century" w:eastAsia="Century" w:hAnsi="Century"/>
          <w:sz w:val="20"/>
        </w:rPr>
        <w:t xml:space="preserve">1 </w:t>
      </w:r>
      <w:r>
        <w:rPr>
          <w:rFonts w:ascii="ＭＳ 明朝" w:eastAsia="ＭＳ 明朝" w:hAnsi="ＭＳ 明朝" w:hint="eastAsia"/>
          <w:spacing w:val="-5"/>
          <w:sz w:val="20"/>
        </w:rPr>
        <w:t>項の規定に基づき実施するものであり、親族・知人については、個人情報の保護に十分留意しつつ、原則として親族・同居者・知人からの照会があれば回答するとともに、上記⑪の意向に沿って同法第９５条第１項の規定に基づく安否情報の照会に対する回答に利用します。また、国民保護法上の救援（物資、医療の提供等）や避難残留者の確認事務のため、行政内部で利用することがあります。さらに、記入情報の収集、パソコンの入力、回答等の際に企業や個人に業務委託する場合があります。</w:t>
      </w:r>
    </w:p>
    <w:p w:rsidR="005A61F3" w:rsidRDefault="009C0E8C">
      <w:pPr>
        <w:spacing w:before="1" w:line="280" w:lineRule="auto"/>
        <w:ind w:left="813" w:right="265" w:hanging="600"/>
        <w:rPr>
          <w:rFonts w:ascii="ＭＳ 明朝" w:eastAsia="ＭＳ 明朝" w:hint="eastAsia"/>
          <w:sz w:val="20"/>
        </w:rPr>
      </w:pPr>
      <w:r>
        <w:rPr>
          <w:rFonts w:ascii="ＭＳ 明朝" w:eastAsia="ＭＳ 明朝" w:hint="eastAsia"/>
          <w:sz w:val="20"/>
        </w:rPr>
        <w:t>（注２）親族・同居者・知人</w:t>
      </w:r>
      <w:r>
        <w:rPr>
          <w:rFonts w:ascii="ＭＳ 明朝" w:eastAsia="ＭＳ 明朝" w:hint="eastAsia"/>
          <w:sz w:val="20"/>
        </w:rPr>
        <w:t>であるかの確認は、申請書面により形式的審査を行います。また、知人とは、友人、職場関係者、近所の者及びこれらに類する者を指します。</w:t>
      </w:r>
    </w:p>
    <w:p w:rsidR="005A61F3" w:rsidRDefault="009C0E8C">
      <w:pPr>
        <w:ind w:left="213"/>
        <w:rPr>
          <w:rFonts w:ascii="ＭＳ 明朝" w:eastAsia="ＭＳ 明朝" w:hAnsi="ＭＳ 明朝"/>
          <w:sz w:val="20"/>
        </w:rPr>
      </w:pPr>
      <w:r>
        <w:rPr>
          <w:rFonts w:ascii="ＭＳ 明朝" w:eastAsia="ＭＳ 明朝" w:hAnsi="ＭＳ 明朝" w:hint="eastAsia"/>
          <w:sz w:val="20"/>
        </w:rPr>
        <w:t>（</w:t>
      </w:r>
      <w:r>
        <w:rPr>
          <w:rFonts w:ascii="ＭＳ 明朝" w:eastAsia="ＭＳ 明朝" w:hAnsi="ＭＳ 明朝" w:hint="eastAsia"/>
          <w:spacing w:val="-1"/>
          <w:sz w:val="20"/>
        </w:rPr>
        <w:t>注３</w:t>
      </w:r>
      <w:r>
        <w:rPr>
          <w:rFonts w:ascii="ＭＳ 明朝" w:eastAsia="ＭＳ 明朝" w:hAnsi="ＭＳ 明朝" w:hint="eastAsia"/>
          <w:spacing w:val="-100"/>
          <w:sz w:val="20"/>
        </w:rPr>
        <w:t>）</w:t>
      </w:r>
      <w:r>
        <w:rPr>
          <w:rFonts w:ascii="ＭＳ 明朝" w:eastAsia="ＭＳ 明朝" w:hAnsi="ＭＳ 明朝" w:hint="eastAsia"/>
          <w:spacing w:val="-2"/>
          <w:sz w:val="20"/>
        </w:rPr>
        <w:t>「③出生年月日」欄は元号表記により記入すること。</w:t>
      </w:r>
    </w:p>
    <w:p w:rsidR="005A61F3" w:rsidRDefault="009C0E8C">
      <w:pPr>
        <w:spacing w:before="44" w:after="4"/>
        <w:ind w:left="213"/>
        <w:rPr>
          <w:rFonts w:ascii="ＭＳ 明朝" w:eastAsia="ＭＳ 明朝" w:hint="eastAsia"/>
          <w:sz w:val="20"/>
        </w:rPr>
      </w:pPr>
      <w:r>
        <w:rPr>
          <w:rFonts w:ascii="ＭＳ 明朝" w:eastAsia="ＭＳ 明朝" w:hint="eastAsia"/>
          <w:sz w:val="20"/>
        </w:rPr>
        <w:t>（注４）回答情報の限定を希望する場合は備考欄に御記入願います。</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22"/>
        <w:gridCol w:w="3121"/>
        <w:gridCol w:w="992"/>
        <w:gridCol w:w="850"/>
        <w:gridCol w:w="2157"/>
      </w:tblGrid>
      <w:tr w:rsidR="005A61F3">
        <w:trPr>
          <w:trHeight w:val="291"/>
        </w:trPr>
        <w:tc>
          <w:tcPr>
            <w:tcW w:w="2373" w:type="dxa"/>
            <w:gridSpan w:val="2"/>
          </w:tcPr>
          <w:p w:rsidR="005A61F3" w:rsidRDefault="009C0E8C">
            <w:pPr>
              <w:pStyle w:val="TableParagraph"/>
              <w:spacing w:before="10" w:line="261" w:lineRule="exact"/>
              <w:ind w:left="107"/>
              <w:rPr>
                <w:rFonts w:ascii="ＭＳ 明朝" w:eastAsia="ＭＳ 明朝" w:hAnsi="ＭＳ 明朝"/>
                <w:sz w:val="21"/>
              </w:rPr>
            </w:pPr>
            <w:r>
              <w:rPr>
                <w:rFonts w:ascii="ＭＳ 明朝" w:eastAsia="ＭＳ 明朝" w:hAnsi="ＭＳ 明朝" w:hint="eastAsia"/>
                <w:sz w:val="21"/>
              </w:rPr>
              <w:t>⑪の同意回答者名</w:t>
            </w:r>
          </w:p>
        </w:tc>
        <w:tc>
          <w:tcPr>
            <w:tcW w:w="3121" w:type="dxa"/>
          </w:tcPr>
          <w:p w:rsidR="005A61F3" w:rsidRDefault="005A61F3">
            <w:pPr>
              <w:pStyle w:val="TableParagraph"/>
              <w:rPr>
                <w:rFonts w:ascii="Times New Roman"/>
                <w:sz w:val="20"/>
              </w:rPr>
            </w:pPr>
          </w:p>
        </w:tc>
        <w:tc>
          <w:tcPr>
            <w:tcW w:w="992" w:type="dxa"/>
          </w:tcPr>
          <w:p w:rsidR="005A61F3" w:rsidRDefault="009C0E8C">
            <w:pPr>
              <w:pStyle w:val="TableParagraph"/>
              <w:spacing w:before="10" w:line="261" w:lineRule="exact"/>
              <w:ind w:left="180"/>
              <w:rPr>
                <w:rFonts w:ascii="ＭＳ 明朝" w:eastAsia="ＭＳ 明朝" w:hint="eastAsia"/>
                <w:sz w:val="21"/>
              </w:rPr>
            </w:pPr>
            <w:r>
              <w:rPr>
                <w:rFonts w:ascii="ＭＳ 明朝" w:eastAsia="ＭＳ 明朝" w:hint="eastAsia"/>
                <w:sz w:val="21"/>
              </w:rPr>
              <w:t>連絡先</w:t>
            </w:r>
          </w:p>
        </w:tc>
        <w:tc>
          <w:tcPr>
            <w:tcW w:w="3007" w:type="dxa"/>
            <w:gridSpan w:val="2"/>
          </w:tcPr>
          <w:p w:rsidR="005A61F3" w:rsidRDefault="005A61F3">
            <w:pPr>
              <w:pStyle w:val="TableParagraph"/>
              <w:rPr>
                <w:rFonts w:ascii="Times New Roman"/>
                <w:sz w:val="20"/>
              </w:rPr>
            </w:pPr>
          </w:p>
        </w:tc>
      </w:tr>
      <w:tr w:rsidR="005A61F3">
        <w:trPr>
          <w:trHeight w:val="291"/>
        </w:trPr>
        <w:tc>
          <w:tcPr>
            <w:tcW w:w="1951" w:type="dxa"/>
          </w:tcPr>
          <w:p w:rsidR="005A61F3" w:rsidRDefault="009C0E8C">
            <w:pPr>
              <w:pStyle w:val="TableParagraph"/>
              <w:spacing w:before="10" w:line="261" w:lineRule="exact"/>
              <w:ind w:left="107"/>
              <w:rPr>
                <w:rFonts w:ascii="ＭＳ 明朝" w:eastAsia="ＭＳ 明朝" w:hint="eastAsia"/>
                <w:sz w:val="21"/>
              </w:rPr>
            </w:pPr>
            <w:r>
              <w:rPr>
                <w:rFonts w:ascii="ＭＳ 明朝" w:eastAsia="ＭＳ 明朝" w:hint="eastAsia"/>
                <w:sz w:val="21"/>
              </w:rPr>
              <w:t>同意回答者住所</w:t>
            </w:r>
          </w:p>
        </w:tc>
        <w:tc>
          <w:tcPr>
            <w:tcW w:w="4535" w:type="dxa"/>
            <w:gridSpan w:val="3"/>
          </w:tcPr>
          <w:p w:rsidR="005A61F3" w:rsidRDefault="005A61F3">
            <w:pPr>
              <w:pStyle w:val="TableParagraph"/>
              <w:rPr>
                <w:rFonts w:ascii="Times New Roman"/>
                <w:sz w:val="20"/>
              </w:rPr>
            </w:pPr>
          </w:p>
        </w:tc>
        <w:tc>
          <w:tcPr>
            <w:tcW w:w="850" w:type="dxa"/>
          </w:tcPr>
          <w:p w:rsidR="005A61F3" w:rsidRDefault="009C0E8C">
            <w:pPr>
              <w:pStyle w:val="TableParagraph"/>
              <w:spacing w:before="10" w:line="261" w:lineRule="exact"/>
              <w:ind w:left="215"/>
              <w:rPr>
                <w:rFonts w:ascii="ＭＳ 明朝" w:eastAsia="ＭＳ 明朝" w:hint="eastAsia"/>
                <w:sz w:val="21"/>
              </w:rPr>
            </w:pPr>
            <w:r>
              <w:rPr>
                <w:rFonts w:ascii="ＭＳ 明朝" w:eastAsia="ＭＳ 明朝" w:hint="eastAsia"/>
                <w:sz w:val="21"/>
              </w:rPr>
              <w:t>続柄</w:t>
            </w:r>
          </w:p>
        </w:tc>
        <w:tc>
          <w:tcPr>
            <w:tcW w:w="2157" w:type="dxa"/>
          </w:tcPr>
          <w:p w:rsidR="005A61F3" w:rsidRDefault="005A61F3">
            <w:pPr>
              <w:pStyle w:val="TableParagraph"/>
              <w:rPr>
                <w:rFonts w:ascii="Times New Roman"/>
                <w:sz w:val="20"/>
              </w:rPr>
            </w:pPr>
          </w:p>
        </w:tc>
      </w:tr>
    </w:tbl>
    <w:p w:rsidR="005A61F3" w:rsidRDefault="009C0E8C">
      <w:pPr>
        <w:spacing w:before="40"/>
        <w:ind w:left="214"/>
        <w:rPr>
          <w:rFonts w:ascii="ＭＳ 明朝" w:eastAsia="ＭＳ 明朝" w:hAnsi="ＭＳ 明朝"/>
          <w:sz w:val="20"/>
        </w:rPr>
      </w:pPr>
      <w:r>
        <w:rPr>
          <w:rFonts w:ascii="ＭＳ 明朝" w:eastAsia="ＭＳ 明朝" w:hAnsi="ＭＳ 明朝" w:hint="eastAsia"/>
          <w:sz w:val="20"/>
        </w:rPr>
        <w:t>（注５）⑪の回答者は、配偶者又は直系親族を原則とします。</w:t>
      </w:r>
    </w:p>
    <w:p w:rsidR="005A61F3" w:rsidRDefault="005A61F3">
      <w:pPr>
        <w:rPr>
          <w:rFonts w:ascii="ＭＳ 明朝" w:eastAsia="ＭＳ 明朝" w:hAnsi="ＭＳ 明朝"/>
          <w:sz w:val="20"/>
        </w:rPr>
        <w:sectPr w:rsidR="005A61F3">
          <w:pgSz w:w="11900" w:h="16840"/>
          <w:pgMar w:top="960" w:right="860" w:bottom="960" w:left="920" w:header="0" w:footer="769" w:gutter="0"/>
          <w:cols w:space="720"/>
        </w:sectPr>
      </w:pPr>
    </w:p>
    <w:p w:rsidR="005A61F3" w:rsidRDefault="009C0E8C">
      <w:pPr>
        <w:spacing w:before="58"/>
        <w:ind w:left="214"/>
        <w:rPr>
          <w:rFonts w:ascii="ＭＳ 明朝" w:eastAsia="ＭＳ 明朝" w:hint="eastAsia"/>
          <w:sz w:val="20"/>
        </w:rPr>
      </w:pPr>
      <w:r>
        <w:rPr>
          <w:rFonts w:ascii="ＭＳ 明朝" w:eastAsia="ＭＳ 明朝" w:hint="eastAsia"/>
          <w:sz w:val="20"/>
        </w:rPr>
        <w:lastRenderedPageBreak/>
        <w:t>様式第２号（第１条関係）</w:t>
      </w:r>
    </w:p>
    <w:p w:rsidR="005A61F3" w:rsidRDefault="009C0E8C">
      <w:pPr>
        <w:pStyle w:val="5"/>
        <w:spacing w:before="128"/>
        <w:ind w:left="1812"/>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収</w:t>
      </w:r>
      <w:r>
        <w:rPr>
          <w:rFonts w:ascii="ＭＳ 明朝" w:eastAsia="ＭＳ 明朝" w:hint="eastAsia"/>
        </w:rPr>
        <w:t xml:space="preserve"> </w:t>
      </w:r>
      <w:r>
        <w:rPr>
          <w:rFonts w:ascii="ＭＳ 明朝" w:eastAsia="ＭＳ 明朝" w:hint="eastAsia"/>
        </w:rPr>
        <w:t>集</w:t>
      </w:r>
      <w:r>
        <w:rPr>
          <w:rFonts w:ascii="ＭＳ 明朝" w:eastAsia="ＭＳ 明朝" w:hint="eastAsia"/>
        </w:rPr>
        <w:t xml:space="preserve"> </w:t>
      </w:r>
      <w:r>
        <w:rPr>
          <w:rFonts w:ascii="ＭＳ 明朝" w:eastAsia="ＭＳ 明朝" w:hint="eastAsia"/>
        </w:rPr>
        <w:t>様</w:t>
      </w:r>
      <w:r>
        <w:rPr>
          <w:rFonts w:ascii="ＭＳ 明朝" w:eastAsia="ＭＳ 明朝" w:hint="eastAsia"/>
        </w:rPr>
        <w:t xml:space="preserve"> </w:t>
      </w:r>
      <w:r>
        <w:rPr>
          <w:rFonts w:ascii="ＭＳ 明朝" w:eastAsia="ＭＳ 明朝" w:hint="eastAsia"/>
        </w:rPr>
        <w:t>式</w:t>
      </w:r>
      <w:r>
        <w:rPr>
          <w:rFonts w:ascii="ＭＳ 明朝" w:eastAsia="ＭＳ 明朝" w:hint="eastAsia"/>
        </w:rPr>
        <w:t xml:space="preserve"> </w:t>
      </w:r>
      <w:r>
        <w:rPr>
          <w:rFonts w:ascii="ＭＳ 明朝" w:eastAsia="ＭＳ 明朝" w:hint="eastAsia"/>
        </w:rPr>
        <w:t>（</w:t>
      </w:r>
      <w:r>
        <w:rPr>
          <w:rFonts w:ascii="ＭＳ 明朝" w:eastAsia="ＭＳ 明朝" w:hint="eastAsia"/>
        </w:rPr>
        <w:t xml:space="preserve"> </w:t>
      </w:r>
      <w:r>
        <w:rPr>
          <w:rFonts w:ascii="ＭＳ 明朝" w:eastAsia="ＭＳ 明朝" w:hint="eastAsia"/>
        </w:rPr>
        <w:t>死</w:t>
      </w:r>
      <w:r>
        <w:rPr>
          <w:rFonts w:ascii="ＭＳ 明朝" w:eastAsia="ＭＳ 明朝" w:hint="eastAsia"/>
        </w:rPr>
        <w:t xml:space="preserve"> </w:t>
      </w:r>
      <w:r>
        <w:rPr>
          <w:rFonts w:ascii="ＭＳ 明朝" w:eastAsia="ＭＳ 明朝" w:hint="eastAsia"/>
        </w:rPr>
        <w:t>亡</w:t>
      </w:r>
      <w:r>
        <w:rPr>
          <w:rFonts w:ascii="ＭＳ 明朝" w:eastAsia="ＭＳ 明朝" w:hint="eastAsia"/>
        </w:rPr>
        <w:t xml:space="preserve"> </w:t>
      </w:r>
      <w:r>
        <w:rPr>
          <w:rFonts w:ascii="ＭＳ 明朝" w:eastAsia="ＭＳ 明朝" w:hint="eastAsia"/>
        </w:rPr>
        <w:t>住</w:t>
      </w:r>
      <w:r>
        <w:rPr>
          <w:rFonts w:ascii="ＭＳ 明朝" w:eastAsia="ＭＳ 明朝" w:hint="eastAsia"/>
        </w:rPr>
        <w:t xml:space="preserve"> </w:t>
      </w:r>
      <w:r>
        <w:rPr>
          <w:rFonts w:ascii="ＭＳ 明朝" w:eastAsia="ＭＳ 明朝" w:hint="eastAsia"/>
        </w:rPr>
        <w:t>民</w:t>
      </w:r>
      <w:r>
        <w:rPr>
          <w:rFonts w:ascii="ＭＳ 明朝" w:eastAsia="ＭＳ 明朝" w:hint="eastAsia"/>
        </w:rPr>
        <w:t xml:space="preserve"> </w:t>
      </w:r>
      <w:r>
        <w:rPr>
          <w:rFonts w:ascii="ＭＳ 明朝" w:eastAsia="ＭＳ 明朝" w:hint="eastAsia"/>
        </w:rPr>
        <w:t>）</w:t>
      </w:r>
    </w:p>
    <w:p w:rsidR="005A61F3" w:rsidRDefault="00177550">
      <w:pPr>
        <w:tabs>
          <w:tab w:val="left" w:pos="9051"/>
        </w:tabs>
        <w:spacing w:before="130" w:after="16"/>
        <w:ind w:left="4850"/>
        <w:rPr>
          <w:rFonts w:ascii="ＭＳ 明朝" w:eastAsia="ＭＳ 明朝" w:hAnsi="ＭＳ 明朝"/>
          <w:sz w:val="20"/>
        </w:rPr>
      </w:pPr>
      <w:r>
        <w:rPr>
          <w:noProof/>
          <w:lang w:eastAsia="ja-JP"/>
        </w:rPr>
        <mc:AlternateContent>
          <mc:Choice Requires="wps">
            <w:drawing>
              <wp:anchor distT="0" distB="0" distL="114300" distR="114300" simplePos="0" relativeHeight="251762688" behindDoc="1" locked="0" layoutInCell="1" allowOverlap="1">
                <wp:simplePos x="0" y="0"/>
                <wp:positionH relativeFrom="page">
                  <wp:posOffset>3656330</wp:posOffset>
                </wp:positionH>
                <wp:positionV relativeFrom="paragraph">
                  <wp:posOffset>2061210</wp:posOffset>
                </wp:positionV>
                <wp:extent cx="609600" cy="200660"/>
                <wp:effectExtent l="17780" t="12065" r="10795" b="15875"/>
                <wp:wrapNone/>
                <wp:docPr id="308"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00660"/>
                        </a:xfrm>
                        <a:custGeom>
                          <a:avLst/>
                          <a:gdLst>
                            <a:gd name="T0" fmla="+- 0 6238 5758"/>
                            <a:gd name="T1" fmla="*/ T0 w 960"/>
                            <a:gd name="T2" fmla="+- 0 3246 3246"/>
                            <a:gd name="T3" fmla="*/ 3246 h 316"/>
                            <a:gd name="T4" fmla="+- 0 6128 5758"/>
                            <a:gd name="T5" fmla="*/ T4 w 960"/>
                            <a:gd name="T6" fmla="+- 0 3250 3246"/>
                            <a:gd name="T7" fmla="*/ 3250 h 316"/>
                            <a:gd name="T8" fmla="+- 0 6026 5758"/>
                            <a:gd name="T9" fmla="*/ T8 w 960"/>
                            <a:gd name="T10" fmla="+- 0 3262 3246"/>
                            <a:gd name="T11" fmla="*/ 3262 h 316"/>
                            <a:gd name="T12" fmla="+- 0 5937 5758"/>
                            <a:gd name="T13" fmla="*/ T12 w 960"/>
                            <a:gd name="T14" fmla="+- 0 3281 3246"/>
                            <a:gd name="T15" fmla="*/ 3281 h 316"/>
                            <a:gd name="T16" fmla="+- 0 5863 5758"/>
                            <a:gd name="T17" fmla="*/ T16 w 960"/>
                            <a:gd name="T18" fmla="+- 0 3305 3246"/>
                            <a:gd name="T19" fmla="*/ 3305 h 316"/>
                            <a:gd name="T20" fmla="+- 0 5806 5758"/>
                            <a:gd name="T21" fmla="*/ T20 w 960"/>
                            <a:gd name="T22" fmla="+- 0 3335 3246"/>
                            <a:gd name="T23" fmla="*/ 3335 h 316"/>
                            <a:gd name="T24" fmla="+- 0 5758 5758"/>
                            <a:gd name="T25" fmla="*/ T24 w 960"/>
                            <a:gd name="T26" fmla="+- 0 3404 3246"/>
                            <a:gd name="T27" fmla="*/ 3404 h 316"/>
                            <a:gd name="T28" fmla="+- 0 5770 5758"/>
                            <a:gd name="T29" fmla="*/ T28 w 960"/>
                            <a:gd name="T30" fmla="+- 0 3440 3246"/>
                            <a:gd name="T31" fmla="*/ 3440 h 316"/>
                            <a:gd name="T32" fmla="+- 0 5863 5758"/>
                            <a:gd name="T33" fmla="*/ T32 w 960"/>
                            <a:gd name="T34" fmla="+- 0 3503 3246"/>
                            <a:gd name="T35" fmla="*/ 3503 h 316"/>
                            <a:gd name="T36" fmla="+- 0 5937 5758"/>
                            <a:gd name="T37" fmla="*/ T36 w 960"/>
                            <a:gd name="T38" fmla="+- 0 3527 3246"/>
                            <a:gd name="T39" fmla="*/ 3527 h 316"/>
                            <a:gd name="T40" fmla="+- 0 6026 5758"/>
                            <a:gd name="T41" fmla="*/ T40 w 960"/>
                            <a:gd name="T42" fmla="+- 0 3546 3246"/>
                            <a:gd name="T43" fmla="*/ 3546 h 316"/>
                            <a:gd name="T44" fmla="+- 0 6128 5758"/>
                            <a:gd name="T45" fmla="*/ T44 w 960"/>
                            <a:gd name="T46" fmla="+- 0 3557 3246"/>
                            <a:gd name="T47" fmla="*/ 3557 h 316"/>
                            <a:gd name="T48" fmla="+- 0 6238 5758"/>
                            <a:gd name="T49" fmla="*/ T48 w 960"/>
                            <a:gd name="T50" fmla="+- 0 3562 3246"/>
                            <a:gd name="T51" fmla="*/ 3562 h 316"/>
                            <a:gd name="T52" fmla="+- 0 6348 5758"/>
                            <a:gd name="T53" fmla="*/ T52 w 960"/>
                            <a:gd name="T54" fmla="+- 0 3557 3246"/>
                            <a:gd name="T55" fmla="*/ 3557 h 316"/>
                            <a:gd name="T56" fmla="+- 0 6449 5758"/>
                            <a:gd name="T57" fmla="*/ T56 w 960"/>
                            <a:gd name="T58" fmla="+- 0 3546 3246"/>
                            <a:gd name="T59" fmla="*/ 3546 h 316"/>
                            <a:gd name="T60" fmla="+- 0 6538 5758"/>
                            <a:gd name="T61" fmla="*/ T60 w 960"/>
                            <a:gd name="T62" fmla="+- 0 3527 3246"/>
                            <a:gd name="T63" fmla="*/ 3527 h 316"/>
                            <a:gd name="T64" fmla="+- 0 6612 5758"/>
                            <a:gd name="T65" fmla="*/ T64 w 960"/>
                            <a:gd name="T66" fmla="+- 0 3503 3246"/>
                            <a:gd name="T67" fmla="*/ 3503 h 316"/>
                            <a:gd name="T68" fmla="+- 0 6669 5758"/>
                            <a:gd name="T69" fmla="*/ T68 w 960"/>
                            <a:gd name="T70" fmla="+- 0 3473 3246"/>
                            <a:gd name="T71" fmla="*/ 3473 h 316"/>
                            <a:gd name="T72" fmla="+- 0 6718 5758"/>
                            <a:gd name="T73" fmla="*/ T72 w 960"/>
                            <a:gd name="T74" fmla="+- 0 3404 3246"/>
                            <a:gd name="T75" fmla="*/ 3404 h 316"/>
                            <a:gd name="T76" fmla="+- 0 6705 5758"/>
                            <a:gd name="T77" fmla="*/ T76 w 960"/>
                            <a:gd name="T78" fmla="+- 0 3368 3246"/>
                            <a:gd name="T79" fmla="*/ 3368 h 316"/>
                            <a:gd name="T80" fmla="+- 0 6612 5758"/>
                            <a:gd name="T81" fmla="*/ T80 w 960"/>
                            <a:gd name="T82" fmla="+- 0 3305 3246"/>
                            <a:gd name="T83" fmla="*/ 3305 h 316"/>
                            <a:gd name="T84" fmla="+- 0 6538 5758"/>
                            <a:gd name="T85" fmla="*/ T84 w 960"/>
                            <a:gd name="T86" fmla="+- 0 3281 3246"/>
                            <a:gd name="T87" fmla="*/ 3281 h 316"/>
                            <a:gd name="T88" fmla="+- 0 6449 5758"/>
                            <a:gd name="T89" fmla="*/ T88 w 960"/>
                            <a:gd name="T90" fmla="+- 0 3262 3246"/>
                            <a:gd name="T91" fmla="*/ 3262 h 316"/>
                            <a:gd name="T92" fmla="+- 0 6348 5758"/>
                            <a:gd name="T93" fmla="*/ T92 w 960"/>
                            <a:gd name="T94" fmla="+- 0 3250 3246"/>
                            <a:gd name="T95" fmla="*/ 3250 h 316"/>
                            <a:gd name="T96" fmla="+- 0 6238 5758"/>
                            <a:gd name="T97" fmla="*/ T96 w 960"/>
                            <a:gd name="T98" fmla="+- 0 3246 3246"/>
                            <a:gd name="T99" fmla="*/ 324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0" h="316">
                              <a:moveTo>
                                <a:pt x="480" y="0"/>
                              </a:moveTo>
                              <a:lnTo>
                                <a:pt x="370" y="4"/>
                              </a:lnTo>
                              <a:lnTo>
                                <a:pt x="268" y="16"/>
                              </a:lnTo>
                              <a:lnTo>
                                <a:pt x="179" y="35"/>
                              </a:lnTo>
                              <a:lnTo>
                                <a:pt x="105" y="59"/>
                              </a:lnTo>
                              <a:lnTo>
                                <a:pt x="48" y="89"/>
                              </a:lnTo>
                              <a:lnTo>
                                <a:pt x="0" y="158"/>
                              </a:lnTo>
                              <a:lnTo>
                                <a:pt x="12" y="194"/>
                              </a:lnTo>
                              <a:lnTo>
                                <a:pt x="105" y="257"/>
                              </a:lnTo>
                              <a:lnTo>
                                <a:pt x="179" y="281"/>
                              </a:lnTo>
                              <a:lnTo>
                                <a:pt x="268" y="300"/>
                              </a:lnTo>
                              <a:lnTo>
                                <a:pt x="370" y="311"/>
                              </a:lnTo>
                              <a:lnTo>
                                <a:pt x="480" y="316"/>
                              </a:lnTo>
                              <a:lnTo>
                                <a:pt x="590" y="311"/>
                              </a:lnTo>
                              <a:lnTo>
                                <a:pt x="691" y="300"/>
                              </a:lnTo>
                              <a:lnTo>
                                <a:pt x="780" y="281"/>
                              </a:lnTo>
                              <a:lnTo>
                                <a:pt x="854" y="257"/>
                              </a:lnTo>
                              <a:lnTo>
                                <a:pt x="911" y="227"/>
                              </a:lnTo>
                              <a:lnTo>
                                <a:pt x="960" y="158"/>
                              </a:lnTo>
                              <a:lnTo>
                                <a:pt x="947" y="122"/>
                              </a:lnTo>
                              <a:lnTo>
                                <a:pt x="854" y="59"/>
                              </a:lnTo>
                              <a:lnTo>
                                <a:pt x="780" y="35"/>
                              </a:lnTo>
                              <a:lnTo>
                                <a:pt x="691" y="16"/>
                              </a:lnTo>
                              <a:lnTo>
                                <a:pt x="590" y="4"/>
                              </a:lnTo>
                              <a:lnTo>
                                <a:pt x="4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C05F" id="Freeform 254" o:spid="_x0000_s1026" style="position:absolute;left:0;text-align:left;margin-left:287.9pt;margin-top:162.3pt;width:48pt;height:15.8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" path="m480,l370,4,268,16,179,35,105,59,48,89,,158r12,36l105,257r74,24l268,300r102,11l480,316r110,-5l691,300r89,-19l854,257r57,-30l960,158,947,122,854,59,780,35,691,16,590,4,480,xe" filled="f">
                <v:path arrowok="t" o:connecttype="custom" o:connectlocs="304800,2061210;234950,2063750;170180,2071370;113665,2083435;66675,2098675;30480,2117725;0,2161540;7620,2184400;66675,2224405;113665,2239645;170180,2251710;234950,2258695;304800,2261870;374650,2258695;438785,2251710;495300,2239645;542290,2224405;578485,2205355;609600,2161540;601345,2138680;542290,2098675;495300,2083435;438785,2071370;374650,2063750;304800,2061210" o:connectangles="0,0,0,0,0,0,0,0,0,0,0,0,0,0,0,0,0,0,0,0,0,0,0,0,0"/>
                <w10:wrap anchorx="page"/>
              </v:shape>
            </w:pict>
          </mc:Fallback>
        </mc:AlternateContent>
      </w:r>
      <w:r w:rsidR="009C0E8C">
        <w:rPr>
          <w:rFonts w:ascii="ＭＳ 明朝" w:eastAsia="ＭＳ 明朝" w:hAnsi="ＭＳ 明朝" w:hint="eastAsia"/>
          <w:sz w:val="20"/>
        </w:rPr>
        <w:t>記入日時（２０○○年</w:t>
      </w:r>
      <w:r w:rsidR="009C0E8C">
        <w:rPr>
          <w:rFonts w:ascii="ＭＳ 明朝" w:eastAsia="ＭＳ 明朝" w:hAnsi="ＭＳ 明朝" w:hint="eastAsia"/>
          <w:spacing w:val="97"/>
          <w:sz w:val="20"/>
        </w:rPr>
        <w:t xml:space="preserve"> </w:t>
      </w:r>
      <w:r w:rsidR="009C0E8C">
        <w:rPr>
          <w:rFonts w:ascii="ＭＳ 明朝" w:eastAsia="ＭＳ 明朝" w:hAnsi="ＭＳ 明朝" w:hint="eastAsia"/>
          <w:sz w:val="20"/>
        </w:rPr>
        <w:t>３月２４日</w:t>
      </w:r>
      <w:r w:rsidR="009C0E8C">
        <w:rPr>
          <w:rFonts w:ascii="ＭＳ 明朝" w:eastAsia="ＭＳ 明朝" w:hAnsi="ＭＳ 明朝" w:hint="eastAsia"/>
          <w:spacing w:val="97"/>
          <w:sz w:val="20"/>
        </w:rPr>
        <w:t xml:space="preserve"> </w:t>
      </w:r>
      <w:r w:rsidR="009C0E8C">
        <w:rPr>
          <w:rFonts w:ascii="ＭＳ 明朝" w:eastAsia="ＭＳ 明朝" w:hAnsi="ＭＳ 明朝" w:hint="eastAsia"/>
          <w:sz w:val="20"/>
        </w:rPr>
        <w:t>１５時</w:t>
      </w:r>
      <w:r w:rsidR="009C0E8C">
        <w:rPr>
          <w:rFonts w:ascii="ＭＳ 明朝" w:eastAsia="ＭＳ 明朝" w:hAnsi="ＭＳ 明朝" w:hint="eastAsia"/>
          <w:sz w:val="20"/>
        </w:rPr>
        <w:tab/>
      </w:r>
      <w:r w:rsidR="009C0E8C">
        <w:rPr>
          <w:rFonts w:ascii="ＭＳ 明朝" w:eastAsia="ＭＳ 明朝" w:hAnsi="ＭＳ 明朝" w:hint="eastAsia"/>
          <w:sz w:val="20"/>
        </w:rPr>
        <w:t>３０分）</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820"/>
      </w:tblGrid>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ab/>
            </w:r>
            <w:r>
              <w:rPr>
                <w:rFonts w:ascii="ＭＳ 明朝" w:eastAsia="ＭＳ 明朝" w:hAnsi="ＭＳ 明朝" w:hint="eastAsia"/>
              </w:rPr>
              <w:t>氏名</w:t>
            </w:r>
          </w:p>
        </w:tc>
        <w:tc>
          <w:tcPr>
            <w:tcW w:w="4820" w:type="dxa"/>
          </w:tcPr>
          <w:p w:rsidR="005A61F3" w:rsidRDefault="009C0E8C">
            <w:pPr>
              <w:pStyle w:val="TableParagraph"/>
              <w:tabs>
                <w:tab w:val="left" w:pos="671"/>
              </w:tabs>
              <w:spacing w:before="76"/>
              <w:ind w:left="11"/>
              <w:jc w:val="center"/>
              <w:rPr>
                <w:rFonts w:ascii="ＭＳ 明朝" w:eastAsia="ＭＳ 明朝" w:hint="eastAsia"/>
              </w:rPr>
            </w:pPr>
            <w:r>
              <w:rPr>
                <w:rFonts w:ascii="ＭＳ 明朝" w:eastAsia="ＭＳ 明朝" w:hint="eastAsia"/>
              </w:rPr>
              <w:t>消防</w:t>
            </w:r>
            <w:r>
              <w:rPr>
                <w:rFonts w:ascii="ＭＳ 明朝" w:eastAsia="ＭＳ 明朝" w:hint="eastAsia"/>
              </w:rPr>
              <w:tab/>
            </w:r>
            <w:r>
              <w:rPr>
                <w:rFonts w:ascii="ＭＳ 明朝" w:eastAsia="ＭＳ 明朝" w:hint="eastAsia"/>
              </w:rPr>
              <w:t>花子</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②</w:t>
            </w:r>
            <w:r>
              <w:rPr>
                <w:rFonts w:ascii="ＭＳ 明朝" w:eastAsia="ＭＳ 明朝" w:hAnsi="ＭＳ 明朝" w:hint="eastAsia"/>
              </w:rPr>
              <w:tab/>
            </w:r>
            <w:r>
              <w:rPr>
                <w:rFonts w:ascii="ＭＳ 明朝" w:eastAsia="ＭＳ 明朝" w:hAnsi="ＭＳ 明朝" w:hint="eastAsia"/>
              </w:rPr>
              <w:t>フリガナ</w:t>
            </w:r>
          </w:p>
        </w:tc>
        <w:tc>
          <w:tcPr>
            <w:tcW w:w="4820" w:type="dxa"/>
          </w:tcPr>
          <w:p w:rsidR="005A61F3" w:rsidRDefault="009C0E8C">
            <w:pPr>
              <w:pStyle w:val="TableParagraph"/>
              <w:tabs>
                <w:tab w:val="left" w:pos="890"/>
              </w:tabs>
              <w:spacing w:before="76"/>
              <w:ind w:left="9"/>
              <w:jc w:val="center"/>
              <w:rPr>
                <w:rFonts w:ascii="ＭＳ 明朝" w:eastAsia="ＭＳ 明朝" w:hint="eastAsia"/>
              </w:rPr>
            </w:pPr>
            <w:r>
              <w:rPr>
                <w:rFonts w:ascii="ＭＳ 明朝" w:eastAsia="ＭＳ 明朝" w:hint="eastAsia"/>
              </w:rPr>
              <w:t>ｼｮｳﾎﾞｳ</w:t>
            </w:r>
            <w:r>
              <w:rPr>
                <w:rFonts w:ascii="ＭＳ 明朝" w:eastAsia="ＭＳ 明朝" w:hint="eastAsia"/>
              </w:rPr>
              <w:tab/>
            </w:r>
            <w:r>
              <w:rPr>
                <w:rFonts w:ascii="ＭＳ 明朝" w:eastAsia="ＭＳ 明朝" w:hint="eastAsia"/>
              </w:rPr>
              <w:t>ﾊﾅｺ</w:t>
            </w: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ab/>
            </w:r>
            <w:r>
              <w:rPr>
                <w:rFonts w:ascii="ＭＳ 明朝" w:eastAsia="ＭＳ 明朝" w:hAnsi="ＭＳ 明朝" w:hint="eastAsia"/>
              </w:rPr>
              <w:t>出生の年月日</w:t>
            </w:r>
          </w:p>
        </w:tc>
        <w:tc>
          <w:tcPr>
            <w:tcW w:w="4820" w:type="dxa"/>
          </w:tcPr>
          <w:p w:rsidR="005A61F3" w:rsidRDefault="009C0E8C">
            <w:pPr>
              <w:pStyle w:val="TableParagraph"/>
              <w:tabs>
                <w:tab w:val="left" w:pos="2519"/>
              </w:tabs>
              <w:spacing w:before="76"/>
              <w:ind w:left="1198"/>
              <w:rPr>
                <w:rFonts w:ascii="ＭＳ 明朝" w:eastAsia="ＭＳ 明朝" w:hint="eastAsia"/>
              </w:rPr>
            </w:pPr>
            <w:r>
              <w:rPr>
                <w:rFonts w:ascii="ＭＳ 明朝" w:eastAsia="ＭＳ 明朝" w:hint="eastAsia"/>
              </w:rPr>
              <w:t>昭和５５年</w:t>
            </w:r>
            <w:r>
              <w:rPr>
                <w:rFonts w:ascii="ＭＳ 明朝" w:eastAsia="ＭＳ 明朝" w:hint="eastAsia"/>
              </w:rPr>
              <w:tab/>
            </w:r>
            <w:r>
              <w:rPr>
                <w:rFonts w:ascii="ＭＳ 明朝" w:eastAsia="ＭＳ 明朝" w:hint="eastAsia"/>
              </w:rPr>
              <w:t>７月２９日</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④</w:t>
            </w:r>
            <w:r>
              <w:rPr>
                <w:rFonts w:ascii="ＭＳ 明朝" w:eastAsia="ＭＳ 明朝" w:hAnsi="ＭＳ 明朝" w:hint="eastAsia"/>
              </w:rPr>
              <w:tab/>
            </w:r>
            <w:r>
              <w:rPr>
                <w:rFonts w:ascii="ＭＳ 明朝" w:eastAsia="ＭＳ 明朝" w:hAnsi="ＭＳ 明朝" w:hint="eastAsia"/>
              </w:rPr>
              <w:t>男女の別</w:t>
            </w:r>
          </w:p>
        </w:tc>
        <w:tc>
          <w:tcPr>
            <w:tcW w:w="4820" w:type="dxa"/>
          </w:tcPr>
          <w:p w:rsidR="005A61F3" w:rsidRDefault="009C0E8C">
            <w:pPr>
              <w:pStyle w:val="TableParagraph"/>
              <w:tabs>
                <w:tab w:val="left" w:pos="3179"/>
              </w:tabs>
              <w:spacing w:before="76"/>
              <w:ind w:left="1419"/>
              <w:rPr>
                <w:rFonts w:ascii="ＭＳ 明朝" w:eastAsia="ＭＳ 明朝" w:hint="eastAsia"/>
              </w:rPr>
            </w:pPr>
            <w:r>
              <w:rPr>
                <w:rFonts w:ascii="ＭＳ 明朝" w:eastAsia="ＭＳ 明朝" w:hint="eastAsia"/>
              </w:rPr>
              <w:t>男</w:t>
            </w:r>
            <w:r>
              <w:rPr>
                <w:rFonts w:ascii="ＭＳ 明朝" w:eastAsia="ＭＳ 明朝" w:hint="eastAsia"/>
              </w:rPr>
              <w:tab/>
            </w:r>
            <w:r>
              <w:rPr>
                <w:rFonts w:ascii="ＭＳ 明朝" w:eastAsia="ＭＳ 明朝" w:hint="eastAsia"/>
              </w:rPr>
              <w:t>女</w:t>
            </w:r>
          </w:p>
        </w:tc>
      </w:tr>
      <w:tr w:rsidR="005A61F3">
        <w:trPr>
          <w:trHeight w:val="950"/>
        </w:trPr>
        <w:tc>
          <w:tcPr>
            <w:tcW w:w="4644" w:type="dxa"/>
          </w:tcPr>
          <w:p w:rsidR="005A61F3" w:rsidRDefault="005A61F3">
            <w:pPr>
              <w:pStyle w:val="TableParagraph"/>
              <w:spacing w:before="12"/>
              <w:rPr>
                <w:rFonts w:ascii="ＭＳ 明朝"/>
                <w:sz w:val="25"/>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⑤</w:t>
            </w:r>
            <w:r>
              <w:rPr>
                <w:rFonts w:ascii="ＭＳ 明朝" w:eastAsia="ＭＳ 明朝" w:hAnsi="ＭＳ 明朝" w:hint="eastAsia"/>
              </w:rPr>
              <w:tab/>
            </w:r>
            <w:r>
              <w:rPr>
                <w:rFonts w:ascii="ＭＳ 明朝" w:eastAsia="ＭＳ 明朝" w:hAnsi="ＭＳ 明朝" w:hint="eastAsia"/>
              </w:rPr>
              <w:t>住所（</w:t>
            </w:r>
            <w:r>
              <w:rPr>
                <w:rFonts w:ascii="ＭＳ 明朝" w:eastAsia="ＭＳ 明朝" w:hAnsi="ＭＳ 明朝" w:hint="eastAsia"/>
                <w:spacing w:val="-14"/>
              </w:rPr>
              <w:t>郵便番号を含む。</w:t>
            </w:r>
            <w:r>
              <w:rPr>
                <w:rFonts w:ascii="ＭＳ 明朝" w:eastAsia="ＭＳ 明朝" w:hAnsi="ＭＳ 明朝" w:hint="eastAsia"/>
              </w:rPr>
              <w:t>）</w:t>
            </w:r>
          </w:p>
        </w:tc>
        <w:tc>
          <w:tcPr>
            <w:tcW w:w="4820" w:type="dxa"/>
          </w:tcPr>
          <w:p w:rsidR="005A61F3" w:rsidRDefault="009C0E8C">
            <w:pPr>
              <w:pStyle w:val="TableParagraph"/>
              <w:spacing w:before="76"/>
              <w:ind w:left="107"/>
              <w:rPr>
                <w:rFonts w:ascii="ＭＳ 明朝" w:eastAsia="ＭＳ 明朝" w:hint="eastAsia"/>
              </w:rPr>
            </w:pPr>
            <w:r>
              <w:rPr>
                <w:rFonts w:ascii="ＭＳ 明朝" w:eastAsia="ＭＳ 明朝" w:hint="eastAsia"/>
              </w:rPr>
              <w:t>１００－８９２７</w:t>
            </w:r>
          </w:p>
          <w:p w:rsidR="005A61F3" w:rsidRDefault="009C0E8C">
            <w:pPr>
              <w:pStyle w:val="TableParagraph"/>
              <w:spacing w:before="154"/>
              <w:ind w:left="107"/>
              <w:rPr>
                <w:rFonts w:ascii="ＭＳ 明朝" w:eastAsia="ＭＳ 明朝" w:hAnsi="ＭＳ 明朝"/>
              </w:rPr>
            </w:pPr>
            <w:r>
              <w:rPr>
                <w:rFonts w:ascii="ＭＳ 明朝" w:eastAsia="ＭＳ 明朝" w:hAnsi="ＭＳ 明朝" w:hint="eastAsia"/>
              </w:rPr>
              <w:t>東京都千代田区霞ヶ関○○</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⑥</w:t>
            </w:r>
            <w:r>
              <w:rPr>
                <w:rFonts w:ascii="ＭＳ 明朝" w:eastAsia="ＭＳ 明朝" w:hAnsi="ＭＳ 明朝" w:hint="eastAsia"/>
              </w:rPr>
              <w:tab/>
            </w:r>
            <w:r>
              <w:rPr>
                <w:rFonts w:ascii="ＭＳ 明朝" w:eastAsia="ＭＳ 明朝" w:hAnsi="ＭＳ 明朝" w:hint="eastAsia"/>
              </w:rPr>
              <w:t>国籍</w:t>
            </w:r>
          </w:p>
        </w:tc>
        <w:tc>
          <w:tcPr>
            <w:tcW w:w="4820" w:type="dxa"/>
          </w:tcPr>
          <w:p w:rsidR="005A61F3" w:rsidRDefault="009C0E8C">
            <w:pPr>
              <w:pStyle w:val="TableParagraph"/>
              <w:tabs>
                <w:tab w:val="left" w:pos="1208"/>
                <w:tab w:val="left" w:pos="3849"/>
              </w:tabs>
              <w:spacing w:before="76"/>
              <w:ind w:left="328"/>
              <w:rPr>
                <w:rFonts w:ascii="ＭＳ 明朝" w:eastAsia="ＭＳ 明朝" w:hint="eastAsia"/>
              </w:rPr>
            </w:pPr>
            <w:r>
              <w:rPr>
                <w:rFonts w:ascii="ＭＳ 明朝" w:eastAsia="ＭＳ 明朝" w:hint="eastAsia"/>
              </w:rPr>
              <w:t>日本</w:t>
            </w:r>
            <w:r>
              <w:rPr>
                <w:rFonts w:ascii="ＭＳ 明朝" w:eastAsia="ＭＳ 明朝" w:hint="eastAsia"/>
              </w:rPr>
              <w:tab/>
            </w:r>
            <w:r>
              <w:rPr>
                <w:rFonts w:ascii="ＭＳ 明朝" w:eastAsia="ＭＳ 明朝" w:hint="eastAsia"/>
              </w:rPr>
              <w:t>その他（</w:t>
            </w:r>
            <w:r>
              <w:rPr>
                <w:rFonts w:ascii="ＭＳ 明朝" w:eastAsia="ＭＳ 明朝" w:hint="eastAsia"/>
              </w:rPr>
              <w:tab/>
            </w:r>
            <w:r>
              <w:rPr>
                <w:rFonts w:ascii="ＭＳ 明朝" w:eastAsia="ＭＳ 明朝" w:hint="eastAsia"/>
              </w:rPr>
              <w:t>）</w:t>
            </w:r>
          </w:p>
        </w:tc>
      </w:tr>
      <w:tr w:rsidR="005A61F3">
        <w:trPr>
          <w:trHeight w:val="873"/>
        </w:trPr>
        <w:tc>
          <w:tcPr>
            <w:tcW w:w="4644" w:type="dxa"/>
          </w:tcPr>
          <w:p w:rsidR="005A61F3" w:rsidRDefault="005A61F3">
            <w:pPr>
              <w:pStyle w:val="TableParagraph"/>
              <w:spacing w:before="12"/>
              <w:rPr>
                <w:rFonts w:ascii="ＭＳ 明朝"/>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⑦</w:t>
            </w:r>
            <w:r>
              <w:rPr>
                <w:rFonts w:ascii="ＭＳ 明朝" w:eastAsia="ＭＳ 明朝" w:hAnsi="ＭＳ 明朝" w:hint="eastAsia"/>
              </w:rPr>
              <w:tab/>
            </w:r>
            <w:r>
              <w:rPr>
                <w:rFonts w:ascii="ＭＳ 明朝" w:eastAsia="ＭＳ 明朝" w:hAnsi="ＭＳ 明朝" w:hint="eastAsia"/>
              </w:rPr>
              <w:t>その他個人を識別するための情報</w:t>
            </w:r>
          </w:p>
        </w:tc>
        <w:tc>
          <w:tcPr>
            <w:tcW w:w="4820" w:type="dxa"/>
          </w:tcPr>
          <w:p w:rsidR="005A61F3" w:rsidRDefault="005A61F3">
            <w:pPr>
              <w:pStyle w:val="TableParagraph"/>
              <w:rPr>
                <w:rFonts w:ascii="Times New Roman"/>
                <w:sz w:val="20"/>
              </w:rPr>
            </w:pPr>
          </w:p>
        </w:tc>
      </w:tr>
      <w:tr w:rsidR="005A61F3">
        <w:trPr>
          <w:trHeight w:val="872"/>
        </w:trPr>
        <w:tc>
          <w:tcPr>
            <w:tcW w:w="4644" w:type="dxa"/>
          </w:tcPr>
          <w:p w:rsidR="005A61F3" w:rsidRDefault="005A61F3">
            <w:pPr>
              <w:pStyle w:val="TableParagraph"/>
              <w:spacing w:before="12"/>
              <w:rPr>
                <w:rFonts w:ascii="ＭＳ 明朝"/>
              </w:rPr>
            </w:pPr>
          </w:p>
          <w:p w:rsidR="005A61F3" w:rsidRDefault="009C0E8C">
            <w:pPr>
              <w:pStyle w:val="TableParagraph"/>
              <w:tabs>
                <w:tab w:val="left" w:pos="548"/>
              </w:tabs>
              <w:ind w:left="107"/>
              <w:rPr>
                <w:rFonts w:ascii="ＭＳ 明朝" w:eastAsia="ＭＳ 明朝" w:hAnsi="ＭＳ 明朝"/>
              </w:rPr>
            </w:pPr>
            <w:r>
              <w:rPr>
                <w:rFonts w:ascii="ＭＳ 明朝" w:eastAsia="ＭＳ 明朝" w:hAnsi="ＭＳ 明朝" w:hint="eastAsia"/>
              </w:rPr>
              <w:t>⑧</w:t>
            </w:r>
            <w:r>
              <w:rPr>
                <w:rFonts w:ascii="ＭＳ 明朝" w:eastAsia="ＭＳ 明朝" w:hAnsi="ＭＳ 明朝" w:hint="eastAsia"/>
              </w:rPr>
              <w:tab/>
            </w:r>
            <w:r>
              <w:rPr>
                <w:rFonts w:ascii="ＭＳ 明朝" w:eastAsia="ＭＳ 明朝" w:hAnsi="ＭＳ 明朝" w:hint="eastAsia"/>
              </w:rPr>
              <w:t>死亡の日時、場所及び状況</w:t>
            </w:r>
          </w:p>
        </w:tc>
        <w:tc>
          <w:tcPr>
            <w:tcW w:w="4820" w:type="dxa"/>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２０○○年３月２３日１３：００</w:t>
            </w:r>
          </w:p>
          <w:p w:rsidR="005A61F3" w:rsidRDefault="009C0E8C">
            <w:pPr>
              <w:pStyle w:val="TableParagraph"/>
              <w:tabs>
                <w:tab w:val="left" w:pos="1648"/>
              </w:tabs>
              <w:spacing w:before="154"/>
              <w:ind w:left="107"/>
              <w:rPr>
                <w:rFonts w:ascii="ＭＳ 明朝" w:eastAsia="ＭＳ 明朝" w:hAnsi="ＭＳ 明朝"/>
              </w:rPr>
            </w:pPr>
            <w:r>
              <w:rPr>
                <w:rFonts w:ascii="ＭＳ 明朝" w:eastAsia="ＭＳ 明朝" w:hAnsi="ＭＳ 明朝" w:hint="eastAsia"/>
              </w:rPr>
              <w:t>○○駅ホーム</w:t>
            </w:r>
            <w:r>
              <w:rPr>
                <w:rFonts w:ascii="ＭＳ 明朝" w:eastAsia="ＭＳ 明朝" w:hAnsi="ＭＳ 明朝" w:hint="eastAsia"/>
              </w:rPr>
              <w:tab/>
            </w:r>
            <w:r>
              <w:rPr>
                <w:rFonts w:ascii="ＭＳ 明朝" w:eastAsia="ＭＳ 明朝" w:hAnsi="ＭＳ 明朝" w:hint="eastAsia"/>
              </w:rPr>
              <w:t>爆発により死亡</w:t>
            </w:r>
          </w:p>
        </w:tc>
      </w:tr>
      <w:tr w:rsidR="005A61F3">
        <w:trPr>
          <w:trHeight w:val="436"/>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⑨</w:t>
            </w:r>
            <w:r>
              <w:rPr>
                <w:rFonts w:ascii="ＭＳ 明朝" w:eastAsia="ＭＳ 明朝" w:hAnsi="ＭＳ 明朝" w:hint="eastAsia"/>
              </w:rPr>
              <w:tab/>
            </w:r>
            <w:r>
              <w:rPr>
                <w:rFonts w:ascii="ＭＳ 明朝" w:eastAsia="ＭＳ 明朝" w:hAnsi="ＭＳ 明朝" w:hint="eastAsia"/>
              </w:rPr>
              <w:t>遺体が安置されている場所</w:t>
            </w:r>
          </w:p>
        </w:tc>
        <w:tc>
          <w:tcPr>
            <w:tcW w:w="4820" w:type="dxa"/>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○○病院（東京都千代田区虎ノ門○○）</w:t>
            </w:r>
          </w:p>
        </w:tc>
      </w:tr>
      <w:tr w:rsidR="005A61F3">
        <w:trPr>
          <w:trHeight w:val="437"/>
        </w:trPr>
        <w:tc>
          <w:tcPr>
            <w:tcW w:w="4644" w:type="dxa"/>
          </w:tcPr>
          <w:p w:rsidR="005A61F3" w:rsidRDefault="009C0E8C">
            <w:pPr>
              <w:pStyle w:val="TableParagraph"/>
              <w:tabs>
                <w:tab w:val="left" w:pos="548"/>
              </w:tabs>
              <w:spacing w:before="76"/>
              <w:ind w:left="107"/>
              <w:rPr>
                <w:rFonts w:ascii="ＭＳ 明朝" w:eastAsia="ＭＳ 明朝" w:hAnsi="ＭＳ 明朝"/>
              </w:rPr>
            </w:pPr>
            <w:r>
              <w:rPr>
                <w:rFonts w:ascii="ＭＳ 明朝" w:eastAsia="ＭＳ 明朝" w:hAnsi="ＭＳ 明朝" w:hint="eastAsia"/>
              </w:rPr>
              <w:t>⑩</w:t>
            </w:r>
            <w:r>
              <w:rPr>
                <w:rFonts w:ascii="ＭＳ 明朝" w:eastAsia="ＭＳ 明朝" w:hAnsi="ＭＳ 明朝" w:hint="eastAsia"/>
              </w:rPr>
              <w:tab/>
            </w:r>
            <w:r>
              <w:rPr>
                <w:rFonts w:ascii="ＭＳ 明朝" w:eastAsia="ＭＳ 明朝" w:hAnsi="ＭＳ 明朝" w:hint="eastAsia"/>
              </w:rPr>
              <w:t>連絡先その他必要情報</w:t>
            </w:r>
          </w:p>
        </w:tc>
        <w:tc>
          <w:tcPr>
            <w:tcW w:w="4820" w:type="dxa"/>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０３－○○○○－○○○○</w:t>
            </w:r>
          </w:p>
        </w:tc>
      </w:tr>
      <w:tr w:rsidR="005A61F3">
        <w:trPr>
          <w:trHeight w:val="871"/>
        </w:trPr>
        <w:tc>
          <w:tcPr>
            <w:tcW w:w="4644" w:type="dxa"/>
          </w:tcPr>
          <w:p w:rsidR="005A61F3" w:rsidRDefault="009C0E8C">
            <w:pPr>
              <w:pStyle w:val="TableParagraph"/>
              <w:tabs>
                <w:tab w:val="left" w:pos="457"/>
              </w:tabs>
              <w:spacing w:before="76"/>
              <w:ind w:left="13"/>
              <w:jc w:val="center"/>
              <w:rPr>
                <w:rFonts w:ascii="ＭＳ 明朝" w:eastAsia="ＭＳ 明朝" w:hAnsi="ＭＳ 明朝"/>
              </w:rPr>
            </w:pPr>
            <w:r>
              <w:rPr>
                <w:rFonts w:ascii="ＭＳ 明朝" w:eastAsia="ＭＳ 明朝" w:hAnsi="ＭＳ 明朝" w:hint="eastAsia"/>
              </w:rPr>
              <w:t>⑪</w:t>
            </w:r>
            <w:r>
              <w:rPr>
                <w:rFonts w:ascii="ＭＳ 明朝" w:eastAsia="ＭＳ 明朝" w:hAnsi="ＭＳ 明朝" w:hint="eastAsia"/>
              </w:rPr>
              <w:tab/>
            </w:r>
            <w:r>
              <w:rPr>
                <w:rFonts w:ascii="ＭＳ 明朝" w:eastAsia="ＭＳ 明朝" w:hAnsi="ＭＳ 明朝" w:hint="eastAsia"/>
              </w:rPr>
              <w:t>①～⑩を親族・同居者・知人以外の者か</w:t>
            </w:r>
          </w:p>
          <w:p w:rsidR="005A61F3" w:rsidRDefault="009C0E8C">
            <w:pPr>
              <w:pStyle w:val="TableParagraph"/>
              <w:spacing w:before="154"/>
              <w:ind w:left="13" w:right="28"/>
              <w:jc w:val="center"/>
              <w:rPr>
                <w:rFonts w:ascii="ＭＳ 明朝" w:eastAsia="ＭＳ 明朝" w:hint="eastAsia"/>
              </w:rPr>
            </w:pPr>
            <w:r>
              <w:rPr>
                <w:rFonts w:ascii="ＭＳ 明朝" w:eastAsia="ＭＳ 明朝" w:hint="eastAsia"/>
              </w:rPr>
              <w:t>らの照会に対する回答することへの同意</w:t>
            </w:r>
          </w:p>
        </w:tc>
        <w:tc>
          <w:tcPr>
            <w:tcW w:w="4820" w:type="dxa"/>
          </w:tcPr>
          <w:p w:rsidR="005A61F3" w:rsidRDefault="009C0E8C">
            <w:pPr>
              <w:pStyle w:val="TableParagraph"/>
              <w:spacing w:before="76"/>
              <w:ind w:left="11" w:right="639"/>
              <w:jc w:val="center"/>
              <w:rPr>
                <w:rFonts w:ascii="ＭＳ 明朝" w:eastAsia="ＭＳ 明朝" w:hint="eastAsia"/>
              </w:rPr>
            </w:pPr>
            <w:r>
              <w:rPr>
                <w:rFonts w:ascii="ＭＳ 明朝" w:eastAsia="ＭＳ 明朝" w:hint="eastAsia"/>
              </w:rPr>
              <w:t>同意する</w:t>
            </w:r>
          </w:p>
          <w:p w:rsidR="005A61F3" w:rsidRDefault="009C0E8C">
            <w:pPr>
              <w:pStyle w:val="TableParagraph"/>
              <w:spacing w:before="154"/>
              <w:ind w:left="11" w:right="1"/>
              <w:jc w:val="center"/>
              <w:rPr>
                <w:rFonts w:ascii="ＭＳ 明朝" w:eastAsia="ＭＳ 明朝" w:hint="eastAsia"/>
              </w:rPr>
            </w:pPr>
            <w:r>
              <w:rPr>
                <w:rFonts w:ascii="ＭＳ 明朝" w:eastAsia="ＭＳ 明朝" w:hint="eastAsia"/>
              </w:rPr>
              <w:t>同意しない</w:t>
            </w:r>
          </w:p>
        </w:tc>
      </w:tr>
      <w:tr w:rsidR="005A61F3">
        <w:trPr>
          <w:trHeight w:val="873"/>
        </w:trPr>
        <w:tc>
          <w:tcPr>
            <w:tcW w:w="9464" w:type="dxa"/>
            <w:gridSpan w:val="2"/>
          </w:tcPr>
          <w:p w:rsidR="005A61F3" w:rsidRDefault="009C0E8C">
            <w:pPr>
              <w:pStyle w:val="TableParagraph"/>
              <w:spacing w:before="76"/>
              <w:ind w:left="107"/>
              <w:rPr>
                <w:rFonts w:ascii="ＭＳ 明朝" w:eastAsia="ＭＳ 明朝" w:hAnsi="ＭＳ 明朝"/>
              </w:rPr>
            </w:pPr>
            <w:r>
              <w:rPr>
                <w:rFonts w:ascii="ＭＳ 明朝" w:eastAsia="ＭＳ 明朝" w:hAnsi="ＭＳ 明朝" w:hint="eastAsia"/>
              </w:rPr>
              <w:t>※備考</w:t>
            </w:r>
          </w:p>
        </w:tc>
      </w:tr>
    </w:tbl>
    <w:p w:rsidR="005A61F3" w:rsidRDefault="00177550">
      <w:pPr>
        <w:spacing w:before="40" w:line="280" w:lineRule="auto"/>
        <w:ind w:left="813" w:right="265" w:hanging="600"/>
        <w:jc w:val="both"/>
        <w:rPr>
          <w:rFonts w:ascii="ＭＳ 明朝" w:eastAsia="ＭＳ 明朝" w:hAnsi="ＭＳ 明朝"/>
          <w:sz w:val="20"/>
        </w:rPr>
      </w:pPr>
      <w:r>
        <w:rPr>
          <w:noProof/>
          <w:lang w:eastAsia="ja-JP"/>
        </w:rPr>
        <mc:AlternateContent>
          <mc:Choice Requires="wps">
            <w:drawing>
              <wp:anchor distT="0" distB="0" distL="114300" distR="114300" simplePos="0" relativeHeight="251763712" behindDoc="1" locked="0" layoutInCell="1" allowOverlap="1">
                <wp:simplePos x="0" y="0"/>
                <wp:positionH relativeFrom="page">
                  <wp:posOffset>4525010</wp:posOffset>
                </wp:positionH>
                <wp:positionV relativeFrom="paragraph">
                  <wp:posOffset>-1105535</wp:posOffset>
                </wp:positionV>
                <wp:extent cx="990600" cy="200660"/>
                <wp:effectExtent l="10160" t="10160" r="18415" b="17780"/>
                <wp:wrapNone/>
                <wp:docPr id="307"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200660"/>
                        </a:xfrm>
                        <a:custGeom>
                          <a:avLst/>
                          <a:gdLst>
                            <a:gd name="T0" fmla="+- 0 7906 7126"/>
                            <a:gd name="T1" fmla="*/ T0 w 1560"/>
                            <a:gd name="T2" fmla="+- 0 -1741 -1741"/>
                            <a:gd name="T3" fmla="*/ -1741 h 316"/>
                            <a:gd name="T4" fmla="+- 0 7790 7126"/>
                            <a:gd name="T5" fmla="*/ T4 w 1560"/>
                            <a:gd name="T6" fmla="+- 0 -1739 -1741"/>
                            <a:gd name="T7" fmla="*/ -1739 h 316"/>
                            <a:gd name="T8" fmla="+- 0 7680 7126"/>
                            <a:gd name="T9" fmla="*/ T8 w 1560"/>
                            <a:gd name="T10" fmla="+- 0 -1734 -1741"/>
                            <a:gd name="T11" fmla="*/ -1734 h 316"/>
                            <a:gd name="T12" fmla="+- 0 7577 7126"/>
                            <a:gd name="T13" fmla="*/ T12 w 1560"/>
                            <a:gd name="T14" fmla="+- 0 -1726 -1741"/>
                            <a:gd name="T15" fmla="*/ -1726 h 316"/>
                            <a:gd name="T16" fmla="+- 0 7481 7126"/>
                            <a:gd name="T17" fmla="*/ T16 w 1560"/>
                            <a:gd name="T18" fmla="+- 0 -1716 -1741"/>
                            <a:gd name="T19" fmla="*/ -1716 h 316"/>
                            <a:gd name="T20" fmla="+- 0 7394 7126"/>
                            <a:gd name="T21" fmla="*/ T20 w 1560"/>
                            <a:gd name="T22" fmla="+- 0 -1702 -1741"/>
                            <a:gd name="T23" fmla="*/ -1702 h 316"/>
                            <a:gd name="T24" fmla="+- 0 7317 7126"/>
                            <a:gd name="T25" fmla="*/ T24 w 1560"/>
                            <a:gd name="T26" fmla="+- 0 -1687 -1741"/>
                            <a:gd name="T27" fmla="*/ -1687 h 316"/>
                            <a:gd name="T28" fmla="+- 0 7251 7126"/>
                            <a:gd name="T29" fmla="*/ T28 w 1560"/>
                            <a:gd name="T30" fmla="+- 0 -1669 -1741"/>
                            <a:gd name="T31" fmla="*/ -1669 h 316"/>
                            <a:gd name="T32" fmla="+- 0 7159 7126"/>
                            <a:gd name="T33" fmla="*/ T32 w 1560"/>
                            <a:gd name="T34" fmla="+- 0 -1629 -1741"/>
                            <a:gd name="T35" fmla="*/ -1629 h 316"/>
                            <a:gd name="T36" fmla="+- 0 7126 7126"/>
                            <a:gd name="T37" fmla="*/ T36 w 1560"/>
                            <a:gd name="T38" fmla="+- 0 -1583 -1741"/>
                            <a:gd name="T39" fmla="*/ -1583 h 316"/>
                            <a:gd name="T40" fmla="+- 0 7134 7126"/>
                            <a:gd name="T41" fmla="*/ T40 w 1560"/>
                            <a:gd name="T42" fmla="+- 0 -1560 -1741"/>
                            <a:gd name="T43" fmla="*/ -1560 h 316"/>
                            <a:gd name="T44" fmla="+- 0 7198 7126"/>
                            <a:gd name="T45" fmla="*/ T44 w 1560"/>
                            <a:gd name="T46" fmla="+- 0 -1517 -1741"/>
                            <a:gd name="T47" fmla="*/ -1517 h 316"/>
                            <a:gd name="T48" fmla="+- 0 7317 7126"/>
                            <a:gd name="T49" fmla="*/ T48 w 1560"/>
                            <a:gd name="T50" fmla="+- 0 -1480 -1741"/>
                            <a:gd name="T51" fmla="*/ -1480 h 316"/>
                            <a:gd name="T52" fmla="+- 0 7394 7126"/>
                            <a:gd name="T53" fmla="*/ T52 w 1560"/>
                            <a:gd name="T54" fmla="+- 0 -1464 -1741"/>
                            <a:gd name="T55" fmla="*/ -1464 h 316"/>
                            <a:gd name="T56" fmla="+- 0 7481 7126"/>
                            <a:gd name="T57" fmla="*/ T56 w 1560"/>
                            <a:gd name="T58" fmla="+- 0 -1451 -1741"/>
                            <a:gd name="T59" fmla="*/ -1451 h 316"/>
                            <a:gd name="T60" fmla="+- 0 7577 7126"/>
                            <a:gd name="T61" fmla="*/ T60 w 1560"/>
                            <a:gd name="T62" fmla="+- 0 -1440 -1741"/>
                            <a:gd name="T63" fmla="*/ -1440 h 316"/>
                            <a:gd name="T64" fmla="+- 0 7680 7126"/>
                            <a:gd name="T65" fmla="*/ T64 w 1560"/>
                            <a:gd name="T66" fmla="+- 0 -1432 -1741"/>
                            <a:gd name="T67" fmla="*/ -1432 h 316"/>
                            <a:gd name="T68" fmla="+- 0 7790 7126"/>
                            <a:gd name="T69" fmla="*/ T68 w 1560"/>
                            <a:gd name="T70" fmla="+- 0 -1427 -1741"/>
                            <a:gd name="T71" fmla="*/ -1427 h 316"/>
                            <a:gd name="T72" fmla="+- 0 7906 7126"/>
                            <a:gd name="T73" fmla="*/ T72 w 1560"/>
                            <a:gd name="T74" fmla="+- 0 -1426 -1741"/>
                            <a:gd name="T75" fmla="*/ -1426 h 316"/>
                            <a:gd name="T76" fmla="+- 0 8021 7126"/>
                            <a:gd name="T77" fmla="*/ T76 w 1560"/>
                            <a:gd name="T78" fmla="+- 0 -1427 -1741"/>
                            <a:gd name="T79" fmla="*/ -1427 h 316"/>
                            <a:gd name="T80" fmla="+- 0 8131 7126"/>
                            <a:gd name="T81" fmla="*/ T80 w 1560"/>
                            <a:gd name="T82" fmla="+- 0 -1432 -1741"/>
                            <a:gd name="T83" fmla="*/ -1432 h 316"/>
                            <a:gd name="T84" fmla="+- 0 8234 7126"/>
                            <a:gd name="T85" fmla="*/ T84 w 1560"/>
                            <a:gd name="T86" fmla="+- 0 -1440 -1741"/>
                            <a:gd name="T87" fmla="*/ -1440 h 316"/>
                            <a:gd name="T88" fmla="+- 0 8330 7126"/>
                            <a:gd name="T89" fmla="*/ T88 w 1560"/>
                            <a:gd name="T90" fmla="+- 0 -1451 -1741"/>
                            <a:gd name="T91" fmla="*/ -1451 h 316"/>
                            <a:gd name="T92" fmla="+- 0 8417 7126"/>
                            <a:gd name="T93" fmla="*/ T92 w 1560"/>
                            <a:gd name="T94" fmla="+- 0 -1464 -1741"/>
                            <a:gd name="T95" fmla="*/ -1464 h 316"/>
                            <a:gd name="T96" fmla="+- 0 8494 7126"/>
                            <a:gd name="T97" fmla="*/ T96 w 1560"/>
                            <a:gd name="T98" fmla="+- 0 -1480 -1741"/>
                            <a:gd name="T99" fmla="*/ -1480 h 316"/>
                            <a:gd name="T100" fmla="+- 0 8560 7126"/>
                            <a:gd name="T101" fmla="*/ T100 w 1560"/>
                            <a:gd name="T102" fmla="+- 0 -1497 -1741"/>
                            <a:gd name="T103" fmla="*/ -1497 h 316"/>
                            <a:gd name="T104" fmla="+- 0 8653 7126"/>
                            <a:gd name="T105" fmla="*/ T104 w 1560"/>
                            <a:gd name="T106" fmla="+- 0 -1538 -1741"/>
                            <a:gd name="T107" fmla="*/ -1538 h 316"/>
                            <a:gd name="T108" fmla="+- 0 8686 7126"/>
                            <a:gd name="T109" fmla="*/ T108 w 1560"/>
                            <a:gd name="T110" fmla="+- 0 -1583 -1741"/>
                            <a:gd name="T111" fmla="*/ -1583 h 316"/>
                            <a:gd name="T112" fmla="+- 0 8677 7126"/>
                            <a:gd name="T113" fmla="*/ T112 w 1560"/>
                            <a:gd name="T114" fmla="+- 0 -1606 -1741"/>
                            <a:gd name="T115" fmla="*/ -1606 h 316"/>
                            <a:gd name="T116" fmla="+- 0 8613 7126"/>
                            <a:gd name="T117" fmla="*/ T116 w 1560"/>
                            <a:gd name="T118" fmla="+- 0 -1650 -1741"/>
                            <a:gd name="T119" fmla="*/ -1650 h 316"/>
                            <a:gd name="T120" fmla="+- 0 8494 7126"/>
                            <a:gd name="T121" fmla="*/ T120 w 1560"/>
                            <a:gd name="T122" fmla="+- 0 -1687 -1741"/>
                            <a:gd name="T123" fmla="*/ -1687 h 316"/>
                            <a:gd name="T124" fmla="+- 0 8417 7126"/>
                            <a:gd name="T125" fmla="*/ T124 w 1560"/>
                            <a:gd name="T126" fmla="+- 0 -1702 -1741"/>
                            <a:gd name="T127" fmla="*/ -1702 h 316"/>
                            <a:gd name="T128" fmla="+- 0 8330 7126"/>
                            <a:gd name="T129" fmla="*/ T128 w 1560"/>
                            <a:gd name="T130" fmla="+- 0 -1716 -1741"/>
                            <a:gd name="T131" fmla="*/ -1716 h 316"/>
                            <a:gd name="T132" fmla="+- 0 8234 7126"/>
                            <a:gd name="T133" fmla="*/ T132 w 1560"/>
                            <a:gd name="T134" fmla="+- 0 -1726 -1741"/>
                            <a:gd name="T135" fmla="*/ -1726 h 316"/>
                            <a:gd name="T136" fmla="+- 0 8131 7126"/>
                            <a:gd name="T137" fmla="*/ T136 w 1560"/>
                            <a:gd name="T138" fmla="+- 0 -1734 -1741"/>
                            <a:gd name="T139" fmla="*/ -1734 h 316"/>
                            <a:gd name="T140" fmla="+- 0 8021 7126"/>
                            <a:gd name="T141" fmla="*/ T140 w 1560"/>
                            <a:gd name="T142" fmla="+- 0 -1739 -1741"/>
                            <a:gd name="T143" fmla="*/ -1739 h 316"/>
                            <a:gd name="T144" fmla="+- 0 7906 7126"/>
                            <a:gd name="T145" fmla="*/ T144 w 1560"/>
                            <a:gd name="T146" fmla="+- 0 -1741 -1741"/>
                            <a:gd name="T147" fmla="*/ -174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0" h="316">
                              <a:moveTo>
                                <a:pt x="780" y="0"/>
                              </a:moveTo>
                              <a:lnTo>
                                <a:pt x="664" y="2"/>
                              </a:lnTo>
                              <a:lnTo>
                                <a:pt x="554" y="7"/>
                              </a:lnTo>
                              <a:lnTo>
                                <a:pt x="451" y="15"/>
                              </a:lnTo>
                              <a:lnTo>
                                <a:pt x="355" y="25"/>
                              </a:lnTo>
                              <a:lnTo>
                                <a:pt x="268" y="39"/>
                              </a:lnTo>
                              <a:lnTo>
                                <a:pt x="191" y="54"/>
                              </a:lnTo>
                              <a:lnTo>
                                <a:pt x="125" y="72"/>
                              </a:lnTo>
                              <a:lnTo>
                                <a:pt x="33" y="112"/>
                              </a:lnTo>
                              <a:lnTo>
                                <a:pt x="0" y="158"/>
                              </a:lnTo>
                              <a:lnTo>
                                <a:pt x="8" y="181"/>
                              </a:lnTo>
                              <a:lnTo>
                                <a:pt x="72" y="224"/>
                              </a:lnTo>
                              <a:lnTo>
                                <a:pt x="191" y="261"/>
                              </a:lnTo>
                              <a:lnTo>
                                <a:pt x="268" y="277"/>
                              </a:lnTo>
                              <a:lnTo>
                                <a:pt x="355" y="290"/>
                              </a:lnTo>
                              <a:lnTo>
                                <a:pt x="451" y="301"/>
                              </a:lnTo>
                              <a:lnTo>
                                <a:pt x="554" y="309"/>
                              </a:lnTo>
                              <a:lnTo>
                                <a:pt x="664" y="314"/>
                              </a:lnTo>
                              <a:lnTo>
                                <a:pt x="780" y="315"/>
                              </a:lnTo>
                              <a:lnTo>
                                <a:pt x="895" y="314"/>
                              </a:lnTo>
                              <a:lnTo>
                                <a:pt x="1005" y="309"/>
                              </a:lnTo>
                              <a:lnTo>
                                <a:pt x="1108" y="301"/>
                              </a:lnTo>
                              <a:lnTo>
                                <a:pt x="1204" y="290"/>
                              </a:lnTo>
                              <a:lnTo>
                                <a:pt x="1291" y="277"/>
                              </a:lnTo>
                              <a:lnTo>
                                <a:pt x="1368" y="261"/>
                              </a:lnTo>
                              <a:lnTo>
                                <a:pt x="1434" y="244"/>
                              </a:lnTo>
                              <a:lnTo>
                                <a:pt x="1527" y="203"/>
                              </a:lnTo>
                              <a:lnTo>
                                <a:pt x="1560" y="158"/>
                              </a:lnTo>
                              <a:lnTo>
                                <a:pt x="1551" y="135"/>
                              </a:lnTo>
                              <a:lnTo>
                                <a:pt x="1487" y="91"/>
                              </a:lnTo>
                              <a:lnTo>
                                <a:pt x="1368" y="54"/>
                              </a:lnTo>
                              <a:lnTo>
                                <a:pt x="1291" y="39"/>
                              </a:lnTo>
                              <a:lnTo>
                                <a:pt x="1204" y="25"/>
                              </a:lnTo>
                              <a:lnTo>
                                <a:pt x="1108" y="15"/>
                              </a:lnTo>
                              <a:lnTo>
                                <a:pt x="1005" y="7"/>
                              </a:lnTo>
                              <a:lnTo>
                                <a:pt x="895" y="2"/>
                              </a:lnTo>
                              <a:lnTo>
                                <a:pt x="7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B58D" id="Freeform 253" o:spid="_x0000_s1026" style="position:absolute;left:0;text-align:left;margin-left:356.3pt;margin-top:-87.05pt;width:78pt;height:15.8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" path="m780,l664,2,554,7,451,15,355,25,268,39,191,54,125,72,33,112,,158r8,23l72,224r119,37l268,277r87,13l451,301r103,8l664,314r116,1l895,314r110,-5l1108,301r96,-11l1291,277r77,-16l1434,244r93,-41l1560,158r-9,-23l1487,91,1368,54,1291,39,1204,25,1108,15,1005,7,895,2,780,xe" filled="f">
                <v:path arrowok="t" o:connecttype="custom" o:connectlocs="495300,-1105535;421640,-1104265;351790,-1101090;286385,-1096010;225425,-1089660;170180,-1080770;121285,-1071245;79375,-1059815;20955,-1034415;0,-1005205;5080,-990600;45720,-963295;121285,-939800;170180,-929640;225425,-921385;286385,-914400;351790,-909320;421640,-906145;495300,-905510;568325,-906145;638175,-909320;703580,-914400;764540,-921385;819785,-929640;868680,-939800;910590,-950595;969645,-976630;990600,-1005205;984885,-1019810;944245,-1047750;868680,-1071245;819785,-1080770;764540,-1089660;703580,-1096010;638175,-1101090;568325,-1104265;495300,-1105535" o:connectangles="0,0,0,0,0,0,0,0,0,0,0,0,0,0,0,0,0,0,0,0,0,0,0,0,0,0,0,0,0,0,0,0,0,0,0,0,0"/>
                <w10:wrap anchorx="page"/>
              </v:shape>
            </w:pict>
          </mc:Fallback>
        </mc:AlternateContent>
      </w:r>
      <w:r w:rsidR="009C0E8C">
        <w:rPr>
          <w:rFonts w:ascii="ＭＳ 明朝" w:eastAsia="ＭＳ 明朝" w:hAnsi="ＭＳ 明朝" w:hint="eastAsia"/>
          <w:sz w:val="20"/>
        </w:rPr>
        <w:t>（</w:t>
      </w:r>
      <w:r w:rsidR="009C0E8C">
        <w:rPr>
          <w:rFonts w:ascii="ＭＳ 明朝" w:eastAsia="ＭＳ 明朝" w:hAnsi="ＭＳ 明朝" w:hint="eastAsia"/>
          <w:spacing w:val="-12"/>
          <w:sz w:val="20"/>
        </w:rPr>
        <w:t>注１</w:t>
      </w:r>
      <w:r w:rsidR="009C0E8C">
        <w:rPr>
          <w:rFonts w:ascii="ＭＳ 明朝" w:eastAsia="ＭＳ 明朝" w:hAnsi="ＭＳ 明朝" w:hint="eastAsia"/>
          <w:spacing w:val="-23"/>
          <w:sz w:val="20"/>
        </w:rPr>
        <w:t>）</w:t>
      </w:r>
      <w:r w:rsidR="009C0E8C">
        <w:rPr>
          <w:rFonts w:ascii="ＭＳ 明朝" w:eastAsia="ＭＳ 明朝" w:hAnsi="ＭＳ 明朝" w:hint="eastAsia"/>
          <w:spacing w:val="-10"/>
          <w:sz w:val="20"/>
        </w:rPr>
        <w:t>本収集は、国民保護法第９４条第</w:t>
      </w:r>
      <w:r w:rsidR="009C0E8C">
        <w:rPr>
          <w:rFonts w:ascii="ＭＳ 明朝" w:eastAsia="ＭＳ 明朝" w:hAnsi="ＭＳ 明朝" w:hint="eastAsia"/>
          <w:spacing w:val="-10"/>
          <w:sz w:val="20"/>
        </w:rPr>
        <w:t xml:space="preserve"> </w:t>
      </w:r>
      <w:r w:rsidR="009C0E8C">
        <w:rPr>
          <w:rFonts w:ascii="Century" w:eastAsia="Century" w:hAnsi="Century"/>
          <w:sz w:val="20"/>
        </w:rPr>
        <w:t xml:space="preserve">1 </w:t>
      </w:r>
      <w:r w:rsidR="009C0E8C">
        <w:rPr>
          <w:rFonts w:ascii="ＭＳ 明朝" w:eastAsia="ＭＳ 明朝" w:hAnsi="ＭＳ 明朝" w:hint="eastAsia"/>
          <w:spacing w:val="-5"/>
          <w:sz w:val="20"/>
        </w:rPr>
        <w:t>項の規定に基づき実施するものであり、親族・知人については、個人情報の保護に十分留意しつつ、原則として親族・同居者・知人からの照会があれば回答するとともに、上記⑪の意向に沿って同法第９５条第１項の規定に基づく安否情報の照会に対する回答に利用します。また、国民保護法上の救援（物資、医療の提供等）や避難残留者の確認事務のため、行政内部で利用することがあります。さらに、記入情報の収集、パソコンの入力、回答等の際に企業や個人に業務委託する場合があります。</w:t>
      </w:r>
    </w:p>
    <w:p w:rsidR="005A61F3" w:rsidRDefault="009C0E8C">
      <w:pPr>
        <w:spacing w:before="1" w:line="280" w:lineRule="auto"/>
        <w:ind w:left="813" w:right="265" w:hanging="600"/>
        <w:rPr>
          <w:rFonts w:ascii="ＭＳ 明朝" w:eastAsia="ＭＳ 明朝" w:hint="eastAsia"/>
          <w:sz w:val="20"/>
        </w:rPr>
      </w:pPr>
      <w:r>
        <w:rPr>
          <w:rFonts w:ascii="ＭＳ 明朝" w:eastAsia="ＭＳ 明朝" w:hint="eastAsia"/>
          <w:sz w:val="20"/>
        </w:rPr>
        <w:t>（注２）親族・同居者・知人であるかの確認は、申請書面により形式</w:t>
      </w:r>
      <w:r>
        <w:rPr>
          <w:rFonts w:ascii="ＭＳ 明朝" w:eastAsia="ＭＳ 明朝" w:hint="eastAsia"/>
          <w:sz w:val="20"/>
        </w:rPr>
        <w:t>的審査を行います。また、知人とは、友人、職場関係者、近所の者及びこれらに類する者を指します。</w:t>
      </w:r>
    </w:p>
    <w:p w:rsidR="005A61F3" w:rsidRDefault="009C0E8C">
      <w:pPr>
        <w:ind w:left="213"/>
        <w:rPr>
          <w:rFonts w:ascii="ＭＳ 明朝" w:eastAsia="ＭＳ 明朝" w:hAnsi="ＭＳ 明朝"/>
          <w:sz w:val="20"/>
        </w:rPr>
      </w:pPr>
      <w:r>
        <w:rPr>
          <w:rFonts w:ascii="ＭＳ 明朝" w:eastAsia="ＭＳ 明朝" w:hAnsi="ＭＳ 明朝" w:hint="eastAsia"/>
          <w:sz w:val="20"/>
        </w:rPr>
        <w:t>（</w:t>
      </w:r>
      <w:r>
        <w:rPr>
          <w:rFonts w:ascii="ＭＳ 明朝" w:eastAsia="ＭＳ 明朝" w:hAnsi="ＭＳ 明朝" w:hint="eastAsia"/>
          <w:spacing w:val="-1"/>
          <w:sz w:val="20"/>
        </w:rPr>
        <w:t>注３</w:t>
      </w:r>
      <w:r>
        <w:rPr>
          <w:rFonts w:ascii="ＭＳ 明朝" w:eastAsia="ＭＳ 明朝" w:hAnsi="ＭＳ 明朝" w:hint="eastAsia"/>
          <w:spacing w:val="-100"/>
          <w:sz w:val="20"/>
        </w:rPr>
        <w:t>）</w:t>
      </w:r>
      <w:r>
        <w:rPr>
          <w:rFonts w:ascii="ＭＳ 明朝" w:eastAsia="ＭＳ 明朝" w:hAnsi="ＭＳ 明朝" w:hint="eastAsia"/>
          <w:spacing w:val="-2"/>
          <w:sz w:val="20"/>
        </w:rPr>
        <w:t>「③出生年月日」欄は元号表記により記入すること。</w:t>
      </w:r>
    </w:p>
    <w:p w:rsidR="005A61F3" w:rsidRDefault="009C0E8C">
      <w:pPr>
        <w:spacing w:before="44"/>
        <w:ind w:left="213"/>
        <w:rPr>
          <w:rFonts w:ascii="ＭＳ 明朝" w:eastAsia="ＭＳ 明朝" w:hint="eastAsia"/>
          <w:sz w:val="20"/>
        </w:rPr>
      </w:pPr>
      <w:r>
        <w:rPr>
          <w:rFonts w:ascii="ＭＳ 明朝" w:eastAsia="ＭＳ 明朝" w:hint="eastAsia"/>
          <w:sz w:val="20"/>
        </w:rPr>
        <w:t>（注４）回答情報の限定を希望する場合は備考欄に御記入願います。</w:t>
      </w:r>
    </w:p>
    <w:p w:rsidR="005A61F3" w:rsidRDefault="005A61F3">
      <w:pPr>
        <w:pStyle w:val="a3"/>
        <w:spacing w:before="9"/>
        <w:rPr>
          <w:rFonts w:ascii="ＭＳ 明朝"/>
          <w:sz w:val="23"/>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22"/>
        <w:gridCol w:w="2979"/>
        <w:gridCol w:w="992"/>
        <w:gridCol w:w="1134"/>
        <w:gridCol w:w="2016"/>
      </w:tblGrid>
      <w:tr w:rsidR="005A61F3">
        <w:trPr>
          <w:trHeight w:val="437"/>
        </w:trPr>
        <w:tc>
          <w:tcPr>
            <w:tcW w:w="2373" w:type="dxa"/>
            <w:gridSpan w:val="2"/>
          </w:tcPr>
          <w:p w:rsidR="005A61F3" w:rsidRDefault="009C0E8C">
            <w:pPr>
              <w:pStyle w:val="TableParagraph"/>
              <w:spacing w:before="82"/>
              <w:ind w:left="107"/>
              <w:rPr>
                <w:rFonts w:ascii="ＭＳ 明朝" w:eastAsia="ＭＳ 明朝" w:hAnsi="ＭＳ 明朝"/>
                <w:sz w:val="21"/>
              </w:rPr>
            </w:pPr>
            <w:r>
              <w:rPr>
                <w:rFonts w:ascii="ＭＳ 明朝" w:eastAsia="ＭＳ 明朝" w:hAnsi="ＭＳ 明朝" w:hint="eastAsia"/>
                <w:sz w:val="21"/>
              </w:rPr>
              <w:t>⑪の同意回答者名</w:t>
            </w:r>
          </w:p>
        </w:tc>
        <w:tc>
          <w:tcPr>
            <w:tcW w:w="2979" w:type="dxa"/>
          </w:tcPr>
          <w:p w:rsidR="005A61F3" w:rsidRDefault="009C0E8C">
            <w:pPr>
              <w:pStyle w:val="TableParagraph"/>
              <w:tabs>
                <w:tab w:val="left" w:pos="738"/>
              </w:tabs>
              <w:spacing w:before="82"/>
              <w:ind w:left="108"/>
              <w:rPr>
                <w:rFonts w:ascii="ＭＳ 明朝" w:eastAsia="ＭＳ 明朝" w:hint="eastAsia"/>
                <w:sz w:val="21"/>
              </w:rPr>
            </w:pPr>
            <w:r>
              <w:rPr>
                <w:rFonts w:ascii="ＭＳ 明朝" w:eastAsia="ＭＳ 明朝" w:hint="eastAsia"/>
                <w:sz w:val="21"/>
              </w:rPr>
              <w:t>消防</w:t>
            </w:r>
            <w:r>
              <w:rPr>
                <w:rFonts w:ascii="ＭＳ 明朝" w:eastAsia="ＭＳ 明朝" w:hint="eastAsia"/>
                <w:sz w:val="21"/>
              </w:rPr>
              <w:tab/>
            </w:r>
            <w:r>
              <w:rPr>
                <w:rFonts w:ascii="ＭＳ 明朝" w:eastAsia="ＭＳ 明朝" w:hint="eastAsia"/>
                <w:sz w:val="21"/>
              </w:rPr>
              <w:t>次郎</w:t>
            </w:r>
          </w:p>
        </w:tc>
        <w:tc>
          <w:tcPr>
            <w:tcW w:w="992" w:type="dxa"/>
          </w:tcPr>
          <w:p w:rsidR="005A61F3" w:rsidRDefault="009C0E8C">
            <w:pPr>
              <w:pStyle w:val="TableParagraph"/>
              <w:spacing w:before="82"/>
              <w:ind w:left="180"/>
              <w:rPr>
                <w:rFonts w:ascii="ＭＳ 明朝" w:eastAsia="ＭＳ 明朝" w:hint="eastAsia"/>
                <w:sz w:val="21"/>
              </w:rPr>
            </w:pPr>
            <w:r>
              <w:rPr>
                <w:rFonts w:ascii="ＭＳ 明朝" w:eastAsia="ＭＳ 明朝" w:hint="eastAsia"/>
                <w:sz w:val="21"/>
              </w:rPr>
              <w:t>連絡先</w:t>
            </w:r>
          </w:p>
        </w:tc>
        <w:tc>
          <w:tcPr>
            <w:tcW w:w="3150" w:type="dxa"/>
            <w:gridSpan w:val="2"/>
          </w:tcPr>
          <w:p w:rsidR="005A61F3" w:rsidRDefault="009C0E8C">
            <w:pPr>
              <w:pStyle w:val="TableParagraph"/>
              <w:spacing w:before="82"/>
              <w:ind w:left="109"/>
              <w:rPr>
                <w:rFonts w:ascii="ＭＳ 明朝" w:eastAsia="ＭＳ 明朝" w:hAnsi="ＭＳ 明朝"/>
                <w:sz w:val="21"/>
              </w:rPr>
            </w:pPr>
            <w:r>
              <w:rPr>
                <w:rFonts w:ascii="ＭＳ 明朝" w:eastAsia="ＭＳ 明朝" w:hAnsi="ＭＳ 明朝" w:hint="eastAsia"/>
                <w:sz w:val="21"/>
              </w:rPr>
              <w:t>０３－○○○○－○○○○</w:t>
            </w:r>
          </w:p>
        </w:tc>
      </w:tr>
      <w:tr w:rsidR="005A61F3">
        <w:trPr>
          <w:trHeight w:val="436"/>
        </w:trPr>
        <w:tc>
          <w:tcPr>
            <w:tcW w:w="1951" w:type="dxa"/>
          </w:tcPr>
          <w:p w:rsidR="005A61F3" w:rsidRDefault="009C0E8C">
            <w:pPr>
              <w:pStyle w:val="TableParagraph"/>
              <w:spacing w:before="82"/>
              <w:ind w:left="107"/>
              <w:rPr>
                <w:rFonts w:ascii="ＭＳ 明朝" w:eastAsia="ＭＳ 明朝" w:hint="eastAsia"/>
                <w:sz w:val="21"/>
              </w:rPr>
            </w:pPr>
            <w:r>
              <w:rPr>
                <w:rFonts w:ascii="ＭＳ 明朝" w:eastAsia="ＭＳ 明朝" w:hint="eastAsia"/>
                <w:sz w:val="21"/>
              </w:rPr>
              <w:t>同意回答者住所</w:t>
            </w:r>
          </w:p>
        </w:tc>
        <w:tc>
          <w:tcPr>
            <w:tcW w:w="4393" w:type="dxa"/>
            <w:gridSpan w:val="3"/>
          </w:tcPr>
          <w:p w:rsidR="005A61F3" w:rsidRDefault="009C0E8C">
            <w:pPr>
              <w:pStyle w:val="TableParagraph"/>
              <w:spacing w:before="82"/>
              <w:ind w:left="107"/>
              <w:rPr>
                <w:rFonts w:ascii="ＭＳ 明朝" w:eastAsia="ＭＳ 明朝" w:hAnsi="ＭＳ 明朝"/>
                <w:sz w:val="21"/>
              </w:rPr>
            </w:pPr>
            <w:r>
              <w:rPr>
                <w:rFonts w:ascii="ＭＳ 明朝" w:eastAsia="ＭＳ 明朝" w:hAnsi="ＭＳ 明朝" w:hint="eastAsia"/>
                <w:sz w:val="21"/>
              </w:rPr>
              <w:t>東京都千代田区霞ヶ関○○</w:t>
            </w:r>
          </w:p>
        </w:tc>
        <w:tc>
          <w:tcPr>
            <w:tcW w:w="1134" w:type="dxa"/>
          </w:tcPr>
          <w:p w:rsidR="005A61F3" w:rsidRDefault="009C0E8C">
            <w:pPr>
              <w:pStyle w:val="TableParagraph"/>
              <w:spacing w:before="82"/>
              <w:ind w:left="357"/>
              <w:rPr>
                <w:rFonts w:ascii="ＭＳ 明朝" w:eastAsia="ＭＳ 明朝" w:hint="eastAsia"/>
                <w:sz w:val="21"/>
              </w:rPr>
            </w:pPr>
            <w:r>
              <w:rPr>
                <w:rFonts w:ascii="ＭＳ 明朝" w:eastAsia="ＭＳ 明朝" w:hint="eastAsia"/>
                <w:sz w:val="21"/>
              </w:rPr>
              <w:t>続柄</w:t>
            </w:r>
          </w:p>
        </w:tc>
        <w:tc>
          <w:tcPr>
            <w:tcW w:w="2016" w:type="dxa"/>
          </w:tcPr>
          <w:p w:rsidR="005A61F3" w:rsidRDefault="005A61F3">
            <w:pPr>
              <w:pStyle w:val="TableParagraph"/>
              <w:rPr>
                <w:rFonts w:ascii="Times New Roman"/>
                <w:sz w:val="20"/>
              </w:rPr>
            </w:pPr>
          </w:p>
        </w:tc>
      </w:tr>
    </w:tbl>
    <w:p w:rsidR="005A61F3" w:rsidRDefault="009C0E8C">
      <w:pPr>
        <w:spacing w:before="40"/>
        <w:ind w:left="214"/>
        <w:rPr>
          <w:rFonts w:ascii="ＭＳ 明朝" w:eastAsia="ＭＳ 明朝" w:hAnsi="ＭＳ 明朝"/>
          <w:sz w:val="20"/>
        </w:rPr>
      </w:pPr>
      <w:r>
        <w:rPr>
          <w:rFonts w:ascii="ＭＳ 明朝" w:eastAsia="ＭＳ 明朝" w:hAnsi="ＭＳ 明朝" w:hint="eastAsia"/>
          <w:sz w:val="20"/>
        </w:rPr>
        <w:t>（注５）⑪の回答者は、配偶者又は直系親族を原則とします。</w:t>
      </w:r>
    </w:p>
    <w:p w:rsidR="005A61F3" w:rsidRDefault="005A61F3">
      <w:pPr>
        <w:rPr>
          <w:rFonts w:ascii="ＭＳ 明朝" w:eastAsia="ＭＳ 明朝" w:hAnsi="ＭＳ 明朝"/>
          <w:sz w:val="20"/>
        </w:rPr>
        <w:sectPr w:rsidR="005A61F3">
          <w:pgSz w:w="11900" w:h="16840"/>
          <w:pgMar w:top="960" w:right="860" w:bottom="960" w:left="920" w:header="0" w:footer="769" w:gutter="0"/>
          <w:cols w:space="720"/>
        </w:sectPr>
      </w:pPr>
    </w:p>
    <w:p w:rsidR="005A61F3" w:rsidRDefault="009C0E8C">
      <w:pPr>
        <w:pStyle w:val="a3"/>
        <w:spacing w:before="36"/>
        <w:ind w:left="3673" w:right="3725"/>
        <w:jc w:val="center"/>
        <w:rPr>
          <w:rFonts w:ascii="ＭＳ Ｐゴシック" w:eastAsia="ＭＳ Ｐゴシック"/>
        </w:rPr>
      </w:pPr>
      <w:r>
        <w:rPr>
          <w:noProof/>
          <w:lang w:eastAsia="ja-JP"/>
        </w:rPr>
        <w:lastRenderedPageBreak/>
        <w:drawing>
          <wp:anchor distT="0" distB="0" distL="0" distR="0" simplePos="0" relativeHeight="251427840" behindDoc="1" locked="0" layoutInCell="1" allowOverlap="1">
            <wp:simplePos x="0" y="0"/>
            <wp:positionH relativeFrom="page">
              <wp:posOffset>3669029</wp:posOffset>
            </wp:positionH>
            <wp:positionV relativeFrom="paragraph">
              <wp:posOffset>2764534</wp:posOffset>
            </wp:positionV>
            <wp:extent cx="3180115" cy="2478024"/>
            <wp:effectExtent l="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52" cstate="print"/>
                    <a:stretch>
                      <a:fillRect/>
                    </a:stretch>
                  </pic:blipFill>
                  <pic:spPr>
                    <a:xfrm>
                      <a:off x="0" y="0"/>
                      <a:ext cx="3180115" cy="2478024"/>
                    </a:xfrm>
                    <a:prstGeom prst="rect">
                      <a:avLst/>
                    </a:prstGeom>
                  </pic:spPr>
                </pic:pic>
              </a:graphicData>
            </a:graphic>
          </wp:anchor>
        </w:drawing>
      </w:r>
      <w:r>
        <w:rPr>
          <w:rFonts w:ascii="ＭＳ Ｐゴシック" w:eastAsia="ＭＳ Ｐゴシック" w:hint="eastAsia"/>
        </w:rPr>
        <w:t>チェックリスト（様式第２号）</w:t>
      </w:r>
    </w:p>
    <w:p w:rsidR="005A61F3" w:rsidRDefault="005A61F3">
      <w:pPr>
        <w:pStyle w:val="a3"/>
        <w:spacing w:before="9" w:after="1"/>
        <w:rPr>
          <w:rFonts w:ascii="ＭＳ Ｐゴシック"/>
          <w:sz w:val="1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425"/>
        <w:gridCol w:w="1984"/>
        <w:gridCol w:w="108"/>
        <w:gridCol w:w="4996"/>
      </w:tblGrid>
      <w:tr w:rsidR="005A61F3">
        <w:trPr>
          <w:trHeight w:val="291"/>
        </w:trPr>
        <w:tc>
          <w:tcPr>
            <w:tcW w:w="2236" w:type="dxa"/>
          </w:tcPr>
          <w:p w:rsidR="005A61F3" w:rsidRDefault="009C0E8C">
            <w:pPr>
              <w:pStyle w:val="TableParagraph"/>
              <w:spacing w:before="10" w:line="261" w:lineRule="exact"/>
              <w:ind w:left="887" w:right="879"/>
              <w:jc w:val="center"/>
              <w:rPr>
                <w:rFonts w:ascii="ＭＳ Ｐゴシック" w:eastAsia="ＭＳ Ｐゴシック"/>
                <w:sz w:val="21"/>
              </w:rPr>
            </w:pPr>
            <w:r>
              <w:rPr>
                <w:rFonts w:ascii="ＭＳ Ｐゴシック" w:eastAsia="ＭＳ Ｐゴシック" w:hint="eastAsia"/>
                <w:sz w:val="21"/>
              </w:rPr>
              <w:t>項目</w:t>
            </w:r>
          </w:p>
        </w:tc>
        <w:tc>
          <w:tcPr>
            <w:tcW w:w="425" w:type="dxa"/>
          </w:tcPr>
          <w:p w:rsidR="005A61F3" w:rsidRDefault="005A61F3">
            <w:pPr>
              <w:pStyle w:val="TableParagraph"/>
              <w:rPr>
                <w:rFonts w:ascii="Times New Roman"/>
                <w:sz w:val="20"/>
              </w:rPr>
            </w:pPr>
          </w:p>
        </w:tc>
        <w:tc>
          <w:tcPr>
            <w:tcW w:w="7088" w:type="dxa"/>
            <w:gridSpan w:val="3"/>
          </w:tcPr>
          <w:p w:rsidR="005A61F3" w:rsidRDefault="009C0E8C">
            <w:pPr>
              <w:pStyle w:val="TableParagraph"/>
              <w:spacing w:before="10" w:line="261" w:lineRule="exact"/>
              <w:ind w:left="2997" w:right="2991"/>
              <w:jc w:val="center"/>
              <w:rPr>
                <w:rFonts w:ascii="ＭＳ Ｐゴシック" w:eastAsia="ＭＳ Ｐゴシック"/>
                <w:sz w:val="21"/>
              </w:rPr>
            </w:pPr>
            <w:r>
              <w:rPr>
                <w:rFonts w:ascii="ＭＳ Ｐゴシック" w:eastAsia="ＭＳ Ｐゴシック" w:hint="eastAsia"/>
                <w:sz w:val="21"/>
              </w:rPr>
              <w:t>確認内容等</w:t>
            </w:r>
          </w:p>
        </w:tc>
      </w:tr>
      <w:tr w:rsidR="005A61F3">
        <w:trPr>
          <w:trHeight w:val="291"/>
        </w:trPr>
        <w:tc>
          <w:tcPr>
            <w:tcW w:w="2236" w:type="dxa"/>
          </w:tcPr>
          <w:p w:rsidR="005A61F3" w:rsidRDefault="009C0E8C">
            <w:pPr>
              <w:pStyle w:val="TableParagraph"/>
              <w:spacing w:before="10" w:line="261" w:lineRule="exact"/>
              <w:ind w:left="107"/>
              <w:rPr>
                <w:sz w:val="21"/>
              </w:rPr>
            </w:pPr>
            <w:r>
              <w:rPr>
                <w:sz w:val="21"/>
              </w:rPr>
              <w:t>記入日時</w:t>
            </w:r>
          </w:p>
        </w:tc>
        <w:tc>
          <w:tcPr>
            <w:tcW w:w="425" w:type="dxa"/>
          </w:tcPr>
          <w:p w:rsidR="005A61F3" w:rsidRDefault="005A61F3">
            <w:pPr>
              <w:pStyle w:val="TableParagraph"/>
              <w:rPr>
                <w:rFonts w:ascii="Times New Roman"/>
                <w:sz w:val="20"/>
              </w:rPr>
            </w:pPr>
          </w:p>
        </w:tc>
        <w:tc>
          <w:tcPr>
            <w:tcW w:w="7088" w:type="dxa"/>
            <w:gridSpan w:val="3"/>
          </w:tcPr>
          <w:p w:rsidR="005A61F3" w:rsidRDefault="009C0E8C">
            <w:pPr>
              <w:pStyle w:val="TableParagraph"/>
              <w:spacing w:before="10" w:line="261" w:lineRule="exact"/>
              <w:ind w:left="107"/>
              <w:rPr>
                <w:sz w:val="21"/>
              </w:rPr>
            </w:pPr>
            <w:r>
              <w:rPr>
                <w:sz w:val="21"/>
              </w:rPr>
              <w:t>誤りがないか</w:t>
            </w:r>
          </w:p>
        </w:tc>
      </w:tr>
      <w:tr w:rsidR="005A61F3">
        <w:trPr>
          <w:trHeight w:val="873"/>
        </w:trPr>
        <w:tc>
          <w:tcPr>
            <w:tcW w:w="2236" w:type="dxa"/>
            <w:vMerge w:val="restart"/>
          </w:tcPr>
          <w:p w:rsidR="005A61F3" w:rsidRDefault="009C0E8C">
            <w:pPr>
              <w:pStyle w:val="TableParagraph"/>
              <w:spacing w:before="10"/>
              <w:ind w:left="107"/>
              <w:rPr>
                <w:sz w:val="21"/>
              </w:rPr>
            </w:pPr>
            <w:r>
              <w:rPr>
                <w:sz w:val="21"/>
              </w:rPr>
              <w:t>①</w:t>
            </w:r>
            <w:r>
              <w:rPr>
                <w:sz w:val="21"/>
              </w:rPr>
              <w:t>氏名</w:t>
            </w:r>
          </w:p>
          <w:p w:rsidR="005A61F3" w:rsidRDefault="009C0E8C">
            <w:pPr>
              <w:pStyle w:val="TableParagraph"/>
              <w:spacing w:before="22"/>
              <w:ind w:left="107"/>
              <w:rPr>
                <w:sz w:val="21"/>
              </w:rPr>
            </w:pPr>
            <w:r>
              <w:rPr>
                <w:sz w:val="21"/>
              </w:rPr>
              <w:t>②</w:t>
            </w:r>
            <w:r>
              <w:rPr>
                <w:sz w:val="21"/>
              </w:rPr>
              <w:t>フリガナ</w:t>
            </w:r>
          </w:p>
        </w:tc>
        <w:tc>
          <w:tcPr>
            <w:tcW w:w="425" w:type="dxa"/>
            <w:vMerge w:val="restart"/>
          </w:tcPr>
          <w:p w:rsidR="005A61F3" w:rsidRDefault="009C0E8C">
            <w:pPr>
              <w:pStyle w:val="TableParagraph"/>
              <w:spacing w:before="10"/>
              <w:ind w:left="107"/>
              <w:rPr>
                <w:sz w:val="21"/>
              </w:rPr>
            </w:pPr>
            <w:r>
              <w:rPr>
                <w:sz w:val="21"/>
              </w:rPr>
              <w:t>◎</w:t>
            </w:r>
          </w:p>
          <w:p w:rsidR="005A61F3" w:rsidRDefault="009C0E8C">
            <w:pPr>
              <w:pStyle w:val="TableParagraph"/>
              <w:spacing w:before="22"/>
              <w:ind w:left="107"/>
              <w:rPr>
                <w:sz w:val="21"/>
              </w:rPr>
            </w:pPr>
            <w:r>
              <w:rPr>
                <w:sz w:val="21"/>
              </w:rPr>
              <w:t>◎</w:t>
            </w:r>
          </w:p>
        </w:tc>
        <w:tc>
          <w:tcPr>
            <w:tcW w:w="1984" w:type="dxa"/>
          </w:tcPr>
          <w:p w:rsidR="005A61F3" w:rsidRDefault="009C0E8C">
            <w:pPr>
              <w:pStyle w:val="TableParagraph"/>
              <w:spacing w:before="10"/>
              <w:ind w:left="107"/>
              <w:rPr>
                <w:sz w:val="21"/>
              </w:rPr>
            </w:pPr>
            <w:r>
              <w:rPr>
                <w:sz w:val="21"/>
              </w:rPr>
              <w:t>外国人の表記</w:t>
            </w:r>
          </w:p>
        </w:tc>
        <w:tc>
          <w:tcPr>
            <w:tcW w:w="5104" w:type="dxa"/>
            <w:gridSpan w:val="2"/>
          </w:tcPr>
          <w:p w:rsidR="005A61F3" w:rsidRDefault="009C0E8C">
            <w:pPr>
              <w:pStyle w:val="TableParagraph"/>
              <w:spacing w:before="10"/>
              <w:ind w:left="106"/>
              <w:rPr>
                <w:sz w:val="21"/>
              </w:rPr>
            </w:pPr>
            <w:r>
              <w:rPr>
                <w:sz w:val="21"/>
              </w:rPr>
              <w:t>アルファベットで記載できる場合、</w:t>
            </w:r>
          </w:p>
          <w:p w:rsidR="005A61F3" w:rsidRDefault="009C0E8C">
            <w:pPr>
              <w:pStyle w:val="TableParagraph"/>
              <w:spacing w:before="22"/>
              <w:ind w:left="316"/>
              <w:rPr>
                <w:sz w:val="21"/>
              </w:rPr>
            </w:pPr>
            <w:r>
              <w:rPr>
                <w:sz w:val="21"/>
              </w:rPr>
              <w:t>「氏名」欄</w:t>
            </w:r>
            <w:r>
              <w:rPr>
                <w:sz w:val="21"/>
              </w:rPr>
              <w:t>→</w:t>
            </w:r>
            <w:r>
              <w:rPr>
                <w:sz w:val="21"/>
              </w:rPr>
              <w:t>アルファベット</w:t>
            </w:r>
          </w:p>
          <w:p w:rsidR="005A61F3" w:rsidRDefault="009C0E8C">
            <w:pPr>
              <w:pStyle w:val="TableParagraph"/>
              <w:spacing w:before="22" w:line="261" w:lineRule="exact"/>
              <w:ind w:left="316"/>
              <w:rPr>
                <w:sz w:val="21"/>
              </w:rPr>
            </w:pPr>
            <w:r>
              <w:rPr>
                <w:sz w:val="21"/>
              </w:rPr>
              <w:t>「フリガナ」欄</w:t>
            </w:r>
            <w:r>
              <w:rPr>
                <w:sz w:val="21"/>
              </w:rPr>
              <w:t>→</w:t>
            </w:r>
            <w:r>
              <w:rPr>
                <w:sz w:val="21"/>
              </w:rPr>
              <w:t>カタカナ</w:t>
            </w:r>
          </w:p>
        </w:tc>
      </w:tr>
      <w:tr w:rsidR="005A61F3">
        <w:trPr>
          <w:trHeight w:val="581"/>
        </w:trPr>
        <w:tc>
          <w:tcPr>
            <w:tcW w:w="2236" w:type="dxa"/>
            <w:vMerge/>
            <w:tcBorders>
              <w:top w:val="nil"/>
            </w:tcBorders>
          </w:tcPr>
          <w:p w:rsidR="005A61F3" w:rsidRDefault="005A61F3">
            <w:pPr>
              <w:rPr>
                <w:sz w:val="2"/>
                <w:szCs w:val="2"/>
              </w:rPr>
            </w:pPr>
          </w:p>
        </w:tc>
        <w:tc>
          <w:tcPr>
            <w:tcW w:w="425" w:type="dxa"/>
            <w:vMerge/>
            <w:tcBorders>
              <w:top w:val="nil"/>
            </w:tcBorders>
          </w:tcPr>
          <w:p w:rsidR="005A61F3" w:rsidRDefault="005A61F3">
            <w:pPr>
              <w:rPr>
                <w:sz w:val="2"/>
                <w:szCs w:val="2"/>
              </w:rPr>
            </w:pPr>
          </w:p>
        </w:tc>
        <w:tc>
          <w:tcPr>
            <w:tcW w:w="1984" w:type="dxa"/>
          </w:tcPr>
          <w:p w:rsidR="005A61F3" w:rsidRDefault="009C0E8C">
            <w:pPr>
              <w:pStyle w:val="TableParagraph"/>
              <w:spacing w:before="10"/>
              <w:ind w:left="107"/>
              <w:rPr>
                <w:sz w:val="21"/>
              </w:rPr>
            </w:pPr>
            <w:r>
              <w:rPr>
                <w:sz w:val="21"/>
              </w:rPr>
              <w:t>通称の表記</w:t>
            </w:r>
          </w:p>
        </w:tc>
        <w:tc>
          <w:tcPr>
            <w:tcW w:w="5104" w:type="dxa"/>
            <w:gridSpan w:val="2"/>
          </w:tcPr>
          <w:p w:rsidR="005A61F3" w:rsidRDefault="009C0E8C">
            <w:pPr>
              <w:pStyle w:val="TableParagraph"/>
              <w:spacing w:before="10"/>
              <w:ind w:left="106" w:right="-15"/>
              <w:rPr>
                <w:sz w:val="21"/>
              </w:rPr>
            </w:pPr>
            <w:r>
              <w:rPr>
                <w:spacing w:val="-13"/>
                <w:sz w:val="21"/>
              </w:rPr>
              <w:t>希望がある場合、本名の横に括弧書きで記入</w:t>
            </w:r>
            <w:r>
              <w:rPr>
                <w:spacing w:val="-105"/>
                <w:sz w:val="21"/>
              </w:rPr>
              <w:t>（</w:t>
            </w:r>
            <w:r>
              <w:rPr>
                <w:sz w:val="21"/>
              </w:rPr>
              <w:t>「氏名」</w:t>
            </w:r>
          </w:p>
          <w:p w:rsidR="005A61F3" w:rsidRDefault="009C0E8C">
            <w:pPr>
              <w:pStyle w:val="TableParagraph"/>
              <w:spacing w:before="22" w:line="261" w:lineRule="exact"/>
              <w:ind w:left="106"/>
              <w:rPr>
                <w:sz w:val="21"/>
              </w:rPr>
            </w:pPr>
            <w:r>
              <w:rPr>
                <w:sz w:val="21"/>
              </w:rPr>
              <w:t>欄、「フリガナ」欄ともに記入）</w:t>
            </w:r>
          </w:p>
        </w:tc>
      </w:tr>
      <w:tr w:rsidR="005A61F3">
        <w:trPr>
          <w:trHeight w:val="291"/>
        </w:trPr>
        <w:tc>
          <w:tcPr>
            <w:tcW w:w="2236" w:type="dxa"/>
          </w:tcPr>
          <w:p w:rsidR="005A61F3" w:rsidRDefault="009C0E8C">
            <w:pPr>
              <w:pStyle w:val="TableParagraph"/>
              <w:spacing w:before="10" w:line="261" w:lineRule="exact"/>
              <w:ind w:left="107"/>
              <w:rPr>
                <w:sz w:val="21"/>
              </w:rPr>
            </w:pPr>
            <w:r>
              <w:rPr>
                <w:sz w:val="21"/>
              </w:rPr>
              <w:t>③</w:t>
            </w:r>
            <w:r>
              <w:rPr>
                <w:sz w:val="21"/>
              </w:rPr>
              <w:t>出生の年月日</w:t>
            </w:r>
          </w:p>
        </w:tc>
        <w:tc>
          <w:tcPr>
            <w:tcW w:w="425" w:type="dxa"/>
          </w:tcPr>
          <w:p w:rsidR="005A61F3" w:rsidRDefault="009C0E8C">
            <w:pPr>
              <w:pStyle w:val="TableParagraph"/>
              <w:spacing w:before="10" w:line="261" w:lineRule="exact"/>
              <w:ind w:left="9"/>
              <w:jc w:val="center"/>
              <w:rPr>
                <w:sz w:val="21"/>
              </w:rPr>
            </w:pPr>
            <w:r>
              <w:rPr>
                <w:sz w:val="21"/>
              </w:rPr>
              <w:t>◎</w:t>
            </w:r>
          </w:p>
        </w:tc>
        <w:tc>
          <w:tcPr>
            <w:tcW w:w="7088" w:type="dxa"/>
            <w:gridSpan w:val="3"/>
          </w:tcPr>
          <w:p w:rsidR="005A61F3" w:rsidRDefault="009C0E8C">
            <w:pPr>
              <w:pStyle w:val="TableParagraph"/>
              <w:spacing w:before="10" w:line="261" w:lineRule="exact"/>
              <w:ind w:left="107"/>
              <w:rPr>
                <w:sz w:val="21"/>
              </w:rPr>
            </w:pPr>
            <w:r>
              <w:rPr>
                <w:sz w:val="21"/>
              </w:rPr>
              <w:t>元号表記</w:t>
            </w:r>
          </w:p>
        </w:tc>
      </w:tr>
      <w:tr w:rsidR="005A61F3">
        <w:trPr>
          <w:trHeight w:val="291"/>
        </w:trPr>
        <w:tc>
          <w:tcPr>
            <w:tcW w:w="2236" w:type="dxa"/>
          </w:tcPr>
          <w:p w:rsidR="005A61F3" w:rsidRDefault="009C0E8C">
            <w:pPr>
              <w:pStyle w:val="TableParagraph"/>
              <w:spacing w:before="10" w:line="261" w:lineRule="exact"/>
              <w:ind w:left="107"/>
              <w:rPr>
                <w:sz w:val="21"/>
              </w:rPr>
            </w:pPr>
            <w:r>
              <w:rPr>
                <w:sz w:val="21"/>
              </w:rPr>
              <w:t>④</w:t>
            </w:r>
            <w:r>
              <w:rPr>
                <w:sz w:val="21"/>
              </w:rPr>
              <w:t>男女の別</w:t>
            </w:r>
          </w:p>
        </w:tc>
        <w:tc>
          <w:tcPr>
            <w:tcW w:w="425" w:type="dxa"/>
          </w:tcPr>
          <w:p w:rsidR="005A61F3" w:rsidRDefault="009C0E8C">
            <w:pPr>
              <w:pStyle w:val="TableParagraph"/>
              <w:spacing w:before="10" w:line="261" w:lineRule="exact"/>
              <w:ind w:left="9"/>
              <w:jc w:val="center"/>
              <w:rPr>
                <w:sz w:val="21"/>
              </w:rPr>
            </w:pPr>
            <w:r>
              <w:rPr>
                <w:sz w:val="21"/>
              </w:rPr>
              <w:t>◎</w:t>
            </w:r>
          </w:p>
        </w:tc>
        <w:tc>
          <w:tcPr>
            <w:tcW w:w="7088" w:type="dxa"/>
            <w:gridSpan w:val="3"/>
          </w:tcPr>
          <w:p w:rsidR="005A61F3" w:rsidRDefault="005A61F3">
            <w:pPr>
              <w:pStyle w:val="TableParagraph"/>
              <w:rPr>
                <w:rFonts w:ascii="Times New Roman"/>
                <w:sz w:val="20"/>
              </w:rPr>
            </w:pPr>
          </w:p>
        </w:tc>
      </w:tr>
      <w:tr w:rsidR="005A61F3">
        <w:trPr>
          <w:trHeight w:val="581"/>
        </w:trPr>
        <w:tc>
          <w:tcPr>
            <w:tcW w:w="2236" w:type="dxa"/>
          </w:tcPr>
          <w:p w:rsidR="005A61F3" w:rsidRDefault="009C0E8C">
            <w:pPr>
              <w:pStyle w:val="TableParagraph"/>
              <w:spacing w:before="10"/>
              <w:ind w:left="107"/>
              <w:rPr>
                <w:sz w:val="21"/>
              </w:rPr>
            </w:pPr>
            <w:r>
              <w:rPr>
                <w:sz w:val="21"/>
              </w:rPr>
              <w:t>⑤</w:t>
            </w:r>
            <w:r>
              <w:rPr>
                <w:sz w:val="21"/>
              </w:rPr>
              <w:t>住所</w:t>
            </w:r>
          </w:p>
        </w:tc>
        <w:tc>
          <w:tcPr>
            <w:tcW w:w="425" w:type="dxa"/>
          </w:tcPr>
          <w:p w:rsidR="005A61F3" w:rsidRDefault="009C0E8C">
            <w:pPr>
              <w:pStyle w:val="TableParagraph"/>
              <w:spacing w:before="10"/>
              <w:ind w:left="9"/>
              <w:jc w:val="center"/>
              <w:rPr>
                <w:sz w:val="21"/>
              </w:rPr>
            </w:pPr>
            <w:r>
              <w:rPr>
                <w:sz w:val="21"/>
              </w:rPr>
              <w:t>◎</w:t>
            </w:r>
          </w:p>
        </w:tc>
        <w:tc>
          <w:tcPr>
            <w:tcW w:w="1984" w:type="dxa"/>
          </w:tcPr>
          <w:p w:rsidR="005A61F3" w:rsidRDefault="009C0E8C">
            <w:pPr>
              <w:pStyle w:val="TableParagraph"/>
              <w:spacing w:before="10"/>
              <w:ind w:left="107"/>
              <w:rPr>
                <w:sz w:val="21"/>
              </w:rPr>
            </w:pPr>
            <w:r>
              <w:rPr>
                <w:sz w:val="21"/>
              </w:rPr>
              <w:t>外国の場合</w:t>
            </w:r>
          </w:p>
        </w:tc>
        <w:tc>
          <w:tcPr>
            <w:tcW w:w="5104" w:type="dxa"/>
            <w:gridSpan w:val="2"/>
          </w:tcPr>
          <w:p w:rsidR="005A61F3" w:rsidRDefault="009C0E8C">
            <w:pPr>
              <w:pStyle w:val="TableParagraph"/>
              <w:spacing w:before="10"/>
              <w:ind w:left="106"/>
              <w:rPr>
                <w:sz w:val="21"/>
              </w:rPr>
            </w:pPr>
            <w:r>
              <w:rPr>
                <w:sz w:val="21"/>
              </w:rPr>
              <w:t>アルファベットで記載できる場合は、アルファベッ</w:t>
            </w:r>
          </w:p>
          <w:p w:rsidR="005A61F3" w:rsidRDefault="009C0E8C">
            <w:pPr>
              <w:pStyle w:val="TableParagraph"/>
              <w:spacing w:before="22" w:line="261" w:lineRule="exact"/>
              <w:ind w:left="106"/>
              <w:rPr>
                <w:sz w:val="21"/>
              </w:rPr>
            </w:pPr>
            <w:r>
              <w:rPr>
                <w:sz w:val="21"/>
              </w:rPr>
              <w:t>トで記入</w:t>
            </w:r>
          </w:p>
        </w:tc>
      </w:tr>
      <w:tr w:rsidR="005A61F3">
        <w:trPr>
          <w:trHeight w:val="291"/>
        </w:trPr>
        <w:tc>
          <w:tcPr>
            <w:tcW w:w="2236" w:type="dxa"/>
          </w:tcPr>
          <w:p w:rsidR="005A61F3" w:rsidRDefault="009C0E8C">
            <w:pPr>
              <w:pStyle w:val="TableParagraph"/>
              <w:spacing w:before="10" w:line="261" w:lineRule="exact"/>
              <w:ind w:left="107"/>
              <w:rPr>
                <w:sz w:val="21"/>
              </w:rPr>
            </w:pPr>
            <w:r>
              <w:rPr>
                <w:sz w:val="21"/>
              </w:rPr>
              <w:t>⑥</w:t>
            </w:r>
            <w:r>
              <w:rPr>
                <w:sz w:val="21"/>
              </w:rPr>
              <w:t>国籍</w:t>
            </w:r>
          </w:p>
        </w:tc>
        <w:tc>
          <w:tcPr>
            <w:tcW w:w="425" w:type="dxa"/>
          </w:tcPr>
          <w:p w:rsidR="005A61F3" w:rsidRDefault="005A61F3">
            <w:pPr>
              <w:pStyle w:val="TableParagraph"/>
              <w:rPr>
                <w:rFonts w:ascii="Times New Roman"/>
                <w:sz w:val="20"/>
              </w:rPr>
            </w:pPr>
          </w:p>
        </w:tc>
        <w:tc>
          <w:tcPr>
            <w:tcW w:w="1984" w:type="dxa"/>
          </w:tcPr>
          <w:p w:rsidR="005A61F3" w:rsidRDefault="009C0E8C">
            <w:pPr>
              <w:pStyle w:val="TableParagraph"/>
              <w:spacing w:before="10" w:line="261" w:lineRule="exact"/>
              <w:ind w:left="107"/>
              <w:rPr>
                <w:sz w:val="21"/>
              </w:rPr>
            </w:pPr>
            <w:r>
              <w:rPr>
                <w:sz w:val="21"/>
              </w:rPr>
              <w:t>日本以外の場合</w:t>
            </w:r>
          </w:p>
        </w:tc>
        <w:tc>
          <w:tcPr>
            <w:tcW w:w="5104" w:type="dxa"/>
            <w:gridSpan w:val="2"/>
          </w:tcPr>
          <w:p w:rsidR="005A61F3" w:rsidRDefault="009C0E8C">
            <w:pPr>
              <w:pStyle w:val="TableParagraph"/>
              <w:tabs>
                <w:tab w:val="left" w:pos="3571"/>
              </w:tabs>
              <w:spacing w:before="10" w:line="261" w:lineRule="exact"/>
              <w:ind w:left="106"/>
              <w:rPr>
                <w:sz w:val="21"/>
              </w:rPr>
            </w:pPr>
            <w:r>
              <w:rPr>
                <w:sz w:val="21"/>
              </w:rPr>
              <w:t>その他を</w:t>
            </w:r>
            <w:r>
              <w:rPr>
                <w:rFonts w:ascii="ＭＳ Ｐ明朝" w:eastAsia="ＭＳ Ｐ明朝" w:hAnsi="ＭＳ Ｐ明朝" w:hint="eastAsia"/>
                <w:sz w:val="21"/>
              </w:rPr>
              <w:t>○</w:t>
            </w:r>
            <w:r>
              <w:rPr>
                <w:sz w:val="21"/>
              </w:rPr>
              <w:t>で囲んでいる場合は</w:t>
            </w:r>
            <w:r>
              <w:rPr>
                <w:spacing w:val="-105"/>
                <w:sz w:val="21"/>
              </w:rPr>
              <w:t>、</w:t>
            </w:r>
            <w:r>
              <w:rPr>
                <w:sz w:val="21"/>
              </w:rPr>
              <w:t>（</w:t>
            </w:r>
            <w:r>
              <w:rPr>
                <w:sz w:val="21"/>
              </w:rPr>
              <w:tab/>
            </w:r>
            <w:r>
              <w:rPr>
                <w:sz w:val="21"/>
              </w:rPr>
              <w:t>）内に記入</w:t>
            </w:r>
          </w:p>
        </w:tc>
      </w:tr>
      <w:tr w:rsidR="005A61F3">
        <w:trPr>
          <w:trHeight w:val="4183"/>
        </w:trPr>
        <w:tc>
          <w:tcPr>
            <w:tcW w:w="2236" w:type="dxa"/>
            <w:vMerge w:val="restart"/>
          </w:tcPr>
          <w:p w:rsidR="005A61F3" w:rsidRDefault="009C0E8C">
            <w:pPr>
              <w:pStyle w:val="TableParagraph"/>
              <w:spacing w:before="10" w:line="259" w:lineRule="auto"/>
              <w:ind w:left="107" w:right="83"/>
              <w:rPr>
                <w:sz w:val="21"/>
              </w:rPr>
            </w:pPr>
            <w:r>
              <w:rPr>
                <w:sz w:val="21"/>
              </w:rPr>
              <w:t>⑦</w:t>
            </w:r>
            <w:r>
              <w:rPr>
                <w:sz w:val="21"/>
              </w:rPr>
              <w:t>その他個人を識別する情報</w:t>
            </w:r>
          </w:p>
        </w:tc>
        <w:tc>
          <w:tcPr>
            <w:tcW w:w="425" w:type="dxa"/>
            <w:vMerge w:val="restart"/>
          </w:tcPr>
          <w:p w:rsidR="005A61F3" w:rsidRDefault="005A61F3">
            <w:pPr>
              <w:pStyle w:val="TableParagraph"/>
              <w:rPr>
                <w:rFonts w:ascii="Times New Roman"/>
                <w:sz w:val="20"/>
              </w:rPr>
            </w:pPr>
          </w:p>
        </w:tc>
        <w:tc>
          <w:tcPr>
            <w:tcW w:w="1984" w:type="dxa"/>
            <w:vMerge w:val="restart"/>
          </w:tcPr>
          <w:p w:rsidR="005A61F3" w:rsidRDefault="009C0E8C">
            <w:pPr>
              <w:pStyle w:val="TableParagraph"/>
              <w:spacing w:before="10" w:line="259" w:lineRule="auto"/>
              <w:ind w:left="107" w:right="86"/>
              <w:jc w:val="both"/>
              <w:rPr>
                <w:sz w:val="21"/>
              </w:rPr>
            </w:pPr>
            <w:r>
              <w:rPr>
                <w:sz w:val="21"/>
              </w:rPr>
              <w:t>氏名、フリガナ、生年月日、性別、住所のいずれかが不明な場合</w:t>
            </w:r>
          </w:p>
        </w:tc>
        <w:tc>
          <w:tcPr>
            <w:tcW w:w="108" w:type="dxa"/>
            <w:vMerge w:val="restart"/>
            <w:tcBorders>
              <w:right w:val="nil"/>
            </w:tcBorders>
          </w:tcPr>
          <w:p w:rsidR="005A61F3" w:rsidRDefault="005A61F3">
            <w:pPr>
              <w:pStyle w:val="TableParagraph"/>
              <w:rPr>
                <w:rFonts w:ascii="Times New Roman"/>
                <w:sz w:val="20"/>
              </w:rPr>
            </w:pPr>
          </w:p>
        </w:tc>
        <w:tc>
          <w:tcPr>
            <w:tcW w:w="4996" w:type="dxa"/>
            <w:tcBorders>
              <w:left w:val="nil"/>
              <w:bottom w:val="single" w:sz="4" w:space="0" w:color="7F7F7F"/>
            </w:tcBorders>
          </w:tcPr>
          <w:p w:rsidR="005A61F3" w:rsidRDefault="009C0E8C">
            <w:pPr>
              <w:pStyle w:val="TableParagraph"/>
              <w:tabs>
                <w:tab w:val="left" w:pos="996"/>
                <w:tab w:val="left" w:pos="3945"/>
              </w:tabs>
              <w:spacing w:before="10" w:line="268" w:lineRule="auto"/>
              <w:ind w:left="116" w:right="-15" w:hanging="113"/>
              <w:rPr>
                <w:sz w:val="21"/>
              </w:rPr>
            </w:pPr>
            <w:r>
              <w:rPr>
                <w:sz w:val="21"/>
              </w:rPr>
              <w:t>身体的特徴等を記載</w:t>
            </w:r>
            <w:r>
              <w:rPr>
                <w:sz w:val="21"/>
              </w:rPr>
              <w:tab/>
            </w:r>
            <w:r>
              <w:rPr>
                <w:sz w:val="21"/>
              </w:rPr>
              <w:t>（記入例）</w:t>
            </w:r>
            <w:r>
              <w:rPr>
                <w:sz w:val="21"/>
              </w:rPr>
              <w:t xml:space="preserve"> </w:t>
            </w:r>
            <w:r>
              <w:rPr>
                <w:sz w:val="21"/>
              </w:rPr>
              <w:t>身長</w:t>
            </w:r>
            <w:r>
              <w:rPr>
                <w:sz w:val="21"/>
              </w:rPr>
              <w:tab/>
            </w:r>
            <w:r>
              <w:rPr>
                <w:sz w:val="21"/>
              </w:rPr>
              <w:t>身長</w:t>
            </w:r>
            <w:r>
              <w:rPr>
                <w:sz w:val="21"/>
              </w:rPr>
              <w:t>●</w:t>
            </w:r>
            <w:r>
              <w:rPr>
                <w:rFonts w:ascii="Century" w:eastAsia="Century" w:hAnsi="Century"/>
                <w:sz w:val="21"/>
              </w:rPr>
              <w:t>cm</w:t>
            </w:r>
            <w:r>
              <w:rPr>
                <w:rFonts w:ascii="Century" w:eastAsia="Century" w:hAnsi="Century"/>
                <w:spacing w:val="-7"/>
                <w:sz w:val="21"/>
              </w:rPr>
              <w:t xml:space="preserve"> </w:t>
            </w:r>
            <w:r>
              <w:rPr>
                <w:sz w:val="21"/>
              </w:rPr>
              <w:t>程度</w:t>
            </w:r>
          </w:p>
          <w:p w:rsidR="005A61F3" w:rsidRDefault="009C0E8C">
            <w:pPr>
              <w:pStyle w:val="TableParagraph"/>
              <w:tabs>
                <w:tab w:val="left" w:pos="996"/>
              </w:tabs>
              <w:spacing w:line="268" w:lineRule="exact"/>
              <w:ind w:left="116"/>
              <w:rPr>
                <w:rFonts w:ascii="Century" w:eastAsia="Century"/>
                <w:sz w:val="21"/>
              </w:rPr>
            </w:pPr>
            <w:r>
              <w:rPr>
                <w:sz w:val="21"/>
              </w:rPr>
              <w:t>体型</w:t>
            </w:r>
            <w:r>
              <w:rPr>
                <w:sz w:val="21"/>
              </w:rPr>
              <w:tab/>
            </w:r>
            <w:r>
              <w:rPr>
                <w:rFonts w:ascii="Century" w:eastAsia="Century"/>
                <w:sz w:val="21"/>
              </w:rPr>
              <w:t>(</w:t>
            </w:r>
            <w:r>
              <w:rPr>
                <w:sz w:val="21"/>
              </w:rPr>
              <w:t>ex</w:t>
            </w:r>
            <w:r>
              <w:rPr>
                <w:rFonts w:ascii="Century" w:eastAsia="Century"/>
                <w:sz w:val="21"/>
              </w:rPr>
              <w:t>.</w:t>
            </w:r>
            <w:r>
              <w:rPr>
                <w:sz w:val="21"/>
              </w:rPr>
              <w:t>肥満、中肉、やせ</w:t>
            </w:r>
            <w:r>
              <w:rPr>
                <w:rFonts w:ascii="Century" w:eastAsia="Century"/>
                <w:sz w:val="21"/>
              </w:rPr>
              <w:t>)</w:t>
            </w:r>
          </w:p>
          <w:p w:rsidR="005A61F3" w:rsidRDefault="009C0E8C">
            <w:pPr>
              <w:pStyle w:val="TableParagraph"/>
              <w:tabs>
                <w:tab w:val="left" w:pos="996"/>
              </w:tabs>
              <w:spacing w:before="32" w:line="268" w:lineRule="auto"/>
              <w:ind w:left="116" w:right="825"/>
              <w:rPr>
                <w:sz w:val="21"/>
              </w:rPr>
            </w:pPr>
            <w:r>
              <w:rPr>
                <w:sz w:val="21"/>
              </w:rPr>
              <w:t>顔型</w:t>
            </w:r>
            <w:r>
              <w:rPr>
                <w:sz w:val="21"/>
              </w:rPr>
              <w:tab/>
              <w:t>●</w:t>
            </w:r>
            <w:r>
              <w:rPr>
                <w:sz w:val="21"/>
              </w:rPr>
              <w:t>顔</w:t>
            </w:r>
            <w:r>
              <w:rPr>
                <w:rFonts w:ascii="Century" w:eastAsia="Century" w:hAnsi="Century"/>
                <w:sz w:val="21"/>
              </w:rPr>
              <w:t>(</w:t>
            </w:r>
            <w:r>
              <w:rPr>
                <w:sz w:val="21"/>
              </w:rPr>
              <w:t>ex</w:t>
            </w:r>
            <w:r>
              <w:rPr>
                <w:rFonts w:ascii="Century" w:eastAsia="Century" w:hAnsi="Century"/>
                <w:sz w:val="21"/>
              </w:rPr>
              <w:t>.</w:t>
            </w:r>
            <w:r>
              <w:rPr>
                <w:sz w:val="21"/>
              </w:rPr>
              <w:t>丸、三角、逆三角、四角</w:t>
            </w:r>
            <w:r>
              <w:rPr>
                <w:rFonts w:ascii="Century" w:eastAsia="Century" w:hAnsi="Century"/>
                <w:sz w:val="21"/>
              </w:rPr>
              <w:t xml:space="preserve">) </w:t>
            </w:r>
            <w:r>
              <w:rPr>
                <w:sz w:val="21"/>
              </w:rPr>
              <w:t>頭髪</w:t>
            </w:r>
            <w:r>
              <w:rPr>
                <w:sz w:val="21"/>
              </w:rPr>
              <w:tab/>
              <w:t>●</w:t>
            </w:r>
            <w:r>
              <w:rPr>
                <w:sz w:val="21"/>
              </w:rPr>
              <w:t>髪</w:t>
            </w:r>
            <w:r>
              <w:rPr>
                <w:rFonts w:ascii="Century" w:eastAsia="Century" w:hAnsi="Century"/>
                <w:sz w:val="21"/>
              </w:rPr>
              <w:t>(</w:t>
            </w:r>
            <w:r>
              <w:rPr>
                <w:sz w:val="21"/>
              </w:rPr>
              <w:t>ex.</w:t>
            </w:r>
            <w:r>
              <w:rPr>
                <w:sz w:val="21"/>
              </w:rPr>
              <w:t>金、茶、白、長、短</w:t>
            </w:r>
            <w:r>
              <w:rPr>
                <w:sz w:val="21"/>
              </w:rPr>
              <w:t>)</w:t>
            </w:r>
          </w:p>
          <w:p w:rsidR="005A61F3" w:rsidRDefault="009C0E8C">
            <w:pPr>
              <w:pStyle w:val="TableParagraph"/>
              <w:tabs>
                <w:tab w:val="left" w:pos="996"/>
              </w:tabs>
              <w:spacing w:line="268" w:lineRule="auto"/>
              <w:ind w:left="116" w:right="1665"/>
              <w:rPr>
                <w:rFonts w:ascii="Century" w:eastAsia="Century" w:hAnsi="Century"/>
                <w:sz w:val="21"/>
              </w:rPr>
            </w:pPr>
            <w:r>
              <w:rPr>
                <w:sz w:val="21"/>
              </w:rPr>
              <w:t>目の色</w:t>
            </w:r>
            <w:r>
              <w:rPr>
                <w:sz w:val="21"/>
              </w:rPr>
              <w:tab/>
              <w:t>●</w:t>
            </w:r>
            <w:r>
              <w:rPr>
                <w:sz w:val="21"/>
              </w:rPr>
              <w:t>目</w:t>
            </w:r>
            <w:r>
              <w:rPr>
                <w:rFonts w:ascii="Century" w:eastAsia="Century" w:hAnsi="Century"/>
                <w:sz w:val="21"/>
              </w:rPr>
              <w:t>(</w:t>
            </w:r>
            <w:r>
              <w:rPr>
                <w:sz w:val="21"/>
              </w:rPr>
              <w:t>ex</w:t>
            </w:r>
            <w:r>
              <w:rPr>
                <w:rFonts w:ascii="Century" w:eastAsia="Century" w:hAnsi="Century"/>
                <w:sz w:val="21"/>
              </w:rPr>
              <w:t>.</w:t>
            </w:r>
            <w:r>
              <w:rPr>
                <w:sz w:val="21"/>
              </w:rPr>
              <w:t>黒、青、茶、緑</w:t>
            </w:r>
            <w:r>
              <w:rPr>
                <w:rFonts w:ascii="Century" w:eastAsia="Century" w:hAnsi="Century"/>
                <w:sz w:val="21"/>
              </w:rPr>
              <w:t xml:space="preserve">) </w:t>
            </w:r>
            <w:r>
              <w:rPr>
                <w:sz w:val="21"/>
              </w:rPr>
              <w:t>血液型</w:t>
            </w:r>
            <w:r>
              <w:rPr>
                <w:sz w:val="21"/>
              </w:rPr>
              <w:tab/>
              <w:t>●</w:t>
            </w:r>
            <w:r>
              <w:rPr>
                <w:sz w:val="21"/>
              </w:rPr>
              <w:t>型</w:t>
            </w:r>
            <w:r>
              <w:rPr>
                <w:rFonts w:ascii="Century" w:eastAsia="Century" w:hAnsi="Century"/>
                <w:sz w:val="21"/>
              </w:rPr>
              <w:t>(</w:t>
            </w:r>
            <w:r>
              <w:rPr>
                <w:sz w:val="21"/>
              </w:rPr>
              <w:t>ex</w:t>
            </w:r>
            <w:r>
              <w:rPr>
                <w:rFonts w:ascii="Century" w:eastAsia="Century" w:hAnsi="Century"/>
                <w:sz w:val="21"/>
              </w:rPr>
              <w:t>.</w:t>
            </w:r>
            <w:r>
              <w:rPr>
                <w:sz w:val="21"/>
              </w:rPr>
              <w:t>A</w:t>
            </w:r>
            <w:r>
              <w:rPr>
                <w:sz w:val="21"/>
              </w:rPr>
              <w:t>、</w:t>
            </w:r>
            <w:r>
              <w:rPr>
                <w:sz w:val="21"/>
              </w:rPr>
              <w:t>B</w:t>
            </w:r>
            <w:r>
              <w:rPr>
                <w:sz w:val="21"/>
              </w:rPr>
              <w:t>、</w:t>
            </w:r>
            <w:r>
              <w:rPr>
                <w:sz w:val="21"/>
              </w:rPr>
              <w:t>O</w:t>
            </w:r>
            <w:r>
              <w:rPr>
                <w:sz w:val="21"/>
              </w:rPr>
              <w:t>、</w:t>
            </w:r>
            <w:r>
              <w:rPr>
                <w:sz w:val="21"/>
              </w:rPr>
              <w:t>AB</w:t>
            </w:r>
            <w:r>
              <w:rPr>
                <w:rFonts w:ascii="Century" w:eastAsia="Century" w:hAnsi="Century"/>
                <w:sz w:val="21"/>
              </w:rPr>
              <w:t>)</w:t>
            </w:r>
          </w:p>
          <w:p w:rsidR="005A61F3" w:rsidRDefault="009C0E8C">
            <w:pPr>
              <w:pStyle w:val="TableParagraph"/>
              <w:tabs>
                <w:tab w:val="left" w:pos="996"/>
                <w:tab w:val="left" w:pos="2046"/>
              </w:tabs>
              <w:spacing w:line="268" w:lineRule="exact"/>
              <w:ind w:left="116"/>
              <w:rPr>
                <w:sz w:val="21"/>
              </w:rPr>
            </w:pPr>
            <w:r>
              <w:rPr>
                <w:sz w:val="21"/>
              </w:rPr>
              <w:t>年齢</w:t>
            </w:r>
            <w:r>
              <w:rPr>
                <w:sz w:val="21"/>
              </w:rPr>
              <w:tab/>
              <w:t>●</w:t>
            </w:r>
            <w:r>
              <w:rPr>
                <w:sz w:val="21"/>
              </w:rPr>
              <w:t>才前後</w:t>
            </w:r>
            <w:r>
              <w:rPr>
                <w:sz w:val="21"/>
              </w:rPr>
              <w:tab/>
            </w:r>
            <w:r>
              <w:rPr>
                <w:sz w:val="21"/>
                <w:u w:val="double"/>
              </w:rPr>
              <w:t>「歳」は使わない</w:t>
            </w:r>
          </w:p>
          <w:p w:rsidR="005A61F3" w:rsidRDefault="009C0E8C">
            <w:pPr>
              <w:pStyle w:val="TableParagraph"/>
              <w:tabs>
                <w:tab w:val="left" w:pos="996"/>
              </w:tabs>
              <w:spacing w:before="32" w:line="259" w:lineRule="auto"/>
              <w:ind w:left="116" w:right="55"/>
              <w:rPr>
                <w:rFonts w:ascii="Century" w:eastAsia="Century" w:hAnsi="Century"/>
                <w:sz w:val="21"/>
              </w:rPr>
            </w:pPr>
            <w:r>
              <w:rPr>
                <w:spacing w:val="15"/>
                <w:sz w:val="21"/>
              </w:rPr>
              <w:t>その</w:t>
            </w:r>
            <w:r>
              <w:rPr>
                <w:sz w:val="21"/>
              </w:rPr>
              <w:t>他</w:t>
            </w:r>
            <w:r>
              <w:rPr>
                <w:sz w:val="21"/>
              </w:rPr>
              <w:tab/>
            </w:r>
            <w:r>
              <w:rPr>
                <w:sz w:val="21"/>
              </w:rPr>
              <w:t>どこにどんな</w:t>
            </w:r>
            <w:r>
              <w:rPr>
                <w:sz w:val="21"/>
              </w:rPr>
              <w:t>●</w:t>
            </w:r>
            <w:r>
              <w:rPr>
                <w:rFonts w:ascii="Century" w:eastAsia="Century" w:hAnsi="Century"/>
                <w:sz w:val="21"/>
              </w:rPr>
              <w:t>(</w:t>
            </w:r>
            <w:r>
              <w:rPr>
                <w:sz w:val="21"/>
              </w:rPr>
              <w:t>ex</w:t>
            </w:r>
            <w:r>
              <w:rPr>
                <w:rFonts w:ascii="Century" w:eastAsia="Century" w:hAnsi="Century"/>
                <w:sz w:val="21"/>
              </w:rPr>
              <w:t>.</w:t>
            </w:r>
            <w:r>
              <w:rPr>
                <w:sz w:val="21"/>
              </w:rPr>
              <w:t>右頬に大きなほくろ、</w:t>
            </w:r>
            <w:r>
              <w:rPr>
                <w:spacing w:val="15"/>
                <w:sz w:val="21"/>
              </w:rPr>
              <w:t>の身</w:t>
            </w:r>
            <w:r>
              <w:rPr>
                <w:sz w:val="21"/>
              </w:rPr>
              <w:t>体</w:t>
            </w:r>
            <w:r>
              <w:rPr>
                <w:sz w:val="21"/>
              </w:rPr>
              <w:tab/>
            </w:r>
            <w:r>
              <w:rPr>
                <w:sz w:val="21"/>
              </w:rPr>
              <w:t>右足に大きな傷</w:t>
            </w:r>
            <w:r>
              <w:rPr>
                <w:rFonts w:ascii="Century" w:eastAsia="Century" w:hAnsi="Century"/>
                <w:sz w:val="21"/>
              </w:rPr>
              <w:t>)</w:t>
            </w:r>
          </w:p>
          <w:p w:rsidR="005A61F3" w:rsidRDefault="009C0E8C">
            <w:pPr>
              <w:pStyle w:val="TableParagraph"/>
              <w:spacing w:before="1" w:line="268" w:lineRule="auto"/>
              <w:ind w:left="116" w:right="195"/>
              <w:jc w:val="both"/>
              <w:rPr>
                <w:sz w:val="21"/>
              </w:rPr>
            </w:pPr>
            <w:r>
              <w:rPr>
                <w:sz w:val="21"/>
              </w:rPr>
              <w:t>的特徴</w:t>
            </w:r>
            <w:r>
              <w:rPr>
                <w:sz w:val="21"/>
              </w:rPr>
              <w:t xml:space="preserve"> ●</w:t>
            </w:r>
            <w:r>
              <w:rPr>
                <w:sz w:val="21"/>
              </w:rPr>
              <w:t>がどんなである</w:t>
            </w:r>
            <w:r>
              <w:rPr>
                <w:rFonts w:ascii="Century" w:eastAsia="Century" w:hAnsi="Century"/>
                <w:sz w:val="21"/>
              </w:rPr>
              <w:t>(</w:t>
            </w:r>
            <w:r>
              <w:rPr>
                <w:sz w:val="21"/>
              </w:rPr>
              <w:t>ex</w:t>
            </w:r>
            <w:r>
              <w:rPr>
                <w:rFonts w:ascii="Century" w:eastAsia="Century" w:hAnsi="Century"/>
                <w:sz w:val="21"/>
              </w:rPr>
              <w:t>.</w:t>
            </w:r>
            <w:r>
              <w:rPr>
                <w:sz w:val="21"/>
              </w:rPr>
              <w:t>右足が義足である</w:t>
            </w:r>
            <w:r>
              <w:rPr>
                <w:rFonts w:ascii="Century" w:eastAsia="Century" w:hAnsi="Century"/>
                <w:sz w:val="21"/>
              </w:rPr>
              <w:t xml:space="preserve">) </w:t>
            </w:r>
            <w:r>
              <w:rPr>
                <w:spacing w:val="1"/>
                <w:sz w:val="21"/>
              </w:rPr>
              <w:t>服装</w:t>
            </w:r>
            <w:r>
              <w:rPr>
                <w:spacing w:val="1"/>
                <w:sz w:val="21"/>
              </w:rPr>
              <w:t xml:space="preserve">   </w:t>
            </w:r>
            <w:r>
              <w:rPr>
                <w:spacing w:val="1"/>
                <w:sz w:val="21"/>
              </w:rPr>
              <w:t>どんな</w:t>
            </w:r>
            <w:r>
              <w:rPr>
                <w:spacing w:val="1"/>
                <w:sz w:val="21"/>
              </w:rPr>
              <w:t>●</w:t>
            </w:r>
            <w:r>
              <w:rPr>
                <w:rFonts w:ascii="Century" w:eastAsia="Century" w:hAnsi="Century"/>
                <w:sz w:val="21"/>
              </w:rPr>
              <w:t>(</w:t>
            </w:r>
            <w:r>
              <w:rPr>
                <w:sz w:val="21"/>
              </w:rPr>
              <w:t>ex</w:t>
            </w:r>
            <w:r>
              <w:rPr>
                <w:rFonts w:ascii="Century" w:eastAsia="Century" w:hAnsi="Century"/>
                <w:sz w:val="21"/>
              </w:rPr>
              <w:t>.</w:t>
            </w:r>
            <w:r>
              <w:rPr>
                <w:sz w:val="21"/>
              </w:rPr>
              <w:t>白いセーター、黒いズボン</w:t>
            </w:r>
            <w:r>
              <w:rPr>
                <w:rFonts w:ascii="Century" w:eastAsia="Century" w:hAnsi="Century"/>
                <w:sz w:val="21"/>
              </w:rPr>
              <w:t xml:space="preserve">) </w:t>
            </w:r>
            <w:r>
              <w:rPr>
                <w:spacing w:val="10"/>
                <w:sz w:val="21"/>
              </w:rPr>
              <w:t>所持金品</w:t>
            </w:r>
            <w:r>
              <w:rPr>
                <w:spacing w:val="10"/>
                <w:sz w:val="21"/>
              </w:rPr>
              <w:t xml:space="preserve"> </w:t>
            </w:r>
            <w:r>
              <w:rPr>
                <w:spacing w:val="10"/>
                <w:sz w:val="21"/>
              </w:rPr>
              <w:t>どんな</w:t>
            </w:r>
            <w:r>
              <w:rPr>
                <w:spacing w:val="10"/>
                <w:sz w:val="21"/>
              </w:rPr>
              <w:t>●</w:t>
            </w:r>
            <w:r>
              <w:rPr>
                <w:rFonts w:ascii="Century" w:eastAsia="Century" w:hAnsi="Century"/>
                <w:sz w:val="21"/>
              </w:rPr>
              <w:t>(</w:t>
            </w:r>
            <w:r>
              <w:rPr>
                <w:sz w:val="21"/>
              </w:rPr>
              <w:t>ex</w:t>
            </w:r>
            <w:r>
              <w:rPr>
                <w:spacing w:val="-7"/>
                <w:sz w:val="21"/>
              </w:rPr>
              <w:t xml:space="preserve"> </w:t>
            </w:r>
            <w:r>
              <w:rPr>
                <w:spacing w:val="-7"/>
                <w:sz w:val="21"/>
              </w:rPr>
              <w:t>黒縁の眼鏡、赤い財布</w:t>
            </w:r>
            <w:r>
              <w:rPr>
                <w:spacing w:val="-7"/>
                <w:sz w:val="21"/>
              </w:rPr>
              <w:t>)</w:t>
            </w:r>
          </w:p>
          <w:p w:rsidR="005A61F3" w:rsidRDefault="009C0E8C">
            <w:pPr>
              <w:pStyle w:val="TableParagraph"/>
              <w:spacing w:line="260" w:lineRule="exact"/>
              <w:ind w:left="116"/>
              <w:jc w:val="both"/>
              <w:rPr>
                <w:sz w:val="21"/>
              </w:rPr>
            </w:pPr>
            <w:r>
              <w:rPr>
                <w:sz w:val="21"/>
              </w:rPr>
              <w:t>同伴者</w:t>
            </w:r>
            <w:r>
              <w:rPr>
                <w:sz w:val="21"/>
              </w:rPr>
              <w:t xml:space="preserve"> </w:t>
            </w:r>
            <w:r>
              <w:rPr>
                <w:sz w:val="21"/>
              </w:rPr>
              <w:t>（同伴者がいれば）同伴者</w:t>
            </w:r>
            <w:r>
              <w:rPr>
                <w:sz w:val="21"/>
              </w:rPr>
              <w:t>●</w:t>
            </w:r>
            <w:r>
              <w:rPr>
                <w:sz w:val="21"/>
              </w:rPr>
              <w:t>人</w:t>
            </w:r>
          </w:p>
        </w:tc>
      </w:tr>
      <w:tr w:rsidR="005A61F3">
        <w:trPr>
          <w:trHeight w:val="196"/>
        </w:trPr>
        <w:tc>
          <w:tcPr>
            <w:tcW w:w="2236" w:type="dxa"/>
            <w:vMerge/>
            <w:tcBorders>
              <w:top w:val="nil"/>
            </w:tcBorders>
          </w:tcPr>
          <w:p w:rsidR="005A61F3" w:rsidRDefault="005A61F3">
            <w:pPr>
              <w:rPr>
                <w:sz w:val="2"/>
                <w:szCs w:val="2"/>
              </w:rPr>
            </w:pPr>
          </w:p>
        </w:tc>
        <w:tc>
          <w:tcPr>
            <w:tcW w:w="425" w:type="dxa"/>
            <w:vMerge/>
            <w:tcBorders>
              <w:top w:val="nil"/>
            </w:tcBorders>
          </w:tcPr>
          <w:p w:rsidR="005A61F3" w:rsidRDefault="005A61F3">
            <w:pPr>
              <w:rPr>
                <w:sz w:val="2"/>
                <w:szCs w:val="2"/>
              </w:rPr>
            </w:pPr>
          </w:p>
        </w:tc>
        <w:tc>
          <w:tcPr>
            <w:tcW w:w="1984" w:type="dxa"/>
            <w:vMerge/>
            <w:tcBorders>
              <w:top w:val="nil"/>
            </w:tcBorders>
          </w:tcPr>
          <w:p w:rsidR="005A61F3" w:rsidRDefault="005A61F3">
            <w:pPr>
              <w:rPr>
                <w:sz w:val="2"/>
                <w:szCs w:val="2"/>
              </w:rPr>
            </w:pPr>
          </w:p>
        </w:tc>
        <w:tc>
          <w:tcPr>
            <w:tcW w:w="108" w:type="dxa"/>
            <w:vMerge/>
            <w:tcBorders>
              <w:top w:val="nil"/>
              <w:right w:val="nil"/>
            </w:tcBorders>
          </w:tcPr>
          <w:p w:rsidR="005A61F3" w:rsidRDefault="005A61F3">
            <w:pPr>
              <w:rPr>
                <w:sz w:val="2"/>
                <w:szCs w:val="2"/>
              </w:rPr>
            </w:pPr>
          </w:p>
        </w:tc>
        <w:tc>
          <w:tcPr>
            <w:tcW w:w="4996" w:type="dxa"/>
            <w:tcBorders>
              <w:top w:val="single" w:sz="4" w:space="0" w:color="7F7F7F"/>
              <w:left w:val="nil"/>
            </w:tcBorders>
          </w:tcPr>
          <w:p w:rsidR="005A61F3" w:rsidRDefault="005A61F3">
            <w:pPr>
              <w:pStyle w:val="TableParagraph"/>
              <w:rPr>
                <w:rFonts w:ascii="Times New Roman"/>
                <w:sz w:val="12"/>
              </w:rPr>
            </w:pPr>
          </w:p>
        </w:tc>
      </w:tr>
      <w:tr w:rsidR="005A61F3">
        <w:trPr>
          <w:trHeight w:val="582"/>
        </w:trPr>
        <w:tc>
          <w:tcPr>
            <w:tcW w:w="2236" w:type="dxa"/>
          </w:tcPr>
          <w:p w:rsidR="005A61F3" w:rsidRDefault="009C0E8C">
            <w:pPr>
              <w:pStyle w:val="TableParagraph"/>
              <w:spacing w:before="10"/>
              <w:ind w:left="107"/>
              <w:rPr>
                <w:sz w:val="21"/>
              </w:rPr>
            </w:pPr>
            <w:r>
              <w:rPr>
                <w:sz w:val="21"/>
              </w:rPr>
              <w:t>⑧</w:t>
            </w:r>
            <w:r>
              <w:rPr>
                <w:sz w:val="21"/>
              </w:rPr>
              <w:t>死亡の日時、場所及</w:t>
            </w:r>
          </w:p>
          <w:p w:rsidR="005A61F3" w:rsidRDefault="009C0E8C">
            <w:pPr>
              <w:pStyle w:val="TableParagraph"/>
              <w:spacing w:before="23" w:line="261" w:lineRule="exact"/>
              <w:ind w:left="107"/>
              <w:rPr>
                <w:sz w:val="21"/>
              </w:rPr>
            </w:pPr>
            <w:r>
              <w:rPr>
                <w:sz w:val="21"/>
              </w:rPr>
              <w:t>び状況</w:t>
            </w:r>
          </w:p>
        </w:tc>
        <w:tc>
          <w:tcPr>
            <w:tcW w:w="425" w:type="dxa"/>
          </w:tcPr>
          <w:p w:rsidR="005A61F3" w:rsidRDefault="005A61F3">
            <w:pPr>
              <w:pStyle w:val="TableParagraph"/>
              <w:rPr>
                <w:rFonts w:ascii="Times New Roman"/>
                <w:sz w:val="20"/>
              </w:rPr>
            </w:pPr>
          </w:p>
        </w:tc>
        <w:tc>
          <w:tcPr>
            <w:tcW w:w="7088" w:type="dxa"/>
            <w:gridSpan w:val="3"/>
          </w:tcPr>
          <w:p w:rsidR="005A61F3" w:rsidRDefault="005A61F3">
            <w:pPr>
              <w:pStyle w:val="TableParagraph"/>
              <w:rPr>
                <w:rFonts w:ascii="Times New Roman"/>
                <w:sz w:val="20"/>
              </w:rPr>
            </w:pPr>
          </w:p>
        </w:tc>
      </w:tr>
      <w:tr w:rsidR="005A61F3">
        <w:trPr>
          <w:trHeight w:val="581"/>
        </w:trPr>
        <w:tc>
          <w:tcPr>
            <w:tcW w:w="2236" w:type="dxa"/>
          </w:tcPr>
          <w:p w:rsidR="005A61F3" w:rsidRDefault="009C0E8C">
            <w:pPr>
              <w:pStyle w:val="TableParagraph"/>
              <w:spacing w:before="10"/>
              <w:ind w:left="107"/>
              <w:rPr>
                <w:sz w:val="21"/>
              </w:rPr>
            </w:pPr>
            <w:r>
              <w:rPr>
                <w:sz w:val="21"/>
              </w:rPr>
              <w:t>⑨</w:t>
            </w:r>
            <w:r>
              <w:rPr>
                <w:sz w:val="21"/>
              </w:rPr>
              <w:t>遺体が安置されて</w:t>
            </w:r>
          </w:p>
          <w:p w:rsidR="005A61F3" w:rsidRDefault="009C0E8C">
            <w:pPr>
              <w:pStyle w:val="TableParagraph"/>
              <w:spacing w:before="22" w:line="261" w:lineRule="exact"/>
              <w:ind w:left="107"/>
              <w:rPr>
                <w:sz w:val="21"/>
              </w:rPr>
            </w:pPr>
            <w:r>
              <w:rPr>
                <w:sz w:val="21"/>
              </w:rPr>
              <w:t>いる場所</w:t>
            </w:r>
          </w:p>
        </w:tc>
        <w:tc>
          <w:tcPr>
            <w:tcW w:w="425" w:type="dxa"/>
          </w:tcPr>
          <w:p w:rsidR="005A61F3" w:rsidRDefault="009C0E8C">
            <w:pPr>
              <w:pStyle w:val="TableParagraph"/>
              <w:spacing w:before="10"/>
              <w:ind w:left="9"/>
              <w:jc w:val="center"/>
              <w:rPr>
                <w:sz w:val="21"/>
              </w:rPr>
            </w:pPr>
            <w:r>
              <w:rPr>
                <w:sz w:val="21"/>
              </w:rPr>
              <w:t>◎</w:t>
            </w:r>
          </w:p>
        </w:tc>
        <w:tc>
          <w:tcPr>
            <w:tcW w:w="7088" w:type="dxa"/>
            <w:gridSpan w:val="3"/>
          </w:tcPr>
          <w:p w:rsidR="005A61F3" w:rsidRDefault="009C0E8C">
            <w:pPr>
              <w:pStyle w:val="TableParagraph"/>
              <w:spacing w:before="10"/>
              <w:ind w:left="107"/>
              <w:rPr>
                <w:sz w:val="21"/>
              </w:rPr>
            </w:pPr>
            <w:r>
              <w:rPr>
                <w:sz w:val="21"/>
              </w:rPr>
              <w:t>居所の住所・施設の名称などをできるだけ具体的に記入</w:t>
            </w:r>
          </w:p>
        </w:tc>
      </w:tr>
      <w:tr w:rsidR="005A61F3">
        <w:trPr>
          <w:trHeight w:val="581"/>
        </w:trPr>
        <w:tc>
          <w:tcPr>
            <w:tcW w:w="2236" w:type="dxa"/>
          </w:tcPr>
          <w:p w:rsidR="005A61F3" w:rsidRDefault="009C0E8C">
            <w:pPr>
              <w:pStyle w:val="TableParagraph"/>
              <w:spacing w:before="10"/>
              <w:ind w:left="107"/>
              <w:rPr>
                <w:sz w:val="21"/>
              </w:rPr>
            </w:pPr>
            <w:r>
              <w:rPr>
                <w:sz w:val="21"/>
              </w:rPr>
              <w:t>⑩</w:t>
            </w:r>
            <w:r>
              <w:rPr>
                <w:sz w:val="21"/>
              </w:rPr>
              <w:t>連絡先その他必要</w:t>
            </w:r>
          </w:p>
          <w:p w:rsidR="005A61F3" w:rsidRDefault="009C0E8C">
            <w:pPr>
              <w:pStyle w:val="TableParagraph"/>
              <w:spacing w:before="23" w:line="259" w:lineRule="exact"/>
              <w:ind w:left="107"/>
              <w:rPr>
                <w:sz w:val="21"/>
              </w:rPr>
            </w:pPr>
            <w:r>
              <w:rPr>
                <w:sz w:val="21"/>
              </w:rPr>
              <w:t>情報</w:t>
            </w:r>
          </w:p>
        </w:tc>
        <w:tc>
          <w:tcPr>
            <w:tcW w:w="425" w:type="dxa"/>
          </w:tcPr>
          <w:p w:rsidR="005A61F3" w:rsidRDefault="005A61F3">
            <w:pPr>
              <w:pStyle w:val="TableParagraph"/>
              <w:rPr>
                <w:rFonts w:ascii="Times New Roman"/>
                <w:sz w:val="20"/>
              </w:rPr>
            </w:pPr>
          </w:p>
        </w:tc>
        <w:tc>
          <w:tcPr>
            <w:tcW w:w="1984" w:type="dxa"/>
          </w:tcPr>
          <w:p w:rsidR="005A61F3" w:rsidRDefault="009C0E8C">
            <w:pPr>
              <w:pStyle w:val="TableParagraph"/>
              <w:spacing w:before="10"/>
              <w:ind w:left="107"/>
              <w:rPr>
                <w:sz w:val="21"/>
              </w:rPr>
            </w:pPr>
            <w:r>
              <w:rPr>
                <w:sz w:val="21"/>
              </w:rPr>
              <w:t>遺体が引き取られ</w:t>
            </w:r>
          </w:p>
          <w:p w:rsidR="005A61F3" w:rsidRDefault="009C0E8C">
            <w:pPr>
              <w:pStyle w:val="TableParagraph"/>
              <w:spacing w:before="23" w:line="259" w:lineRule="exact"/>
              <w:ind w:left="107"/>
              <w:rPr>
                <w:sz w:val="21"/>
              </w:rPr>
            </w:pPr>
            <w:r>
              <w:rPr>
                <w:sz w:val="21"/>
              </w:rPr>
              <w:t>た場合</w:t>
            </w:r>
          </w:p>
        </w:tc>
        <w:tc>
          <w:tcPr>
            <w:tcW w:w="5104" w:type="dxa"/>
            <w:gridSpan w:val="2"/>
          </w:tcPr>
          <w:p w:rsidR="005A61F3" w:rsidRDefault="009C0E8C">
            <w:pPr>
              <w:pStyle w:val="TableParagraph"/>
              <w:spacing w:before="10"/>
              <w:ind w:left="106"/>
              <w:rPr>
                <w:sz w:val="21"/>
              </w:rPr>
            </w:pPr>
            <w:r>
              <w:rPr>
                <w:sz w:val="21"/>
              </w:rPr>
              <w:t>「親族引き取り」と記入</w:t>
            </w:r>
          </w:p>
          <w:p w:rsidR="005A61F3" w:rsidRDefault="009C0E8C">
            <w:pPr>
              <w:pStyle w:val="TableParagraph"/>
              <w:spacing w:before="23" w:line="259" w:lineRule="exact"/>
              <w:ind w:left="106"/>
              <w:rPr>
                <w:sz w:val="21"/>
              </w:rPr>
            </w:pPr>
            <w:r>
              <w:rPr>
                <w:sz w:val="21"/>
              </w:rPr>
              <w:t>引き取った親族と連絡を取りえる連絡先を記入</w:t>
            </w:r>
          </w:p>
        </w:tc>
      </w:tr>
      <w:tr w:rsidR="005A61F3">
        <w:trPr>
          <w:trHeight w:val="1164"/>
        </w:trPr>
        <w:tc>
          <w:tcPr>
            <w:tcW w:w="2236" w:type="dxa"/>
          </w:tcPr>
          <w:p w:rsidR="005A61F3" w:rsidRDefault="009C0E8C">
            <w:pPr>
              <w:pStyle w:val="TableParagraph"/>
              <w:spacing w:before="10" w:line="259" w:lineRule="auto"/>
              <w:ind w:left="107" w:right="83"/>
              <w:jc w:val="both"/>
              <w:rPr>
                <w:sz w:val="21"/>
              </w:rPr>
            </w:pPr>
            <w:r>
              <w:rPr>
                <w:spacing w:val="-10"/>
                <w:sz w:val="21"/>
              </w:rPr>
              <w:t>⑪</w:t>
            </w:r>
            <w:r>
              <w:rPr>
                <w:spacing w:val="-10"/>
                <w:sz w:val="21"/>
              </w:rPr>
              <w:t>親族・同居者、知人</w:t>
            </w:r>
            <w:r>
              <w:rPr>
                <w:spacing w:val="15"/>
                <w:sz w:val="21"/>
              </w:rPr>
              <w:t>以外の者からの照会に対する回答又は公</w:t>
            </w:r>
          </w:p>
          <w:p w:rsidR="005A61F3" w:rsidRDefault="009C0E8C">
            <w:pPr>
              <w:pStyle w:val="TableParagraph"/>
              <w:spacing w:before="2" w:line="261" w:lineRule="exact"/>
              <w:ind w:left="107"/>
              <w:jc w:val="both"/>
              <w:rPr>
                <w:sz w:val="21"/>
              </w:rPr>
            </w:pPr>
            <w:r>
              <w:rPr>
                <w:sz w:val="21"/>
              </w:rPr>
              <w:t>表</w:t>
            </w:r>
          </w:p>
        </w:tc>
        <w:tc>
          <w:tcPr>
            <w:tcW w:w="425" w:type="dxa"/>
          </w:tcPr>
          <w:p w:rsidR="005A61F3" w:rsidRDefault="009C0E8C">
            <w:pPr>
              <w:pStyle w:val="TableParagraph"/>
              <w:spacing w:before="10"/>
              <w:ind w:left="9"/>
              <w:jc w:val="center"/>
              <w:rPr>
                <w:sz w:val="21"/>
              </w:rPr>
            </w:pPr>
            <w:r>
              <w:rPr>
                <w:sz w:val="21"/>
              </w:rPr>
              <w:t>◎</w:t>
            </w:r>
          </w:p>
        </w:tc>
        <w:tc>
          <w:tcPr>
            <w:tcW w:w="7088" w:type="dxa"/>
            <w:gridSpan w:val="3"/>
          </w:tcPr>
          <w:p w:rsidR="005A61F3" w:rsidRDefault="005A61F3">
            <w:pPr>
              <w:pStyle w:val="TableParagraph"/>
              <w:rPr>
                <w:rFonts w:ascii="Times New Roman"/>
                <w:sz w:val="20"/>
              </w:rPr>
            </w:pPr>
          </w:p>
        </w:tc>
      </w:tr>
      <w:tr w:rsidR="005A61F3">
        <w:trPr>
          <w:trHeight w:val="873"/>
        </w:trPr>
        <w:tc>
          <w:tcPr>
            <w:tcW w:w="2236" w:type="dxa"/>
          </w:tcPr>
          <w:p w:rsidR="005A61F3" w:rsidRDefault="009C0E8C">
            <w:pPr>
              <w:pStyle w:val="TableParagraph"/>
              <w:spacing w:before="10"/>
              <w:ind w:left="107"/>
              <w:rPr>
                <w:sz w:val="21"/>
              </w:rPr>
            </w:pPr>
            <w:r>
              <w:rPr>
                <w:sz w:val="21"/>
              </w:rPr>
              <w:t>その他留意事項</w:t>
            </w:r>
          </w:p>
        </w:tc>
        <w:tc>
          <w:tcPr>
            <w:tcW w:w="7513" w:type="dxa"/>
            <w:gridSpan w:val="4"/>
          </w:tcPr>
          <w:p w:rsidR="005A61F3" w:rsidRDefault="009C0E8C">
            <w:pPr>
              <w:pStyle w:val="TableParagraph"/>
              <w:spacing w:before="10"/>
              <w:ind w:left="107"/>
              <w:rPr>
                <w:sz w:val="21"/>
              </w:rPr>
            </w:pPr>
            <w:r>
              <w:rPr>
                <w:sz w:val="21"/>
              </w:rPr>
              <w:t>・</w:t>
            </w:r>
            <w:r>
              <w:rPr>
                <w:sz w:val="21"/>
              </w:rPr>
              <w:t>①</w:t>
            </w:r>
            <w:r>
              <w:rPr>
                <w:sz w:val="21"/>
              </w:rPr>
              <w:t>～</w:t>
            </w:r>
            <w:r>
              <w:rPr>
                <w:sz w:val="21"/>
              </w:rPr>
              <w:t>⑤</w:t>
            </w:r>
            <w:r>
              <w:rPr>
                <w:sz w:val="21"/>
              </w:rPr>
              <w:t>が未記入の場合は、</w:t>
            </w:r>
            <w:r>
              <w:rPr>
                <w:sz w:val="21"/>
              </w:rPr>
              <w:t>⑦</w:t>
            </w:r>
            <w:r>
              <w:rPr>
                <w:sz w:val="21"/>
              </w:rPr>
              <w:t>を必ず記入</w:t>
            </w:r>
          </w:p>
          <w:p w:rsidR="005A61F3" w:rsidRDefault="009C0E8C">
            <w:pPr>
              <w:pStyle w:val="TableParagraph"/>
              <w:spacing w:before="22"/>
              <w:ind w:left="107"/>
              <w:rPr>
                <w:sz w:val="21"/>
              </w:rPr>
            </w:pPr>
            <w:r>
              <w:rPr>
                <w:sz w:val="21"/>
              </w:rPr>
              <w:t>・</w:t>
            </w:r>
            <w:r>
              <w:rPr>
                <w:sz w:val="21"/>
              </w:rPr>
              <w:t>⑪</w:t>
            </w:r>
            <w:r>
              <w:rPr>
                <w:sz w:val="21"/>
              </w:rPr>
              <w:t>が未記入の場合は、未記入でも可</w:t>
            </w:r>
          </w:p>
          <w:p w:rsidR="005A61F3" w:rsidRDefault="009C0E8C">
            <w:pPr>
              <w:pStyle w:val="TableParagraph"/>
              <w:spacing w:before="22" w:line="261" w:lineRule="exact"/>
              <w:ind w:left="107"/>
              <w:rPr>
                <w:sz w:val="21"/>
              </w:rPr>
            </w:pPr>
            <w:r>
              <w:rPr>
                <w:sz w:val="21"/>
              </w:rPr>
              <w:t>・各欄に不明事項がある場合は、空欄でも可</w:t>
            </w:r>
          </w:p>
        </w:tc>
      </w:tr>
    </w:tbl>
    <w:p w:rsidR="005A61F3" w:rsidRDefault="009C0E8C">
      <w:pPr>
        <w:spacing w:before="10"/>
        <w:ind w:left="634"/>
        <w:rPr>
          <w:sz w:val="21"/>
        </w:rPr>
      </w:pPr>
      <w:r>
        <w:rPr>
          <w:noProof/>
          <w:lang w:eastAsia="ja-JP"/>
        </w:rPr>
        <w:drawing>
          <wp:anchor distT="0" distB="0" distL="0" distR="0" simplePos="0" relativeHeight="251428864" behindDoc="1" locked="0" layoutInCell="1" allowOverlap="1">
            <wp:simplePos x="0" y="0"/>
            <wp:positionH relativeFrom="page">
              <wp:posOffset>4227576</wp:posOffset>
            </wp:positionH>
            <wp:positionV relativeFrom="paragraph">
              <wp:posOffset>-2757423</wp:posOffset>
            </wp:positionV>
            <wp:extent cx="12700" cy="188976"/>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9" cstate="print"/>
                    <a:stretch>
                      <a:fillRect/>
                    </a:stretch>
                  </pic:blipFill>
                  <pic:spPr>
                    <a:xfrm>
                      <a:off x="0" y="0"/>
                      <a:ext cx="12700" cy="188976"/>
                    </a:xfrm>
                    <a:prstGeom prst="rect">
                      <a:avLst/>
                    </a:prstGeom>
                  </pic:spPr>
                </pic:pic>
              </a:graphicData>
            </a:graphic>
          </wp:anchor>
        </w:drawing>
      </w:r>
      <w:r w:rsidR="00177550">
        <w:rPr>
          <w:noProof/>
          <w:lang w:eastAsia="ja-JP"/>
        </w:rPr>
        <mc:AlternateContent>
          <mc:Choice Requires="wpg">
            <w:drawing>
              <wp:anchor distT="0" distB="0" distL="114300" distR="114300" simplePos="0" relativeHeight="251764736" behindDoc="1" locked="0" layoutInCell="1" allowOverlap="1">
                <wp:simplePos x="0" y="0"/>
                <wp:positionH relativeFrom="page">
                  <wp:posOffset>985520</wp:posOffset>
                </wp:positionH>
                <wp:positionV relativeFrom="paragraph">
                  <wp:posOffset>158115</wp:posOffset>
                </wp:positionV>
                <wp:extent cx="1069975" cy="13335"/>
                <wp:effectExtent l="4445" t="15240" r="11430" b="9525"/>
                <wp:wrapNone/>
                <wp:docPr id="30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3335"/>
                          <a:chOff x="1552" y="249"/>
                          <a:chExt cx="1685" cy="21"/>
                        </a:xfrm>
                      </wpg:grpSpPr>
                      <wps:wsp>
                        <wps:cNvPr id="304" name="Freeform 252"/>
                        <wps:cNvSpPr>
                          <a:spLocks/>
                        </wps:cNvSpPr>
                        <wps:spPr bwMode="auto">
                          <a:xfrm>
                            <a:off x="1554" y="251"/>
                            <a:ext cx="726" cy="16"/>
                          </a:xfrm>
                          <a:custGeom>
                            <a:avLst/>
                            <a:gdLst>
                              <a:gd name="T0" fmla="+- 0 1554 1554"/>
                              <a:gd name="T1" fmla="*/ T0 w 726"/>
                              <a:gd name="T2" fmla="+- 0 263 251"/>
                              <a:gd name="T3" fmla="*/ 263 h 16"/>
                              <a:gd name="T4" fmla="+- 0 1560 1554"/>
                              <a:gd name="T5" fmla="*/ T4 w 726"/>
                              <a:gd name="T6" fmla="+- 0 267 251"/>
                              <a:gd name="T7" fmla="*/ 267 h 16"/>
                              <a:gd name="T8" fmla="+- 0 1584 1554"/>
                              <a:gd name="T9" fmla="*/ T8 w 726"/>
                              <a:gd name="T10" fmla="+- 0 251 251"/>
                              <a:gd name="T11" fmla="*/ 251 h 16"/>
                              <a:gd name="T12" fmla="+- 0 1608 1554"/>
                              <a:gd name="T13" fmla="*/ T12 w 726"/>
                              <a:gd name="T14" fmla="+- 0 267 251"/>
                              <a:gd name="T15" fmla="*/ 267 h 16"/>
                              <a:gd name="T16" fmla="+- 0 1632 1554"/>
                              <a:gd name="T17" fmla="*/ T16 w 726"/>
                              <a:gd name="T18" fmla="+- 0 251 251"/>
                              <a:gd name="T19" fmla="*/ 251 h 16"/>
                              <a:gd name="T20" fmla="+- 0 1656 1554"/>
                              <a:gd name="T21" fmla="*/ T20 w 726"/>
                              <a:gd name="T22" fmla="+- 0 267 251"/>
                              <a:gd name="T23" fmla="*/ 267 h 16"/>
                              <a:gd name="T24" fmla="+- 0 1680 1554"/>
                              <a:gd name="T25" fmla="*/ T24 w 726"/>
                              <a:gd name="T26" fmla="+- 0 251 251"/>
                              <a:gd name="T27" fmla="*/ 251 h 16"/>
                              <a:gd name="T28" fmla="+- 0 1704 1554"/>
                              <a:gd name="T29" fmla="*/ T28 w 726"/>
                              <a:gd name="T30" fmla="+- 0 267 251"/>
                              <a:gd name="T31" fmla="*/ 267 h 16"/>
                              <a:gd name="T32" fmla="+- 0 1728 1554"/>
                              <a:gd name="T33" fmla="*/ T32 w 726"/>
                              <a:gd name="T34" fmla="+- 0 251 251"/>
                              <a:gd name="T35" fmla="*/ 251 h 16"/>
                              <a:gd name="T36" fmla="+- 0 1752 1554"/>
                              <a:gd name="T37" fmla="*/ T36 w 726"/>
                              <a:gd name="T38" fmla="+- 0 267 251"/>
                              <a:gd name="T39" fmla="*/ 267 h 16"/>
                              <a:gd name="T40" fmla="+- 0 1776 1554"/>
                              <a:gd name="T41" fmla="*/ T40 w 726"/>
                              <a:gd name="T42" fmla="+- 0 251 251"/>
                              <a:gd name="T43" fmla="*/ 251 h 16"/>
                              <a:gd name="T44" fmla="+- 0 1800 1554"/>
                              <a:gd name="T45" fmla="*/ T44 w 726"/>
                              <a:gd name="T46" fmla="+- 0 267 251"/>
                              <a:gd name="T47" fmla="*/ 267 h 16"/>
                              <a:gd name="T48" fmla="+- 0 1824 1554"/>
                              <a:gd name="T49" fmla="*/ T48 w 726"/>
                              <a:gd name="T50" fmla="+- 0 251 251"/>
                              <a:gd name="T51" fmla="*/ 251 h 16"/>
                              <a:gd name="T52" fmla="+- 0 1848 1554"/>
                              <a:gd name="T53" fmla="*/ T52 w 726"/>
                              <a:gd name="T54" fmla="+- 0 267 251"/>
                              <a:gd name="T55" fmla="*/ 267 h 16"/>
                              <a:gd name="T56" fmla="+- 0 1872 1554"/>
                              <a:gd name="T57" fmla="*/ T56 w 726"/>
                              <a:gd name="T58" fmla="+- 0 251 251"/>
                              <a:gd name="T59" fmla="*/ 251 h 16"/>
                              <a:gd name="T60" fmla="+- 0 1896 1554"/>
                              <a:gd name="T61" fmla="*/ T60 w 726"/>
                              <a:gd name="T62" fmla="+- 0 267 251"/>
                              <a:gd name="T63" fmla="*/ 267 h 16"/>
                              <a:gd name="T64" fmla="+- 0 1920 1554"/>
                              <a:gd name="T65" fmla="*/ T64 w 726"/>
                              <a:gd name="T66" fmla="+- 0 251 251"/>
                              <a:gd name="T67" fmla="*/ 251 h 16"/>
                              <a:gd name="T68" fmla="+- 0 1944 1554"/>
                              <a:gd name="T69" fmla="*/ T68 w 726"/>
                              <a:gd name="T70" fmla="+- 0 267 251"/>
                              <a:gd name="T71" fmla="*/ 267 h 16"/>
                              <a:gd name="T72" fmla="+- 0 1968 1554"/>
                              <a:gd name="T73" fmla="*/ T72 w 726"/>
                              <a:gd name="T74" fmla="+- 0 251 251"/>
                              <a:gd name="T75" fmla="*/ 251 h 16"/>
                              <a:gd name="T76" fmla="+- 0 1992 1554"/>
                              <a:gd name="T77" fmla="*/ T76 w 726"/>
                              <a:gd name="T78" fmla="+- 0 267 251"/>
                              <a:gd name="T79" fmla="*/ 267 h 16"/>
                              <a:gd name="T80" fmla="+- 0 2016 1554"/>
                              <a:gd name="T81" fmla="*/ T80 w 726"/>
                              <a:gd name="T82" fmla="+- 0 251 251"/>
                              <a:gd name="T83" fmla="*/ 251 h 16"/>
                              <a:gd name="T84" fmla="+- 0 2040 1554"/>
                              <a:gd name="T85" fmla="*/ T84 w 726"/>
                              <a:gd name="T86" fmla="+- 0 267 251"/>
                              <a:gd name="T87" fmla="*/ 267 h 16"/>
                              <a:gd name="T88" fmla="+- 0 2064 1554"/>
                              <a:gd name="T89" fmla="*/ T88 w 726"/>
                              <a:gd name="T90" fmla="+- 0 251 251"/>
                              <a:gd name="T91" fmla="*/ 251 h 16"/>
                              <a:gd name="T92" fmla="+- 0 2088 1554"/>
                              <a:gd name="T93" fmla="*/ T92 w 726"/>
                              <a:gd name="T94" fmla="+- 0 267 251"/>
                              <a:gd name="T95" fmla="*/ 267 h 16"/>
                              <a:gd name="T96" fmla="+- 0 2112 1554"/>
                              <a:gd name="T97" fmla="*/ T96 w 726"/>
                              <a:gd name="T98" fmla="+- 0 251 251"/>
                              <a:gd name="T99" fmla="*/ 251 h 16"/>
                              <a:gd name="T100" fmla="+- 0 2136 1554"/>
                              <a:gd name="T101" fmla="*/ T100 w 726"/>
                              <a:gd name="T102" fmla="+- 0 267 251"/>
                              <a:gd name="T103" fmla="*/ 267 h 16"/>
                              <a:gd name="T104" fmla="+- 0 2160 1554"/>
                              <a:gd name="T105" fmla="*/ T104 w 726"/>
                              <a:gd name="T106" fmla="+- 0 251 251"/>
                              <a:gd name="T107" fmla="*/ 251 h 16"/>
                              <a:gd name="T108" fmla="+- 0 2184 1554"/>
                              <a:gd name="T109" fmla="*/ T108 w 726"/>
                              <a:gd name="T110" fmla="+- 0 267 251"/>
                              <a:gd name="T111" fmla="*/ 267 h 16"/>
                              <a:gd name="T112" fmla="+- 0 2208 1554"/>
                              <a:gd name="T113" fmla="*/ T112 w 726"/>
                              <a:gd name="T114" fmla="+- 0 251 251"/>
                              <a:gd name="T115" fmla="*/ 251 h 16"/>
                              <a:gd name="T116" fmla="+- 0 2232 1554"/>
                              <a:gd name="T117" fmla="*/ T116 w 726"/>
                              <a:gd name="T118" fmla="+- 0 267 251"/>
                              <a:gd name="T119" fmla="*/ 267 h 16"/>
                              <a:gd name="T120" fmla="+- 0 2256 1554"/>
                              <a:gd name="T121" fmla="*/ T120 w 726"/>
                              <a:gd name="T122" fmla="+- 0 251 251"/>
                              <a:gd name="T123" fmla="*/ 251 h 16"/>
                              <a:gd name="T124" fmla="+- 0 2280 1554"/>
                              <a:gd name="T125" fmla="*/ T124 w 726"/>
                              <a:gd name="T126" fmla="+- 0 267 251"/>
                              <a:gd name="T127" fmla="*/ 26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6" h="16">
                                <a:moveTo>
                                  <a:pt x="0" y="12"/>
                                </a:moveTo>
                                <a:lnTo>
                                  <a:pt x="6" y="16"/>
                                </a:lnTo>
                                <a:lnTo>
                                  <a:pt x="30" y="0"/>
                                </a:lnTo>
                                <a:lnTo>
                                  <a:pt x="54" y="16"/>
                                </a:lnTo>
                                <a:lnTo>
                                  <a:pt x="78" y="0"/>
                                </a:lnTo>
                                <a:lnTo>
                                  <a:pt x="102" y="16"/>
                                </a:lnTo>
                                <a:lnTo>
                                  <a:pt x="126" y="0"/>
                                </a:lnTo>
                                <a:lnTo>
                                  <a:pt x="150" y="16"/>
                                </a:lnTo>
                                <a:lnTo>
                                  <a:pt x="174" y="0"/>
                                </a:lnTo>
                                <a:lnTo>
                                  <a:pt x="198" y="16"/>
                                </a:lnTo>
                                <a:lnTo>
                                  <a:pt x="222" y="0"/>
                                </a:lnTo>
                                <a:lnTo>
                                  <a:pt x="246" y="16"/>
                                </a:lnTo>
                                <a:lnTo>
                                  <a:pt x="270" y="0"/>
                                </a:lnTo>
                                <a:lnTo>
                                  <a:pt x="294" y="16"/>
                                </a:lnTo>
                                <a:lnTo>
                                  <a:pt x="318" y="0"/>
                                </a:lnTo>
                                <a:lnTo>
                                  <a:pt x="342" y="16"/>
                                </a:lnTo>
                                <a:lnTo>
                                  <a:pt x="366" y="0"/>
                                </a:lnTo>
                                <a:lnTo>
                                  <a:pt x="390" y="16"/>
                                </a:lnTo>
                                <a:lnTo>
                                  <a:pt x="414" y="0"/>
                                </a:lnTo>
                                <a:lnTo>
                                  <a:pt x="438" y="16"/>
                                </a:lnTo>
                                <a:lnTo>
                                  <a:pt x="462" y="0"/>
                                </a:lnTo>
                                <a:lnTo>
                                  <a:pt x="486" y="16"/>
                                </a:lnTo>
                                <a:lnTo>
                                  <a:pt x="510" y="0"/>
                                </a:lnTo>
                                <a:lnTo>
                                  <a:pt x="534" y="16"/>
                                </a:lnTo>
                                <a:lnTo>
                                  <a:pt x="558" y="0"/>
                                </a:lnTo>
                                <a:lnTo>
                                  <a:pt x="582" y="16"/>
                                </a:lnTo>
                                <a:lnTo>
                                  <a:pt x="606" y="0"/>
                                </a:lnTo>
                                <a:lnTo>
                                  <a:pt x="630" y="16"/>
                                </a:lnTo>
                                <a:lnTo>
                                  <a:pt x="654" y="0"/>
                                </a:lnTo>
                                <a:lnTo>
                                  <a:pt x="678" y="16"/>
                                </a:lnTo>
                                <a:lnTo>
                                  <a:pt x="702" y="0"/>
                                </a:lnTo>
                                <a:lnTo>
                                  <a:pt x="726" y="16"/>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51"/>
                        <wps:cNvSpPr>
                          <a:spLocks/>
                        </wps:cNvSpPr>
                        <wps:spPr bwMode="auto">
                          <a:xfrm>
                            <a:off x="2280" y="251"/>
                            <a:ext cx="744" cy="16"/>
                          </a:xfrm>
                          <a:custGeom>
                            <a:avLst/>
                            <a:gdLst>
                              <a:gd name="T0" fmla="+- 0 2280 2280"/>
                              <a:gd name="T1" fmla="*/ T0 w 744"/>
                              <a:gd name="T2" fmla="+- 0 267 251"/>
                              <a:gd name="T3" fmla="*/ 267 h 16"/>
                              <a:gd name="T4" fmla="+- 0 2304 2280"/>
                              <a:gd name="T5" fmla="*/ T4 w 744"/>
                              <a:gd name="T6" fmla="+- 0 251 251"/>
                              <a:gd name="T7" fmla="*/ 251 h 16"/>
                              <a:gd name="T8" fmla="+- 0 2328 2280"/>
                              <a:gd name="T9" fmla="*/ T8 w 744"/>
                              <a:gd name="T10" fmla="+- 0 267 251"/>
                              <a:gd name="T11" fmla="*/ 267 h 16"/>
                              <a:gd name="T12" fmla="+- 0 2352 2280"/>
                              <a:gd name="T13" fmla="*/ T12 w 744"/>
                              <a:gd name="T14" fmla="+- 0 251 251"/>
                              <a:gd name="T15" fmla="*/ 251 h 16"/>
                              <a:gd name="T16" fmla="+- 0 2376 2280"/>
                              <a:gd name="T17" fmla="*/ T16 w 744"/>
                              <a:gd name="T18" fmla="+- 0 267 251"/>
                              <a:gd name="T19" fmla="*/ 267 h 16"/>
                              <a:gd name="T20" fmla="+- 0 2400 2280"/>
                              <a:gd name="T21" fmla="*/ T20 w 744"/>
                              <a:gd name="T22" fmla="+- 0 251 251"/>
                              <a:gd name="T23" fmla="*/ 251 h 16"/>
                              <a:gd name="T24" fmla="+- 0 2424 2280"/>
                              <a:gd name="T25" fmla="*/ T24 w 744"/>
                              <a:gd name="T26" fmla="+- 0 267 251"/>
                              <a:gd name="T27" fmla="*/ 267 h 16"/>
                              <a:gd name="T28" fmla="+- 0 2448 2280"/>
                              <a:gd name="T29" fmla="*/ T28 w 744"/>
                              <a:gd name="T30" fmla="+- 0 251 251"/>
                              <a:gd name="T31" fmla="*/ 251 h 16"/>
                              <a:gd name="T32" fmla="+- 0 2472 2280"/>
                              <a:gd name="T33" fmla="*/ T32 w 744"/>
                              <a:gd name="T34" fmla="+- 0 267 251"/>
                              <a:gd name="T35" fmla="*/ 267 h 16"/>
                              <a:gd name="T36" fmla="+- 0 2496 2280"/>
                              <a:gd name="T37" fmla="*/ T36 w 744"/>
                              <a:gd name="T38" fmla="+- 0 251 251"/>
                              <a:gd name="T39" fmla="*/ 251 h 16"/>
                              <a:gd name="T40" fmla="+- 0 2520 2280"/>
                              <a:gd name="T41" fmla="*/ T40 w 744"/>
                              <a:gd name="T42" fmla="+- 0 267 251"/>
                              <a:gd name="T43" fmla="*/ 267 h 16"/>
                              <a:gd name="T44" fmla="+- 0 2544 2280"/>
                              <a:gd name="T45" fmla="*/ T44 w 744"/>
                              <a:gd name="T46" fmla="+- 0 251 251"/>
                              <a:gd name="T47" fmla="*/ 251 h 16"/>
                              <a:gd name="T48" fmla="+- 0 2568 2280"/>
                              <a:gd name="T49" fmla="*/ T48 w 744"/>
                              <a:gd name="T50" fmla="+- 0 267 251"/>
                              <a:gd name="T51" fmla="*/ 267 h 16"/>
                              <a:gd name="T52" fmla="+- 0 2592 2280"/>
                              <a:gd name="T53" fmla="*/ T52 w 744"/>
                              <a:gd name="T54" fmla="+- 0 251 251"/>
                              <a:gd name="T55" fmla="*/ 251 h 16"/>
                              <a:gd name="T56" fmla="+- 0 2616 2280"/>
                              <a:gd name="T57" fmla="*/ T56 w 744"/>
                              <a:gd name="T58" fmla="+- 0 267 251"/>
                              <a:gd name="T59" fmla="*/ 267 h 16"/>
                              <a:gd name="T60" fmla="+- 0 2640 2280"/>
                              <a:gd name="T61" fmla="*/ T60 w 744"/>
                              <a:gd name="T62" fmla="+- 0 251 251"/>
                              <a:gd name="T63" fmla="*/ 251 h 16"/>
                              <a:gd name="T64" fmla="+- 0 2664 2280"/>
                              <a:gd name="T65" fmla="*/ T64 w 744"/>
                              <a:gd name="T66" fmla="+- 0 267 251"/>
                              <a:gd name="T67" fmla="*/ 267 h 16"/>
                              <a:gd name="T68" fmla="+- 0 2688 2280"/>
                              <a:gd name="T69" fmla="*/ T68 w 744"/>
                              <a:gd name="T70" fmla="+- 0 251 251"/>
                              <a:gd name="T71" fmla="*/ 251 h 16"/>
                              <a:gd name="T72" fmla="+- 0 2712 2280"/>
                              <a:gd name="T73" fmla="*/ T72 w 744"/>
                              <a:gd name="T74" fmla="+- 0 267 251"/>
                              <a:gd name="T75" fmla="*/ 267 h 16"/>
                              <a:gd name="T76" fmla="+- 0 2736 2280"/>
                              <a:gd name="T77" fmla="*/ T76 w 744"/>
                              <a:gd name="T78" fmla="+- 0 251 251"/>
                              <a:gd name="T79" fmla="*/ 251 h 16"/>
                              <a:gd name="T80" fmla="+- 0 2760 2280"/>
                              <a:gd name="T81" fmla="*/ T80 w 744"/>
                              <a:gd name="T82" fmla="+- 0 267 251"/>
                              <a:gd name="T83" fmla="*/ 267 h 16"/>
                              <a:gd name="T84" fmla="+- 0 2784 2280"/>
                              <a:gd name="T85" fmla="*/ T84 w 744"/>
                              <a:gd name="T86" fmla="+- 0 251 251"/>
                              <a:gd name="T87" fmla="*/ 251 h 16"/>
                              <a:gd name="T88" fmla="+- 0 2808 2280"/>
                              <a:gd name="T89" fmla="*/ T88 w 744"/>
                              <a:gd name="T90" fmla="+- 0 267 251"/>
                              <a:gd name="T91" fmla="*/ 267 h 16"/>
                              <a:gd name="T92" fmla="+- 0 2832 2280"/>
                              <a:gd name="T93" fmla="*/ T92 w 744"/>
                              <a:gd name="T94" fmla="+- 0 251 251"/>
                              <a:gd name="T95" fmla="*/ 251 h 16"/>
                              <a:gd name="T96" fmla="+- 0 2856 2280"/>
                              <a:gd name="T97" fmla="*/ T96 w 744"/>
                              <a:gd name="T98" fmla="+- 0 267 251"/>
                              <a:gd name="T99" fmla="*/ 267 h 16"/>
                              <a:gd name="T100" fmla="+- 0 2880 2280"/>
                              <a:gd name="T101" fmla="*/ T100 w 744"/>
                              <a:gd name="T102" fmla="+- 0 251 251"/>
                              <a:gd name="T103" fmla="*/ 251 h 16"/>
                              <a:gd name="T104" fmla="+- 0 2904 2280"/>
                              <a:gd name="T105" fmla="*/ T104 w 744"/>
                              <a:gd name="T106" fmla="+- 0 267 251"/>
                              <a:gd name="T107" fmla="*/ 267 h 16"/>
                              <a:gd name="T108" fmla="+- 0 2928 2280"/>
                              <a:gd name="T109" fmla="*/ T108 w 744"/>
                              <a:gd name="T110" fmla="+- 0 251 251"/>
                              <a:gd name="T111" fmla="*/ 251 h 16"/>
                              <a:gd name="T112" fmla="+- 0 2952 2280"/>
                              <a:gd name="T113" fmla="*/ T112 w 744"/>
                              <a:gd name="T114" fmla="+- 0 267 251"/>
                              <a:gd name="T115" fmla="*/ 267 h 16"/>
                              <a:gd name="T116" fmla="+- 0 2976 2280"/>
                              <a:gd name="T117" fmla="*/ T116 w 744"/>
                              <a:gd name="T118" fmla="+- 0 251 251"/>
                              <a:gd name="T119" fmla="*/ 251 h 16"/>
                              <a:gd name="T120" fmla="+- 0 3000 2280"/>
                              <a:gd name="T121" fmla="*/ T120 w 744"/>
                              <a:gd name="T122" fmla="+- 0 267 251"/>
                              <a:gd name="T123" fmla="*/ 267 h 16"/>
                              <a:gd name="T124" fmla="+- 0 3024 2280"/>
                              <a:gd name="T125" fmla="*/ T124 w 744"/>
                              <a:gd name="T126" fmla="+- 0 251 251"/>
                              <a:gd name="T127" fmla="*/ 25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4" h="16">
                                <a:moveTo>
                                  <a:pt x="0" y="16"/>
                                </a:moveTo>
                                <a:lnTo>
                                  <a:pt x="24" y="0"/>
                                </a:lnTo>
                                <a:lnTo>
                                  <a:pt x="48" y="16"/>
                                </a:lnTo>
                                <a:lnTo>
                                  <a:pt x="72" y="0"/>
                                </a:lnTo>
                                <a:lnTo>
                                  <a:pt x="96" y="16"/>
                                </a:lnTo>
                                <a:lnTo>
                                  <a:pt x="120" y="0"/>
                                </a:lnTo>
                                <a:lnTo>
                                  <a:pt x="144" y="16"/>
                                </a:lnTo>
                                <a:lnTo>
                                  <a:pt x="168" y="0"/>
                                </a:lnTo>
                                <a:lnTo>
                                  <a:pt x="192" y="16"/>
                                </a:lnTo>
                                <a:lnTo>
                                  <a:pt x="216" y="0"/>
                                </a:lnTo>
                                <a:lnTo>
                                  <a:pt x="240" y="16"/>
                                </a:lnTo>
                                <a:lnTo>
                                  <a:pt x="264" y="0"/>
                                </a:lnTo>
                                <a:lnTo>
                                  <a:pt x="288" y="16"/>
                                </a:lnTo>
                                <a:lnTo>
                                  <a:pt x="312" y="0"/>
                                </a:lnTo>
                                <a:lnTo>
                                  <a:pt x="336" y="16"/>
                                </a:lnTo>
                                <a:lnTo>
                                  <a:pt x="360" y="0"/>
                                </a:lnTo>
                                <a:lnTo>
                                  <a:pt x="384" y="16"/>
                                </a:lnTo>
                                <a:lnTo>
                                  <a:pt x="408" y="0"/>
                                </a:lnTo>
                                <a:lnTo>
                                  <a:pt x="432" y="16"/>
                                </a:lnTo>
                                <a:lnTo>
                                  <a:pt x="456" y="0"/>
                                </a:lnTo>
                                <a:lnTo>
                                  <a:pt x="480" y="16"/>
                                </a:lnTo>
                                <a:lnTo>
                                  <a:pt x="504" y="0"/>
                                </a:lnTo>
                                <a:lnTo>
                                  <a:pt x="528" y="16"/>
                                </a:lnTo>
                                <a:lnTo>
                                  <a:pt x="552" y="0"/>
                                </a:lnTo>
                                <a:lnTo>
                                  <a:pt x="576" y="16"/>
                                </a:lnTo>
                                <a:lnTo>
                                  <a:pt x="600" y="0"/>
                                </a:lnTo>
                                <a:lnTo>
                                  <a:pt x="624" y="16"/>
                                </a:lnTo>
                                <a:lnTo>
                                  <a:pt x="648" y="0"/>
                                </a:lnTo>
                                <a:lnTo>
                                  <a:pt x="672" y="16"/>
                                </a:lnTo>
                                <a:lnTo>
                                  <a:pt x="696" y="0"/>
                                </a:lnTo>
                                <a:lnTo>
                                  <a:pt x="720" y="16"/>
                                </a:lnTo>
                                <a:lnTo>
                                  <a:pt x="744"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50"/>
                        <wps:cNvSpPr>
                          <a:spLocks/>
                        </wps:cNvSpPr>
                        <wps:spPr bwMode="auto">
                          <a:xfrm>
                            <a:off x="3024" y="251"/>
                            <a:ext cx="210" cy="16"/>
                          </a:xfrm>
                          <a:custGeom>
                            <a:avLst/>
                            <a:gdLst>
                              <a:gd name="T0" fmla="+- 0 3024 3024"/>
                              <a:gd name="T1" fmla="*/ T0 w 210"/>
                              <a:gd name="T2" fmla="+- 0 251 251"/>
                              <a:gd name="T3" fmla="*/ 251 h 16"/>
                              <a:gd name="T4" fmla="+- 0 3048 3024"/>
                              <a:gd name="T5" fmla="*/ T4 w 210"/>
                              <a:gd name="T6" fmla="+- 0 267 251"/>
                              <a:gd name="T7" fmla="*/ 267 h 16"/>
                              <a:gd name="T8" fmla="+- 0 3072 3024"/>
                              <a:gd name="T9" fmla="*/ T8 w 210"/>
                              <a:gd name="T10" fmla="+- 0 251 251"/>
                              <a:gd name="T11" fmla="*/ 251 h 16"/>
                              <a:gd name="T12" fmla="+- 0 3096 3024"/>
                              <a:gd name="T13" fmla="*/ T12 w 210"/>
                              <a:gd name="T14" fmla="+- 0 267 251"/>
                              <a:gd name="T15" fmla="*/ 267 h 16"/>
                              <a:gd name="T16" fmla="+- 0 3120 3024"/>
                              <a:gd name="T17" fmla="*/ T16 w 210"/>
                              <a:gd name="T18" fmla="+- 0 251 251"/>
                              <a:gd name="T19" fmla="*/ 251 h 16"/>
                              <a:gd name="T20" fmla="+- 0 3144 3024"/>
                              <a:gd name="T21" fmla="*/ T20 w 210"/>
                              <a:gd name="T22" fmla="+- 0 267 251"/>
                              <a:gd name="T23" fmla="*/ 267 h 16"/>
                              <a:gd name="T24" fmla="+- 0 3168 3024"/>
                              <a:gd name="T25" fmla="*/ T24 w 210"/>
                              <a:gd name="T26" fmla="+- 0 251 251"/>
                              <a:gd name="T27" fmla="*/ 251 h 16"/>
                              <a:gd name="T28" fmla="+- 0 3192 3024"/>
                              <a:gd name="T29" fmla="*/ T28 w 210"/>
                              <a:gd name="T30" fmla="+- 0 267 251"/>
                              <a:gd name="T31" fmla="*/ 267 h 16"/>
                              <a:gd name="T32" fmla="+- 0 3216 3024"/>
                              <a:gd name="T33" fmla="*/ T32 w 210"/>
                              <a:gd name="T34" fmla="+- 0 251 251"/>
                              <a:gd name="T35" fmla="*/ 251 h 16"/>
                              <a:gd name="T36" fmla="+- 0 3234 3024"/>
                              <a:gd name="T37" fmla="*/ T36 w 210"/>
                              <a:gd name="T38" fmla="+- 0 263 251"/>
                              <a:gd name="T39" fmla="*/ 26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0" h="16">
                                <a:moveTo>
                                  <a:pt x="0" y="0"/>
                                </a:moveTo>
                                <a:lnTo>
                                  <a:pt x="24" y="16"/>
                                </a:lnTo>
                                <a:lnTo>
                                  <a:pt x="48" y="0"/>
                                </a:lnTo>
                                <a:lnTo>
                                  <a:pt x="72" y="16"/>
                                </a:lnTo>
                                <a:lnTo>
                                  <a:pt x="96" y="0"/>
                                </a:lnTo>
                                <a:lnTo>
                                  <a:pt x="120" y="16"/>
                                </a:lnTo>
                                <a:lnTo>
                                  <a:pt x="144" y="0"/>
                                </a:lnTo>
                                <a:lnTo>
                                  <a:pt x="168" y="16"/>
                                </a:lnTo>
                                <a:lnTo>
                                  <a:pt x="192" y="0"/>
                                </a:lnTo>
                                <a:lnTo>
                                  <a:pt x="210" y="1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DC41A" id="Group 249" o:spid="_x0000_s1026" style="position:absolute;left:0;text-align:left;margin-left:77.6pt;margin-top:12.45pt;width:84.25pt;height:1.05pt;z-index:-251551744;mso-position-horizontal-relative:page" coordorigin="1552,249" coordsize="16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">
                <v:shape id="Freeform 252" o:spid="_x0000_s1027" style="position:absolute;left:1554;top:251;width:726;height:16;visibility:visible;mso-wrap-style:square;v-text-anchor:top" coordsize="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" path="m,12r6,4l30,,54,16,78,r24,16l126,r24,16l174,r24,16l222,r24,16l270,r24,16l318,r24,16l366,r24,16l414,r24,16l462,r24,16l510,r24,16l558,r24,16l606,r24,16l654,r24,16l702,r24,16e" filled="f" strokeweight=".24pt">
                  <v:path arrowok="t" o:connecttype="custom" o:connectlocs="0,263;6,267;30,251;54,267;78,251;102,267;126,251;150,267;174,251;198,267;222,251;246,267;270,251;294,267;318,251;342,267;366,251;390,267;414,251;438,267;462,251;486,267;510,251;534,267;558,251;582,267;606,251;630,267;654,251;678,267;702,251;726,267" o:connectangles="0,0,0,0,0,0,0,0,0,0,0,0,0,0,0,0,0,0,0,0,0,0,0,0,0,0,0,0,0,0,0,0"/>
                </v:shape>
                <v:shape id="Freeform 251" o:spid="_x0000_s1028" style="position:absolute;left:2280;top:251;width:744;height:16;visibility:visible;mso-wrap-style:square;v-text-anchor:top" coordsize="7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" path="m,16l24,,48,16,72,,96,16,120,r24,16l168,r24,16l216,r24,16l264,r24,16l312,r24,16l360,r24,16l408,r24,16l456,r24,16l504,r24,16l552,r24,16l600,r24,16l648,r24,16l696,r24,16l744,e" filled="f" strokeweight=".24pt">
                  <v:path arrowok="t" o:connecttype="custom" o:connectlocs="0,267;24,251;48,267;72,251;96,267;120,251;144,267;168,251;192,267;216,251;240,267;264,251;288,267;312,251;336,267;360,251;384,267;408,251;432,267;456,251;480,267;504,251;528,267;552,251;576,267;600,251;624,267;648,251;672,267;696,251;720,267;744,251" o:connectangles="0,0,0,0,0,0,0,0,0,0,0,0,0,0,0,0,0,0,0,0,0,0,0,0,0,0,0,0,0,0,0,0"/>
                </v:shape>
                <v:shape id="Freeform 250" o:spid="_x0000_s1029" style="position:absolute;left:3024;top:251;width:210;height:16;visibility:visible;mso-wrap-style:square;v-text-anchor:top" coordsize="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" path="m,l24,16,48,,72,16,96,r24,16l144,r24,16l192,r18,12e" filled="f" strokeweight=".24pt">
                  <v:path arrowok="t" o:connecttype="custom" o:connectlocs="0,251;24,267;48,251;72,267;96,251;120,267;144,251;168,267;192,251;210,263" o:connectangles="0,0,0,0,0,0,0,0,0,0"/>
                </v:shape>
                <w10:wrap anchorx="page"/>
              </v:group>
            </w:pict>
          </mc:Fallback>
        </mc:AlternateContent>
      </w:r>
      <w:r>
        <w:rPr>
          <w:sz w:val="21"/>
        </w:rPr>
        <w:t>◎</w:t>
      </w:r>
      <w:r>
        <w:rPr>
          <w:sz w:val="21"/>
        </w:rPr>
        <w:t>は記入必須項目</w:t>
      </w:r>
    </w:p>
    <w:p w:rsidR="005A61F3" w:rsidRDefault="005A61F3">
      <w:pPr>
        <w:rPr>
          <w:sz w:val="21"/>
        </w:rPr>
        <w:sectPr w:rsidR="005A61F3">
          <w:pgSz w:w="11900" w:h="16840"/>
          <w:pgMar w:top="1100" w:right="860" w:bottom="960" w:left="920" w:header="0" w:footer="769" w:gutter="0"/>
          <w:cols w:space="720"/>
        </w:sectPr>
      </w:pPr>
    </w:p>
    <w:p w:rsidR="005A61F3" w:rsidRDefault="005A61F3">
      <w:pPr>
        <w:pStyle w:val="a3"/>
        <w:spacing w:before="9"/>
        <w:rPr>
          <w:sz w:val="25"/>
        </w:rPr>
      </w:pPr>
    </w:p>
    <w:p w:rsidR="005A61F3" w:rsidRDefault="005A61F3">
      <w:pPr>
        <w:rPr>
          <w:sz w:val="25"/>
        </w:rPr>
        <w:sectPr w:rsidR="005A61F3">
          <w:footerReference w:type="default" r:id="rId53"/>
          <w:pgSz w:w="11900" w:h="16840"/>
          <w:pgMar w:top="1600" w:right="860" w:bottom="1240" w:left="920" w:header="0" w:footer="1047" w:gutter="0"/>
          <w:cols w:space="720"/>
        </w:sectPr>
      </w:pPr>
    </w:p>
    <w:p w:rsidR="005A61F3" w:rsidRDefault="009C0E8C">
      <w:pPr>
        <w:pStyle w:val="a3"/>
        <w:spacing w:before="66"/>
        <w:ind w:left="781"/>
      </w:pPr>
      <w:r>
        <w:rPr>
          <w:spacing w:val="-23"/>
        </w:rPr>
        <w:t>【他市町村への安否情報の収集の依頼（様式例</w:t>
      </w:r>
      <w:r>
        <w:rPr>
          <w:spacing w:val="-131"/>
        </w:rPr>
        <w:t>）</w:t>
      </w:r>
      <w:r>
        <w:t>】</w:t>
      </w:r>
    </w:p>
    <w:p w:rsidR="005A61F3" w:rsidRDefault="009C0E8C">
      <w:pPr>
        <w:pStyle w:val="a3"/>
        <w:spacing w:before="9"/>
        <w:rPr>
          <w:sz w:val="30"/>
        </w:rPr>
      </w:pPr>
      <w:r>
        <w:br w:type="column"/>
      </w:r>
    </w:p>
    <w:p w:rsidR="005A61F3" w:rsidRDefault="009C0E8C">
      <w:pPr>
        <w:pStyle w:val="a3"/>
        <w:ind w:left="781"/>
      </w:pPr>
      <w:r>
        <w:t>平</w:t>
      </w:r>
      <w:r>
        <w:t xml:space="preserve"> </w:t>
      </w:r>
      <w:r>
        <w:t>成</w:t>
      </w:r>
      <w:r>
        <w:t xml:space="preserve">   </w:t>
      </w:r>
      <w:r>
        <w:t>年</w:t>
      </w:r>
      <w:r>
        <w:t xml:space="preserve">  </w:t>
      </w:r>
      <w:r>
        <w:t>月</w:t>
      </w:r>
      <w:r>
        <w:t xml:space="preserve"> </w:t>
      </w:r>
      <w:r>
        <w:t>日</w:t>
      </w:r>
    </w:p>
    <w:p w:rsidR="005A61F3" w:rsidRDefault="009C0E8C">
      <w:pPr>
        <w:pStyle w:val="a3"/>
        <w:tabs>
          <w:tab w:val="left" w:pos="2307"/>
        </w:tabs>
        <w:spacing w:before="22"/>
        <w:ind w:left="781"/>
      </w:pPr>
      <w:r>
        <w:rPr>
          <w:spacing w:val="-22"/>
        </w:rPr>
        <w:t>○○</w:t>
      </w:r>
      <w:r>
        <w:t>第</w:t>
      </w:r>
      <w:r>
        <w:tab/>
      </w:r>
      <w:r>
        <w:t>号</w:t>
      </w:r>
    </w:p>
    <w:p w:rsidR="005A61F3" w:rsidRDefault="005A61F3">
      <w:pPr>
        <w:sectPr w:rsidR="005A61F3">
          <w:type w:val="continuous"/>
          <w:pgSz w:w="11900" w:h="16840"/>
          <w:pgMar w:top="1600" w:right="860" w:bottom="280" w:left="920" w:header="720" w:footer="720" w:gutter="0"/>
          <w:cols w:num="2" w:space="720" w:equalWidth="0">
            <w:col w:w="5748" w:space="790"/>
            <w:col w:w="3582"/>
          </w:cols>
        </w:sectPr>
      </w:pPr>
    </w:p>
    <w:p w:rsidR="005A61F3" w:rsidRDefault="005A61F3">
      <w:pPr>
        <w:pStyle w:val="a3"/>
        <w:spacing w:before="12"/>
        <w:rPr>
          <w:sz w:val="21"/>
        </w:rPr>
      </w:pPr>
    </w:p>
    <w:p w:rsidR="005A61F3" w:rsidRDefault="009C0E8C">
      <w:pPr>
        <w:pStyle w:val="a3"/>
        <w:spacing w:before="66"/>
        <w:ind w:left="999"/>
      </w:pPr>
      <w:r>
        <w:t>○○</w:t>
      </w:r>
      <w:r>
        <w:t>市（町村）長</w:t>
      </w:r>
      <w:r>
        <w:t xml:space="preserve"> </w:t>
      </w:r>
      <w:r>
        <w:t>様</w:t>
      </w:r>
    </w:p>
    <w:p w:rsidR="005A61F3" w:rsidRDefault="005A61F3">
      <w:pPr>
        <w:pStyle w:val="a3"/>
        <w:spacing w:before="1"/>
        <w:rPr>
          <w:sz w:val="22"/>
        </w:rPr>
      </w:pPr>
    </w:p>
    <w:p w:rsidR="005A61F3" w:rsidRDefault="009C0E8C">
      <w:pPr>
        <w:pStyle w:val="a3"/>
        <w:spacing w:before="66"/>
        <w:ind w:left="7101"/>
      </w:pPr>
      <w:r>
        <w:t>○○</w:t>
      </w:r>
      <w:r>
        <w:t>市（町村）長</w:t>
      </w:r>
    </w:p>
    <w:p w:rsidR="005A61F3" w:rsidRDefault="005A61F3">
      <w:pPr>
        <w:pStyle w:val="a3"/>
        <w:spacing w:before="3"/>
        <w:rPr>
          <w:sz w:val="27"/>
        </w:rPr>
      </w:pPr>
    </w:p>
    <w:p w:rsidR="005A61F3" w:rsidRDefault="009C0E8C">
      <w:pPr>
        <w:pStyle w:val="a3"/>
        <w:ind w:left="2070"/>
      </w:pPr>
      <w:r>
        <w:t>○○</w:t>
      </w:r>
      <w:r>
        <w:t>事態における被災者の安否情報の収集について（依頼）</w:t>
      </w:r>
    </w:p>
    <w:p w:rsidR="005A61F3" w:rsidRDefault="005A61F3">
      <w:pPr>
        <w:pStyle w:val="a3"/>
        <w:spacing w:before="2"/>
        <w:rPr>
          <w:sz w:val="27"/>
        </w:rPr>
      </w:pPr>
    </w:p>
    <w:p w:rsidR="005A61F3" w:rsidRDefault="009C0E8C">
      <w:pPr>
        <w:pStyle w:val="a3"/>
        <w:spacing w:line="256" w:lineRule="auto"/>
        <w:ind w:left="1000" w:right="874" w:firstLine="218"/>
      </w:pPr>
      <w:r>
        <w:rPr>
          <w:spacing w:val="-24"/>
        </w:rPr>
        <w:t>平成</w:t>
      </w:r>
      <w:r>
        <w:rPr>
          <w:spacing w:val="-24"/>
        </w:rPr>
        <w:t>○○</w:t>
      </w:r>
      <w:r>
        <w:rPr>
          <w:spacing w:val="-24"/>
        </w:rPr>
        <w:t>年</w:t>
      </w:r>
      <w:r>
        <w:rPr>
          <w:spacing w:val="-24"/>
        </w:rPr>
        <w:t>○○</w:t>
      </w:r>
      <w:r>
        <w:rPr>
          <w:spacing w:val="-24"/>
        </w:rPr>
        <w:t>月</w:t>
      </w:r>
      <w:r>
        <w:rPr>
          <w:spacing w:val="-24"/>
        </w:rPr>
        <w:t>○○</w:t>
      </w:r>
      <w:r>
        <w:rPr>
          <w:spacing w:val="-24"/>
        </w:rPr>
        <w:t>日</w:t>
      </w:r>
      <w:r>
        <w:rPr>
          <w:spacing w:val="-24"/>
        </w:rPr>
        <w:t>○○</w:t>
      </w:r>
      <w:r>
        <w:rPr>
          <w:spacing w:val="-24"/>
        </w:rPr>
        <w:t>時頃、本市</w:t>
      </w:r>
      <w:r>
        <w:rPr>
          <w:spacing w:val="-22"/>
        </w:rPr>
        <w:t>（町村</w:t>
      </w:r>
      <w:r>
        <w:rPr>
          <w:spacing w:val="-26"/>
        </w:rPr>
        <w:t>）</w:t>
      </w:r>
      <w:r>
        <w:rPr>
          <w:spacing w:val="-26"/>
        </w:rPr>
        <w:t>○○</w:t>
      </w:r>
      <w:r>
        <w:rPr>
          <w:spacing w:val="-26"/>
        </w:rPr>
        <w:t>町において、</w:t>
      </w:r>
      <w:r>
        <w:rPr>
          <w:spacing w:val="-26"/>
        </w:rPr>
        <w:t>○○</w:t>
      </w:r>
      <w:r>
        <w:rPr>
          <w:spacing w:val="-26"/>
        </w:rPr>
        <w:t>事態が発生</w:t>
      </w:r>
      <w:r>
        <w:rPr>
          <w:spacing w:val="-23"/>
        </w:rPr>
        <w:t>しました。</w:t>
      </w:r>
    </w:p>
    <w:p w:rsidR="005A61F3" w:rsidRDefault="009C0E8C">
      <w:pPr>
        <w:pStyle w:val="a3"/>
        <w:spacing w:line="256" w:lineRule="auto"/>
        <w:ind w:left="1000" w:right="767" w:firstLine="218"/>
      </w:pPr>
      <w:r>
        <w:rPr>
          <w:spacing w:val="-27"/>
        </w:rPr>
        <w:t>この事態により本市</w:t>
      </w:r>
      <w:r>
        <w:rPr>
          <w:spacing w:val="-23"/>
        </w:rPr>
        <w:t>（町村</w:t>
      </w:r>
      <w:r>
        <w:rPr>
          <w:spacing w:val="-60"/>
        </w:rPr>
        <w:t>）</w:t>
      </w:r>
      <w:r>
        <w:rPr>
          <w:spacing w:val="-28"/>
        </w:rPr>
        <w:t>において被災された者のうち、下記の者が貴市</w:t>
      </w:r>
      <w:r>
        <w:rPr>
          <w:spacing w:val="-23"/>
        </w:rPr>
        <w:t>（町村）</w:t>
      </w:r>
      <w:r>
        <w:rPr>
          <w:spacing w:val="-23"/>
        </w:rPr>
        <w:t xml:space="preserve"> </w:t>
      </w:r>
      <w:r>
        <w:rPr>
          <w:spacing w:val="-23"/>
        </w:rPr>
        <w:t>に搬送されました。</w:t>
      </w:r>
    </w:p>
    <w:p w:rsidR="005A61F3" w:rsidRDefault="009C0E8C">
      <w:pPr>
        <w:pStyle w:val="a3"/>
        <w:spacing w:line="306" w:lineRule="exact"/>
        <w:ind w:left="1218"/>
      </w:pPr>
      <w:r>
        <w:t>つきましては、国民保護法の規定に基づき、当該被災者の安否情報を収集し、本市</w:t>
      </w:r>
    </w:p>
    <w:p w:rsidR="005A61F3" w:rsidRDefault="009C0E8C">
      <w:pPr>
        <w:pStyle w:val="a3"/>
        <w:spacing w:before="18"/>
        <w:ind w:left="1000"/>
      </w:pPr>
      <w:r>
        <w:t>（町村）あて、提供くださいますようお願いします。</w:t>
      </w:r>
    </w:p>
    <w:p w:rsidR="005A61F3" w:rsidRDefault="005A61F3">
      <w:pPr>
        <w:pStyle w:val="a3"/>
        <w:spacing w:before="3"/>
        <w:rPr>
          <w:sz w:val="27"/>
        </w:rPr>
      </w:pPr>
    </w:p>
    <w:p w:rsidR="005A61F3" w:rsidRDefault="009C0E8C">
      <w:pPr>
        <w:pStyle w:val="a3"/>
        <w:ind w:right="70"/>
        <w:jc w:val="center"/>
      </w:pPr>
      <w:r>
        <w:t>記</w:t>
      </w:r>
    </w:p>
    <w:p w:rsidR="005A61F3" w:rsidRDefault="005A61F3">
      <w:pPr>
        <w:pStyle w:val="a3"/>
        <w:spacing w:before="2"/>
        <w:rPr>
          <w:sz w:val="27"/>
        </w:rPr>
      </w:pPr>
    </w:p>
    <w:p w:rsidR="005A61F3" w:rsidRDefault="009C0E8C">
      <w:pPr>
        <w:pStyle w:val="a3"/>
        <w:tabs>
          <w:tab w:val="left" w:pos="6012"/>
        </w:tabs>
        <w:spacing w:after="11"/>
        <w:ind w:left="999"/>
      </w:pPr>
      <w:r>
        <w:t>１</w:t>
      </w:r>
      <w:r>
        <w:t xml:space="preserve"> </w:t>
      </w:r>
      <w:r>
        <w:rPr>
          <w:spacing w:val="35"/>
        </w:rPr>
        <w:t xml:space="preserve"> </w:t>
      </w:r>
      <w:r>
        <w:rPr>
          <w:spacing w:val="-23"/>
        </w:rPr>
        <w:t>○○</w:t>
      </w:r>
      <w:r>
        <w:rPr>
          <w:spacing w:val="-23"/>
        </w:rPr>
        <w:t>病院（</w:t>
      </w:r>
      <w:r>
        <w:rPr>
          <w:spacing w:val="-23"/>
        </w:rPr>
        <w:t>○○</w:t>
      </w:r>
      <w:r>
        <w:rPr>
          <w:spacing w:val="-23"/>
        </w:rPr>
        <w:t>市</w:t>
      </w:r>
      <w:r>
        <w:rPr>
          <w:spacing w:val="-23"/>
        </w:rPr>
        <w:t>○○</w:t>
      </w:r>
      <w:r>
        <w:rPr>
          <w:spacing w:val="-23"/>
        </w:rPr>
        <w:t>町）へ搬送された</w:t>
      </w:r>
      <w:r>
        <w:t>者</w:t>
      </w:r>
      <w:r>
        <w:tab/>
      </w:r>
      <w:r>
        <w:rPr>
          <w:spacing w:val="-23"/>
        </w:rPr>
        <w:t>○○</w:t>
      </w:r>
      <w:r>
        <w:rPr>
          <w:spacing w:val="-23"/>
        </w:rPr>
        <w:t>名</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1090"/>
        <w:gridCol w:w="1091"/>
        <w:gridCol w:w="654"/>
        <w:gridCol w:w="1417"/>
        <w:gridCol w:w="3596"/>
      </w:tblGrid>
      <w:tr w:rsidR="005A61F3">
        <w:trPr>
          <w:trHeight w:val="327"/>
        </w:trPr>
        <w:tc>
          <w:tcPr>
            <w:tcW w:w="436" w:type="dxa"/>
          </w:tcPr>
          <w:p w:rsidR="005A61F3" w:rsidRDefault="005A61F3">
            <w:pPr>
              <w:pStyle w:val="TableParagraph"/>
              <w:rPr>
                <w:rFonts w:ascii="Times New Roman"/>
              </w:rPr>
            </w:pPr>
          </w:p>
        </w:tc>
        <w:tc>
          <w:tcPr>
            <w:tcW w:w="1090" w:type="dxa"/>
          </w:tcPr>
          <w:p w:rsidR="005A61F3" w:rsidRDefault="009C0E8C">
            <w:pPr>
              <w:pStyle w:val="TableParagraph"/>
              <w:spacing w:before="10" w:line="297" w:lineRule="exact"/>
              <w:ind w:left="107"/>
              <w:rPr>
                <w:sz w:val="24"/>
              </w:rPr>
            </w:pPr>
            <w:r>
              <w:rPr>
                <w:sz w:val="24"/>
              </w:rPr>
              <w:t>氏名</w:t>
            </w:r>
          </w:p>
        </w:tc>
        <w:tc>
          <w:tcPr>
            <w:tcW w:w="1091" w:type="dxa"/>
          </w:tcPr>
          <w:p w:rsidR="005A61F3" w:rsidRDefault="009C0E8C">
            <w:pPr>
              <w:pStyle w:val="TableParagraph"/>
              <w:spacing w:before="10" w:line="297" w:lineRule="exact"/>
              <w:ind w:left="107"/>
              <w:rPr>
                <w:sz w:val="24"/>
              </w:rPr>
            </w:pPr>
            <w:r>
              <w:rPr>
                <w:sz w:val="24"/>
              </w:rPr>
              <w:t>生年月日</w:t>
            </w:r>
          </w:p>
        </w:tc>
        <w:tc>
          <w:tcPr>
            <w:tcW w:w="654" w:type="dxa"/>
          </w:tcPr>
          <w:p w:rsidR="005A61F3" w:rsidRDefault="009C0E8C">
            <w:pPr>
              <w:pStyle w:val="TableParagraph"/>
              <w:spacing w:before="10" w:line="297" w:lineRule="exact"/>
              <w:ind w:left="106"/>
              <w:rPr>
                <w:sz w:val="24"/>
              </w:rPr>
            </w:pPr>
            <w:r>
              <w:rPr>
                <w:sz w:val="24"/>
              </w:rPr>
              <w:t>性別</w:t>
            </w:r>
          </w:p>
        </w:tc>
        <w:tc>
          <w:tcPr>
            <w:tcW w:w="1417" w:type="dxa"/>
          </w:tcPr>
          <w:p w:rsidR="005A61F3" w:rsidRDefault="009C0E8C">
            <w:pPr>
              <w:pStyle w:val="TableParagraph"/>
              <w:spacing w:before="10" w:line="297" w:lineRule="exact"/>
              <w:ind w:left="106"/>
              <w:rPr>
                <w:sz w:val="24"/>
              </w:rPr>
            </w:pPr>
            <w:r>
              <w:rPr>
                <w:sz w:val="24"/>
              </w:rPr>
              <w:t>負傷の程度</w:t>
            </w:r>
          </w:p>
        </w:tc>
        <w:tc>
          <w:tcPr>
            <w:tcW w:w="3596" w:type="dxa"/>
          </w:tcPr>
          <w:p w:rsidR="005A61F3" w:rsidRDefault="009C0E8C">
            <w:pPr>
              <w:pStyle w:val="TableParagraph"/>
              <w:spacing w:before="10" w:line="297" w:lineRule="exact"/>
              <w:ind w:left="105"/>
              <w:rPr>
                <w:sz w:val="24"/>
              </w:rPr>
            </w:pPr>
            <w:r>
              <w:rPr>
                <w:spacing w:val="-23"/>
                <w:sz w:val="24"/>
              </w:rPr>
              <w:t>その他個人を識別するための情報</w:t>
            </w:r>
          </w:p>
        </w:tc>
      </w:tr>
      <w:tr w:rsidR="005A61F3">
        <w:trPr>
          <w:trHeight w:val="328"/>
        </w:trPr>
        <w:tc>
          <w:tcPr>
            <w:tcW w:w="436" w:type="dxa"/>
          </w:tcPr>
          <w:p w:rsidR="005A61F3" w:rsidRDefault="009C0E8C">
            <w:pPr>
              <w:pStyle w:val="TableParagraph"/>
              <w:spacing w:before="10" w:line="298" w:lineRule="exact"/>
              <w:ind w:left="107"/>
              <w:rPr>
                <w:sz w:val="24"/>
              </w:rPr>
            </w:pPr>
            <w:r>
              <w:rPr>
                <w:sz w:val="24"/>
              </w:rPr>
              <w:t>１</w:t>
            </w: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bl>
    <w:p w:rsidR="005A61F3" w:rsidRDefault="005A61F3">
      <w:pPr>
        <w:pStyle w:val="a3"/>
        <w:spacing w:before="5"/>
        <w:rPr>
          <w:sz w:val="26"/>
        </w:rPr>
      </w:pPr>
    </w:p>
    <w:p w:rsidR="005A61F3" w:rsidRDefault="009C0E8C">
      <w:pPr>
        <w:pStyle w:val="a3"/>
        <w:tabs>
          <w:tab w:val="left" w:pos="6012"/>
        </w:tabs>
        <w:spacing w:after="10"/>
        <w:ind w:left="999"/>
      </w:pPr>
      <w:r>
        <w:t>２</w:t>
      </w:r>
      <w:r>
        <w:t xml:space="preserve"> </w:t>
      </w:r>
      <w:r>
        <w:rPr>
          <w:spacing w:val="35"/>
        </w:rPr>
        <w:t xml:space="preserve"> </w:t>
      </w:r>
      <w:r>
        <w:rPr>
          <w:spacing w:val="-23"/>
        </w:rPr>
        <w:t>○○</w:t>
      </w:r>
      <w:r>
        <w:rPr>
          <w:spacing w:val="-23"/>
        </w:rPr>
        <w:t>病院（</w:t>
      </w:r>
      <w:r>
        <w:rPr>
          <w:spacing w:val="-23"/>
        </w:rPr>
        <w:t>○○</w:t>
      </w:r>
      <w:r>
        <w:rPr>
          <w:spacing w:val="-23"/>
        </w:rPr>
        <w:t>市</w:t>
      </w:r>
      <w:r>
        <w:rPr>
          <w:spacing w:val="-23"/>
        </w:rPr>
        <w:t>○○</w:t>
      </w:r>
      <w:r>
        <w:rPr>
          <w:spacing w:val="-23"/>
        </w:rPr>
        <w:t>町）へ搬送された</w:t>
      </w:r>
      <w:r>
        <w:t>者</w:t>
      </w:r>
      <w:r>
        <w:tab/>
      </w:r>
      <w:r>
        <w:rPr>
          <w:spacing w:val="-23"/>
        </w:rPr>
        <w:t>○○</w:t>
      </w:r>
      <w:r>
        <w:rPr>
          <w:spacing w:val="-23"/>
        </w:rPr>
        <w:t>名</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1090"/>
        <w:gridCol w:w="1091"/>
        <w:gridCol w:w="654"/>
        <w:gridCol w:w="1417"/>
        <w:gridCol w:w="3596"/>
      </w:tblGrid>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9C0E8C">
            <w:pPr>
              <w:pStyle w:val="TableParagraph"/>
              <w:spacing w:before="10" w:line="298" w:lineRule="exact"/>
              <w:ind w:left="107"/>
              <w:rPr>
                <w:sz w:val="24"/>
              </w:rPr>
            </w:pPr>
            <w:r>
              <w:rPr>
                <w:sz w:val="24"/>
              </w:rPr>
              <w:t>氏名</w:t>
            </w:r>
          </w:p>
        </w:tc>
        <w:tc>
          <w:tcPr>
            <w:tcW w:w="1091" w:type="dxa"/>
          </w:tcPr>
          <w:p w:rsidR="005A61F3" w:rsidRDefault="009C0E8C">
            <w:pPr>
              <w:pStyle w:val="TableParagraph"/>
              <w:spacing w:before="10" w:line="298" w:lineRule="exact"/>
              <w:ind w:left="106"/>
              <w:rPr>
                <w:sz w:val="24"/>
              </w:rPr>
            </w:pPr>
            <w:r>
              <w:rPr>
                <w:sz w:val="24"/>
              </w:rPr>
              <w:t>生年月日</w:t>
            </w:r>
          </w:p>
        </w:tc>
        <w:tc>
          <w:tcPr>
            <w:tcW w:w="654" w:type="dxa"/>
          </w:tcPr>
          <w:p w:rsidR="005A61F3" w:rsidRDefault="009C0E8C">
            <w:pPr>
              <w:pStyle w:val="TableParagraph"/>
              <w:spacing w:before="10" w:line="298" w:lineRule="exact"/>
              <w:ind w:left="106"/>
              <w:rPr>
                <w:sz w:val="24"/>
              </w:rPr>
            </w:pPr>
            <w:r>
              <w:rPr>
                <w:sz w:val="24"/>
              </w:rPr>
              <w:t>性別</w:t>
            </w:r>
          </w:p>
        </w:tc>
        <w:tc>
          <w:tcPr>
            <w:tcW w:w="1417" w:type="dxa"/>
          </w:tcPr>
          <w:p w:rsidR="005A61F3" w:rsidRDefault="009C0E8C">
            <w:pPr>
              <w:pStyle w:val="TableParagraph"/>
              <w:spacing w:before="10" w:line="298" w:lineRule="exact"/>
              <w:ind w:left="106"/>
              <w:rPr>
                <w:sz w:val="24"/>
              </w:rPr>
            </w:pPr>
            <w:r>
              <w:rPr>
                <w:sz w:val="24"/>
              </w:rPr>
              <w:t>負傷の程度</w:t>
            </w:r>
          </w:p>
        </w:tc>
        <w:tc>
          <w:tcPr>
            <w:tcW w:w="3596" w:type="dxa"/>
          </w:tcPr>
          <w:p w:rsidR="005A61F3" w:rsidRDefault="009C0E8C">
            <w:pPr>
              <w:pStyle w:val="TableParagraph"/>
              <w:spacing w:before="10" w:line="298" w:lineRule="exact"/>
              <w:ind w:left="105"/>
              <w:rPr>
                <w:sz w:val="24"/>
              </w:rPr>
            </w:pPr>
            <w:r>
              <w:rPr>
                <w:spacing w:val="-23"/>
                <w:sz w:val="24"/>
              </w:rPr>
              <w:t>その他個人を識別するための情報</w:t>
            </w:r>
          </w:p>
        </w:tc>
      </w:tr>
      <w:tr w:rsidR="005A61F3">
        <w:trPr>
          <w:trHeight w:val="328"/>
        </w:trPr>
        <w:tc>
          <w:tcPr>
            <w:tcW w:w="436" w:type="dxa"/>
          </w:tcPr>
          <w:p w:rsidR="005A61F3" w:rsidRDefault="009C0E8C">
            <w:pPr>
              <w:pStyle w:val="TableParagraph"/>
              <w:spacing w:before="10" w:line="298" w:lineRule="exact"/>
              <w:ind w:left="107"/>
              <w:rPr>
                <w:sz w:val="24"/>
              </w:rPr>
            </w:pPr>
            <w:r>
              <w:rPr>
                <w:sz w:val="24"/>
              </w:rPr>
              <w:t>１</w:t>
            </w: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7"/>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bl>
    <w:p w:rsidR="005A61F3" w:rsidRDefault="005A61F3">
      <w:pPr>
        <w:pStyle w:val="a3"/>
        <w:spacing w:before="6"/>
        <w:rPr>
          <w:sz w:val="26"/>
        </w:rPr>
      </w:pPr>
    </w:p>
    <w:p w:rsidR="005A61F3" w:rsidRDefault="009C0E8C">
      <w:pPr>
        <w:pStyle w:val="a3"/>
        <w:tabs>
          <w:tab w:val="left" w:pos="6012"/>
        </w:tabs>
        <w:spacing w:after="10"/>
        <w:ind w:left="999"/>
      </w:pPr>
      <w:r>
        <w:t>３</w:t>
      </w:r>
      <w:r>
        <w:t xml:space="preserve"> </w:t>
      </w:r>
      <w:r>
        <w:rPr>
          <w:spacing w:val="35"/>
        </w:rPr>
        <w:t xml:space="preserve"> </w:t>
      </w:r>
      <w:r>
        <w:rPr>
          <w:spacing w:val="-23"/>
        </w:rPr>
        <w:t>○○</w:t>
      </w:r>
      <w:r>
        <w:rPr>
          <w:spacing w:val="-23"/>
        </w:rPr>
        <w:t>病院（</w:t>
      </w:r>
      <w:r>
        <w:rPr>
          <w:spacing w:val="-23"/>
        </w:rPr>
        <w:t>○○</w:t>
      </w:r>
      <w:r>
        <w:rPr>
          <w:spacing w:val="-23"/>
        </w:rPr>
        <w:t>市</w:t>
      </w:r>
      <w:r>
        <w:rPr>
          <w:spacing w:val="-23"/>
        </w:rPr>
        <w:t>○○</w:t>
      </w:r>
      <w:r>
        <w:rPr>
          <w:spacing w:val="-23"/>
        </w:rPr>
        <w:t>町）へ搬送された</w:t>
      </w:r>
      <w:r>
        <w:t>者</w:t>
      </w:r>
      <w:r>
        <w:tab/>
      </w:r>
      <w:r>
        <w:rPr>
          <w:spacing w:val="-23"/>
        </w:rPr>
        <w:t>○○</w:t>
      </w:r>
      <w:r>
        <w:rPr>
          <w:spacing w:val="-23"/>
        </w:rPr>
        <w:t>名</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1090"/>
        <w:gridCol w:w="1091"/>
        <w:gridCol w:w="654"/>
        <w:gridCol w:w="1417"/>
        <w:gridCol w:w="3596"/>
      </w:tblGrid>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9C0E8C">
            <w:pPr>
              <w:pStyle w:val="TableParagraph"/>
              <w:spacing w:before="10" w:line="298" w:lineRule="exact"/>
              <w:ind w:left="107"/>
              <w:rPr>
                <w:sz w:val="24"/>
              </w:rPr>
            </w:pPr>
            <w:r>
              <w:rPr>
                <w:sz w:val="24"/>
              </w:rPr>
              <w:t>氏名</w:t>
            </w:r>
          </w:p>
        </w:tc>
        <w:tc>
          <w:tcPr>
            <w:tcW w:w="1091" w:type="dxa"/>
          </w:tcPr>
          <w:p w:rsidR="005A61F3" w:rsidRDefault="009C0E8C">
            <w:pPr>
              <w:pStyle w:val="TableParagraph"/>
              <w:spacing w:before="10" w:line="298" w:lineRule="exact"/>
              <w:ind w:left="106"/>
              <w:rPr>
                <w:sz w:val="24"/>
              </w:rPr>
            </w:pPr>
            <w:r>
              <w:rPr>
                <w:sz w:val="24"/>
              </w:rPr>
              <w:t>生年月日</w:t>
            </w:r>
          </w:p>
        </w:tc>
        <w:tc>
          <w:tcPr>
            <w:tcW w:w="654" w:type="dxa"/>
          </w:tcPr>
          <w:p w:rsidR="005A61F3" w:rsidRDefault="009C0E8C">
            <w:pPr>
              <w:pStyle w:val="TableParagraph"/>
              <w:spacing w:before="10" w:line="298" w:lineRule="exact"/>
              <w:ind w:left="106"/>
              <w:rPr>
                <w:sz w:val="24"/>
              </w:rPr>
            </w:pPr>
            <w:r>
              <w:rPr>
                <w:sz w:val="24"/>
              </w:rPr>
              <w:t>性別</w:t>
            </w:r>
          </w:p>
        </w:tc>
        <w:tc>
          <w:tcPr>
            <w:tcW w:w="1417" w:type="dxa"/>
          </w:tcPr>
          <w:p w:rsidR="005A61F3" w:rsidRDefault="009C0E8C">
            <w:pPr>
              <w:pStyle w:val="TableParagraph"/>
              <w:spacing w:before="10" w:line="298" w:lineRule="exact"/>
              <w:ind w:left="106"/>
              <w:rPr>
                <w:sz w:val="24"/>
              </w:rPr>
            </w:pPr>
            <w:r>
              <w:rPr>
                <w:sz w:val="24"/>
              </w:rPr>
              <w:t>負傷の程度</w:t>
            </w:r>
          </w:p>
        </w:tc>
        <w:tc>
          <w:tcPr>
            <w:tcW w:w="3596" w:type="dxa"/>
          </w:tcPr>
          <w:p w:rsidR="005A61F3" w:rsidRDefault="009C0E8C">
            <w:pPr>
              <w:pStyle w:val="TableParagraph"/>
              <w:spacing w:before="10" w:line="298" w:lineRule="exact"/>
              <w:ind w:left="105"/>
              <w:rPr>
                <w:sz w:val="24"/>
              </w:rPr>
            </w:pPr>
            <w:r>
              <w:rPr>
                <w:spacing w:val="-23"/>
                <w:sz w:val="24"/>
              </w:rPr>
              <w:t>その他個人を識別するための情報</w:t>
            </w:r>
          </w:p>
        </w:tc>
      </w:tr>
      <w:tr w:rsidR="005A61F3">
        <w:trPr>
          <w:trHeight w:val="327"/>
        </w:trPr>
        <w:tc>
          <w:tcPr>
            <w:tcW w:w="436" w:type="dxa"/>
          </w:tcPr>
          <w:p w:rsidR="005A61F3" w:rsidRDefault="009C0E8C">
            <w:pPr>
              <w:pStyle w:val="TableParagraph"/>
              <w:spacing w:before="10" w:line="297" w:lineRule="exact"/>
              <w:ind w:left="107"/>
              <w:rPr>
                <w:sz w:val="24"/>
              </w:rPr>
            </w:pPr>
            <w:r>
              <w:rPr>
                <w:sz w:val="24"/>
              </w:rPr>
              <w:t>１</w:t>
            </w: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r w:rsidR="005A61F3">
        <w:trPr>
          <w:trHeight w:val="328"/>
        </w:trPr>
        <w:tc>
          <w:tcPr>
            <w:tcW w:w="436" w:type="dxa"/>
          </w:tcPr>
          <w:p w:rsidR="005A61F3" w:rsidRDefault="005A61F3">
            <w:pPr>
              <w:pStyle w:val="TableParagraph"/>
              <w:rPr>
                <w:rFonts w:ascii="Times New Roman"/>
              </w:rPr>
            </w:pPr>
          </w:p>
        </w:tc>
        <w:tc>
          <w:tcPr>
            <w:tcW w:w="1090" w:type="dxa"/>
          </w:tcPr>
          <w:p w:rsidR="005A61F3" w:rsidRDefault="005A61F3">
            <w:pPr>
              <w:pStyle w:val="TableParagraph"/>
              <w:rPr>
                <w:rFonts w:ascii="Times New Roman"/>
              </w:rPr>
            </w:pPr>
          </w:p>
        </w:tc>
        <w:tc>
          <w:tcPr>
            <w:tcW w:w="1091" w:type="dxa"/>
          </w:tcPr>
          <w:p w:rsidR="005A61F3" w:rsidRDefault="005A61F3">
            <w:pPr>
              <w:pStyle w:val="TableParagraph"/>
              <w:rPr>
                <w:rFonts w:ascii="Times New Roman"/>
              </w:rPr>
            </w:pPr>
          </w:p>
        </w:tc>
        <w:tc>
          <w:tcPr>
            <w:tcW w:w="654" w:type="dxa"/>
          </w:tcPr>
          <w:p w:rsidR="005A61F3" w:rsidRDefault="005A61F3">
            <w:pPr>
              <w:pStyle w:val="TableParagraph"/>
              <w:rPr>
                <w:rFonts w:ascii="Times New Roman"/>
              </w:rPr>
            </w:pPr>
          </w:p>
        </w:tc>
        <w:tc>
          <w:tcPr>
            <w:tcW w:w="1417" w:type="dxa"/>
          </w:tcPr>
          <w:p w:rsidR="005A61F3" w:rsidRDefault="005A61F3">
            <w:pPr>
              <w:pStyle w:val="TableParagraph"/>
              <w:rPr>
                <w:rFonts w:ascii="Times New Roman"/>
              </w:rPr>
            </w:pPr>
          </w:p>
        </w:tc>
        <w:tc>
          <w:tcPr>
            <w:tcW w:w="3596" w:type="dxa"/>
          </w:tcPr>
          <w:p w:rsidR="005A61F3" w:rsidRDefault="005A61F3">
            <w:pPr>
              <w:pStyle w:val="TableParagraph"/>
              <w:rPr>
                <w:rFonts w:ascii="Times New Roman"/>
              </w:rPr>
            </w:pPr>
          </w:p>
        </w:tc>
      </w:tr>
    </w:tbl>
    <w:p w:rsidR="005A61F3" w:rsidRDefault="005A61F3">
      <w:pPr>
        <w:pStyle w:val="a3"/>
        <w:spacing w:before="5"/>
        <w:rPr>
          <w:sz w:val="26"/>
        </w:rPr>
      </w:pPr>
    </w:p>
    <w:p w:rsidR="005A61F3" w:rsidRDefault="009C0E8C">
      <w:pPr>
        <w:pStyle w:val="a3"/>
        <w:spacing w:line="256" w:lineRule="auto"/>
        <w:ind w:left="1624" w:right="875" w:hanging="654"/>
      </w:pPr>
      <w:r>
        <w:rPr>
          <w:spacing w:val="-25"/>
        </w:rPr>
        <w:t>※</w:t>
      </w:r>
      <w:r>
        <w:rPr>
          <w:spacing w:val="-25"/>
        </w:rPr>
        <w:t>注：氏名など個人を識別するための情報は、搬送した消防機関等から聴取し、可能な限り、記載すること</w:t>
      </w:r>
    </w:p>
    <w:p w:rsidR="005A61F3" w:rsidRDefault="005A61F3">
      <w:pPr>
        <w:spacing w:line="256" w:lineRule="auto"/>
        <w:sectPr w:rsidR="005A61F3">
          <w:type w:val="continuous"/>
          <w:pgSz w:w="11900" w:h="16840"/>
          <w:pgMar w:top="1600" w:right="860" w:bottom="280" w:left="920" w:header="720" w:footer="720" w:gutter="0"/>
          <w:cols w:space="720"/>
        </w:sectPr>
      </w:pPr>
    </w:p>
    <w:p w:rsidR="005A61F3" w:rsidRDefault="009C0E8C">
      <w:pPr>
        <w:spacing w:before="49"/>
        <w:ind w:left="493"/>
        <w:rPr>
          <w:rFonts w:ascii="ＭＳ Ｐ明朝" w:eastAsia="ＭＳ Ｐ明朝"/>
          <w:sz w:val="17"/>
        </w:rPr>
      </w:pPr>
      <w:r>
        <w:rPr>
          <w:rFonts w:ascii="ＭＳ Ｐ明朝" w:eastAsia="ＭＳ Ｐ明朝" w:hint="eastAsia"/>
          <w:sz w:val="17"/>
        </w:rPr>
        <w:lastRenderedPageBreak/>
        <w:t>様式第３号（第２条関係）</w:t>
      </w:r>
    </w:p>
    <w:p w:rsidR="005A61F3" w:rsidRDefault="009C0E8C">
      <w:pPr>
        <w:spacing w:before="286"/>
        <w:ind w:left="493"/>
        <w:rPr>
          <w:rFonts w:ascii="ＭＳ Ｐ明朝" w:eastAsia="ＭＳ Ｐ明朝"/>
          <w:sz w:val="30"/>
        </w:rPr>
      </w:pPr>
      <w:r>
        <w:br w:type="column"/>
      </w:r>
      <w:r>
        <w:rPr>
          <w:rFonts w:ascii="ＭＳ Ｐ明朝" w:eastAsia="ＭＳ Ｐ明朝" w:hint="eastAsia"/>
          <w:sz w:val="30"/>
        </w:rPr>
        <w:t>安</w:t>
      </w:r>
      <w:r>
        <w:rPr>
          <w:rFonts w:ascii="ＭＳ Ｐ明朝" w:eastAsia="ＭＳ Ｐ明朝" w:hint="eastAsia"/>
          <w:sz w:val="30"/>
        </w:rPr>
        <w:t xml:space="preserve"> </w:t>
      </w:r>
      <w:r>
        <w:rPr>
          <w:rFonts w:ascii="ＭＳ Ｐ明朝" w:eastAsia="ＭＳ Ｐ明朝" w:hint="eastAsia"/>
          <w:sz w:val="30"/>
        </w:rPr>
        <w:t>否</w:t>
      </w:r>
      <w:r>
        <w:rPr>
          <w:rFonts w:ascii="ＭＳ Ｐ明朝" w:eastAsia="ＭＳ Ｐ明朝" w:hint="eastAsia"/>
          <w:sz w:val="30"/>
        </w:rPr>
        <w:t xml:space="preserve"> </w:t>
      </w:r>
      <w:r>
        <w:rPr>
          <w:rFonts w:ascii="ＭＳ Ｐ明朝" w:eastAsia="ＭＳ Ｐ明朝" w:hint="eastAsia"/>
          <w:sz w:val="30"/>
        </w:rPr>
        <w:t>情</w:t>
      </w:r>
      <w:r>
        <w:rPr>
          <w:rFonts w:ascii="ＭＳ Ｐ明朝" w:eastAsia="ＭＳ Ｐ明朝" w:hint="eastAsia"/>
          <w:sz w:val="30"/>
        </w:rPr>
        <w:t xml:space="preserve"> </w:t>
      </w:r>
      <w:r>
        <w:rPr>
          <w:rFonts w:ascii="ＭＳ Ｐ明朝" w:eastAsia="ＭＳ Ｐ明朝" w:hint="eastAsia"/>
          <w:sz w:val="30"/>
        </w:rPr>
        <w:t>報</w:t>
      </w:r>
      <w:r>
        <w:rPr>
          <w:rFonts w:ascii="ＭＳ Ｐ明朝" w:eastAsia="ＭＳ Ｐ明朝" w:hint="eastAsia"/>
          <w:sz w:val="30"/>
        </w:rPr>
        <w:t xml:space="preserve"> </w:t>
      </w:r>
      <w:r>
        <w:rPr>
          <w:rFonts w:ascii="ＭＳ Ｐ明朝" w:eastAsia="ＭＳ Ｐ明朝" w:hint="eastAsia"/>
          <w:sz w:val="30"/>
        </w:rPr>
        <w:t>報</w:t>
      </w:r>
      <w:r>
        <w:rPr>
          <w:rFonts w:ascii="ＭＳ Ｐ明朝" w:eastAsia="ＭＳ Ｐ明朝" w:hint="eastAsia"/>
          <w:sz w:val="30"/>
        </w:rPr>
        <w:t xml:space="preserve"> </w:t>
      </w:r>
      <w:r>
        <w:rPr>
          <w:rFonts w:ascii="ＭＳ Ｐ明朝" w:eastAsia="ＭＳ Ｐ明朝" w:hint="eastAsia"/>
          <w:sz w:val="30"/>
        </w:rPr>
        <w:t>告</w:t>
      </w:r>
      <w:r>
        <w:rPr>
          <w:rFonts w:ascii="ＭＳ Ｐ明朝" w:eastAsia="ＭＳ Ｐ明朝" w:hint="eastAsia"/>
          <w:sz w:val="30"/>
        </w:rPr>
        <w:t xml:space="preserve"> </w:t>
      </w:r>
      <w:r>
        <w:rPr>
          <w:rFonts w:ascii="ＭＳ Ｐ明朝" w:eastAsia="ＭＳ Ｐ明朝" w:hint="eastAsia"/>
          <w:sz w:val="30"/>
        </w:rPr>
        <w:t>書</w:t>
      </w:r>
    </w:p>
    <w:p w:rsidR="005A61F3" w:rsidRDefault="005A61F3">
      <w:pPr>
        <w:rPr>
          <w:rFonts w:ascii="ＭＳ Ｐ明朝" w:eastAsia="ＭＳ Ｐ明朝"/>
          <w:sz w:val="30"/>
        </w:rPr>
        <w:sectPr w:rsidR="005A61F3">
          <w:footerReference w:type="default" r:id="rId54"/>
          <w:pgSz w:w="16840" w:h="11900" w:orient="landscape"/>
          <w:pgMar w:top="760" w:right="140" w:bottom="0" w:left="460" w:header="0" w:footer="0" w:gutter="0"/>
          <w:cols w:num="2" w:space="720" w:equalWidth="0">
            <w:col w:w="2279" w:space="3650"/>
            <w:col w:w="10311"/>
          </w:cols>
        </w:sectPr>
      </w:pPr>
    </w:p>
    <w:p w:rsidR="005A61F3" w:rsidRDefault="005A61F3">
      <w:pPr>
        <w:pStyle w:val="a3"/>
        <w:spacing w:before="9"/>
        <w:rPr>
          <w:rFonts w:ascii="ＭＳ Ｐ明朝"/>
          <w:sz w:val="13"/>
        </w:rPr>
      </w:pPr>
    </w:p>
    <w:p w:rsidR="005A61F3" w:rsidRDefault="009C0E8C">
      <w:pPr>
        <w:tabs>
          <w:tab w:val="left" w:pos="11930"/>
          <w:tab w:val="left" w:pos="12552"/>
          <w:tab w:val="left" w:pos="13173"/>
          <w:tab w:val="left" w:pos="13795"/>
          <w:tab w:val="left" w:pos="14417"/>
        </w:tabs>
        <w:ind w:left="10486"/>
        <w:rPr>
          <w:rFonts w:ascii="ＭＳ Ｐ明朝" w:eastAsia="ＭＳ Ｐ明朝"/>
          <w:sz w:val="17"/>
        </w:rPr>
      </w:pPr>
      <w:r>
        <w:rPr>
          <w:rFonts w:ascii="ＭＳ Ｐ明朝" w:eastAsia="ＭＳ Ｐ明朝" w:hint="eastAsia"/>
          <w:sz w:val="17"/>
          <w:u w:val="single"/>
        </w:rPr>
        <w:t>報告日時：</w:t>
      </w:r>
      <w:r>
        <w:rPr>
          <w:rFonts w:ascii="ＭＳ Ｐ明朝" w:eastAsia="ＭＳ Ｐ明朝" w:hint="eastAsia"/>
          <w:sz w:val="17"/>
          <w:u w:val="single"/>
        </w:rPr>
        <w:tab/>
      </w:r>
      <w:r>
        <w:rPr>
          <w:rFonts w:ascii="ＭＳ Ｐ明朝" w:eastAsia="ＭＳ Ｐ明朝" w:hint="eastAsia"/>
          <w:sz w:val="17"/>
          <w:u w:val="single"/>
        </w:rPr>
        <w:t>年</w:t>
      </w:r>
      <w:r>
        <w:rPr>
          <w:rFonts w:ascii="ＭＳ Ｐ明朝" w:eastAsia="ＭＳ Ｐ明朝" w:hint="eastAsia"/>
          <w:sz w:val="17"/>
          <w:u w:val="single"/>
        </w:rPr>
        <w:tab/>
      </w:r>
      <w:r>
        <w:rPr>
          <w:rFonts w:ascii="ＭＳ Ｐ明朝" w:eastAsia="ＭＳ Ｐ明朝" w:hint="eastAsia"/>
          <w:sz w:val="17"/>
          <w:u w:val="single"/>
        </w:rPr>
        <w:t>月</w:t>
      </w:r>
      <w:r>
        <w:rPr>
          <w:rFonts w:ascii="ＭＳ Ｐ明朝" w:eastAsia="ＭＳ Ｐ明朝" w:hint="eastAsia"/>
          <w:sz w:val="17"/>
          <w:u w:val="single"/>
        </w:rPr>
        <w:tab/>
      </w:r>
      <w:r>
        <w:rPr>
          <w:rFonts w:ascii="ＭＳ Ｐ明朝" w:eastAsia="ＭＳ Ｐ明朝" w:hint="eastAsia"/>
          <w:sz w:val="17"/>
          <w:u w:val="single"/>
        </w:rPr>
        <w:t>日</w:t>
      </w:r>
      <w:r>
        <w:rPr>
          <w:rFonts w:ascii="ＭＳ Ｐ明朝" w:eastAsia="ＭＳ Ｐ明朝" w:hint="eastAsia"/>
          <w:sz w:val="17"/>
          <w:u w:val="single"/>
        </w:rPr>
        <w:tab/>
      </w:r>
      <w:r>
        <w:rPr>
          <w:rFonts w:ascii="ＭＳ Ｐ明朝" w:eastAsia="ＭＳ Ｐ明朝" w:hint="eastAsia"/>
          <w:sz w:val="17"/>
          <w:u w:val="single"/>
        </w:rPr>
        <w:t>時</w:t>
      </w:r>
      <w:r>
        <w:rPr>
          <w:rFonts w:ascii="ＭＳ Ｐ明朝" w:eastAsia="ＭＳ Ｐ明朝" w:hint="eastAsia"/>
          <w:sz w:val="17"/>
          <w:u w:val="single"/>
        </w:rPr>
        <w:tab/>
      </w:r>
      <w:r>
        <w:rPr>
          <w:rFonts w:ascii="ＭＳ Ｐ明朝" w:eastAsia="ＭＳ Ｐ明朝" w:hint="eastAsia"/>
          <w:sz w:val="17"/>
          <w:u w:val="single"/>
        </w:rPr>
        <w:t>分</w:t>
      </w:r>
    </w:p>
    <w:p w:rsidR="005A61F3" w:rsidRDefault="009C0E8C">
      <w:pPr>
        <w:tabs>
          <w:tab w:val="left" w:pos="13284"/>
          <w:tab w:val="left" w:pos="13644"/>
          <w:tab w:val="left" w:pos="15991"/>
        </w:tabs>
        <w:spacing w:before="32"/>
        <w:ind w:left="10486"/>
        <w:rPr>
          <w:rFonts w:ascii="ＭＳ Ｐ明朝" w:eastAsia="ＭＳ Ｐ明朝"/>
          <w:sz w:val="17"/>
        </w:rPr>
      </w:pPr>
      <w:r>
        <w:rPr>
          <w:rFonts w:ascii="ＭＳ Ｐ明朝" w:eastAsia="ＭＳ Ｐ明朝" w:hint="eastAsia"/>
          <w:sz w:val="17"/>
          <w:u w:val="single"/>
        </w:rPr>
        <w:t>市町村名：</w:t>
      </w:r>
      <w:r>
        <w:rPr>
          <w:rFonts w:ascii="ＭＳ Ｐ明朝" w:eastAsia="ＭＳ Ｐ明朝" w:hint="eastAsia"/>
          <w:sz w:val="17"/>
          <w:u w:val="single"/>
        </w:rPr>
        <w:tab/>
      </w:r>
      <w:r>
        <w:rPr>
          <w:rFonts w:ascii="ＭＳ Ｐ明朝" w:eastAsia="ＭＳ Ｐ明朝" w:hint="eastAsia"/>
          <w:sz w:val="17"/>
        </w:rPr>
        <w:tab/>
      </w:r>
      <w:r>
        <w:rPr>
          <w:rFonts w:ascii="ＭＳ Ｐ明朝" w:eastAsia="ＭＳ Ｐ明朝" w:hint="eastAsia"/>
          <w:spacing w:val="-1"/>
          <w:sz w:val="17"/>
          <w:u w:val="single"/>
        </w:rPr>
        <w:t>担当者名</w:t>
      </w:r>
      <w:r>
        <w:rPr>
          <w:rFonts w:ascii="ＭＳ Ｐ明朝" w:eastAsia="ＭＳ Ｐ明朝" w:hint="eastAsia"/>
          <w:sz w:val="17"/>
          <w:u w:val="single"/>
        </w:rPr>
        <w:t>：</w:t>
      </w:r>
      <w:r>
        <w:rPr>
          <w:rFonts w:ascii="ＭＳ Ｐ明朝" w:eastAsia="ＭＳ Ｐ明朝" w:hint="eastAsia"/>
          <w:sz w:val="17"/>
          <w:u w:val="single"/>
        </w:rPr>
        <w:tab/>
      </w:r>
    </w:p>
    <w:p w:rsidR="005A61F3" w:rsidRDefault="005A61F3">
      <w:pPr>
        <w:pStyle w:val="a3"/>
        <w:spacing w:before="11"/>
        <w:rPr>
          <w:rFonts w:ascii="ＭＳ Ｐ明朝"/>
          <w:sz w:val="6"/>
        </w:rPr>
      </w:pPr>
    </w:p>
    <w:tbl>
      <w:tblPr>
        <w:tblStyle w:val="TableNormal"/>
        <w:tblW w:w="0" w:type="auto"/>
        <w:tblInd w:w="1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88"/>
        <w:gridCol w:w="1077"/>
        <w:gridCol w:w="806"/>
        <w:gridCol w:w="480"/>
        <w:gridCol w:w="1639"/>
        <w:gridCol w:w="549"/>
        <w:gridCol w:w="1485"/>
        <w:gridCol w:w="1029"/>
        <w:gridCol w:w="971"/>
        <w:gridCol w:w="1204"/>
        <w:gridCol w:w="1029"/>
        <w:gridCol w:w="1087"/>
        <w:gridCol w:w="1041"/>
        <w:gridCol w:w="1485"/>
        <w:gridCol w:w="992"/>
      </w:tblGrid>
      <w:tr w:rsidR="005A61F3">
        <w:trPr>
          <w:trHeight w:val="475"/>
        </w:trPr>
        <w:tc>
          <w:tcPr>
            <w:tcW w:w="1088" w:type="dxa"/>
            <w:tcBorders>
              <w:right w:val="single" w:sz="8" w:space="0" w:color="000000"/>
            </w:tcBorders>
            <w:shd w:val="clear" w:color="auto" w:fill="FFFF9A"/>
          </w:tcPr>
          <w:p w:rsidR="005A61F3" w:rsidRDefault="009C0E8C">
            <w:pPr>
              <w:pStyle w:val="TableParagraph"/>
              <w:spacing w:before="131"/>
              <w:ind w:left="229"/>
              <w:rPr>
                <w:rFonts w:ascii="ＭＳ Ｐ明朝" w:eastAsia="ＭＳ Ｐ明朝" w:hAnsi="ＭＳ Ｐ明朝"/>
                <w:sz w:val="17"/>
              </w:rPr>
            </w:pPr>
            <w:r>
              <w:rPr>
                <w:rFonts w:ascii="ＭＳ Ｐ明朝" w:eastAsia="ＭＳ Ｐ明朝" w:hAnsi="ＭＳ Ｐ明朝" w:hint="eastAsia"/>
                <w:sz w:val="17"/>
              </w:rPr>
              <w:t>①</w:t>
            </w:r>
            <w:r>
              <w:rPr>
                <w:rFonts w:ascii="ＭＳ Ｐ明朝" w:eastAsia="ＭＳ Ｐ明朝" w:hAnsi="ＭＳ Ｐ明朝" w:hint="eastAsia"/>
                <w:sz w:val="17"/>
              </w:rPr>
              <w:t xml:space="preserve"> </w:t>
            </w:r>
            <w:r>
              <w:rPr>
                <w:rFonts w:ascii="ＭＳ Ｐ明朝" w:eastAsia="ＭＳ Ｐ明朝" w:hAnsi="ＭＳ Ｐ明朝" w:hint="eastAsia"/>
                <w:sz w:val="17"/>
              </w:rPr>
              <w:t>氏</w:t>
            </w:r>
            <w:r>
              <w:rPr>
                <w:rFonts w:ascii="ＭＳ Ｐ明朝" w:eastAsia="ＭＳ Ｐ明朝" w:hAnsi="ＭＳ Ｐ明朝" w:hint="eastAsia"/>
                <w:sz w:val="17"/>
              </w:rPr>
              <w:t xml:space="preserve"> </w:t>
            </w:r>
            <w:r>
              <w:rPr>
                <w:rFonts w:ascii="ＭＳ Ｐ明朝" w:eastAsia="ＭＳ Ｐ明朝" w:hAnsi="ＭＳ Ｐ明朝" w:hint="eastAsia"/>
                <w:sz w:val="17"/>
              </w:rPr>
              <w:t>名</w:t>
            </w:r>
          </w:p>
        </w:tc>
        <w:tc>
          <w:tcPr>
            <w:tcW w:w="1077" w:type="dxa"/>
            <w:tcBorders>
              <w:left w:val="single" w:sz="8" w:space="0" w:color="000000"/>
              <w:right w:val="single" w:sz="8" w:space="0" w:color="000000"/>
            </w:tcBorders>
            <w:shd w:val="clear" w:color="auto" w:fill="FFFF9A"/>
          </w:tcPr>
          <w:p w:rsidR="005A61F3" w:rsidRDefault="009C0E8C">
            <w:pPr>
              <w:pStyle w:val="TableParagraph"/>
              <w:spacing w:before="131"/>
              <w:ind w:left="176"/>
              <w:rPr>
                <w:rFonts w:ascii="ＭＳ Ｐ明朝" w:eastAsia="ＭＳ Ｐ明朝" w:hAnsi="ＭＳ Ｐ明朝"/>
                <w:sz w:val="17"/>
              </w:rPr>
            </w:pPr>
            <w:r>
              <w:rPr>
                <w:rFonts w:ascii="ＭＳ Ｐ明朝" w:eastAsia="ＭＳ Ｐ明朝" w:hAnsi="ＭＳ Ｐ明朝" w:hint="eastAsia"/>
                <w:sz w:val="17"/>
              </w:rPr>
              <w:t>②フリガナ</w:t>
            </w:r>
          </w:p>
        </w:tc>
        <w:tc>
          <w:tcPr>
            <w:tcW w:w="806" w:type="dxa"/>
            <w:tcBorders>
              <w:left w:val="single" w:sz="8" w:space="0" w:color="000000"/>
              <w:right w:val="single" w:sz="8" w:space="0" w:color="000000"/>
            </w:tcBorders>
            <w:shd w:val="clear" w:color="auto" w:fill="FFFF9A"/>
          </w:tcPr>
          <w:p w:rsidR="005A61F3" w:rsidRDefault="009C0E8C">
            <w:pPr>
              <w:pStyle w:val="TableParagraph"/>
              <w:spacing w:before="56" w:line="211" w:lineRule="auto"/>
              <w:ind w:left="157" w:right="25" w:hanging="82"/>
              <w:rPr>
                <w:rFonts w:ascii="ＭＳ Ｐ明朝" w:eastAsia="ＭＳ Ｐ明朝" w:hAnsi="ＭＳ Ｐ明朝"/>
                <w:sz w:val="17"/>
              </w:rPr>
            </w:pPr>
            <w:r>
              <w:rPr>
                <w:rFonts w:ascii="ＭＳ Ｐ明朝" w:eastAsia="ＭＳ Ｐ明朝" w:hAnsi="ＭＳ Ｐ明朝" w:hint="eastAsia"/>
                <w:sz w:val="17"/>
              </w:rPr>
              <w:t>③出生の年月日</w:t>
            </w:r>
          </w:p>
        </w:tc>
        <w:tc>
          <w:tcPr>
            <w:tcW w:w="480" w:type="dxa"/>
            <w:tcBorders>
              <w:left w:val="single" w:sz="8" w:space="0" w:color="000000"/>
              <w:right w:val="single" w:sz="8" w:space="0" w:color="000000"/>
            </w:tcBorders>
            <w:shd w:val="clear" w:color="auto" w:fill="FFFF9A"/>
          </w:tcPr>
          <w:p w:rsidR="005A61F3" w:rsidRDefault="009C0E8C">
            <w:pPr>
              <w:pStyle w:val="TableParagraph"/>
              <w:spacing w:before="87" w:line="228" w:lineRule="auto"/>
              <w:ind w:left="119" w:right="-15" w:hanging="75"/>
              <w:rPr>
                <w:rFonts w:ascii="ＭＳ Ｐ明朝" w:eastAsia="ＭＳ Ｐ明朝" w:hAnsi="ＭＳ Ｐ明朝"/>
                <w:b/>
                <w:sz w:val="13"/>
              </w:rPr>
            </w:pPr>
            <w:r>
              <w:rPr>
                <w:rFonts w:ascii="ＭＳ Ｐ明朝" w:eastAsia="ＭＳ Ｐ明朝" w:hAnsi="ＭＳ Ｐ明朝" w:hint="eastAsia"/>
                <w:b/>
                <w:w w:val="105"/>
                <w:sz w:val="13"/>
              </w:rPr>
              <w:t>④男女の別</w:t>
            </w:r>
          </w:p>
        </w:tc>
        <w:tc>
          <w:tcPr>
            <w:tcW w:w="1639" w:type="dxa"/>
            <w:tcBorders>
              <w:left w:val="single" w:sz="8" w:space="0" w:color="000000"/>
              <w:right w:val="single" w:sz="8" w:space="0" w:color="000000"/>
            </w:tcBorders>
            <w:shd w:val="clear" w:color="auto" w:fill="FFFF9A"/>
          </w:tcPr>
          <w:p w:rsidR="005A61F3" w:rsidRDefault="009C0E8C">
            <w:pPr>
              <w:pStyle w:val="TableParagraph"/>
              <w:spacing w:before="131"/>
              <w:ind w:left="518"/>
              <w:rPr>
                <w:rFonts w:ascii="ＭＳ Ｐ明朝" w:eastAsia="ＭＳ Ｐ明朝" w:hAnsi="ＭＳ Ｐ明朝"/>
                <w:sz w:val="17"/>
              </w:rPr>
            </w:pPr>
            <w:r>
              <w:rPr>
                <w:rFonts w:ascii="ＭＳ Ｐ明朝" w:eastAsia="ＭＳ Ｐ明朝" w:hAnsi="ＭＳ Ｐ明朝" w:hint="eastAsia"/>
                <w:sz w:val="17"/>
              </w:rPr>
              <w:t>⑤</w:t>
            </w:r>
            <w:r>
              <w:rPr>
                <w:rFonts w:ascii="ＭＳ Ｐ明朝" w:eastAsia="ＭＳ Ｐ明朝" w:hAnsi="ＭＳ Ｐ明朝" w:hint="eastAsia"/>
                <w:sz w:val="17"/>
              </w:rPr>
              <w:t xml:space="preserve"> </w:t>
            </w:r>
            <w:r>
              <w:rPr>
                <w:rFonts w:ascii="ＭＳ Ｐ明朝" w:eastAsia="ＭＳ Ｐ明朝" w:hAnsi="ＭＳ Ｐ明朝" w:hint="eastAsia"/>
                <w:sz w:val="17"/>
              </w:rPr>
              <w:t>住</w:t>
            </w:r>
            <w:r>
              <w:rPr>
                <w:rFonts w:ascii="ＭＳ Ｐ明朝" w:eastAsia="ＭＳ Ｐ明朝" w:hAnsi="ＭＳ Ｐ明朝" w:hint="eastAsia"/>
                <w:sz w:val="17"/>
              </w:rPr>
              <w:t xml:space="preserve"> </w:t>
            </w:r>
            <w:r>
              <w:rPr>
                <w:rFonts w:ascii="ＭＳ Ｐ明朝" w:eastAsia="ＭＳ Ｐ明朝" w:hAnsi="ＭＳ Ｐ明朝" w:hint="eastAsia"/>
                <w:sz w:val="17"/>
              </w:rPr>
              <w:t>所</w:t>
            </w:r>
          </w:p>
        </w:tc>
        <w:tc>
          <w:tcPr>
            <w:tcW w:w="549" w:type="dxa"/>
            <w:tcBorders>
              <w:left w:val="single" w:sz="8" w:space="0" w:color="000000"/>
              <w:right w:val="single" w:sz="8" w:space="0" w:color="000000"/>
            </w:tcBorders>
            <w:shd w:val="clear" w:color="auto" w:fill="FFFF9A"/>
          </w:tcPr>
          <w:p w:rsidR="005A61F3" w:rsidRDefault="009C0E8C">
            <w:pPr>
              <w:pStyle w:val="TableParagraph"/>
              <w:spacing w:before="131"/>
              <w:ind w:left="31" w:right="-29"/>
              <w:rPr>
                <w:rFonts w:ascii="ＭＳ Ｐ明朝" w:eastAsia="ＭＳ Ｐ明朝" w:hAnsi="ＭＳ Ｐ明朝"/>
                <w:sz w:val="17"/>
              </w:rPr>
            </w:pPr>
            <w:r>
              <w:rPr>
                <w:rFonts w:ascii="ＭＳ Ｐ明朝" w:eastAsia="ＭＳ Ｐ明朝" w:hAnsi="ＭＳ Ｐ明朝" w:hint="eastAsia"/>
                <w:sz w:val="17"/>
              </w:rPr>
              <w:t>⑥国籍</w:t>
            </w:r>
          </w:p>
        </w:tc>
        <w:tc>
          <w:tcPr>
            <w:tcW w:w="1485" w:type="dxa"/>
            <w:tcBorders>
              <w:left w:val="single" w:sz="8" w:space="0" w:color="000000"/>
              <w:right w:val="single" w:sz="8" w:space="0" w:color="000000"/>
            </w:tcBorders>
            <w:shd w:val="clear" w:color="auto" w:fill="FFFF9A"/>
          </w:tcPr>
          <w:p w:rsidR="005A61F3" w:rsidRDefault="009C0E8C">
            <w:pPr>
              <w:pStyle w:val="TableParagraph"/>
              <w:spacing w:before="87" w:line="228" w:lineRule="auto"/>
              <w:ind w:left="298" w:right="97" w:hanging="149"/>
              <w:rPr>
                <w:rFonts w:ascii="ＭＳ Ｐ明朝" w:eastAsia="ＭＳ Ｐ明朝" w:hAnsi="ＭＳ Ｐ明朝"/>
                <w:b/>
                <w:sz w:val="13"/>
              </w:rPr>
            </w:pPr>
            <w:r>
              <w:rPr>
                <w:rFonts w:ascii="ＭＳ Ｐ明朝" w:eastAsia="ＭＳ Ｐ明朝" w:hAnsi="ＭＳ Ｐ明朝" w:hint="eastAsia"/>
                <w:b/>
                <w:w w:val="105"/>
                <w:sz w:val="13"/>
              </w:rPr>
              <w:t>⑦その他個人を識別するための情報</w:t>
            </w:r>
          </w:p>
        </w:tc>
        <w:tc>
          <w:tcPr>
            <w:tcW w:w="1029" w:type="dxa"/>
            <w:tcBorders>
              <w:left w:val="single" w:sz="8" w:space="0" w:color="000000"/>
              <w:right w:val="single" w:sz="8" w:space="0" w:color="000000"/>
            </w:tcBorders>
            <w:shd w:val="clear" w:color="auto" w:fill="FFFF9A"/>
          </w:tcPr>
          <w:p w:rsidR="005A61F3" w:rsidRDefault="009C0E8C">
            <w:pPr>
              <w:pStyle w:val="TableParagraph"/>
              <w:spacing w:before="71" w:line="218" w:lineRule="auto"/>
              <w:ind w:left="301" w:right="7" w:hanging="240"/>
              <w:rPr>
                <w:rFonts w:ascii="ＭＳ Ｐ明朝" w:eastAsia="ＭＳ Ｐ明朝" w:hAnsi="ＭＳ Ｐ明朝"/>
                <w:sz w:val="15"/>
              </w:rPr>
            </w:pPr>
            <w:r>
              <w:rPr>
                <w:rFonts w:ascii="ＭＳ Ｐ明朝" w:eastAsia="ＭＳ Ｐ明朝" w:hAnsi="ＭＳ Ｐ明朝" w:hint="eastAsia"/>
                <w:sz w:val="15"/>
              </w:rPr>
              <w:t>⑧負傷（疾病）</w:t>
            </w:r>
            <w:r>
              <w:rPr>
                <w:rFonts w:ascii="ＭＳ Ｐ明朝" w:eastAsia="ＭＳ Ｐ明朝" w:hAnsi="ＭＳ Ｐ明朝" w:hint="eastAsia"/>
                <w:sz w:val="15"/>
              </w:rPr>
              <w:t xml:space="preserve"> </w:t>
            </w:r>
            <w:r>
              <w:rPr>
                <w:rFonts w:ascii="ＭＳ Ｐ明朝" w:eastAsia="ＭＳ Ｐ明朝" w:hAnsi="ＭＳ Ｐ明朝" w:hint="eastAsia"/>
                <w:sz w:val="15"/>
              </w:rPr>
              <w:t>の該当</w:t>
            </w:r>
          </w:p>
        </w:tc>
        <w:tc>
          <w:tcPr>
            <w:tcW w:w="971" w:type="dxa"/>
            <w:tcBorders>
              <w:left w:val="single" w:sz="8" w:space="0" w:color="000000"/>
              <w:right w:val="single" w:sz="8" w:space="0" w:color="000000"/>
            </w:tcBorders>
            <w:shd w:val="clear" w:color="auto" w:fill="FFFF9A"/>
          </w:tcPr>
          <w:p w:rsidR="005A61F3" w:rsidRDefault="009C0E8C">
            <w:pPr>
              <w:pStyle w:val="TableParagraph"/>
              <w:spacing w:before="71" w:line="218" w:lineRule="auto"/>
              <w:ind w:left="116" w:right="59" w:hanging="3"/>
              <w:rPr>
                <w:rFonts w:ascii="ＭＳ Ｐ明朝" w:eastAsia="ＭＳ Ｐ明朝" w:hAnsi="ＭＳ Ｐ明朝"/>
                <w:sz w:val="15"/>
              </w:rPr>
            </w:pPr>
            <w:r>
              <w:rPr>
                <w:rFonts w:ascii="ＭＳ Ｐ明朝" w:eastAsia="ＭＳ Ｐ明朝" w:hAnsi="ＭＳ Ｐ明朝" w:hint="eastAsia"/>
                <w:sz w:val="15"/>
              </w:rPr>
              <w:t>⑨負傷又は疾病の状況</w:t>
            </w:r>
          </w:p>
        </w:tc>
        <w:tc>
          <w:tcPr>
            <w:tcW w:w="1204" w:type="dxa"/>
            <w:tcBorders>
              <w:left w:val="single" w:sz="8" w:space="0" w:color="000000"/>
              <w:right w:val="single" w:sz="8" w:space="0" w:color="000000"/>
            </w:tcBorders>
            <w:shd w:val="clear" w:color="auto" w:fill="FFFF9A"/>
          </w:tcPr>
          <w:p w:rsidR="005A61F3" w:rsidRDefault="009C0E8C">
            <w:pPr>
              <w:pStyle w:val="TableParagraph"/>
              <w:spacing w:before="131"/>
              <w:ind w:left="108"/>
              <w:rPr>
                <w:rFonts w:ascii="ＭＳ Ｐ明朝" w:eastAsia="ＭＳ Ｐ明朝" w:hAnsi="ＭＳ Ｐ明朝"/>
                <w:sz w:val="17"/>
              </w:rPr>
            </w:pPr>
            <w:r>
              <w:rPr>
                <w:rFonts w:ascii="ＭＳ Ｐ明朝" w:eastAsia="ＭＳ Ｐ明朝" w:hAnsi="ＭＳ Ｐ明朝" w:hint="eastAsia"/>
                <w:sz w:val="17"/>
              </w:rPr>
              <w:t>⑩現在の居所</w:t>
            </w:r>
          </w:p>
        </w:tc>
        <w:tc>
          <w:tcPr>
            <w:tcW w:w="1029" w:type="dxa"/>
            <w:tcBorders>
              <w:left w:val="single" w:sz="8" w:space="0" w:color="000000"/>
              <w:right w:val="single" w:sz="8" w:space="0" w:color="000000"/>
            </w:tcBorders>
            <w:shd w:val="clear" w:color="auto" w:fill="FFFF9A"/>
          </w:tcPr>
          <w:p w:rsidR="005A61F3" w:rsidRDefault="009C0E8C">
            <w:pPr>
              <w:pStyle w:val="TableParagraph"/>
              <w:spacing w:before="80" w:line="162" w:lineRule="exact"/>
              <w:ind w:left="239" w:right="181"/>
              <w:jc w:val="center"/>
              <w:rPr>
                <w:rFonts w:ascii="ＭＳ Ｐ明朝" w:eastAsia="ＭＳ Ｐ明朝" w:hAnsi="ＭＳ Ｐ明朝"/>
                <w:b/>
                <w:sz w:val="13"/>
              </w:rPr>
            </w:pPr>
            <w:r>
              <w:rPr>
                <w:rFonts w:ascii="ＭＳ Ｐ明朝" w:eastAsia="ＭＳ Ｐ明朝" w:hAnsi="ＭＳ Ｐ明朝" w:hint="eastAsia"/>
                <w:b/>
                <w:w w:val="105"/>
                <w:sz w:val="13"/>
              </w:rPr>
              <w:t>⑪連絡先</w:t>
            </w:r>
          </w:p>
          <w:p w:rsidR="005A61F3" w:rsidRDefault="009C0E8C">
            <w:pPr>
              <w:pStyle w:val="TableParagraph"/>
              <w:spacing w:line="162" w:lineRule="exact"/>
              <w:ind w:left="53" w:right="-15"/>
              <w:jc w:val="center"/>
              <w:rPr>
                <w:rFonts w:ascii="ＭＳ Ｐ明朝" w:eastAsia="ＭＳ Ｐ明朝"/>
                <w:b/>
                <w:sz w:val="13"/>
              </w:rPr>
            </w:pPr>
            <w:r>
              <w:rPr>
                <w:rFonts w:ascii="ＭＳ Ｐ明朝" w:eastAsia="ＭＳ Ｐ明朝" w:hint="eastAsia"/>
                <w:b/>
                <w:w w:val="105"/>
                <w:sz w:val="13"/>
              </w:rPr>
              <w:t>その他必要情報</w:t>
            </w:r>
          </w:p>
        </w:tc>
        <w:tc>
          <w:tcPr>
            <w:tcW w:w="1087" w:type="dxa"/>
            <w:tcBorders>
              <w:left w:val="single" w:sz="8" w:space="0" w:color="000000"/>
              <w:right w:val="single" w:sz="8" w:space="0" w:color="000000"/>
            </w:tcBorders>
            <w:shd w:val="clear" w:color="auto" w:fill="FFFF9A"/>
          </w:tcPr>
          <w:p w:rsidR="005A61F3" w:rsidRDefault="009C0E8C">
            <w:pPr>
              <w:pStyle w:val="TableParagraph"/>
              <w:spacing w:before="87" w:line="228" w:lineRule="auto"/>
              <w:ind w:left="83" w:right="21" w:firstLine="26"/>
              <w:rPr>
                <w:rFonts w:ascii="ＭＳ Ｐ明朝" w:eastAsia="ＭＳ Ｐ明朝" w:hAnsi="ＭＳ Ｐ明朝"/>
                <w:b/>
                <w:sz w:val="13"/>
              </w:rPr>
            </w:pPr>
            <w:r>
              <w:rPr>
                <w:rFonts w:ascii="ＭＳ Ｐ明朝" w:eastAsia="ＭＳ Ｐ明朝" w:hAnsi="ＭＳ Ｐ明朝" w:hint="eastAsia"/>
                <w:b/>
                <w:w w:val="105"/>
                <w:sz w:val="13"/>
              </w:rPr>
              <w:t>⑫親族・同居者への回答の希望</w:t>
            </w:r>
          </w:p>
        </w:tc>
        <w:tc>
          <w:tcPr>
            <w:tcW w:w="1041" w:type="dxa"/>
            <w:tcBorders>
              <w:left w:val="single" w:sz="8" w:space="0" w:color="000000"/>
              <w:right w:val="single" w:sz="8" w:space="0" w:color="000000"/>
            </w:tcBorders>
            <w:shd w:val="clear" w:color="auto" w:fill="FFFF9A"/>
          </w:tcPr>
          <w:p w:rsidR="005A61F3" w:rsidRDefault="009C0E8C">
            <w:pPr>
              <w:pStyle w:val="TableParagraph"/>
              <w:spacing w:before="87" w:line="228" w:lineRule="auto"/>
              <w:ind w:left="335" w:right="-15" w:hanging="279"/>
              <w:rPr>
                <w:rFonts w:ascii="ＭＳ Ｐ明朝" w:eastAsia="ＭＳ Ｐ明朝" w:hAnsi="ＭＳ Ｐ明朝"/>
                <w:b/>
                <w:sz w:val="13"/>
              </w:rPr>
            </w:pPr>
            <w:r>
              <w:rPr>
                <w:rFonts w:ascii="ＭＳ Ｐ明朝" w:eastAsia="ＭＳ Ｐ明朝" w:hAnsi="ＭＳ Ｐ明朝" w:hint="eastAsia"/>
                <w:b/>
                <w:w w:val="105"/>
                <w:sz w:val="13"/>
              </w:rPr>
              <w:t>⑬知人への回答の希望</w:t>
            </w:r>
          </w:p>
        </w:tc>
        <w:tc>
          <w:tcPr>
            <w:tcW w:w="1485" w:type="dxa"/>
            <w:tcBorders>
              <w:left w:val="single" w:sz="8" w:space="0" w:color="000000"/>
              <w:right w:val="single" w:sz="8" w:space="0" w:color="000000"/>
            </w:tcBorders>
            <w:shd w:val="clear" w:color="auto" w:fill="FFFF9A"/>
          </w:tcPr>
          <w:p w:rsidR="005A61F3" w:rsidRDefault="005A61F3">
            <w:pPr>
              <w:pStyle w:val="TableParagraph"/>
              <w:spacing w:before="2"/>
              <w:rPr>
                <w:rFonts w:ascii="ＭＳ Ｐ明朝"/>
                <w:sz w:val="9"/>
              </w:rPr>
            </w:pPr>
          </w:p>
          <w:p w:rsidR="005A61F3" w:rsidRDefault="009C0E8C">
            <w:pPr>
              <w:pStyle w:val="TableParagraph"/>
              <w:spacing w:line="232" w:lineRule="auto"/>
              <w:ind w:left="84" w:right="22" w:firstLine="95"/>
              <w:rPr>
                <w:rFonts w:ascii="ＭＳ Ｐ明朝" w:eastAsia="ＭＳ Ｐ明朝" w:hAnsi="ＭＳ Ｐ明朝"/>
                <w:b/>
                <w:sz w:val="10"/>
              </w:rPr>
            </w:pPr>
            <w:r>
              <w:rPr>
                <w:rFonts w:ascii="ＭＳ Ｐ明朝" w:eastAsia="ＭＳ Ｐ明朝" w:hAnsi="ＭＳ Ｐ明朝" w:hint="eastAsia"/>
                <w:b/>
                <w:w w:val="105"/>
                <w:sz w:val="10"/>
              </w:rPr>
              <w:t>⑭親族・同居者・知人以外</w:t>
            </w:r>
            <w:r>
              <w:rPr>
                <w:rFonts w:ascii="ＭＳ Ｐ明朝" w:eastAsia="ＭＳ Ｐ明朝" w:hAnsi="ＭＳ Ｐ明朝" w:hint="eastAsia"/>
                <w:b/>
                <w:w w:val="105"/>
                <w:sz w:val="10"/>
              </w:rPr>
              <w:t xml:space="preserve"> </w:t>
            </w:r>
            <w:r>
              <w:rPr>
                <w:rFonts w:ascii="ＭＳ Ｐ明朝" w:eastAsia="ＭＳ Ｐ明朝" w:hAnsi="ＭＳ Ｐ明朝" w:hint="eastAsia"/>
                <w:b/>
                <w:w w:val="105"/>
                <w:sz w:val="10"/>
              </w:rPr>
              <w:t>の者への回答又は公表の同意</w:t>
            </w:r>
          </w:p>
        </w:tc>
        <w:tc>
          <w:tcPr>
            <w:tcW w:w="992" w:type="dxa"/>
            <w:tcBorders>
              <w:left w:val="single" w:sz="8" w:space="0" w:color="000000"/>
            </w:tcBorders>
            <w:shd w:val="clear" w:color="auto" w:fill="FFFF9A"/>
          </w:tcPr>
          <w:p w:rsidR="005A61F3" w:rsidRDefault="009C0E8C">
            <w:pPr>
              <w:pStyle w:val="TableParagraph"/>
              <w:spacing w:before="131"/>
              <w:ind w:left="288"/>
              <w:rPr>
                <w:rFonts w:ascii="ＭＳ Ｐ明朝" w:eastAsia="ＭＳ Ｐ明朝"/>
                <w:sz w:val="17"/>
              </w:rPr>
            </w:pPr>
            <w:r>
              <w:rPr>
                <w:rFonts w:ascii="ＭＳ Ｐ明朝" w:eastAsia="ＭＳ Ｐ明朝" w:hint="eastAsia"/>
                <w:sz w:val="17"/>
              </w:rPr>
              <w:t>備</w:t>
            </w:r>
            <w:r>
              <w:rPr>
                <w:rFonts w:ascii="ＭＳ Ｐ明朝" w:eastAsia="ＭＳ Ｐ明朝" w:hint="eastAsia"/>
                <w:sz w:val="17"/>
              </w:rPr>
              <w:t xml:space="preserve"> </w:t>
            </w:r>
            <w:r>
              <w:rPr>
                <w:rFonts w:ascii="ＭＳ Ｐ明朝" w:eastAsia="ＭＳ Ｐ明朝" w:hint="eastAsia"/>
                <w:sz w:val="17"/>
              </w:rPr>
              <w:t>考</w:t>
            </w:r>
          </w:p>
        </w:tc>
      </w:tr>
      <w:tr w:rsidR="005A61F3">
        <w:trPr>
          <w:trHeight w:val="338"/>
        </w:trPr>
        <w:tc>
          <w:tcPr>
            <w:tcW w:w="1088" w:type="dxa"/>
            <w:tcBorders>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49"/>
        </w:trPr>
        <w:tc>
          <w:tcPr>
            <w:tcW w:w="1088" w:type="dxa"/>
            <w:tcBorders>
              <w:top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bottom w:val="single" w:sz="8" w:space="0" w:color="000000"/>
            </w:tcBorders>
          </w:tcPr>
          <w:p w:rsidR="005A61F3" w:rsidRDefault="005A61F3">
            <w:pPr>
              <w:pStyle w:val="TableParagraph"/>
              <w:rPr>
                <w:rFonts w:ascii="Times New Roman"/>
                <w:sz w:val="16"/>
              </w:rPr>
            </w:pPr>
          </w:p>
        </w:tc>
      </w:tr>
      <w:tr w:rsidR="005A61F3">
        <w:trPr>
          <w:trHeight w:val="335"/>
        </w:trPr>
        <w:tc>
          <w:tcPr>
            <w:tcW w:w="1088" w:type="dxa"/>
            <w:tcBorders>
              <w:top w:val="single" w:sz="8" w:space="0" w:color="000000"/>
              <w:right w:val="single" w:sz="8" w:space="0" w:color="000000"/>
            </w:tcBorders>
          </w:tcPr>
          <w:p w:rsidR="005A61F3" w:rsidRDefault="005A61F3">
            <w:pPr>
              <w:pStyle w:val="TableParagraph"/>
              <w:rPr>
                <w:rFonts w:ascii="Times New Roman"/>
                <w:sz w:val="16"/>
              </w:rPr>
            </w:pPr>
          </w:p>
        </w:tc>
        <w:tc>
          <w:tcPr>
            <w:tcW w:w="1077"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806"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480"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639"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549"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971"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204"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029"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087"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041"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1485" w:type="dxa"/>
            <w:tcBorders>
              <w:top w:val="single" w:sz="8" w:space="0" w:color="000000"/>
              <w:left w:val="single" w:sz="8" w:space="0" w:color="000000"/>
              <w:right w:val="single" w:sz="8" w:space="0" w:color="000000"/>
            </w:tcBorders>
          </w:tcPr>
          <w:p w:rsidR="005A61F3" w:rsidRDefault="005A61F3">
            <w:pPr>
              <w:pStyle w:val="TableParagraph"/>
              <w:rPr>
                <w:rFonts w:ascii="Times New Roman"/>
                <w:sz w:val="16"/>
              </w:rPr>
            </w:pPr>
          </w:p>
        </w:tc>
        <w:tc>
          <w:tcPr>
            <w:tcW w:w="992" w:type="dxa"/>
            <w:tcBorders>
              <w:top w:val="single" w:sz="8" w:space="0" w:color="000000"/>
              <w:left w:val="single" w:sz="8" w:space="0" w:color="000000"/>
            </w:tcBorders>
          </w:tcPr>
          <w:p w:rsidR="005A61F3" w:rsidRDefault="005A61F3">
            <w:pPr>
              <w:pStyle w:val="TableParagraph"/>
              <w:rPr>
                <w:rFonts w:ascii="Times New Roman"/>
                <w:sz w:val="16"/>
              </w:rPr>
            </w:pPr>
          </w:p>
        </w:tc>
      </w:tr>
    </w:tbl>
    <w:p w:rsidR="005A61F3" w:rsidRDefault="009C0E8C">
      <w:pPr>
        <w:tabs>
          <w:tab w:val="left" w:pos="1241"/>
          <w:tab w:val="left" w:pos="1572"/>
        </w:tabs>
        <w:spacing w:before="104" w:line="207" w:lineRule="exact"/>
        <w:ind w:left="154"/>
        <w:rPr>
          <w:rFonts w:ascii="ＭＳ Ｐ明朝" w:eastAsia="ＭＳ Ｐ明朝"/>
          <w:sz w:val="17"/>
        </w:rPr>
      </w:pPr>
      <w:r>
        <w:rPr>
          <w:rFonts w:ascii="ＭＳ Ｐ明朝" w:eastAsia="ＭＳ Ｐ明朝" w:hint="eastAsia"/>
          <w:sz w:val="17"/>
        </w:rPr>
        <w:t>備考</w:t>
      </w:r>
      <w:r>
        <w:rPr>
          <w:rFonts w:ascii="ＭＳ Ｐ明朝" w:eastAsia="ＭＳ Ｐ明朝" w:hint="eastAsia"/>
          <w:sz w:val="17"/>
        </w:rPr>
        <w:tab/>
      </w:r>
      <w:r>
        <w:rPr>
          <w:rFonts w:ascii="ＭＳ Ｐ明朝" w:eastAsia="ＭＳ Ｐ明朝" w:hint="eastAsia"/>
          <w:sz w:val="17"/>
        </w:rPr>
        <w:t>１</w:t>
      </w:r>
      <w:r>
        <w:rPr>
          <w:rFonts w:ascii="ＭＳ Ｐ明朝" w:eastAsia="ＭＳ Ｐ明朝" w:hint="eastAsia"/>
          <w:sz w:val="17"/>
        </w:rPr>
        <w:tab/>
      </w:r>
      <w:r>
        <w:rPr>
          <w:rFonts w:ascii="ＭＳ Ｐ明朝" w:eastAsia="ＭＳ Ｐ明朝" w:hint="eastAsia"/>
          <w:sz w:val="17"/>
        </w:rPr>
        <w:t>この用紙の大きさは、日本工業規格</w:t>
      </w:r>
      <w:r>
        <w:rPr>
          <w:rFonts w:ascii="ＭＳ Ｐ明朝" w:eastAsia="ＭＳ Ｐ明朝" w:hint="eastAsia"/>
          <w:sz w:val="17"/>
        </w:rPr>
        <w:t>A</w:t>
      </w:r>
      <w:r>
        <w:rPr>
          <w:rFonts w:ascii="ＭＳ Ｐ明朝" w:eastAsia="ＭＳ Ｐ明朝" w:hint="eastAsia"/>
          <w:sz w:val="17"/>
        </w:rPr>
        <w:t>４とすること</w:t>
      </w:r>
    </w:p>
    <w:p w:rsidR="005A61F3" w:rsidRDefault="009C0E8C">
      <w:pPr>
        <w:tabs>
          <w:tab w:val="left" w:pos="1573"/>
        </w:tabs>
        <w:spacing w:line="197" w:lineRule="exact"/>
        <w:ind w:left="1241"/>
        <w:rPr>
          <w:rFonts w:ascii="ＭＳ Ｐ明朝" w:eastAsia="ＭＳ Ｐ明朝" w:hAnsi="ＭＳ Ｐ明朝"/>
          <w:sz w:val="17"/>
        </w:rPr>
      </w:pPr>
      <w:r>
        <w:rPr>
          <w:rFonts w:ascii="ＭＳ Ｐ明朝" w:eastAsia="ＭＳ Ｐ明朝" w:hAnsi="ＭＳ Ｐ明朝" w:hint="eastAsia"/>
          <w:sz w:val="17"/>
        </w:rPr>
        <w:t>２</w:t>
      </w:r>
      <w:r>
        <w:rPr>
          <w:rFonts w:ascii="ＭＳ Ｐ明朝" w:eastAsia="ＭＳ Ｐ明朝" w:hAnsi="ＭＳ Ｐ明朝" w:hint="eastAsia"/>
          <w:sz w:val="17"/>
        </w:rPr>
        <w:tab/>
      </w:r>
      <w:r>
        <w:rPr>
          <w:rFonts w:ascii="ＭＳ Ｐ明朝" w:eastAsia="ＭＳ Ｐ明朝" w:hAnsi="ＭＳ Ｐ明朝" w:hint="eastAsia"/>
          <w:sz w:val="17"/>
        </w:rPr>
        <w:t>「③出生の年月日」欄は元号表記により記入すること。</w:t>
      </w:r>
    </w:p>
    <w:p w:rsidR="005A61F3" w:rsidRDefault="009C0E8C">
      <w:pPr>
        <w:tabs>
          <w:tab w:val="left" w:pos="1573"/>
        </w:tabs>
        <w:spacing w:line="197" w:lineRule="exact"/>
        <w:ind w:left="1241"/>
        <w:rPr>
          <w:rFonts w:ascii="ＭＳ Ｐ明朝" w:eastAsia="ＭＳ Ｐ明朝" w:hAnsi="ＭＳ Ｐ明朝"/>
          <w:sz w:val="17"/>
        </w:rPr>
      </w:pPr>
      <w:r>
        <w:rPr>
          <w:rFonts w:ascii="ＭＳ Ｐ明朝" w:eastAsia="ＭＳ Ｐ明朝" w:hAnsi="ＭＳ Ｐ明朝" w:hint="eastAsia"/>
          <w:sz w:val="17"/>
        </w:rPr>
        <w:t>３</w:t>
      </w:r>
      <w:r>
        <w:rPr>
          <w:rFonts w:ascii="ＭＳ Ｐ明朝" w:eastAsia="ＭＳ Ｐ明朝" w:hAnsi="ＭＳ Ｐ明朝" w:hint="eastAsia"/>
          <w:sz w:val="17"/>
        </w:rPr>
        <w:tab/>
      </w:r>
      <w:r>
        <w:rPr>
          <w:rFonts w:ascii="ＭＳ Ｐ明朝" w:eastAsia="ＭＳ Ｐ明朝" w:hAnsi="ＭＳ Ｐ明朝" w:hint="eastAsia"/>
          <w:sz w:val="17"/>
        </w:rPr>
        <w:t>「⑥国籍」欄は日本国籍を有しない者に限り記入すること。</w:t>
      </w:r>
    </w:p>
    <w:p w:rsidR="005A61F3" w:rsidRDefault="009C0E8C">
      <w:pPr>
        <w:spacing w:before="7" w:line="216" w:lineRule="auto"/>
        <w:ind w:left="1467" w:right="3053" w:hanging="227"/>
        <w:rPr>
          <w:rFonts w:ascii="ＭＳ Ｐ明朝" w:eastAsia="ＭＳ Ｐ明朝" w:hAnsi="ＭＳ Ｐ明朝"/>
          <w:sz w:val="17"/>
        </w:rPr>
      </w:pPr>
      <w:r>
        <w:rPr>
          <w:rFonts w:ascii="ＭＳ Ｐ明朝" w:eastAsia="ＭＳ Ｐ明朝" w:hAnsi="ＭＳ Ｐ明朝" w:hint="eastAsia"/>
          <w:sz w:val="17"/>
        </w:rPr>
        <w:t>４</w:t>
      </w:r>
      <w:r>
        <w:rPr>
          <w:rFonts w:ascii="ＭＳ Ｐ明朝" w:eastAsia="ＭＳ Ｐ明朝" w:hAnsi="ＭＳ Ｐ明朝" w:hint="eastAsia"/>
          <w:sz w:val="17"/>
        </w:rPr>
        <w:t xml:space="preserve"> </w:t>
      </w:r>
      <w:r>
        <w:rPr>
          <w:rFonts w:ascii="ＭＳ Ｐ明朝" w:eastAsia="ＭＳ Ｐ明朝" w:hAnsi="ＭＳ Ｐ明朝" w:hint="eastAsia"/>
          <w:sz w:val="17"/>
        </w:rPr>
        <w:t>武力攻撃災害により死亡した住民にあっては、「⑨負傷又は疾病の状況」欄に「死亡」と記入した上で、加えて「死亡の日時、場所及び状況」を記入し、「⑩現在の居所」欄に「遺体の安置されている場所」を記入すること。</w:t>
      </w:r>
    </w:p>
    <w:p w:rsidR="005A61F3" w:rsidRDefault="009C0E8C">
      <w:pPr>
        <w:tabs>
          <w:tab w:val="left" w:pos="1573"/>
        </w:tabs>
        <w:spacing w:before="1" w:line="216" w:lineRule="auto"/>
        <w:ind w:left="1467" w:right="1513" w:hanging="227"/>
        <w:rPr>
          <w:rFonts w:ascii="ＭＳ Ｐ明朝" w:eastAsia="ＭＳ Ｐ明朝" w:hAnsi="ＭＳ Ｐ明朝"/>
          <w:sz w:val="17"/>
        </w:rPr>
      </w:pPr>
      <w:r>
        <w:rPr>
          <w:rFonts w:ascii="ＭＳ Ｐ明朝" w:eastAsia="ＭＳ Ｐ明朝" w:hAnsi="ＭＳ Ｐ明朝" w:hint="eastAsia"/>
          <w:sz w:val="17"/>
        </w:rPr>
        <w:t>５</w:t>
      </w:r>
      <w:r>
        <w:rPr>
          <w:rFonts w:ascii="ＭＳ Ｐ明朝" w:eastAsia="ＭＳ Ｐ明朝" w:hAnsi="ＭＳ Ｐ明朝" w:hint="eastAsia"/>
          <w:sz w:val="17"/>
        </w:rPr>
        <w:tab/>
      </w:r>
      <w:r>
        <w:rPr>
          <w:rFonts w:ascii="ＭＳ Ｐ明朝" w:eastAsia="ＭＳ Ｐ明朝" w:hAnsi="ＭＳ Ｐ明朝" w:hint="eastAsia"/>
          <w:sz w:val="17"/>
        </w:rPr>
        <w:tab/>
      </w:r>
      <w:r>
        <w:rPr>
          <w:rFonts w:ascii="ＭＳ Ｐ明朝" w:eastAsia="ＭＳ Ｐ明朝" w:hAnsi="ＭＳ Ｐ明朝" w:hint="eastAsia"/>
          <w:spacing w:val="-1"/>
          <w:sz w:val="17"/>
        </w:rPr>
        <w:t>⑫～⑭の希望又は同意欄には、安否情報の提供にかかる希望又は同意について「有」又は「無」と記入願います。この場合において、当該希望又は同意について特段条件がある場合は、当該条件を「備考」欄に記入すること。</w:t>
      </w:r>
    </w:p>
    <w:p w:rsidR="005A61F3" w:rsidRDefault="005A61F3">
      <w:pPr>
        <w:pStyle w:val="a3"/>
        <w:rPr>
          <w:rFonts w:ascii="ＭＳ Ｐ明朝"/>
          <w:sz w:val="20"/>
        </w:rPr>
      </w:pPr>
    </w:p>
    <w:p w:rsidR="005A61F3" w:rsidRDefault="005A61F3">
      <w:pPr>
        <w:pStyle w:val="a3"/>
        <w:spacing w:before="3"/>
        <w:rPr>
          <w:rFonts w:ascii="ＭＳ Ｐ明朝"/>
          <w:sz w:val="14"/>
        </w:rPr>
      </w:pPr>
    </w:p>
    <w:p w:rsidR="005A61F3" w:rsidRDefault="009C0E8C">
      <w:pPr>
        <w:spacing w:before="81"/>
        <w:ind w:left="7603" w:right="7934"/>
        <w:jc w:val="center"/>
        <w:rPr>
          <w:rFonts w:ascii="ＭＳ Ｐゴシック" w:eastAsia="ＭＳ Ｐゴシック"/>
          <w:sz w:val="18"/>
        </w:rPr>
      </w:pPr>
      <w:r>
        <w:rPr>
          <w:rFonts w:ascii="ＭＳ Ｐゴシック" w:eastAsia="ＭＳ Ｐゴシック" w:hint="eastAsia"/>
          <w:w w:val="105"/>
          <w:sz w:val="18"/>
        </w:rPr>
        <w:t>－</w:t>
      </w:r>
      <w:r>
        <w:rPr>
          <w:rFonts w:ascii="ＭＳ Ｐゴシック" w:eastAsia="ＭＳ Ｐゴシック" w:hint="eastAsia"/>
          <w:w w:val="105"/>
          <w:sz w:val="18"/>
        </w:rPr>
        <w:t>156</w:t>
      </w:r>
      <w:r>
        <w:rPr>
          <w:rFonts w:ascii="ＭＳ Ｐゴシック" w:eastAsia="ＭＳ Ｐゴシック" w:hint="eastAsia"/>
          <w:w w:val="105"/>
          <w:sz w:val="18"/>
        </w:rPr>
        <w:t>－</w:t>
      </w:r>
    </w:p>
    <w:p w:rsidR="005A61F3" w:rsidRDefault="005A61F3">
      <w:pPr>
        <w:jc w:val="center"/>
        <w:rPr>
          <w:rFonts w:ascii="ＭＳ Ｐゴシック" w:eastAsia="ＭＳ Ｐゴシック"/>
          <w:sz w:val="18"/>
        </w:rPr>
        <w:sectPr w:rsidR="005A61F3">
          <w:type w:val="continuous"/>
          <w:pgSz w:w="16840" w:h="11900" w:orient="landscape"/>
          <w:pgMar w:top="1600" w:right="140" w:bottom="280" w:left="460" w:header="720" w:footer="720" w:gutter="0"/>
          <w:cols w:space="720"/>
        </w:sectPr>
      </w:pPr>
    </w:p>
    <w:p w:rsidR="005A61F3" w:rsidRDefault="009C0E8C">
      <w:pPr>
        <w:spacing w:before="57"/>
        <w:ind w:left="218"/>
        <w:rPr>
          <w:rFonts w:ascii="ＭＳ 明朝" w:eastAsia="ＭＳ 明朝" w:hint="eastAsia"/>
          <w:sz w:val="21"/>
        </w:rPr>
      </w:pPr>
      <w:r>
        <w:rPr>
          <w:rFonts w:ascii="ＭＳ 明朝" w:eastAsia="ＭＳ 明朝" w:hint="eastAsia"/>
          <w:sz w:val="21"/>
        </w:rPr>
        <w:lastRenderedPageBreak/>
        <w:t>様式第４号（第３条関係）</w:t>
      </w:r>
    </w:p>
    <w:p w:rsidR="005A61F3" w:rsidRDefault="009C0E8C">
      <w:pPr>
        <w:pStyle w:val="a3"/>
        <w:spacing w:before="7"/>
        <w:rPr>
          <w:rFonts w:ascii="ＭＳ 明朝"/>
          <w:sz w:val="37"/>
        </w:rPr>
      </w:pPr>
      <w:r>
        <w:br w:type="column"/>
      </w:r>
    </w:p>
    <w:p w:rsidR="005A61F3" w:rsidRDefault="009C0E8C">
      <w:pPr>
        <w:pStyle w:val="5"/>
        <w:spacing w:before="0"/>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照</w:t>
      </w:r>
      <w:r>
        <w:rPr>
          <w:rFonts w:ascii="ＭＳ 明朝" w:eastAsia="ＭＳ 明朝" w:hint="eastAsia"/>
        </w:rPr>
        <w:t xml:space="preserve"> </w:t>
      </w:r>
      <w:r>
        <w:rPr>
          <w:rFonts w:ascii="ＭＳ 明朝" w:eastAsia="ＭＳ 明朝" w:hint="eastAsia"/>
        </w:rPr>
        <w:t>会</w:t>
      </w:r>
      <w:r>
        <w:rPr>
          <w:rFonts w:ascii="ＭＳ 明朝" w:eastAsia="ＭＳ 明朝" w:hint="eastAsia"/>
        </w:rPr>
        <w:t xml:space="preserve"> </w:t>
      </w:r>
      <w:r>
        <w:rPr>
          <w:rFonts w:ascii="ＭＳ 明朝" w:eastAsia="ＭＳ 明朝" w:hint="eastAsia"/>
        </w:rPr>
        <w:t>書</w:t>
      </w:r>
    </w:p>
    <w:p w:rsidR="005A61F3" w:rsidRDefault="005A61F3">
      <w:pPr>
        <w:rPr>
          <w:rFonts w:ascii="ＭＳ 明朝" w:eastAsia="ＭＳ 明朝" w:hint="eastAsia"/>
        </w:rPr>
        <w:sectPr w:rsidR="005A61F3">
          <w:footerReference w:type="default" r:id="rId55"/>
          <w:pgSz w:w="11900" w:h="16840"/>
          <w:pgMar w:top="1240" w:right="900" w:bottom="1240" w:left="1200" w:header="0" w:footer="1047" w:gutter="0"/>
          <w:pgNumType w:start="157"/>
          <w:cols w:num="2" w:space="720" w:equalWidth="0">
            <w:col w:w="2779" w:space="355"/>
            <w:col w:w="6666"/>
          </w:cols>
        </w:sectPr>
      </w:pPr>
    </w:p>
    <w:p w:rsidR="005A61F3" w:rsidRDefault="005A61F3">
      <w:pPr>
        <w:pStyle w:val="a3"/>
        <w:spacing w:before="7"/>
        <w:rPr>
          <w:rFonts w:ascii="ＭＳ 明朝"/>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2113"/>
        <w:gridCol w:w="6516"/>
      </w:tblGrid>
      <w:tr w:rsidR="005A61F3">
        <w:trPr>
          <w:trHeight w:val="3630"/>
        </w:trPr>
        <w:tc>
          <w:tcPr>
            <w:tcW w:w="9285" w:type="dxa"/>
            <w:gridSpan w:val="3"/>
          </w:tcPr>
          <w:p w:rsidR="005A61F3" w:rsidRDefault="005A61F3">
            <w:pPr>
              <w:pStyle w:val="TableParagraph"/>
              <w:spacing w:before="7"/>
              <w:rPr>
                <w:rFonts w:ascii="ＭＳ 明朝"/>
                <w:sz w:val="25"/>
              </w:rPr>
            </w:pPr>
          </w:p>
          <w:p w:rsidR="005A61F3" w:rsidRDefault="009C0E8C">
            <w:pPr>
              <w:pStyle w:val="TableParagraph"/>
              <w:tabs>
                <w:tab w:val="left" w:pos="6270"/>
                <w:tab w:val="left" w:pos="7150"/>
                <w:tab w:val="left" w:pos="8031"/>
              </w:tabs>
              <w:spacing w:before="1"/>
              <w:ind w:left="548"/>
              <w:rPr>
                <w:rFonts w:ascii="ＭＳ 明朝" w:eastAsia="ＭＳ 明朝" w:hint="eastAsia"/>
              </w:rPr>
            </w:pPr>
            <w:r>
              <w:rPr>
                <w:rFonts w:ascii="ＭＳ 明朝" w:eastAsia="ＭＳ 明朝" w:hint="eastAsia"/>
              </w:rPr>
              <w:t>総務大臣</w:t>
            </w:r>
            <w:r>
              <w:rPr>
                <w:rFonts w:ascii="ＭＳ 明朝" w:eastAsia="ＭＳ 明朝" w:hint="eastAsia"/>
              </w:rPr>
              <w:tab/>
            </w:r>
            <w:r>
              <w:rPr>
                <w:rFonts w:ascii="ＭＳ 明朝" w:eastAsia="ＭＳ 明朝" w:hint="eastAsia"/>
              </w:rPr>
              <w:t>年</w:t>
            </w:r>
            <w:r>
              <w:rPr>
                <w:rFonts w:ascii="ＭＳ 明朝" w:eastAsia="ＭＳ 明朝" w:hint="eastAsia"/>
              </w:rPr>
              <w:tab/>
            </w:r>
            <w:r>
              <w:rPr>
                <w:rFonts w:ascii="ＭＳ 明朝" w:eastAsia="ＭＳ 明朝" w:hint="eastAsia"/>
              </w:rPr>
              <w:t>月</w:t>
            </w:r>
            <w:r>
              <w:rPr>
                <w:rFonts w:ascii="ＭＳ 明朝" w:eastAsia="ＭＳ 明朝" w:hint="eastAsia"/>
              </w:rPr>
              <w:tab/>
            </w:r>
            <w:r>
              <w:rPr>
                <w:rFonts w:ascii="ＭＳ 明朝" w:eastAsia="ＭＳ 明朝" w:hint="eastAsia"/>
              </w:rPr>
              <w:t>日</w:t>
            </w:r>
          </w:p>
          <w:p w:rsidR="005A61F3" w:rsidRDefault="009C0E8C">
            <w:pPr>
              <w:pStyle w:val="TableParagraph"/>
              <w:tabs>
                <w:tab w:val="left" w:pos="2088"/>
              </w:tabs>
              <w:spacing w:before="30"/>
              <w:ind w:left="107"/>
              <w:rPr>
                <w:rFonts w:ascii="ＭＳ 明朝" w:eastAsia="ＭＳ 明朝" w:hint="eastAsia"/>
              </w:rPr>
            </w:pPr>
            <w:r>
              <w:rPr>
                <w:rFonts w:ascii="ＭＳ 明朝" w:eastAsia="ＭＳ 明朝" w:hint="eastAsia"/>
              </w:rPr>
              <w:t>（都道府県知事）</w:t>
            </w:r>
            <w:r>
              <w:rPr>
                <w:rFonts w:ascii="ＭＳ 明朝" w:eastAsia="ＭＳ 明朝" w:hint="eastAsia"/>
              </w:rPr>
              <w:tab/>
            </w:r>
            <w:r>
              <w:rPr>
                <w:rFonts w:ascii="ＭＳ 明朝" w:eastAsia="ＭＳ 明朝" w:hint="eastAsia"/>
              </w:rPr>
              <w:t>殿</w:t>
            </w:r>
          </w:p>
          <w:p w:rsidR="005A61F3" w:rsidRDefault="009C0E8C">
            <w:pPr>
              <w:pStyle w:val="TableParagraph"/>
              <w:spacing w:before="31"/>
              <w:ind w:left="327"/>
              <w:rPr>
                <w:rFonts w:ascii="ＭＳ 明朝" w:eastAsia="ＭＳ 明朝" w:hint="eastAsia"/>
              </w:rPr>
            </w:pPr>
            <w:r>
              <w:rPr>
                <w:rFonts w:ascii="ＭＳ 明朝" w:eastAsia="ＭＳ 明朝" w:hint="eastAsia"/>
              </w:rPr>
              <w:t>（市町村長）</w:t>
            </w:r>
          </w:p>
          <w:p w:rsidR="005A61F3" w:rsidRDefault="009C0E8C">
            <w:pPr>
              <w:pStyle w:val="TableParagraph"/>
              <w:spacing w:before="31"/>
              <w:ind w:left="3362" w:right="4992"/>
              <w:jc w:val="center"/>
              <w:rPr>
                <w:rFonts w:ascii="ＭＳ 明朝" w:eastAsia="ＭＳ 明朝" w:hint="eastAsia"/>
              </w:rPr>
            </w:pPr>
            <w:r>
              <w:rPr>
                <w:rFonts w:ascii="ＭＳ 明朝" w:eastAsia="ＭＳ 明朝" w:hint="eastAsia"/>
              </w:rPr>
              <w:t>申</w:t>
            </w:r>
            <w:r>
              <w:rPr>
                <w:rFonts w:ascii="ＭＳ 明朝" w:eastAsia="ＭＳ 明朝" w:hint="eastAsia"/>
              </w:rPr>
              <w:t xml:space="preserve"> </w:t>
            </w:r>
            <w:r>
              <w:rPr>
                <w:rFonts w:ascii="ＭＳ 明朝" w:eastAsia="ＭＳ 明朝" w:hint="eastAsia"/>
              </w:rPr>
              <w:t>請</w:t>
            </w:r>
            <w:r>
              <w:rPr>
                <w:rFonts w:ascii="ＭＳ 明朝" w:eastAsia="ＭＳ 明朝" w:hint="eastAsia"/>
              </w:rPr>
              <w:t xml:space="preserve"> </w:t>
            </w:r>
            <w:r>
              <w:rPr>
                <w:rFonts w:ascii="ＭＳ 明朝" w:eastAsia="ＭＳ 明朝" w:hint="eastAsia"/>
              </w:rPr>
              <w:t>者</w:t>
            </w:r>
          </w:p>
          <w:p w:rsidR="005A61F3" w:rsidRDefault="009C0E8C">
            <w:pPr>
              <w:pStyle w:val="TableParagraph"/>
              <w:tabs>
                <w:tab w:val="left" w:pos="4456"/>
                <w:tab w:val="left" w:pos="8418"/>
              </w:tabs>
              <w:spacing w:before="32" w:line="266" w:lineRule="auto"/>
              <w:ind w:left="3796" w:right="855"/>
              <w:rPr>
                <w:rFonts w:ascii="ＭＳ 明朝" w:eastAsia="ＭＳ 明朝" w:hint="eastAsia"/>
              </w:rPr>
            </w:pPr>
            <w:r>
              <w:rPr>
                <w:rFonts w:ascii="ＭＳ 明朝" w:eastAsia="ＭＳ 明朝" w:hint="eastAsia"/>
                <w:w w:val="95"/>
                <w:u w:val="single"/>
              </w:rPr>
              <w:t>住所（居所）</w:t>
            </w:r>
            <w:r>
              <w:rPr>
                <w:rFonts w:ascii="ＭＳ 明朝" w:eastAsia="ＭＳ 明朝" w:hint="eastAsia"/>
                <w:w w:val="95"/>
                <w:u w:val="single"/>
              </w:rPr>
              <w:tab/>
              <w:t xml:space="preserve"> </w:t>
            </w:r>
            <w:r>
              <w:rPr>
                <w:rFonts w:ascii="ＭＳ 明朝" w:eastAsia="ＭＳ 明朝" w:hint="eastAsia"/>
                <w:u w:val="single"/>
              </w:rPr>
              <w:t>氏</w:t>
            </w:r>
            <w:r>
              <w:rPr>
                <w:rFonts w:ascii="ＭＳ 明朝" w:eastAsia="ＭＳ 明朝" w:hint="eastAsia"/>
                <w:u w:val="single"/>
              </w:rPr>
              <w:tab/>
            </w:r>
            <w:r>
              <w:rPr>
                <w:rFonts w:ascii="ＭＳ 明朝" w:eastAsia="ＭＳ 明朝" w:hint="eastAsia"/>
                <w:u w:val="single"/>
              </w:rPr>
              <w:t>名</w:t>
            </w:r>
            <w:r>
              <w:rPr>
                <w:rFonts w:ascii="ＭＳ 明朝" w:eastAsia="ＭＳ 明朝" w:hint="eastAsia"/>
                <w:u w:val="single"/>
              </w:rPr>
              <w:tab/>
            </w:r>
          </w:p>
          <w:p w:rsidR="005A61F3" w:rsidRDefault="005A61F3">
            <w:pPr>
              <w:pStyle w:val="TableParagraph"/>
              <w:spacing w:before="3"/>
              <w:rPr>
                <w:rFonts w:ascii="ＭＳ 明朝"/>
                <w:sz w:val="32"/>
              </w:rPr>
            </w:pPr>
          </w:p>
          <w:p w:rsidR="005A61F3" w:rsidRDefault="009C0E8C">
            <w:pPr>
              <w:pStyle w:val="TableParagraph"/>
              <w:spacing w:line="307" w:lineRule="auto"/>
              <w:ind w:left="107" w:right="94" w:firstLine="219"/>
              <w:rPr>
                <w:rFonts w:ascii="ＭＳ 明朝" w:eastAsia="ＭＳ 明朝" w:hint="eastAsia"/>
              </w:rPr>
            </w:pPr>
            <w:r>
              <w:rPr>
                <w:rFonts w:ascii="ＭＳ 明朝" w:eastAsia="ＭＳ 明朝" w:hint="eastAsia"/>
              </w:rPr>
              <w:t>下記の者について、武力攻撃事態等における国民の保護のための措置に関する法律第９５</w:t>
            </w:r>
            <w:r>
              <w:rPr>
                <w:rFonts w:ascii="ＭＳ 明朝" w:eastAsia="ＭＳ 明朝" w:hint="eastAsia"/>
              </w:rPr>
              <w:t xml:space="preserve"> </w:t>
            </w:r>
            <w:r>
              <w:rPr>
                <w:rFonts w:ascii="ＭＳ 明朝" w:eastAsia="ＭＳ 明朝" w:hint="eastAsia"/>
              </w:rPr>
              <w:t>条第１項の規定に基づき、安否情報を照会します。</w:t>
            </w:r>
          </w:p>
        </w:tc>
      </w:tr>
      <w:tr w:rsidR="005A61F3">
        <w:trPr>
          <w:trHeight w:val="1439"/>
        </w:trPr>
        <w:tc>
          <w:tcPr>
            <w:tcW w:w="2769" w:type="dxa"/>
            <w:gridSpan w:val="2"/>
          </w:tcPr>
          <w:p w:rsidR="005A61F3" w:rsidRDefault="009C0E8C">
            <w:pPr>
              <w:pStyle w:val="TableParagraph"/>
              <w:spacing w:before="67"/>
              <w:ind w:left="613"/>
              <w:rPr>
                <w:rFonts w:ascii="ＭＳ 明朝" w:eastAsia="ＭＳ 明朝" w:hint="eastAsia"/>
              </w:rPr>
            </w:pPr>
            <w:r>
              <w:rPr>
                <w:rFonts w:ascii="ＭＳ 明朝" w:eastAsia="ＭＳ 明朝" w:hint="eastAsia"/>
              </w:rPr>
              <w:t>照会をする理由</w:t>
            </w:r>
          </w:p>
          <w:p w:rsidR="005A61F3" w:rsidRDefault="009C0E8C">
            <w:pPr>
              <w:pStyle w:val="TableParagraph"/>
              <w:spacing w:line="360" w:lineRule="atLeast"/>
              <w:ind w:left="107" w:right="83"/>
              <w:jc w:val="both"/>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spacing w:val="-9"/>
              </w:rPr>
              <w:t>○を付けて下さい。③の</w:t>
            </w:r>
            <w:r>
              <w:rPr>
                <w:rFonts w:ascii="ＭＳ 明朝" w:eastAsia="ＭＳ 明朝" w:hAnsi="ＭＳ 明朝" w:hint="eastAsia"/>
                <w:spacing w:val="11"/>
              </w:rPr>
              <w:t>場合、理由を記入願いま</w:t>
            </w:r>
            <w:r>
              <w:rPr>
                <w:rFonts w:ascii="ＭＳ 明朝" w:eastAsia="ＭＳ 明朝" w:hAnsi="ＭＳ 明朝" w:hint="eastAsia"/>
                <w:spacing w:val="-56"/>
              </w:rPr>
              <w:t>す。</w:t>
            </w:r>
            <w:r>
              <w:rPr>
                <w:rFonts w:ascii="ＭＳ 明朝" w:eastAsia="ＭＳ 明朝" w:hAnsi="ＭＳ 明朝" w:hint="eastAsia"/>
              </w:rPr>
              <w:t>）</w:t>
            </w:r>
          </w:p>
        </w:tc>
        <w:tc>
          <w:tcPr>
            <w:tcW w:w="6516" w:type="dxa"/>
          </w:tcPr>
          <w:p w:rsidR="005A61F3" w:rsidRDefault="009C0E8C">
            <w:pPr>
              <w:pStyle w:val="TableParagraph"/>
              <w:spacing w:before="67"/>
              <w:ind w:left="108"/>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 xml:space="preserve"> </w:t>
            </w:r>
            <w:r>
              <w:rPr>
                <w:rFonts w:ascii="ＭＳ 明朝" w:eastAsia="ＭＳ 明朝" w:hAnsi="ＭＳ 明朝" w:hint="eastAsia"/>
              </w:rPr>
              <w:t>被照会者の親族又は同居者であるため。</w:t>
            </w:r>
          </w:p>
          <w:p w:rsidR="005A61F3" w:rsidRDefault="009C0E8C">
            <w:pPr>
              <w:pStyle w:val="TableParagraph"/>
              <w:spacing w:before="79"/>
              <w:ind w:left="108"/>
              <w:rPr>
                <w:rFonts w:ascii="ＭＳ 明朝" w:eastAsia="ＭＳ 明朝" w:hAnsi="ＭＳ 明朝"/>
              </w:rPr>
            </w:pPr>
            <w:r>
              <w:rPr>
                <w:rFonts w:ascii="ＭＳ 明朝" w:eastAsia="ＭＳ 明朝" w:hAnsi="ＭＳ 明朝" w:hint="eastAsia"/>
                <w:w w:val="90"/>
              </w:rPr>
              <w:t>②</w:t>
            </w:r>
            <w:r>
              <w:rPr>
                <w:rFonts w:ascii="ＭＳ 明朝" w:eastAsia="ＭＳ 明朝" w:hAnsi="ＭＳ 明朝" w:hint="eastAsia"/>
                <w:w w:val="90"/>
              </w:rPr>
              <w:t xml:space="preserve"> </w:t>
            </w:r>
            <w:r>
              <w:rPr>
                <w:rFonts w:ascii="ＭＳ 明朝" w:eastAsia="ＭＳ 明朝" w:hAnsi="ＭＳ 明朝" w:hint="eastAsia"/>
                <w:w w:val="90"/>
              </w:rPr>
              <w:t>被照会者の知人（友人、職場関係者及び近隣住民）であるため。</w:t>
            </w:r>
          </w:p>
          <w:p w:rsidR="005A61F3" w:rsidRDefault="009C0E8C">
            <w:pPr>
              <w:pStyle w:val="TableParagraph"/>
              <w:spacing w:before="78"/>
              <w:ind w:left="108"/>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 xml:space="preserve"> </w:t>
            </w:r>
            <w:r>
              <w:rPr>
                <w:rFonts w:ascii="ＭＳ 明朝" w:eastAsia="ＭＳ 明朝" w:hAnsi="ＭＳ 明朝" w:hint="eastAsia"/>
              </w:rPr>
              <w:t>その他</w:t>
            </w:r>
          </w:p>
          <w:p w:rsidR="005A61F3" w:rsidRDefault="009C0E8C">
            <w:pPr>
              <w:pStyle w:val="TableParagraph"/>
              <w:tabs>
                <w:tab w:val="left" w:pos="5061"/>
              </w:tabs>
              <w:spacing w:before="78" w:line="272" w:lineRule="exact"/>
              <w:ind w:right="125"/>
              <w:jc w:val="center"/>
              <w:rPr>
                <w:rFonts w:ascii="ＭＳ 明朝" w:eastAsia="ＭＳ 明朝" w:hint="eastAsia"/>
              </w:rPr>
            </w:pPr>
            <w:r>
              <w:rPr>
                <w:rFonts w:ascii="ＭＳ 明朝" w:eastAsia="ＭＳ 明朝" w:hint="eastAsia"/>
              </w:rPr>
              <w:t>（</w:t>
            </w:r>
            <w:r>
              <w:rPr>
                <w:rFonts w:ascii="ＭＳ 明朝" w:eastAsia="ＭＳ 明朝" w:hint="eastAsia"/>
              </w:rPr>
              <w:tab/>
            </w:r>
            <w:r>
              <w:rPr>
                <w:rFonts w:ascii="ＭＳ 明朝" w:eastAsia="ＭＳ 明朝" w:hint="eastAsia"/>
              </w:rPr>
              <w:t>）</w:t>
            </w:r>
          </w:p>
        </w:tc>
      </w:tr>
      <w:tr w:rsidR="005A61F3">
        <w:trPr>
          <w:trHeight w:val="470"/>
        </w:trPr>
        <w:tc>
          <w:tcPr>
            <w:tcW w:w="2769" w:type="dxa"/>
            <w:gridSpan w:val="2"/>
          </w:tcPr>
          <w:p w:rsidR="005A61F3" w:rsidRDefault="009C0E8C">
            <w:pPr>
              <w:pStyle w:val="TableParagraph"/>
              <w:tabs>
                <w:tab w:val="left" w:pos="1823"/>
              </w:tabs>
              <w:spacing w:before="93"/>
              <w:ind w:left="723"/>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p>
        </w:tc>
        <w:tc>
          <w:tcPr>
            <w:tcW w:w="6516" w:type="dxa"/>
          </w:tcPr>
          <w:p w:rsidR="005A61F3" w:rsidRDefault="005A61F3">
            <w:pPr>
              <w:pStyle w:val="TableParagraph"/>
              <w:rPr>
                <w:rFonts w:ascii="Times New Roman"/>
                <w:sz w:val="20"/>
              </w:rPr>
            </w:pPr>
          </w:p>
        </w:tc>
      </w:tr>
      <w:tr w:rsidR="005A61F3">
        <w:trPr>
          <w:trHeight w:val="458"/>
        </w:trPr>
        <w:tc>
          <w:tcPr>
            <w:tcW w:w="656" w:type="dxa"/>
            <w:vMerge w:val="restart"/>
            <w:tcBorders>
              <w:bottom w:val="double" w:sz="1" w:space="0" w:color="000000"/>
            </w:tcBorders>
            <w:textDirection w:val="tbRl"/>
          </w:tcPr>
          <w:p w:rsidR="005A61F3" w:rsidRDefault="009C0E8C">
            <w:pPr>
              <w:pStyle w:val="TableParagraph"/>
              <w:spacing w:before="35"/>
              <w:ind w:left="107"/>
              <w:rPr>
                <w:rFonts w:ascii="ＭＳ 明朝" w:eastAsia="ＭＳ 明朝" w:hint="eastAsia"/>
              </w:rPr>
            </w:pPr>
            <w:r>
              <w:rPr>
                <w:rFonts w:ascii="ＭＳ 明朝" w:eastAsia="ＭＳ 明朝" w:hint="eastAsia"/>
              </w:rPr>
              <w:t>被照会者を特定するために必要な事項</w:t>
            </w:r>
          </w:p>
        </w:tc>
        <w:tc>
          <w:tcPr>
            <w:tcW w:w="2113" w:type="dxa"/>
          </w:tcPr>
          <w:p w:rsidR="005A61F3" w:rsidRDefault="009C0E8C">
            <w:pPr>
              <w:pStyle w:val="TableParagraph"/>
              <w:tabs>
                <w:tab w:val="left" w:pos="1100"/>
              </w:tabs>
              <w:spacing w:before="93"/>
              <w:ind w:right="384"/>
              <w:jc w:val="right"/>
              <w:rPr>
                <w:rFonts w:ascii="ＭＳ 明朝" w:eastAsia="ＭＳ 明朝" w:hint="eastAsia"/>
              </w:rPr>
            </w:pPr>
            <w:r>
              <w:rPr>
                <w:rFonts w:ascii="ＭＳ 明朝" w:eastAsia="ＭＳ 明朝" w:hint="eastAsia"/>
              </w:rPr>
              <w:t>氏</w:t>
            </w:r>
            <w:r>
              <w:rPr>
                <w:rFonts w:ascii="ＭＳ 明朝" w:eastAsia="ＭＳ 明朝" w:hint="eastAsia"/>
              </w:rPr>
              <w:tab/>
            </w:r>
            <w:r>
              <w:rPr>
                <w:rFonts w:ascii="ＭＳ 明朝" w:eastAsia="ＭＳ 明朝" w:hint="eastAsia"/>
                <w:w w:val="95"/>
              </w:rPr>
              <w:t>名</w:t>
            </w:r>
          </w:p>
        </w:tc>
        <w:tc>
          <w:tcPr>
            <w:tcW w:w="6516" w:type="dxa"/>
          </w:tcPr>
          <w:p w:rsidR="005A61F3" w:rsidRDefault="005A61F3">
            <w:pPr>
              <w:pStyle w:val="TableParagraph"/>
              <w:rPr>
                <w:rFonts w:ascii="Times New Roman"/>
                <w:sz w:val="20"/>
              </w:rPr>
            </w:pPr>
          </w:p>
        </w:tc>
      </w:tr>
      <w:tr w:rsidR="005A61F3">
        <w:trPr>
          <w:trHeight w:val="450"/>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left="345"/>
              <w:rPr>
                <w:rFonts w:ascii="ＭＳ 明朝" w:eastAsia="ＭＳ 明朝" w:hint="eastAsia"/>
              </w:rPr>
            </w:pPr>
            <w:r>
              <w:rPr>
                <w:rFonts w:ascii="ＭＳ 明朝" w:eastAsia="ＭＳ 明朝" w:hint="eastAsia"/>
              </w:rPr>
              <w:t>フ</w:t>
            </w:r>
            <w:r>
              <w:rPr>
                <w:rFonts w:ascii="ＭＳ 明朝" w:eastAsia="ＭＳ 明朝" w:hint="eastAsia"/>
              </w:rPr>
              <w:t xml:space="preserve"> </w:t>
            </w:r>
            <w:r>
              <w:rPr>
                <w:rFonts w:ascii="ＭＳ 明朝" w:eastAsia="ＭＳ 明朝" w:hint="eastAsia"/>
              </w:rPr>
              <w:t>リ</w:t>
            </w:r>
            <w:r>
              <w:rPr>
                <w:rFonts w:ascii="ＭＳ 明朝" w:eastAsia="ＭＳ 明朝" w:hint="eastAsia"/>
              </w:rPr>
              <w:t xml:space="preserve"> </w:t>
            </w:r>
            <w:r>
              <w:rPr>
                <w:rFonts w:ascii="ＭＳ 明朝" w:eastAsia="ＭＳ 明朝" w:hint="eastAsia"/>
              </w:rPr>
              <w:t>ガ</w:t>
            </w:r>
            <w:r>
              <w:rPr>
                <w:rFonts w:ascii="ＭＳ 明朝" w:eastAsia="ＭＳ 明朝" w:hint="eastAsia"/>
              </w:rPr>
              <w:t xml:space="preserve"> </w:t>
            </w:r>
            <w:r>
              <w:rPr>
                <w:rFonts w:ascii="ＭＳ 明朝" w:eastAsia="ＭＳ 明朝" w:hint="eastAsia"/>
              </w:rPr>
              <w:t>ナ</w:t>
            </w:r>
          </w:p>
        </w:tc>
        <w:tc>
          <w:tcPr>
            <w:tcW w:w="6516" w:type="dxa"/>
          </w:tcPr>
          <w:p w:rsidR="005A61F3" w:rsidRDefault="005A61F3">
            <w:pPr>
              <w:pStyle w:val="TableParagraph"/>
              <w:rPr>
                <w:rFonts w:ascii="Times New Roman"/>
                <w:sz w:val="20"/>
              </w:rPr>
            </w:pPr>
          </w:p>
        </w:tc>
      </w:tr>
      <w:tr w:rsidR="005A61F3">
        <w:trPr>
          <w:trHeight w:val="450"/>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right="384"/>
              <w:jc w:val="right"/>
              <w:rPr>
                <w:rFonts w:ascii="ＭＳ 明朝" w:eastAsia="ＭＳ 明朝" w:hint="eastAsia"/>
              </w:rPr>
            </w:pPr>
            <w:r>
              <w:rPr>
                <w:rFonts w:ascii="ＭＳ 明朝" w:eastAsia="ＭＳ 明朝" w:hint="eastAsia"/>
                <w:w w:val="95"/>
              </w:rPr>
              <w:t>出生の年月日</w:t>
            </w:r>
          </w:p>
        </w:tc>
        <w:tc>
          <w:tcPr>
            <w:tcW w:w="6516" w:type="dxa"/>
          </w:tcPr>
          <w:p w:rsidR="005A61F3" w:rsidRDefault="005A61F3">
            <w:pPr>
              <w:pStyle w:val="TableParagraph"/>
              <w:rPr>
                <w:rFonts w:ascii="Times New Roman"/>
                <w:sz w:val="20"/>
              </w:rPr>
            </w:pPr>
          </w:p>
        </w:tc>
      </w:tr>
      <w:tr w:rsidR="005A61F3">
        <w:trPr>
          <w:trHeight w:val="448"/>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left="345"/>
              <w:rPr>
                <w:rFonts w:ascii="ＭＳ 明朝" w:eastAsia="ＭＳ 明朝" w:hint="eastAsia"/>
              </w:rPr>
            </w:pPr>
            <w:r>
              <w:rPr>
                <w:rFonts w:ascii="ＭＳ 明朝" w:eastAsia="ＭＳ 明朝" w:hint="eastAsia"/>
              </w:rPr>
              <w:t>男</w:t>
            </w:r>
            <w:r>
              <w:rPr>
                <w:rFonts w:ascii="ＭＳ 明朝" w:eastAsia="ＭＳ 明朝" w:hint="eastAsia"/>
              </w:rPr>
              <w:t xml:space="preserve"> </w:t>
            </w:r>
            <w:r>
              <w:rPr>
                <w:rFonts w:ascii="ＭＳ 明朝" w:eastAsia="ＭＳ 明朝" w:hint="eastAsia"/>
              </w:rPr>
              <w:t>女</w:t>
            </w:r>
            <w:r>
              <w:rPr>
                <w:rFonts w:ascii="ＭＳ 明朝" w:eastAsia="ＭＳ 明朝" w:hint="eastAsia"/>
              </w:rPr>
              <w:t xml:space="preserve"> </w:t>
            </w:r>
            <w:r>
              <w:rPr>
                <w:rFonts w:ascii="ＭＳ 明朝" w:eastAsia="ＭＳ 明朝" w:hint="eastAsia"/>
              </w:rPr>
              <w:t>の</w:t>
            </w:r>
            <w:r>
              <w:rPr>
                <w:rFonts w:ascii="ＭＳ 明朝" w:eastAsia="ＭＳ 明朝" w:hint="eastAsia"/>
              </w:rPr>
              <w:t xml:space="preserve"> </w:t>
            </w:r>
            <w:r>
              <w:rPr>
                <w:rFonts w:ascii="ＭＳ 明朝" w:eastAsia="ＭＳ 明朝" w:hint="eastAsia"/>
              </w:rPr>
              <w:t>別</w:t>
            </w:r>
          </w:p>
        </w:tc>
        <w:tc>
          <w:tcPr>
            <w:tcW w:w="6516" w:type="dxa"/>
          </w:tcPr>
          <w:p w:rsidR="005A61F3" w:rsidRDefault="005A61F3">
            <w:pPr>
              <w:pStyle w:val="TableParagraph"/>
              <w:rPr>
                <w:rFonts w:ascii="Times New Roman"/>
                <w:sz w:val="20"/>
              </w:rPr>
            </w:pPr>
          </w:p>
        </w:tc>
      </w:tr>
      <w:tr w:rsidR="005A61F3">
        <w:trPr>
          <w:trHeight w:val="450"/>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tabs>
                <w:tab w:val="left" w:pos="1428"/>
              </w:tabs>
              <w:spacing w:before="83"/>
              <w:ind w:left="327"/>
              <w:rPr>
                <w:rFonts w:ascii="ＭＳ 明朝" w:eastAsia="ＭＳ 明朝" w:hint="eastAsia"/>
              </w:rPr>
            </w:pPr>
            <w:r>
              <w:rPr>
                <w:rFonts w:ascii="ＭＳ 明朝" w:eastAsia="ＭＳ 明朝" w:hint="eastAsia"/>
              </w:rPr>
              <w:t>住</w:t>
            </w:r>
            <w:r>
              <w:rPr>
                <w:rFonts w:ascii="ＭＳ 明朝" w:eastAsia="ＭＳ 明朝" w:hint="eastAsia"/>
              </w:rPr>
              <w:tab/>
            </w:r>
            <w:r>
              <w:rPr>
                <w:rFonts w:ascii="ＭＳ 明朝" w:eastAsia="ＭＳ 明朝" w:hint="eastAsia"/>
              </w:rPr>
              <w:t>所</w:t>
            </w:r>
          </w:p>
        </w:tc>
        <w:tc>
          <w:tcPr>
            <w:tcW w:w="6516" w:type="dxa"/>
          </w:tcPr>
          <w:p w:rsidR="005A61F3" w:rsidRDefault="005A61F3">
            <w:pPr>
              <w:pStyle w:val="TableParagraph"/>
              <w:rPr>
                <w:rFonts w:ascii="Times New Roman"/>
                <w:sz w:val="20"/>
              </w:rPr>
            </w:pPr>
          </w:p>
        </w:tc>
      </w:tr>
      <w:tr w:rsidR="005A61F3">
        <w:trPr>
          <w:trHeight w:val="919"/>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tabs>
                <w:tab w:val="left" w:pos="1100"/>
              </w:tabs>
              <w:spacing w:before="83"/>
              <w:ind w:right="125"/>
              <w:jc w:val="center"/>
              <w:rPr>
                <w:rFonts w:ascii="ＭＳ 明朝" w:eastAsia="ＭＳ 明朝" w:hint="eastAsia"/>
              </w:rPr>
            </w:pPr>
            <w:r>
              <w:rPr>
                <w:rFonts w:ascii="ＭＳ 明朝" w:eastAsia="ＭＳ 明朝" w:hint="eastAsia"/>
              </w:rPr>
              <w:t>国</w:t>
            </w:r>
            <w:r>
              <w:rPr>
                <w:rFonts w:ascii="ＭＳ 明朝" w:eastAsia="ＭＳ 明朝" w:hint="eastAsia"/>
              </w:rPr>
              <w:tab/>
            </w:r>
            <w:r>
              <w:rPr>
                <w:rFonts w:ascii="ＭＳ 明朝" w:eastAsia="ＭＳ 明朝" w:hint="eastAsia"/>
              </w:rPr>
              <w:t>籍</w:t>
            </w:r>
          </w:p>
          <w:p w:rsidR="005A61F3" w:rsidRDefault="009C0E8C">
            <w:pPr>
              <w:pStyle w:val="TableParagraph"/>
              <w:spacing w:before="187"/>
              <w:ind w:left="172" w:right="125"/>
              <w:jc w:val="center"/>
              <w:rPr>
                <w:rFonts w:ascii="ＭＳ 明朝" w:eastAsia="ＭＳ 明朝" w:hint="eastAsia"/>
              </w:rPr>
            </w:pPr>
            <w:r>
              <w:rPr>
                <w:rFonts w:ascii="ＭＳ 明朝" w:eastAsia="ＭＳ 明朝" w:hint="eastAsia"/>
                <w:w w:val="50"/>
              </w:rPr>
              <w:t>（日本国籍を有しない者に限る。）</w:t>
            </w:r>
          </w:p>
        </w:tc>
        <w:tc>
          <w:tcPr>
            <w:tcW w:w="6516" w:type="dxa"/>
          </w:tcPr>
          <w:p w:rsidR="005A61F3" w:rsidRDefault="005A61F3">
            <w:pPr>
              <w:pStyle w:val="TableParagraph"/>
              <w:spacing w:before="10"/>
              <w:rPr>
                <w:rFonts w:ascii="ＭＳ 明朝"/>
                <w:sz w:val="24"/>
              </w:rPr>
            </w:pPr>
          </w:p>
          <w:p w:rsidR="005A61F3" w:rsidRDefault="009C0E8C">
            <w:pPr>
              <w:pStyle w:val="TableParagraph"/>
              <w:tabs>
                <w:tab w:val="left" w:pos="2268"/>
                <w:tab w:val="left" w:pos="5129"/>
              </w:tabs>
              <w:ind w:left="1167"/>
              <w:rPr>
                <w:rFonts w:ascii="ＭＳ 明朝" w:eastAsia="ＭＳ 明朝" w:hint="eastAsia"/>
              </w:rPr>
            </w:pPr>
            <w:r>
              <w:rPr>
                <w:rFonts w:ascii="ＭＳ 明朝" w:eastAsia="ＭＳ 明朝" w:hint="eastAsia"/>
              </w:rPr>
              <w:t>日本</w:t>
            </w:r>
            <w:r>
              <w:rPr>
                <w:rFonts w:ascii="ＭＳ 明朝" w:eastAsia="ＭＳ 明朝" w:hint="eastAsia"/>
              </w:rPr>
              <w:tab/>
            </w:r>
            <w:r>
              <w:rPr>
                <w:rFonts w:ascii="ＭＳ 明朝" w:eastAsia="ＭＳ 明朝" w:hint="eastAsia"/>
              </w:rPr>
              <w:t>その他（</w:t>
            </w:r>
            <w:r>
              <w:rPr>
                <w:rFonts w:ascii="ＭＳ 明朝" w:eastAsia="ＭＳ 明朝" w:hint="eastAsia"/>
              </w:rPr>
              <w:tab/>
            </w:r>
            <w:r>
              <w:rPr>
                <w:rFonts w:ascii="ＭＳ 明朝" w:eastAsia="ＭＳ 明朝" w:hint="eastAsia"/>
              </w:rPr>
              <w:t>）</w:t>
            </w:r>
          </w:p>
        </w:tc>
      </w:tr>
      <w:tr w:rsidR="005A61F3">
        <w:trPr>
          <w:trHeight w:val="927"/>
        </w:trPr>
        <w:tc>
          <w:tcPr>
            <w:tcW w:w="656" w:type="dxa"/>
            <w:vMerge/>
            <w:tcBorders>
              <w:top w:val="nil"/>
              <w:bottom w:val="double" w:sz="1" w:space="0" w:color="000000"/>
            </w:tcBorders>
            <w:textDirection w:val="tbRl"/>
          </w:tcPr>
          <w:p w:rsidR="005A61F3" w:rsidRDefault="005A61F3">
            <w:pPr>
              <w:rPr>
                <w:sz w:val="2"/>
                <w:szCs w:val="2"/>
              </w:rPr>
            </w:pPr>
          </w:p>
        </w:tc>
        <w:tc>
          <w:tcPr>
            <w:tcW w:w="2113" w:type="dxa"/>
            <w:tcBorders>
              <w:bottom w:val="double" w:sz="1" w:space="0" w:color="000000"/>
            </w:tcBorders>
          </w:tcPr>
          <w:p w:rsidR="005A61F3" w:rsidRDefault="009C0E8C">
            <w:pPr>
              <w:pStyle w:val="TableParagraph"/>
              <w:spacing w:before="83"/>
              <w:ind w:left="108"/>
              <w:rPr>
                <w:rFonts w:ascii="ＭＳ 明朝" w:eastAsia="ＭＳ 明朝" w:hint="eastAsia"/>
              </w:rPr>
            </w:pPr>
            <w:r>
              <w:rPr>
                <w:rFonts w:ascii="ＭＳ 明朝" w:eastAsia="ＭＳ 明朝" w:hint="eastAsia"/>
              </w:rPr>
              <w:t>その他個人を識別</w:t>
            </w:r>
          </w:p>
          <w:p w:rsidR="005A61F3" w:rsidRDefault="009C0E8C">
            <w:pPr>
              <w:pStyle w:val="TableParagraph"/>
              <w:spacing w:before="187"/>
              <w:ind w:left="108"/>
              <w:rPr>
                <w:rFonts w:ascii="ＭＳ 明朝" w:eastAsia="ＭＳ 明朝" w:hint="eastAsia"/>
              </w:rPr>
            </w:pPr>
            <w:r>
              <w:rPr>
                <w:rFonts w:ascii="ＭＳ 明朝" w:eastAsia="ＭＳ 明朝" w:hint="eastAsia"/>
              </w:rPr>
              <w:t>するための情報</w:t>
            </w:r>
          </w:p>
        </w:tc>
        <w:tc>
          <w:tcPr>
            <w:tcW w:w="6516" w:type="dxa"/>
            <w:tcBorders>
              <w:bottom w:val="double" w:sz="1" w:space="0" w:color="000000"/>
            </w:tcBorders>
          </w:tcPr>
          <w:p w:rsidR="005A61F3" w:rsidRDefault="005A61F3">
            <w:pPr>
              <w:pStyle w:val="TableParagraph"/>
              <w:rPr>
                <w:rFonts w:ascii="Times New Roman"/>
                <w:sz w:val="20"/>
              </w:rPr>
            </w:pPr>
          </w:p>
        </w:tc>
      </w:tr>
      <w:tr w:rsidR="005A61F3">
        <w:trPr>
          <w:trHeight w:val="470"/>
        </w:trPr>
        <w:tc>
          <w:tcPr>
            <w:tcW w:w="2769" w:type="dxa"/>
            <w:gridSpan w:val="2"/>
            <w:tcBorders>
              <w:top w:val="double" w:sz="1" w:space="0" w:color="000000"/>
            </w:tcBorders>
          </w:tcPr>
          <w:p w:rsidR="005A61F3" w:rsidRDefault="009C0E8C">
            <w:pPr>
              <w:pStyle w:val="TableParagraph"/>
              <w:tabs>
                <w:tab w:val="left" w:pos="548"/>
              </w:tabs>
              <w:spacing w:before="93"/>
              <w:ind w:left="107"/>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申請者の確認</w:t>
            </w:r>
          </w:p>
        </w:tc>
        <w:tc>
          <w:tcPr>
            <w:tcW w:w="6516" w:type="dxa"/>
            <w:tcBorders>
              <w:top w:val="double" w:sz="1" w:space="0" w:color="000000"/>
            </w:tcBorders>
          </w:tcPr>
          <w:p w:rsidR="005A61F3" w:rsidRDefault="005A61F3">
            <w:pPr>
              <w:pStyle w:val="TableParagraph"/>
              <w:rPr>
                <w:rFonts w:ascii="Times New Roman"/>
                <w:sz w:val="20"/>
              </w:rPr>
            </w:pPr>
          </w:p>
        </w:tc>
      </w:tr>
      <w:tr w:rsidR="005A61F3">
        <w:trPr>
          <w:trHeight w:val="470"/>
        </w:trPr>
        <w:tc>
          <w:tcPr>
            <w:tcW w:w="2769" w:type="dxa"/>
            <w:gridSpan w:val="2"/>
          </w:tcPr>
          <w:p w:rsidR="005A61F3" w:rsidRDefault="009C0E8C">
            <w:pPr>
              <w:pStyle w:val="TableParagraph"/>
              <w:tabs>
                <w:tab w:val="left" w:pos="548"/>
                <w:tab w:val="left" w:pos="1648"/>
              </w:tabs>
              <w:spacing w:before="93"/>
              <w:ind w:left="107"/>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備</w:t>
            </w:r>
            <w:r>
              <w:rPr>
                <w:rFonts w:ascii="ＭＳ 明朝" w:eastAsia="ＭＳ 明朝" w:hAnsi="ＭＳ 明朝" w:hint="eastAsia"/>
              </w:rPr>
              <w:tab/>
            </w:r>
            <w:r>
              <w:rPr>
                <w:rFonts w:ascii="ＭＳ 明朝" w:eastAsia="ＭＳ 明朝" w:hAnsi="ＭＳ 明朝" w:hint="eastAsia"/>
              </w:rPr>
              <w:t>考</w:t>
            </w:r>
          </w:p>
        </w:tc>
        <w:tc>
          <w:tcPr>
            <w:tcW w:w="6516" w:type="dxa"/>
          </w:tcPr>
          <w:p w:rsidR="005A61F3" w:rsidRDefault="005A61F3">
            <w:pPr>
              <w:pStyle w:val="TableParagraph"/>
              <w:rPr>
                <w:rFonts w:ascii="Times New Roman"/>
                <w:sz w:val="20"/>
              </w:rPr>
            </w:pPr>
          </w:p>
        </w:tc>
      </w:tr>
    </w:tbl>
    <w:p w:rsidR="005A61F3" w:rsidRDefault="009C0E8C">
      <w:pPr>
        <w:tabs>
          <w:tab w:val="left" w:pos="848"/>
          <w:tab w:val="left" w:pos="1268"/>
        </w:tabs>
        <w:spacing w:before="45"/>
        <w:ind w:left="218"/>
        <w:rPr>
          <w:rFonts w:ascii="ＭＳ 明朝" w:eastAsia="ＭＳ 明朝" w:hint="eastAsia"/>
          <w:sz w:val="21"/>
        </w:rPr>
      </w:pPr>
      <w:r>
        <w:rPr>
          <w:rFonts w:ascii="ＭＳ 明朝" w:eastAsia="ＭＳ 明朝" w:hint="eastAsia"/>
          <w:sz w:val="21"/>
        </w:rPr>
        <w:t>備考</w:t>
      </w:r>
      <w:r>
        <w:rPr>
          <w:rFonts w:ascii="ＭＳ 明朝" w:eastAsia="ＭＳ 明朝" w:hint="eastAsia"/>
          <w:sz w:val="21"/>
        </w:rPr>
        <w:tab/>
      </w:r>
      <w:r>
        <w:rPr>
          <w:rFonts w:ascii="ＭＳ 明朝" w:eastAsia="ＭＳ 明朝" w:hint="eastAsia"/>
          <w:sz w:val="21"/>
        </w:rPr>
        <w:t>１</w:t>
      </w:r>
      <w:r>
        <w:rPr>
          <w:rFonts w:ascii="ＭＳ 明朝" w:eastAsia="ＭＳ 明朝" w:hint="eastAsia"/>
          <w:sz w:val="21"/>
        </w:rPr>
        <w:tab/>
      </w:r>
      <w:r>
        <w:rPr>
          <w:rFonts w:ascii="ＭＳ 明朝" w:eastAsia="ＭＳ 明朝" w:hint="eastAsia"/>
          <w:sz w:val="21"/>
        </w:rPr>
        <w:t>この用紙の大きさは、日本工業規格Ａ４とします。</w:t>
      </w:r>
    </w:p>
    <w:p w:rsidR="005A61F3" w:rsidRDefault="009C0E8C">
      <w:pPr>
        <w:tabs>
          <w:tab w:val="left" w:pos="1273"/>
        </w:tabs>
        <w:spacing w:before="50" w:line="285" w:lineRule="auto"/>
        <w:ind w:left="1054" w:right="507" w:hanging="203"/>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法人その他の団体にあっては、その名称、代表者の氏名及び主たる事務所の所在地を記入願います。</w:t>
      </w:r>
    </w:p>
    <w:p w:rsidR="005A61F3" w:rsidRDefault="009C0E8C">
      <w:pPr>
        <w:tabs>
          <w:tab w:val="left" w:pos="1268"/>
        </w:tabs>
        <w:spacing w:before="1"/>
        <w:ind w:left="848"/>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「出生の年月日」欄は元号表記により記入願います。</w:t>
      </w:r>
    </w:p>
    <w:p w:rsidR="005A61F3" w:rsidRDefault="009C0E8C">
      <w:pPr>
        <w:tabs>
          <w:tab w:val="left" w:pos="1268"/>
        </w:tabs>
        <w:spacing w:before="50"/>
        <w:ind w:left="848"/>
        <w:rPr>
          <w:rFonts w:ascii="ＭＳ 明朝" w:eastAsia="ＭＳ 明朝" w:hAnsi="ＭＳ 明朝"/>
          <w:sz w:val="21"/>
        </w:rPr>
      </w:pPr>
      <w:r>
        <w:rPr>
          <w:rFonts w:ascii="ＭＳ 明朝" w:eastAsia="ＭＳ 明朝" w:hAnsi="ＭＳ 明朝" w:hint="eastAsia"/>
          <w:sz w:val="21"/>
        </w:rPr>
        <w:t>４</w:t>
      </w:r>
      <w:r>
        <w:rPr>
          <w:rFonts w:ascii="ＭＳ 明朝" w:eastAsia="ＭＳ 明朝" w:hAnsi="ＭＳ 明朝" w:hint="eastAsia"/>
          <w:sz w:val="21"/>
        </w:rPr>
        <w:tab/>
      </w:r>
      <w:r>
        <w:rPr>
          <w:rFonts w:ascii="ＭＳ 明朝" w:eastAsia="ＭＳ 明朝" w:hAnsi="ＭＳ 明朝" w:hint="eastAsia"/>
          <w:sz w:val="21"/>
        </w:rPr>
        <w:t>※印の欄には記入しないで下さい。</w:t>
      </w:r>
    </w:p>
    <w:p w:rsidR="005A61F3" w:rsidRDefault="005A61F3">
      <w:pPr>
        <w:rPr>
          <w:rFonts w:ascii="ＭＳ 明朝" w:eastAsia="ＭＳ 明朝" w:hAnsi="ＭＳ 明朝"/>
          <w:sz w:val="21"/>
        </w:rPr>
        <w:sectPr w:rsidR="005A61F3">
          <w:type w:val="continuous"/>
          <w:pgSz w:w="11900" w:h="16840"/>
          <w:pgMar w:top="1600" w:right="900" w:bottom="280" w:left="1200" w:header="720" w:footer="720" w:gutter="0"/>
          <w:cols w:space="720"/>
        </w:sectPr>
      </w:pPr>
    </w:p>
    <w:p w:rsidR="005A61F3" w:rsidRDefault="009C0E8C">
      <w:pPr>
        <w:spacing w:before="57"/>
        <w:ind w:left="218"/>
        <w:rPr>
          <w:rFonts w:ascii="ＭＳ 明朝" w:eastAsia="ＭＳ 明朝" w:hint="eastAsia"/>
          <w:sz w:val="21"/>
        </w:rPr>
      </w:pPr>
      <w:r>
        <w:rPr>
          <w:rFonts w:ascii="ＭＳ 明朝" w:eastAsia="ＭＳ 明朝" w:hint="eastAsia"/>
          <w:sz w:val="21"/>
        </w:rPr>
        <w:lastRenderedPageBreak/>
        <w:t>様式第４号（第３条関係）</w:t>
      </w:r>
    </w:p>
    <w:p w:rsidR="005A61F3" w:rsidRDefault="009C0E8C">
      <w:pPr>
        <w:pStyle w:val="a3"/>
        <w:spacing w:before="7"/>
        <w:rPr>
          <w:rFonts w:ascii="ＭＳ 明朝"/>
          <w:sz w:val="37"/>
        </w:rPr>
      </w:pPr>
      <w:r>
        <w:br w:type="column"/>
      </w:r>
    </w:p>
    <w:p w:rsidR="005A61F3" w:rsidRDefault="009C0E8C">
      <w:pPr>
        <w:pStyle w:val="5"/>
        <w:spacing w:before="1"/>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照</w:t>
      </w:r>
      <w:r>
        <w:rPr>
          <w:rFonts w:ascii="ＭＳ 明朝" w:eastAsia="ＭＳ 明朝" w:hint="eastAsia"/>
        </w:rPr>
        <w:t xml:space="preserve"> </w:t>
      </w:r>
      <w:r>
        <w:rPr>
          <w:rFonts w:ascii="ＭＳ 明朝" w:eastAsia="ＭＳ 明朝" w:hint="eastAsia"/>
        </w:rPr>
        <w:t>会</w:t>
      </w:r>
      <w:r>
        <w:rPr>
          <w:rFonts w:ascii="ＭＳ 明朝" w:eastAsia="ＭＳ 明朝" w:hint="eastAsia"/>
        </w:rPr>
        <w:t xml:space="preserve"> </w:t>
      </w:r>
      <w:r>
        <w:rPr>
          <w:rFonts w:ascii="ＭＳ 明朝" w:eastAsia="ＭＳ 明朝" w:hint="eastAsia"/>
        </w:rPr>
        <w:t>書</w:t>
      </w:r>
    </w:p>
    <w:p w:rsidR="005A61F3" w:rsidRDefault="005A61F3">
      <w:pPr>
        <w:rPr>
          <w:rFonts w:ascii="ＭＳ 明朝" w:eastAsia="ＭＳ 明朝" w:hint="eastAsia"/>
        </w:rPr>
        <w:sectPr w:rsidR="005A61F3">
          <w:pgSz w:w="11900" w:h="16840"/>
          <w:pgMar w:top="1560" w:right="900" w:bottom="1240" w:left="1200" w:header="0" w:footer="1047" w:gutter="0"/>
          <w:cols w:num="2" w:space="720" w:equalWidth="0">
            <w:col w:w="2779" w:space="355"/>
            <w:col w:w="6666"/>
          </w:cols>
        </w:sectPr>
      </w:pPr>
    </w:p>
    <w:p w:rsidR="005A61F3" w:rsidRDefault="00177550">
      <w:pPr>
        <w:pStyle w:val="a3"/>
        <w:spacing w:before="5"/>
        <w:rPr>
          <w:rFonts w:ascii="ＭＳ 明朝"/>
          <w:sz w:val="10"/>
        </w:rPr>
      </w:pPr>
      <w:r>
        <w:rPr>
          <w:noProof/>
          <w:lang w:eastAsia="ja-JP"/>
        </w:rPr>
        <mc:AlternateContent>
          <mc:Choice Requires="wps">
            <w:drawing>
              <wp:anchor distT="0" distB="0" distL="114300" distR="114300" simplePos="0" relativeHeight="251765760" behindDoc="1" locked="0" layoutInCell="1" allowOverlap="1">
                <wp:simplePos x="0" y="0"/>
                <wp:positionH relativeFrom="page">
                  <wp:posOffset>2602230</wp:posOffset>
                </wp:positionH>
                <wp:positionV relativeFrom="page">
                  <wp:posOffset>3961130</wp:posOffset>
                </wp:positionV>
                <wp:extent cx="323850" cy="190500"/>
                <wp:effectExtent l="11430" t="17780" r="17145" b="10795"/>
                <wp:wrapNone/>
                <wp:docPr id="302"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90500"/>
                        </a:xfrm>
                        <a:custGeom>
                          <a:avLst/>
                          <a:gdLst>
                            <a:gd name="T0" fmla="+- 0 4352 4098"/>
                            <a:gd name="T1" fmla="*/ T0 w 510"/>
                            <a:gd name="T2" fmla="+- 0 6238 6238"/>
                            <a:gd name="T3" fmla="*/ 6238 h 300"/>
                            <a:gd name="T4" fmla="+- 0 4253 4098"/>
                            <a:gd name="T5" fmla="*/ T4 w 510"/>
                            <a:gd name="T6" fmla="+- 0 6249 6238"/>
                            <a:gd name="T7" fmla="*/ 6249 h 300"/>
                            <a:gd name="T8" fmla="+- 0 4173 4098"/>
                            <a:gd name="T9" fmla="*/ T8 w 510"/>
                            <a:gd name="T10" fmla="+- 0 6282 6238"/>
                            <a:gd name="T11" fmla="*/ 6282 h 300"/>
                            <a:gd name="T12" fmla="+- 0 4118 4098"/>
                            <a:gd name="T13" fmla="*/ T12 w 510"/>
                            <a:gd name="T14" fmla="+- 0 6329 6238"/>
                            <a:gd name="T15" fmla="*/ 6329 h 300"/>
                            <a:gd name="T16" fmla="+- 0 4098 4098"/>
                            <a:gd name="T17" fmla="*/ T16 w 510"/>
                            <a:gd name="T18" fmla="+- 0 6388 6238"/>
                            <a:gd name="T19" fmla="*/ 6388 h 300"/>
                            <a:gd name="T20" fmla="+- 0 4118 4098"/>
                            <a:gd name="T21" fmla="*/ T20 w 510"/>
                            <a:gd name="T22" fmla="+- 0 6446 6238"/>
                            <a:gd name="T23" fmla="*/ 6446 h 300"/>
                            <a:gd name="T24" fmla="+- 0 4173 4098"/>
                            <a:gd name="T25" fmla="*/ T24 w 510"/>
                            <a:gd name="T26" fmla="+- 0 6494 6238"/>
                            <a:gd name="T27" fmla="*/ 6494 h 300"/>
                            <a:gd name="T28" fmla="+- 0 4253 4098"/>
                            <a:gd name="T29" fmla="*/ T28 w 510"/>
                            <a:gd name="T30" fmla="+- 0 6526 6238"/>
                            <a:gd name="T31" fmla="*/ 6526 h 300"/>
                            <a:gd name="T32" fmla="+- 0 4352 4098"/>
                            <a:gd name="T33" fmla="*/ T32 w 510"/>
                            <a:gd name="T34" fmla="+- 0 6538 6238"/>
                            <a:gd name="T35" fmla="*/ 6538 h 300"/>
                            <a:gd name="T36" fmla="+- 0 4452 4098"/>
                            <a:gd name="T37" fmla="*/ T36 w 510"/>
                            <a:gd name="T38" fmla="+- 0 6526 6238"/>
                            <a:gd name="T39" fmla="*/ 6526 h 300"/>
                            <a:gd name="T40" fmla="+- 0 4533 4098"/>
                            <a:gd name="T41" fmla="*/ T40 w 510"/>
                            <a:gd name="T42" fmla="+- 0 6494 6238"/>
                            <a:gd name="T43" fmla="*/ 6494 h 300"/>
                            <a:gd name="T44" fmla="+- 0 4588 4098"/>
                            <a:gd name="T45" fmla="*/ T44 w 510"/>
                            <a:gd name="T46" fmla="+- 0 6446 6238"/>
                            <a:gd name="T47" fmla="*/ 6446 h 300"/>
                            <a:gd name="T48" fmla="+- 0 4608 4098"/>
                            <a:gd name="T49" fmla="*/ T48 w 510"/>
                            <a:gd name="T50" fmla="+- 0 6388 6238"/>
                            <a:gd name="T51" fmla="*/ 6388 h 300"/>
                            <a:gd name="T52" fmla="+- 0 4588 4098"/>
                            <a:gd name="T53" fmla="*/ T52 w 510"/>
                            <a:gd name="T54" fmla="+- 0 6329 6238"/>
                            <a:gd name="T55" fmla="*/ 6329 h 300"/>
                            <a:gd name="T56" fmla="+- 0 4533 4098"/>
                            <a:gd name="T57" fmla="*/ T56 w 510"/>
                            <a:gd name="T58" fmla="+- 0 6282 6238"/>
                            <a:gd name="T59" fmla="*/ 6282 h 300"/>
                            <a:gd name="T60" fmla="+- 0 4452 4098"/>
                            <a:gd name="T61" fmla="*/ T60 w 510"/>
                            <a:gd name="T62" fmla="+- 0 6249 6238"/>
                            <a:gd name="T63" fmla="*/ 6249 h 300"/>
                            <a:gd name="T64" fmla="+- 0 4352 4098"/>
                            <a:gd name="T65" fmla="*/ T64 w 510"/>
                            <a:gd name="T66" fmla="+- 0 6238 6238"/>
                            <a:gd name="T67" fmla="*/ 623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0" h="300">
                              <a:moveTo>
                                <a:pt x="254" y="0"/>
                              </a:moveTo>
                              <a:lnTo>
                                <a:pt x="155" y="11"/>
                              </a:lnTo>
                              <a:lnTo>
                                <a:pt x="75" y="44"/>
                              </a:lnTo>
                              <a:lnTo>
                                <a:pt x="20" y="91"/>
                              </a:lnTo>
                              <a:lnTo>
                                <a:pt x="0" y="150"/>
                              </a:lnTo>
                              <a:lnTo>
                                <a:pt x="20" y="208"/>
                              </a:lnTo>
                              <a:lnTo>
                                <a:pt x="75" y="256"/>
                              </a:lnTo>
                              <a:lnTo>
                                <a:pt x="155" y="288"/>
                              </a:lnTo>
                              <a:lnTo>
                                <a:pt x="254" y="300"/>
                              </a:lnTo>
                              <a:lnTo>
                                <a:pt x="354" y="288"/>
                              </a:lnTo>
                              <a:lnTo>
                                <a:pt x="435" y="256"/>
                              </a:lnTo>
                              <a:lnTo>
                                <a:pt x="490" y="208"/>
                              </a:lnTo>
                              <a:lnTo>
                                <a:pt x="510" y="150"/>
                              </a:lnTo>
                              <a:lnTo>
                                <a:pt x="490" y="91"/>
                              </a:lnTo>
                              <a:lnTo>
                                <a:pt x="435" y="44"/>
                              </a:lnTo>
                              <a:lnTo>
                                <a:pt x="354" y="11"/>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2BCBA" id="Freeform 248" o:spid="_x0000_s1026" style="position:absolute;left:0;text-align:left;margin-left:204.9pt;margin-top:311.9pt;width:25.5pt;height:1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" path="m254,l155,11,75,44,20,91,,150r20,58l75,256r80,32l254,300,354,288r81,-32l490,208r20,-58l490,91,435,44,354,11,254,xe" filled="f">
                <v:path arrowok="t" o:connecttype="custom" o:connectlocs="161290,3961130;98425,3968115;47625,3989070;12700,4018915;0,4056380;12700,4093210;47625,4123690;98425,4144010;161290,4151630;224790,4144010;276225,4123690;311150,4093210;323850,4056380;311150,4018915;276225,3989070;224790,3968115;161290,3961130" o:connectangles="0,0,0,0,0,0,0,0,0,0,0,0,0,0,0,0,0"/>
                <w10:wrap anchorx="page" anchory="page"/>
              </v:shape>
            </w:pict>
          </mc:Fallback>
        </mc:AlternateConten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
        <w:gridCol w:w="2113"/>
        <w:gridCol w:w="6516"/>
      </w:tblGrid>
      <w:tr w:rsidR="005A61F3">
        <w:trPr>
          <w:trHeight w:val="3632"/>
        </w:trPr>
        <w:tc>
          <w:tcPr>
            <w:tcW w:w="9285" w:type="dxa"/>
            <w:gridSpan w:val="3"/>
          </w:tcPr>
          <w:p w:rsidR="005A61F3" w:rsidRDefault="005A61F3">
            <w:pPr>
              <w:pStyle w:val="TableParagraph"/>
              <w:spacing w:before="7"/>
              <w:rPr>
                <w:rFonts w:ascii="ＭＳ 明朝"/>
                <w:sz w:val="25"/>
              </w:rPr>
            </w:pPr>
          </w:p>
          <w:p w:rsidR="005A61F3" w:rsidRDefault="009C0E8C">
            <w:pPr>
              <w:pStyle w:val="TableParagraph"/>
              <w:tabs>
                <w:tab w:val="left" w:pos="6270"/>
                <w:tab w:val="left" w:pos="7150"/>
                <w:tab w:val="left" w:pos="7810"/>
              </w:tabs>
              <w:spacing w:before="1"/>
              <w:ind w:left="548"/>
              <w:rPr>
                <w:rFonts w:ascii="ＭＳ 明朝" w:eastAsia="ＭＳ 明朝" w:hint="eastAsia"/>
              </w:rPr>
            </w:pPr>
            <w:r>
              <w:rPr>
                <w:rFonts w:ascii="ＭＳ 明朝" w:eastAsia="ＭＳ 明朝" w:hint="eastAsia"/>
              </w:rPr>
              <w:t>総務大臣</w:t>
            </w:r>
            <w:r>
              <w:rPr>
                <w:rFonts w:ascii="ＭＳ 明朝" w:eastAsia="ＭＳ 明朝" w:hint="eastAsia"/>
              </w:rPr>
              <w:tab/>
            </w:r>
            <w:r>
              <w:rPr>
                <w:rFonts w:ascii="ＭＳ 明朝" w:eastAsia="ＭＳ 明朝" w:hint="eastAsia"/>
              </w:rPr>
              <w:t>１９年</w:t>
            </w:r>
            <w:r>
              <w:rPr>
                <w:rFonts w:ascii="ＭＳ 明朝" w:eastAsia="ＭＳ 明朝" w:hint="eastAsia"/>
              </w:rPr>
              <w:tab/>
            </w:r>
            <w:r>
              <w:rPr>
                <w:rFonts w:ascii="ＭＳ 明朝" w:eastAsia="ＭＳ 明朝" w:hint="eastAsia"/>
              </w:rPr>
              <w:t>４月</w:t>
            </w:r>
            <w:r>
              <w:rPr>
                <w:rFonts w:ascii="ＭＳ 明朝" w:eastAsia="ＭＳ 明朝" w:hint="eastAsia"/>
              </w:rPr>
              <w:tab/>
            </w:r>
            <w:r>
              <w:rPr>
                <w:rFonts w:ascii="ＭＳ 明朝" w:eastAsia="ＭＳ 明朝" w:hint="eastAsia"/>
              </w:rPr>
              <w:t>１日</w:t>
            </w:r>
          </w:p>
          <w:p w:rsidR="005A61F3" w:rsidRDefault="009C0E8C">
            <w:pPr>
              <w:pStyle w:val="TableParagraph"/>
              <w:tabs>
                <w:tab w:val="left" w:pos="2088"/>
              </w:tabs>
              <w:spacing w:before="31"/>
              <w:ind w:left="107"/>
              <w:rPr>
                <w:rFonts w:ascii="ＭＳ 明朝" w:eastAsia="ＭＳ 明朝" w:hint="eastAsia"/>
              </w:rPr>
            </w:pPr>
            <w:r>
              <w:rPr>
                <w:rFonts w:ascii="ＭＳ 明朝" w:eastAsia="ＭＳ 明朝" w:hint="eastAsia"/>
              </w:rPr>
              <w:t>（都道府県知事）</w:t>
            </w:r>
            <w:r>
              <w:rPr>
                <w:rFonts w:ascii="ＭＳ 明朝" w:eastAsia="ＭＳ 明朝" w:hint="eastAsia"/>
              </w:rPr>
              <w:tab/>
            </w:r>
            <w:r>
              <w:rPr>
                <w:rFonts w:ascii="ＭＳ 明朝" w:eastAsia="ＭＳ 明朝" w:hint="eastAsia"/>
              </w:rPr>
              <w:t>殿</w:t>
            </w:r>
          </w:p>
          <w:p w:rsidR="005A61F3" w:rsidRDefault="009C0E8C">
            <w:pPr>
              <w:pStyle w:val="TableParagraph"/>
              <w:spacing w:before="31"/>
              <w:ind w:left="327"/>
              <w:rPr>
                <w:rFonts w:ascii="ＭＳ 明朝" w:eastAsia="ＭＳ 明朝" w:hint="eastAsia"/>
              </w:rPr>
            </w:pPr>
            <w:r>
              <w:rPr>
                <w:rFonts w:ascii="ＭＳ 明朝" w:eastAsia="ＭＳ 明朝" w:hint="eastAsia"/>
              </w:rPr>
              <w:t>（市町村長）</w:t>
            </w:r>
          </w:p>
          <w:p w:rsidR="005A61F3" w:rsidRDefault="009C0E8C">
            <w:pPr>
              <w:pStyle w:val="TableParagraph"/>
              <w:spacing w:before="32"/>
              <w:ind w:left="3362" w:right="4992"/>
              <w:jc w:val="center"/>
              <w:rPr>
                <w:rFonts w:ascii="ＭＳ 明朝" w:eastAsia="ＭＳ 明朝" w:hint="eastAsia"/>
              </w:rPr>
            </w:pPr>
            <w:r>
              <w:rPr>
                <w:rFonts w:ascii="ＭＳ 明朝" w:eastAsia="ＭＳ 明朝" w:hint="eastAsia"/>
              </w:rPr>
              <w:t>申</w:t>
            </w:r>
            <w:r>
              <w:rPr>
                <w:rFonts w:ascii="ＭＳ 明朝" w:eastAsia="ＭＳ 明朝" w:hint="eastAsia"/>
              </w:rPr>
              <w:t xml:space="preserve"> </w:t>
            </w:r>
            <w:r>
              <w:rPr>
                <w:rFonts w:ascii="ＭＳ 明朝" w:eastAsia="ＭＳ 明朝" w:hint="eastAsia"/>
              </w:rPr>
              <w:t>請</w:t>
            </w:r>
            <w:r>
              <w:rPr>
                <w:rFonts w:ascii="ＭＳ 明朝" w:eastAsia="ＭＳ 明朝" w:hint="eastAsia"/>
              </w:rPr>
              <w:t xml:space="preserve"> </w:t>
            </w:r>
            <w:r>
              <w:rPr>
                <w:rFonts w:ascii="ＭＳ 明朝" w:eastAsia="ＭＳ 明朝" w:hint="eastAsia"/>
              </w:rPr>
              <w:t>者</w:t>
            </w:r>
          </w:p>
          <w:p w:rsidR="005A61F3" w:rsidRDefault="009C0E8C">
            <w:pPr>
              <w:pStyle w:val="TableParagraph"/>
              <w:tabs>
                <w:tab w:val="left" w:pos="4456"/>
                <w:tab w:val="left" w:pos="5337"/>
                <w:tab w:val="left" w:pos="5556"/>
                <w:tab w:val="left" w:pos="6218"/>
                <w:tab w:val="left" w:pos="8418"/>
              </w:tabs>
              <w:spacing w:before="31" w:line="266" w:lineRule="auto"/>
              <w:ind w:left="3796" w:right="855"/>
              <w:rPr>
                <w:rFonts w:ascii="ＭＳ 明朝" w:eastAsia="ＭＳ 明朝" w:hAnsi="ＭＳ 明朝"/>
              </w:rPr>
            </w:pPr>
            <w:r>
              <w:rPr>
                <w:rFonts w:ascii="ＭＳ 明朝" w:eastAsia="ＭＳ 明朝" w:hAnsi="ＭＳ 明朝" w:hint="eastAsia"/>
                <w:u w:val="single"/>
              </w:rPr>
              <w:t>住所（居所）</w:t>
            </w:r>
            <w:r>
              <w:rPr>
                <w:rFonts w:ascii="ＭＳ 明朝" w:eastAsia="ＭＳ 明朝" w:hAnsi="ＭＳ 明朝" w:hint="eastAsia"/>
                <w:u w:val="single"/>
              </w:rPr>
              <w:tab/>
            </w:r>
            <w:r>
              <w:rPr>
                <w:rFonts w:ascii="ＭＳ 明朝" w:eastAsia="ＭＳ 明朝" w:hAnsi="ＭＳ 明朝" w:hint="eastAsia"/>
                <w:w w:val="95"/>
                <w:u w:val="single"/>
              </w:rPr>
              <w:t>○○県□□市▲▲町１－１</w:t>
            </w:r>
            <w:r>
              <w:rPr>
                <w:rFonts w:ascii="ＭＳ 明朝" w:eastAsia="ＭＳ 明朝" w:hAnsi="ＭＳ 明朝" w:hint="eastAsia"/>
                <w:w w:val="95"/>
                <w:u w:val="single"/>
              </w:rPr>
              <w:tab/>
              <w:t xml:space="preserve"> </w:t>
            </w:r>
            <w:r>
              <w:rPr>
                <w:rFonts w:ascii="ＭＳ 明朝" w:eastAsia="ＭＳ 明朝" w:hAnsi="ＭＳ 明朝" w:hint="eastAsia"/>
                <w:u w:val="single"/>
              </w:rPr>
              <w:t>氏</w:t>
            </w:r>
            <w:r>
              <w:rPr>
                <w:rFonts w:ascii="ＭＳ 明朝" w:eastAsia="ＭＳ 明朝" w:hAnsi="ＭＳ 明朝" w:hint="eastAsia"/>
                <w:u w:val="single"/>
              </w:rPr>
              <w:tab/>
            </w:r>
            <w:r>
              <w:rPr>
                <w:rFonts w:ascii="ＭＳ 明朝" w:eastAsia="ＭＳ 明朝" w:hAnsi="ＭＳ 明朝" w:hint="eastAsia"/>
                <w:u w:val="single"/>
              </w:rPr>
              <w:t>名</w:t>
            </w:r>
            <w:r>
              <w:rPr>
                <w:rFonts w:ascii="ＭＳ 明朝" w:eastAsia="ＭＳ 明朝" w:hAnsi="ＭＳ 明朝" w:hint="eastAsia"/>
                <w:u w:val="single"/>
              </w:rPr>
              <w:tab/>
            </w:r>
            <w:r>
              <w:rPr>
                <w:rFonts w:ascii="ＭＳ 明朝" w:eastAsia="ＭＳ 明朝" w:hAnsi="ＭＳ 明朝" w:hint="eastAsia"/>
                <w:u w:val="single"/>
              </w:rPr>
              <w:tab/>
            </w:r>
            <w:r>
              <w:rPr>
                <w:rFonts w:ascii="ＭＳ 明朝" w:eastAsia="ＭＳ 明朝" w:hAnsi="ＭＳ 明朝" w:hint="eastAsia"/>
                <w:u w:val="single"/>
              </w:rPr>
              <w:t>○山</w:t>
            </w:r>
            <w:r>
              <w:rPr>
                <w:rFonts w:ascii="ＭＳ 明朝" w:eastAsia="ＭＳ 明朝" w:hAnsi="ＭＳ 明朝" w:hint="eastAsia"/>
                <w:u w:val="single"/>
              </w:rPr>
              <w:tab/>
            </w:r>
            <w:r>
              <w:rPr>
                <w:rFonts w:ascii="ＭＳ 明朝" w:eastAsia="ＭＳ 明朝" w:hAnsi="ＭＳ 明朝" w:hint="eastAsia"/>
                <w:w w:val="95"/>
                <w:u w:val="single"/>
              </w:rPr>
              <w:t>×子</w:t>
            </w:r>
            <w:r>
              <w:rPr>
                <w:rFonts w:ascii="ＭＳ 明朝" w:eastAsia="ＭＳ 明朝" w:hAnsi="ＭＳ 明朝" w:hint="eastAsia"/>
                <w:u w:val="single"/>
              </w:rPr>
              <w:tab/>
            </w:r>
          </w:p>
          <w:p w:rsidR="005A61F3" w:rsidRDefault="005A61F3">
            <w:pPr>
              <w:pStyle w:val="TableParagraph"/>
              <w:spacing w:before="2"/>
              <w:rPr>
                <w:rFonts w:ascii="ＭＳ 明朝"/>
                <w:sz w:val="32"/>
              </w:rPr>
            </w:pPr>
          </w:p>
          <w:p w:rsidR="005A61F3" w:rsidRDefault="009C0E8C">
            <w:pPr>
              <w:pStyle w:val="TableParagraph"/>
              <w:spacing w:line="307" w:lineRule="auto"/>
              <w:ind w:left="107" w:right="94" w:firstLine="219"/>
              <w:rPr>
                <w:rFonts w:ascii="ＭＳ 明朝" w:eastAsia="ＭＳ 明朝" w:hint="eastAsia"/>
              </w:rPr>
            </w:pPr>
            <w:r>
              <w:rPr>
                <w:rFonts w:ascii="ＭＳ 明朝" w:eastAsia="ＭＳ 明朝" w:hint="eastAsia"/>
              </w:rPr>
              <w:t>下記の者について、武力攻撃事態等における国民の保護のための措置に関する法律第９５</w:t>
            </w:r>
            <w:r>
              <w:rPr>
                <w:rFonts w:ascii="ＭＳ 明朝" w:eastAsia="ＭＳ 明朝" w:hint="eastAsia"/>
              </w:rPr>
              <w:t xml:space="preserve"> </w:t>
            </w:r>
            <w:r>
              <w:rPr>
                <w:rFonts w:ascii="ＭＳ 明朝" w:eastAsia="ＭＳ 明朝" w:hint="eastAsia"/>
              </w:rPr>
              <w:t>条第１項の規定に基づき、安否情報を照会します。</w:t>
            </w:r>
          </w:p>
        </w:tc>
      </w:tr>
      <w:tr w:rsidR="005A61F3">
        <w:trPr>
          <w:trHeight w:val="1439"/>
        </w:trPr>
        <w:tc>
          <w:tcPr>
            <w:tcW w:w="2769" w:type="dxa"/>
            <w:gridSpan w:val="2"/>
          </w:tcPr>
          <w:p w:rsidR="005A61F3" w:rsidRDefault="009C0E8C">
            <w:pPr>
              <w:pStyle w:val="TableParagraph"/>
              <w:spacing w:before="67"/>
              <w:ind w:left="613"/>
              <w:rPr>
                <w:rFonts w:ascii="ＭＳ 明朝" w:eastAsia="ＭＳ 明朝" w:hint="eastAsia"/>
              </w:rPr>
            </w:pPr>
            <w:r>
              <w:rPr>
                <w:rFonts w:ascii="ＭＳ 明朝" w:eastAsia="ＭＳ 明朝" w:hint="eastAsia"/>
              </w:rPr>
              <w:t>照会をする理由</w:t>
            </w:r>
          </w:p>
          <w:p w:rsidR="005A61F3" w:rsidRDefault="009C0E8C">
            <w:pPr>
              <w:pStyle w:val="TableParagraph"/>
              <w:spacing w:line="360" w:lineRule="atLeast"/>
              <w:ind w:left="107" w:right="83"/>
              <w:jc w:val="both"/>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spacing w:val="-9"/>
              </w:rPr>
              <w:t>○を付けて下さい。③の</w:t>
            </w:r>
            <w:r>
              <w:rPr>
                <w:rFonts w:ascii="ＭＳ 明朝" w:eastAsia="ＭＳ 明朝" w:hAnsi="ＭＳ 明朝" w:hint="eastAsia"/>
                <w:spacing w:val="11"/>
              </w:rPr>
              <w:t>場合、理由を記入願いま</w:t>
            </w:r>
            <w:r>
              <w:rPr>
                <w:rFonts w:ascii="ＭＳ 明朝" w:eastAsia="ＭＳ 明朝" w:hAnsi="ＭＳ 明朝" w:hint="eastAsia"/>
                <w:spacing w:val="-56"/>
              </w:rPr>
              <w:t>す。</w:t>
            </w:r>
            <w:r>
              <w:rPr>
                <w:rFonts w:ascii="ＭＳ 明朝" w:eastAsia="ＭＳ 明朝" w:hAnsi="ＭＳ 明朝" w:hint="eastAsia"/>
              </w:rPr>
              <w:t>）</w:t>
            </w:r>
          </w:p>
        </w:tc>
        <w:tc>
          <w:tcPr>
            <w:tcW w:w="6516" w:type="dxa"/>
          </w:tcPr>
          <w:p w:rsidR="005A61F3" w:rsidRDefault="009C0E8C">
            <w:pPr>
              <w:pStyle w:val="TableParagraph"/>
              <w:spacing w:before="67"/>
              <w:ind w:left="108"/>
              <w:rPr>
                <w:rFonts w:ascii="ＭＳ 明朝" w:eastAsia="ＭＳ 明朝" w:hAnsi="ＭＳ 明朝"/>
              </w:rPr>
            </w:pPr>
            <w:r>
              <w:rPr>
                <w:rFonts w:ascii="ＭＳ 明朝" w:eastAsia="ＭＳ 明朝" w:hAnsi="ＭＳ 明朝" w:hint="eastAsia"/>
              </w:rPr>
              <w:t>①</w:t>
            </w:r>
            <w:r>
              <w:rPr>
                <w:rFonts w:ascii="ＭＳ 明朝" w:eastAsia="ＭＳ 明朝" w:hAnsi="ＭＳ 明朝" w:hint="eastAsia"/>
              </w:rPr>
              <w:t xml:space="preserve"> </w:t>
            </w:r>
            <w:r>
              <w:rPr>
                <w:rFonts w:ascii="ＭＳ 明朝" w:eastAsia="ＭＳ 明朝" w:hAnsi="ＭＳ 明朝" w:hint="eastAsia"/>
              </w:rPr>
              <w:t>被照会者の親族又は同居者であるため。</w:t>
            </w:r>
          </w:p>
          <w:p w:rsidR="005A61F3" w:rsidRDefault="009C0E8C">
            <w:pPr>
              <w:pStyle w:val="TableParagraph"/>
              <w:spacing w:before="79"/>
              <w:ind w:left="108"/>
              <w:rPr>
                <w:rFonts w:ascii="ＭＳ 明朝" w:eastAsia="ＭＳ 明朝" w:hAnsi="ＭＳ 明朝"/>
              </w:rPr>
            </w:pPr>
            <w:r>
              <w:rPr>
                <w:rFonts w:ascii="ＭＳ 明朝" w:eastAsia="ＭＳ 明朝" w:hAnsi="ＭＳ 明朝" w:hint="eastAsia"/>
                <w:w w:val="90"/>
              </w:rPr>
              <w:t>②</w:t>
            </w:r>
            <w:r>
              <w:rPr>
                <w:rFonts w:ascii="ＭＳ 明朝" w:eastAsia="ＭＳ 明朝" w:hAnsi="ＭＳ 明朝" w:hint="eastAsia"/>
                <w:w w:val="90"/>
              </w:rPr>
              <w:t xml:space="preserve"> </w:t>
            </w:r>
            <w:r>
              <w:rPr>
                <w:rFonts w:ascii="ＭＳ 明朝" w:eastAsia="ＭＳ 明朝" w:hAnsi="ＭＳ 明朝" w:hint="eastAsia"/>
                <w:w w:val="90"/>
              </w:rPr>
              <w:t>被照会者の知人（友人、職場関係者及び近隣住民）であるため。</w:t>
            </w:r>
          </w:p>
          <w:p w:rsidR="005A61F3" w:rsidRDefault="009C0E8C">
            <w:pPr>
              <w:pStyle w:val="TableParagraph"/>
              <w:spacing w:before="78"/>
              <w:ind w:left="108"/>
              <w:rPr>
                <w:rFonts w:ascii="ＭＳ 明朝" w:eastAsia="ＭＳ 明朝" w:hAnsi="ＭＳ 明朝"/>
              </w:rPr>
            </w:pPr>
            <w:r>
              <w:rPr>
                <w:rFonts w:ascii="ＭＳ 明朝" w:eastAsia="ＭＳ 明朝" w:hAnsi="ＭＳ 明朝" w:hint="eastAsia"/>
              </w:rPr>
              <w:t>③</w:t>
            </w:r>
            <w:r>
              <w:rPr>
                <w:rFonts w:ascii="ＭＳ 明朝" w:eastAsia="ＭＳ 明朝" w:hAnsi="ＭＳ 明朝" w:hint="eastAsia"/>
              </w:rPr>
              <w:t xml:space="preserve"> </w:t>
            </w:r>
            <w:r>
              <w:rPr>
                <w:rFonts w:ascii="ＭＳ 明朝" w:eastAsia="ＭＳ 明朝" w:hAnsi="ＭＳ 明朝" w:hint="eastAsia"/>
              </w:rPr>
              <w:t>その他</w:t>
            </w:r>
          </w:p>
          <w:p w:rsidR="005A61F3" w:rsidRDefault="009C0E8C">
            <w:pPr>
              <w:pStyle w:val="TableParagraph"/>
              <w:tabs>
                <w:tab w:val="left" w:pos="5061"/>
              </w:tabs>
              <w:spacing w:before="78" w:line="272" w:lineRule="exact"/>
              <w:ind w:right="125"/>
              <w:jc w:val="center"/>
              <w:rPr>
                <w:rFonts w:ascii="ＭＳ 明朝" w:eastAsia="ＭＳ 明朝" w:hint="eastAsia"/>
              </w:rPr>
            </w:pPr>
            <w:r>
              <w:rPr>
                <w:rFonts w:ascii="ＭＳ 明朝" w:eastAsia="ＭＳ 明朝" w:hint="eastAsia"/>
              </w:rPr>
              <w:t>（</w:t>
            </w:r>
            <w:r>
              <w:rPr>
                <w:rFonts w:ascii="ＭＳ 明朝" w:eastAsia="ＭＳ 明朝" w:hint="eastAsia"/>
              </w:rPr>
              <w:tab/>
            </w:r>
            <w:r>
              <w:rPr>
                <w:rFonts w:ascii="ＭＳ 明朝" w:eastAsia="ＭＳ 明朝" w:hint="eastAsia"/>
              </w:rPr>
              <w:t>）</w:t>
            </w:r>
          </w:p>
        </w:tc>
      </w:tr>
      <w:tr w:rsidR="005A61F3">
        <w:trPr>
          <w:trHeight w:val="470"/>
        </w:trPr>
        <w:tc>
          <w:tcPr>
            <w:tcW w:w="2769" w:type="dxa"/>
            <w:gridSpan w:val="2"/>
          </w:tcPr>
          <w:p w:rsidR="005A61F3" w:rsidRDefault="009C0E8C">
            <w:pPr>
              <w:pStyle w:val="TableParagraph"/>
              <w:tabs>
                <w:tab w:val="left" w:pos="1823"/>
              </w:tabs>
              <w:spacing w:before="93"/>
              <w:ind w:left="723"/>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p>
        </w:tc>
        <w:tc>
          <w:tcPr>
            <w:tcW w:w="6516" w:type="dxa"/>
          </w:tcPr>
          <w:p w:rsidR="005A61F3" w:rsidRDefault="009C0E8C">
            <w:pPr>
              <w:pStyle w:val="TableParagraph"/>
              <w:tabs>
                <w:tab w:val="left" w:pos="989"/>
              </w:tabs>
              <w:spacing w:before="93"/>
              <w:ind w:left="108"/>
              <w:rPr>
                <w:rFonts w:ascii="ＭＳ 明朝" w:eastAsia="ＭＳ 明朝" w:hAnsi="ＭＳ 明朝"/>
              </w:rPr>
            </w:pPr>
            <w:r>
              <w:rPr>
                <w:rFonts w:ascii="ＭＳ 明朝" w:eastAsia="ＭＳ 明朝" w:hAnsi="ＭＳ 明朝" w:hint="eastAsia"/>
              </w:rPr>
              <w:t>連絡先</w:t>
            </w:r>
            <w:r>
              <w:rPr>
                <w:rFonts w:ascii="ＭＳ 明朝" w:eastAsia="ＭＳ 明朝" w:hAnsi="ＭＳ 明朝" w:hint="eastAsia"/>
              </w:rPr>
              <w:tab/>
            </w:r>
            <w:r>
              <w:rPr>
                <w:rFonts w:ascii="ＭＳ 明朝" w:eastAsia="ＭＳ 明朝" w:hAnsi="ＭＳ 明朝" w:hint="eastAsia"/>
              </w:rPr>
              <w:t>０✻✻－２５３－✻✻✻✻</w:t>
            </w:r>
          </w:p>
        </w:tc>
      </w:tr>
      <w:tr w:rsidR="005A61F3">
        <w:trPr>
          <w:trHeight w:val="458"/>
        </w:trPr>
        <w:tc>
          <w:tcPr>
            <w:tcW w:w="656" w:type="dxa"/>
            <w:vMerge w:val="restart"/>
            <w:tcBorders>
              <w:bottom w:val="double" w:sz="1" w:space="0" w:color="000000"/>
            </w:tcBorders>
            <w:textDirection w:val="tbRl"/>
          </w:tcPr>
          <w:p w:rsidR="005A61F3" w:rsidRDefault="009C0E8C">
            <w:pPr>
              <w:pStyle w:val="TableParagraph"/>
              <w:spacing w:before="35"/>
              <w:ind w:left="107"/>
              <w:rPr>
                <w:rFonts w:ascii="ＭＳ 明朝" w:eastAsia="ＭＳ 明朝" w:hint="eastAsia"/>
              </w:rPr>
            </w:pPr>
            <w:r>
              <w:rPr>
                <w:rFonts w:ascii="ＭＳ 明朝" w:eastAsia="ＭＳ 明朝" w:hint="eastAsia"/>
              </w:rPr>
              <w:t>被照会者を特定するために必要な事項</w:t>
            </w:r>
          </w:p>
        </w:tc>
        <w:tc>
          <w:tcPr>
            <w:tcW w:w="2113" w:type="dxa"/>
          </w:tcPr>
          <w:p w:rsidR="005A61F3" w:rsidRDefault="009C0E8C">
            <w:pPr>
              <w:pStyle w:val="TableParagraph"/>
              <w:tabs>
                <w:tab w:val="left" w:pos="1100"/>
              </w:tabs>
              <w:spacing w:before="93"/>
              <w:ind w:right="384"/>
              <w:jc w:val="right"/>
              <w:rPr>
                <w:rFonts w:ascii="ＭＳ 明朝" w:eastAsia="ＭＳ 明朝" w:hint="eastAsia"/>
              </w:rPr>
            </w:pPr>
            <w:r>
              <w:rPr>
                <w:rFonts w:ascii="ＭＳ 明朝" w:eastAsia="ＭＳ 明朝" w:hint="eastAsia"/>
              </w:rPr>
              <w:t>氏</w:t>
            </w:r>
            <w:r>
              <w:rPr>
                <w:rFonts w:ascii="ＭＳ 明朝" w:eastAsia="ＭＳ 明朝" w:hint="eastAsia"/>
              </w:rPr>
              <w:tab/>
            </w:r>
            <w:r>
              <w:rPr>
                <w:rFonts w:ascii="ＭＳ 明朝" w:eastAsia="ＭＳ 明朝" w:hint="eastAsia"/>
                <w:w w:val="95"/>
              </w:rPr>
              <w:t>名</w:t>
            </w:r>
          </w:p>
        </w:tc>
        <w:tc>
          <w:tcPr>
            <w:tcW w:w="6516" w:type="dxa"/>
          </w:tcPr>
          <w:p w:rsidR="005A61F3" w:rsidRDefault="009C0E8C">
            <w:pPr>
              <w:pStyle w:val="TableParagraph"/>
              <w:tabs>
                <w:tab w:val="left" w:pos="768"/>
              </w:tabs>
              <w:spacing w:before="93"/>
              <w:ind w:left="108"/>
              <w:rPr>
                <w:rFonts w:ascii="ＭＳ 明朝" w:eastAsia="ＭＳ 明朝" w:hAnsi="ＭＳ 明朝"/>
              </w:rPr>
            </w:pPr>
            <w:r>
              <w:rPr>
                <w:rFonts w:ascii="ＭＳ 明朝" w:eastAsia="ＭＳ 明朝" w:hAnsi="ＭＳ 明朝" w:hint="eastAsia"/>
              </w:rPr>
              <w:t>○山</w:t>
            </w:r>
            <w:r>
              <w:rPr>
                <w:rFonts w:ascii="ＭＳ 明朝" w:eastAsia="ＭＳ 明朝" w:hAnsi="ＭＳ 明朝" w:hint="eastAsia"/>
              </w:rPr>
              <w:tab/>
            </w:r>
            <w:r>
              <w:rPr>
                <w:rFonts w:ascii="ＭＳ 明朝" w:eastAsia="ＭＳ 明朝" w:hAnsi="ＭＳ 明朝" w:hint="eastAsia"/>
              </w:rPr>
              <w:t>×男</w:t>
            </w:r>
          </w:p>
        </w:tc>
      </w:tr>
      <w:tr w:rsidR="005A61F3">
        <w:trPr>
          <w:trHeight w:val="450"/>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left="345"/>
              <w:rPr>
                <w:rFonts w:ascii="ＭＳ 明朝" w:eastAsia="ＭＳ 明朝" w:hint="eastAsia"/>
              </w:rPr>
            </w:pPr>
            <w:r>
              <w:rPr>
                <w:rFonts w:ascii="ＭＳ 明朝" w:eastAsia="ＭＳ 明朝" w:hint="eastAsia"/>
              </w:rPr>
              <w:t>フ</w:t>
            </w:r>
            <w:r>
              <w:rPr>
                <w:rFonts w:ascii="ＭＳ 明朝" w:eastAsia="ＭＳ 明朝" w:hint="eastAsia"/>
              </w:rPr>
              <w:t xml:space="preserve"> </w:t>
            </w:r>
            <w:r>
              <w:rPr>
                <w:rFonts w:ascii="ＭＳ 明朝" w:eastAsia="ＭＳ 明朝" w:hint="eastAsia"/>
              </w:rPr>
              <w:t>リ</w:t>
            </w:r>
            <w:r>
              <w:rPr>
                <w:rFonts w:ascii="ＭＳ 明朝" w:eastAsia="ＭＳ 明朝" w:hint="eastAsia"/>
              </w:rPr>
              <w:t xml:space="preserve"> </w:t>
            </w:r>
            <w:r>
              <w:rPr>
                <w:rFonts w:ascii="ＭＳ 明朝" w:eastAsia="ＭＳ 明朝" w:hint="eastAsia"/>
              </w:rPr>
              <w:t>ガ</w:t>
            </w:r>
            <w:r>
              <w:rPr>
                <w:rFonts w:ascii="ＭＳ 明朝" w:eastAsia="ＭＳ 明朝" w:hint="eastAsia"/>
              </w:rPr>
              <w:t xml:space="preserve"> </w:t>
            </w:r>
            <w:r>
              <w:rPr>
                <w:rFonts w:ascii="ＭＳ 明朝" w:eastAsia="ＭＳ 明朝" w:hint="eastAsia"/>
              </w:rPr>
              <w:t>ナ</w:t>
            </w:r>
          </w:p>
        </w:tc>
        <w:tc>
          <w:tcPr>
            <w:tcW w:w="6516" w:type="dxa"/>
          </w:tcPr>
          <w:p w:rsidR="005A61F3" w:rsidRDefault="009C0E8C">
            <w:pPr>
              <w:pStyle w:val="TableParagraph"/>
              <w:tabs>
                <w:tab w:val="left" w:pos="1208"/>
              </w:tabs>
              <w:spacing w:before="83"/>
              <w:ind w:left="108"/>
              <w:rPr>
                <w:rFonts w:ascii="ＭＳ 明朝" w:eastAsia="ＭＳ 明朝" w:hint="eastAsia"/>
              </w:rPr>
            </w:pPr>
            <w:r>
              <w:rPr>
                <w:rFonts w:ascii="ＭＳ 明朝" w:eastAsia="ＭＳ 明朝" w:hint="eastAsia"/>
              </w:rPr>
              <w:t>マルヤマ</w:t>
            </w:r>
            <w:r>
              <w:rPr>
                <w:rFonts w:ascii="ＭＳ 明朝" w:eastAsia="ＭＳ 明朝" w:hint="eastAsia"/>
              </w:rPr>
              <w:tab/>
            </w:r>
            <w:r>
              <w:rPr>
                <w:rFonts w:ascii="ＭＳ 明朝" w:eastAsia="ＭＳ 明朝" w:hint="eastAsia"/>
              </w:rPr>
              <w:t>バツオ</w:t>
            </w:r>
          </w:p>
        </w:tc>
      </w:tr>
      <w:tr w:rsidR="005A61F3">
        <w:trPr>
          <w:trHeight w:val="448"/>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right="384"/>
              <w:jc w:val="right"/>
              <w:rPr>
                <w:rFonts w:ascii="ＭＳ 明朝" w:eastAsia="ＭＳ 明朝" w:hint="eastAsia"/>
              </w:rPr>
            </w:pPr>
            <w:r>
              <w:rPr>
                <w:rFonts w:ascii="ＭＳ 明朝" w:eastAsia="ＭＳ 明朝" w:hint="eastAsia"/>
                <w:w w:val="95"/>
              </w:rPr>
              <w:t>出生の年月日</w:t>
            </w:r>
          </w:p>
        </w:tc>
        <w:tc>
          <w:tcPr>
            <w:tcW w:w="6516" w:type="dxa"/>
          </w:tcPr>
          <w:p w:rsidR="005A61F3" w:rsidRDefault="009C0E8C">
            <w:pPr>
              <w:pStyle w:val="TableParagraph"/>
              <w:spacing w:before="83"/>
              <w:ind w:left="108"/>
              <w:rPr>
                <w:rFonts w:ascii="ＭＳ 明朝" w:eastAsia="ＭＳ 明朝" w:hint="eastAsia"/>
              </w:rPr>
            </w:pPr>
            <w:r>
              <w:rPr>
                <w:rFonts w:ascii="ＭＳ 明朝" w:eastAsia="ＭＳ 明朝" w:hint="eastAsia"/>
              </w:rPr>
              <w:t>昭和３３．２．２</w:t>
            </w:r>
          </w:p>
        </w:tc>
      </w:tr>
      <w:tr w:rsidR="005A61F3">
        <w:trPr>
          <w:trHeight w:val="450"/>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spacing w:before="83"/>
              <w:ind w:left="345"/>
              <w:rPr>
                <w:rFonts w:ascii="ＭＳ 明朝" w:eastAsia="ＭＳ 明朝" w:hint="eastAsia"/>
              </w:rPr>
            </w:pPr>
            <w:r>
              <w:rPr>
                <w:rFonts w:ascii="ＭＳ 明朝" w:eastAsia="ＭＳ 明朝" w:hint="eastAsia"/>
              </w:rPr>
              <w:t>男</w:t>
            </w:r>
            <w:r>
              <w:rPr>
                <w:rFonts w:ascii="ＭＳ 明朝" w:eastAsia="ＭＳ 明朝" w:hint="eastAsia"/>
              </w:rPr>
              <w:t xml:space="preserve"> </w:t>
            </w:r>
            <w:r>
              <w:rPr>
                <w:rFonts w:ascii="ＭＳ 明朝" w:eastAsia="ＭＳ 明朝" w:hint="eastAsia"/>
              </w:rPr>
              <w:t>女</w:t>
            </w:r>
            <w:r>
              <w:rPr>
                <w:rFonts w:ascii="ＭＳ 明朝" w:eastAsia="ＭＳ 明朝" w:hint="eastAsia"/>
              </w:rPr>
              <w:t xml:space="preserve"> </w:t>
            </w:r>
            <w:r>
              <w:rPr>
                <w:rFonts w:ascii="ＭＳ 明朝" w:eastAsia="ＭＳ 明朝" w:hint="eastAsia"/>
              </w:rPr>
              <w:t>の</w:t>
            </w:r>
            <w:r>
              <w:rPr>
                <w:rFonts w:ascii="ＭＳ 明朝" w:eastAsia="ＭＳ 明朝" w:hint="eastAsia"/>
              </w:rPr>
              <w:t xml:space="preserve"> </w:t>
            </w:r>
            <w:r>
              <w:rPr>
                <w:rFonts w:ascii="ＭＳ 明朝" w:eastAsia="ＭＳ 明朝" w:hint="eastAsia"/>
              </w:rPr>
              <w:t>別</w:t>
            </w:r>
          </w:p>
        </w:tc>
        <w:tc>
          <w:tcPr>
            <w:tcW w:w="6516" w:type="dxa"/>
          </w:tcPr>
          <w:p w:rsidR="005A61F3" w:rsidRDefault="009C0E8C">
            <w:pPr>
              <w:pStyle w:val="TableParagraph"/>
              <w:spacing w:before="83"/>
              <w:ind w:left="108"/>
              <w:rPr>
                <w:rFonts w:ascii="ＭＳ 明朝" w:eastAsia="ＭＳ 明朝" w:hint="eastAsia"/>
              </w:rPr>
            </w:pPr>
            <w:r>
              <w:rPr>
                <w:rFonts w:ascii="ＭＳ 明朝" w:eastAsia="ＭＳ 明朝" w:hint="eastAsia"/>
                <w:w w:val="99"/>
              </w:rPr>
              <w:t>男</w:t>
            </w:r>
          </w:p>
        </w:tc>
      </w:tr>
      <w:tr w:rsidR="005A61F3">
        <w:trPr>
          <w:trHeight w:val="448"/>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tabs>
                <w:tab w:val="left" w:pos="1428"/>
              </w:tabs>
              <w:spacing w:before="83"/>
              <w:ind w:left="327"/>
              <w:rPr>
                <w:rFonts w:ascii="ＭＳ 明朝" w:eastAsia="ＭＳ 明朝" w:hint="eastAsia"/>
              </w:rPr>
            </w:pPr>
            <w:r>
              <w:rPr>
                <w:rFonts w:ascii="ＭＳ 明朝" w:eastAsia="ＭＳ 明朝" w:hint="eastAsia"/>
              </w:rPr>
              <w:t>住</w:t>
            </w:r>
            <w:r>
              <w:rPr>
                <w:rFonts w:ascii="ＭＳ 明朝" w:eastAsia="ＭＳ 明朝" w:hint="eastAsia"/>
              </w:rPr>
              <w:tab/>
            </w:r>
            <w:r>
              <w:rPr>
                <w:rFonts w:ascii="ＭＳ 明朝" w:eastAsia="ＭＳ 明朝" w:hint="eastAsia"/>
              </w:rPr>
              <w:t>所</w:t>
            </w:r>
          </w:p>
        </w:tc>
        <w:tc>
          <w:tcPr>
            <w:tcW w:w="6516" w:type="dxa"/>
          </w:tcPr>
          <w:p w:rsidR="005A61F3" w:rsidRDefault="009C0E8C">
            <w:pPr>
              <w:pStyle w:val="TableParagraph"/>
              <w:spacing w:before="83"/>
              <w:ind w:left="108"/>
              <w:rPr>
                <w:rFonts w:ascii="ＭＳ 明朝" w:eastAsia="ＭＳ 明朝" w:hAnsi="ＭＳ 明朝"/>
              </w:rPr>
            </w:pPr>
            <w:r>
              <w:rPr>
                <w:rFonts w:ascii="ＭＳ 明朝" w:eastAsia="ＭＳ 明朝" w:hAnsi="ＭＳ 明朝" w:hint="eastAsia"/>
              </w:rPr>
              <w:t>○○県××市△△町２－２－２</w:t>
            </w:r>
          </w:p>
        </w:tc>
      </w:tr>
      <w:tr w:rsidR="005A61F3">
        <w:trPr>
          <w:trHeight w:val="919"/>
        </w:trPr>
        <w:tc>
          <w:tcPr>
            <w:tcW w:w="656" w:type="dxa"/>
            <w:vMerge/>
            <w:tcBorders>
              <w:top w:val="nil"/>
              <w:bottom w:val="double" w:sz="1" w:space="0" w:color="000000"/>
            </w:tcBorders>
            <w:textDirection w:val="tbRl"/>
          </w:tcPr>
          <w:p w:rsidR="005A61F3" w:rsidRDefault="005A61F3">
            <w:pPr>
              <w:rPr>
                <w:sz w:val="2"/>
                <w:szCs w:val="2"/>
              </w:rPr>
            </w:pPr>
          </w:p>
        </w:tc>
        <w:tc>
          <w:tcPr>
            <w:tcW w:w="2113" w:type="dxa"/>
          </w:tcPr>
          <w:p w:rsidR="005A61F3" w:rsidRDefault="009C0E8C">
            <w:pPr>
              <w:pStyle w:val="TableParagraph"/>
              <w:tabs>
                <w:tab w:val="left" w:pos="1100"/>
              </w:tabs>
              <w:spacing w:before="83"/>
              <w:ind w:right="125"/>
              <w:jc w:val="center"/>
              <w:rPr>
                <w:rFonts w:ascii="ＭＳ 明朝" w:eastAsia="ＭＳ 明朝" w:hint="eastAsia"/>
              </w:rPr>
            </w:pPr>
            <w:r>
              <w:rPr>
                <w:rFonts w:ascii="ＭＳ 明朝" w:eastAsia="ＭＳ 明朝" w:hint="eastAsia"/>
              </w:rPr>
              <w:t>国</w:t>
            </w:r>
            <w:r>
              <w:rPr>
                <w:rFonts w:ascii="ＭＳ 明朝" w:eastAsia="ＭＳ 明朝" w:hint="eastAsia"/>
              </w:rPr>
              <w:tab/>
            </w:r>
            <w:r>
              <w:rPr>
                <w:rFonts w:ascii="ＭＳ 明朝" w:eastAsia="ＭＳ 明朝" w:hint="eastAsia"/>
              </w:rPr>
              <w:t>籍</w:t>
            </w:r>
          </w:p>
          <w:p w:rsidR="005A61F3" w:rsidRDefault="009C0E8C">
            <w:pPr>
              <w:pStyle w:val="TableParagraph"/>
              <w:spacing w:before="188"/>
              <w:ind w:left="172" w:right="125"/>
              <w:jc w:val="center"/>
              <w:rPr>
                <w:rFonts w:ascii="ＭＳ 明朝" w:eastAsia="ＭＳ 明朝" w:hint="eastAsia"/>
              </w:rPr>
            </w:pPr>
            <w:r>
              <w:rPr>
                <w:rFonts w:ascii="ＭＳ 明朝" w:eastAsia="ＭＳ 明朝" w:hint="eastAsia"/>
                <w:w w:val="50"/>
              </w:rPr>
              <w:t>（日本国籍を有しない者に限る。）</w:t>
            </w:r>
          </w:p>
        </w:tc>
        <w:tc>
          <w:tcPr>
            <w:tcW w:w="6516" w:type="dxa"/>
          </w:tcPr>
          <w:p w:rsidR="005A61F3" w:rsidRDefault="005A61F3">
            <w:pPr>
              <w:pStyle w:val="TableParagraph"/>
              <w:spacing w:before="10"/>
              <w:rPr>
                <w:rFonts w:ascii="ＭＳ 明朝"/>
                <w:sz w:val="24"/>
              </w:rPr>
            </w:pPr>
          </w:p>
          <w:p w:rsidR="005A61F3" w:rsidRDefault="009C0E8C">
            <w:pPr>
              <w:pStyle w:val="TableParagraph"/>
              <w:ind w:left="108"/>
              <w:rPr>
                <w:rFonts w:ascii="ＭＳ 明朝" w:eastAsia="ＭＳ 明朝" w:hint="eastAsia"/>
              </w:rPr>
            </w:pPr>
            <w:r>
              <w:rPr>
                <w:rFonts w:ascii="ＭＳ 明朝" w:eastAsia="ＭＳ 明朝" w:hint="eastAsia"/>
              </w:rPr>
              <w:t>日本</w:t>
            </w:r>
          </w:p>
        </w:tc>
      </w:tr>
      <w:tr w:rsidR="005A61F3">
        <w:trPr>
          <w:trHeight w:val="928"/>
        </w:trPr>
        <w:tc>
          <w:tcPr>
            <w:tcW w:w="656" w:type="dxa"/>
            <w:vMerge/>
            <w:tcBorders>
              <w:top w:val="nil"/>
              <w:bottom w:val="double" w:sz="1" w:space="0" w:color="000000"/>
            </w:tcBorders>
            <w:textDirection w:val="tbRl"/>
          </w:tcPr>
          <w:p w:rsidR="005A61F3" w:rsidRDefault="005A61F3">
            <w:pPr>
              <w:rPr>
                <w:sz w:val="2"/>
                <w:szCs w:val="2"/>
              </w:rPr>
            </w:pPr>
          </w:p>
        </w:tc>
        <w:tc>
          <w:tcPr>
            <w:tcW w:w="2113" w:type="dxa"/>
            <w:tcBorders>
              <w:bottom w:val="double" w:sz="1" w:space="0" w:color="000000"/>
            </w:tcBorders>
          </w:tcPr>
          <w:p w:rsidR="005A61F3" w:rsidRDefault="009C0E8C">
            <w:pPr>
              <w:pStyle w:val="TableParagraph"/>
              <w:spacing w:before="83"/>
              <w:ind w:left="108"/>
              <w:rPr>
                <w:rFonts w:ascii="ＭＳ 明朝" w:eastAsia="ＭＳ 明朝" w:hint="eastAsia"/>
              </w:rPr>
            </w:pPr>
            <w:r>
              <w:rPr>
                <w:rFonts w:ascii="ＭＳ 明朝" w:eastAsia="ＭＳ 明朝" w:hint="eastAsia"/>
              </w:rPr>
              <w:t>その他個人を識別</w:t>
            </w:r>
          </w:p>
          <w:p w:rsidR="005A61F3" w:rsidRDefault="009C0E8C">
            <w:pPr>
              <w:pStyle w:val="TableParagraph"/>
              <w:spacing w:before="188"/>
              <w:ind w:left="108"/>
              <w:rPr>
                <w:rFonts w:ascii="ＭＳ 明朝" w:eastAsia="ＭＳ 明朝" w:hint="eastAsia"/>
              </w:rPr>
            </w:pPr>
            <w:r>
              <w:rPr>
                <w:rFonts w:ascii="ＭＳ 明朝" w:eastAsia="ＭＳ 明朝" w:hint="eastAsia"/>
              </w:rPr>
              <w:t>するための情報</w:t>
            </w:r>
          </w:p>
        </w:tc>
        <w:tc>
          <w:tcPr>
            <w:tcW w:w="6516" w:type="dxa"/>
            <w:tcBorders>
              <w:bottom w:val="double" w:sz="1" w:space="0" w:color="000000"/>
            </w:tcBorders>
          </w:tcPr>
          <w:p w:rsidR="005A61F3" w:rsidRDefault="005A61F3">
            <w:pPr>
              <w:pStyle w:val="TableParagraph"/>
              <w:rPr>
                <w:rFonts w:ascii="Times New Roman"/>
                <w:sz w:val="20"/>
              </w:rPr>
            </w:pPr>
          </w:p>
        </w:tc>
      </w:tr>
      <w:tr w:rsidR="005A61F3">
        <w:trPr>
          <w:trHeight w:val="469"/>
        </w:trPr>
        <w:tc>
          <w:tcPr>
            <w:tcW w:w="2769" w:type="dxa"/>
            <w:gridSpan w:val="2"/>
            <w:tcBorders>
              <w:top w:val="double" w:sz="1" w:space="0" w:color="000000"/>
            </w:tcBorders>
          </w:tcPr>
          <w:p w:rsidR="005A61F3" w:rsidRDefault="009C0E8C">
            <w:pPr>
              <w:pStyle w:val="TableParagraph"/>
              <w:tabs>
                <w:tab w:val="left" w:pos="548"/>
              </w:tabs>
              <w:spacing w:before="93"/>
              <w:ind w:left="107"/>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申請者の確認</w:t>
            </w:r>
          </w:p>
        </w:tc>
        <w:tc>
          <w:tcPr>
            <w:tcW w:w="6516" w:type="dxa"/>
            <w:tcBorders>
              <w:top w:val="double" w:sz="1" w:space="0" w:color="000000"/>
            </w:tcBorders>
          </w:tcPr>
          <w:p w:rsidR="005A61F3" w:rsidRDefault="005A61F3">
            <w:pPr>
              <w:pStyle w:val="TableParagraph"/>
              <w:rPr>
                <w:rFonts w:ascii="Times New Roman"/>
                <w:sz w:val="20"/>
              </w:rPr>
            </w:pPr>
          </w:p>
        </w:tc>
      </w:tr>
      <w:tr w:rsidR="005A61F3">
        <w:trPr>
          <w:trHeight w:val="470"/>
        </w:trPr>
        <w:tc>
          <w:tcPr>
            <w:tcW w:w="2769" w:type="dxa"/>
            <w:gridSpan w:val="2"/>
          </w:tcPr>
          <w:p w:rsidR="005A61F3" w:rsidRDefault="009C0E8C">
            <w:pPr>
              <w:pStyle w:val="TableParagraph"/>
              <w:tabs>
                <w:tab w:val="left" w:pos="548"/>
                <w:tab w:val="left" w:pos="1648"/>
              </w:tabs>
              <w:spacing w:before="93"/>
              <w:ind w:left="107"/>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備</w:t>
            </w:r>
            <w:r>
              <w:rPr>
                <w:rFonts w:ascii="ＭＳ 明朝" w:eastAsia="ＭＳ 明朝" w:hAnsi="ＭＳ 明朝" w:hint="eastAsia"/>
              </w:rPr>
              <w:tab/>
            </w:r>
            <w:r>
              <w:rPr>
                <w:rFonts w:ascii="ＭＳ 明朝" w:eastAsia="ＭＳ 明朝" w:hAnsi="ＭＳ 明朝" w:hint="eastAsia"/>
              </w:rPr>
              <w:t>考</w:t>
            </w:r>
          </w:p>
        </w:tc>
        <w:tc>
          <w:tcPr>
            <w:tcW w:w="6516" w:type="dxa"/>
          </w:tcPr>
          <w:p w:rsidR="005A61F3" w:rsidRDefault="005A61F3">
            <w:pPr>
              <w:pStyle w:val="TableParagraph"/>
              <w:rPr>
                <w:rFonts w:ascii="Times New Roman"/>
                <w:sz w:val="20"/>
              </w:rPr>
            </w:pPr>
          </w:p>
        </w:tc>
      </w:tr>
    </w:tbl>
    <w:p w:rsidR="005A61F3" w:rsidRDefault="009C0E8C">
      <w:pPr>
        <w:tabs>
          <w:tab w:val="left" w:pos="848"/>
          <w:tab w:val="left" w:pos="1268"/>
        </w:tabs>
        <w:spacing w:before="45"/>
        <w:ind w:left="218"/>
        <w:rPr>
          <w:rFonts w:ascii="ＭＳ 明朝" w:eastAsia="ＭＳ 明朝" w:hint="eastAsia"/>
          <w:sz w:val="21"/>
        </w:rPr>
      </w:pPr>
      <w:r>
        <w:rPr>
          <w:rFonts w:ascii="ＭＳ 明朝" w:eastAsia="ＭＳ 明朝" w:hint="eastAsia"/>
          <w:sz w:val="21"/>
        </w:rPr>
        <w:t>備考</w:t>
      </w:r>
      <w:r>
        <w:rPr>
          <w:rFonts w:ascii="ＭＳ 明朝" w:eastAsia="ＭＳ 明朝" w:hint="eastAsia"/>
          <w:sz w:val="21"/>
        </w:rPr>
        <w:tab/>
      </w:r>
      <w:r>
        <w:rPr>
          <w:rFonts w:ascii="ＭＳ 明朝" w:eastAsia="ＭＳ 明朝" w:hint="eastAsia"/>
          <w:sz w:val="21"/>
        </w:rPr>
        <w:t>１</w:t>
      </w:r>
      <w:r>
        <w:rPr>
          <w:rFonts w:ascii="ＭＳ 明朝" w:eastAsia="ＭＳ 明朝" w:hint="eastAsia"/>
          <w:sz w:val="21"/>
        </w:rPr>
        <w:tab/>
      </w:r>
      <w:r>
        <w:rPr>
          <w:rFonts w:ascii="ＭＳ 明朝" w:eastAsia="ＭＳ 明朝" w:hint="eastAsia"/>
          <w:sz w:val="21"/>
        </w:rPr>
        <w:t>この用紙の大きさは、日本工業規格Ａ４とします。</w:t>
      </w:r>
    </w:p>
    <w:p w:rsidR="005A61F3" w:rsidRDefault="009C0E8C">
      <w:pPr>
        <w:tabs>
          <w:tab w:val="left" w:pos="1273"/>
        </w:tabs>
        <w:spacing w:before="52" w:line="285" w:lineRule="auto"/>
        <w:ind w:left="1054" w:right="507" w:hanging="203"/>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法人その他の団体にあっては、その名称、代表者の氏名及び主たる事務所の所在地を記入願います。</w:t>
      </w:r>
    </w:p>
    <w:p w:rsidR="005A61F3" w:rsidRDefault="009C0E8C">
      <w:pPr>
        <w:tabs>
          <w:tab w:val="left" w:pos="1268"/>
        </w:tabs>
        <w:spacing w:line="268" w:lineRule="exact"/>
        <w:ind w:left="848"/>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「出生の年月日」欄は元号表記により記入願います。</w:t>
      </w:r>
    </w:p>
    <w:p w:rsidR="005A61F3" w:rsidRDefault="009C0E8C">
      <w:pPr>
        <w:tabs>
          <w:tab w:val="left" w:pos="1268"/>
        </w:tabs>
        <w:spacing w:before="51"/>
        <w:ind w:left="848"/>
        <w:rPr>
          <w:rFonts w:ascii="ＭＳ 明朝" w:eastAsia="ＭＳ 明朝" w:hAnsi="ＭＳ 明朝"/>
          <w:sz w:val="21"/>
        </w:rPr>
      </w:pPr>
      <w:r>
        <w:rPr>
          <w:rFonts w:ascii="ＭＳ 明朝" w:eastAsia="ＭＳ 明朝" w:hAnsi="ＭＳ 明朝" w:hint="eastAsia"/>
          <w:sz w:val="21"/>
        </w:rPr>
        <w:t>４</w:t>
      </w:r>
      <w:r>
        <w:rPr>
          <w:rFonts w:ascii="ＭＳ 明朝" w:eastAsia="ＭＳ 明朝" w:hAnsi="ＭＳ 明朝" w:hint="eastAsia"/>
          <w:sz w:val="21"/>
        </w:rPr>
        <w:tab/>
      </w:r>
      <w:r>
        <w:rPr>
          <w:rFonts w:ascii="ＭＳ 明朝" w:eastAsia="ＭＳ 明朝" w:hAnsi="ＭＳ 明朝" w:hint="eastAsia"/>
          <w:sz w:val="21"/>
        </w:rPr>
        <w:t>※印の欄には記入しないで下さい。</w:t>
      </w:r>
    </w:p>
    <w:p w:rsidR="005A61F3" w:rsidRDefault="005A61F3">
      <w:pPr>
        <w:rPr>
          <w:rFonts w:ascii="ＭＳ 明朝" w:eastAsia="ＭＳ 明朝" w:hAnsi="ＭＳ 明朝"/>
          <w:sz w:val="21"/>
        </w:rPr>
        <w:sectPr w:rsidR="005A61F3">
          <w:type w:val="continuous"/>
          <w:pgSz w:w="11900" w:h="16840"/>
          <w:pgMar w:top="1600" w:right="900" w:bottom="280" w:left="1200" w:header="720" w:footer="720" w:gutter="0"/>
          <w:cols w:space="720"/>
        </w:sectPr>
      </w:pPr>
    </w:p>
    <w:p w:rsidR="005A61F3" w:rsidRDefault="00177550">
      <w:pPr>
        <w:pStyle w:val="a3"/>
        <w:spacing w:before="38" w:after="3"/>
        <w:ind w:left="2333" w:right="2625"/>
        <w:jc w:val="center"/>
        <w:rPr>
          <w:sz w:val="21"/>
        </w:rPr>
      </w:pPr>
      <w:r>
        <w:rPr>
          <w:noProof/>
          <w:lang w:eastAsia="ja-JP"/>
        </w:rPr>
        <w:lastRenderedPageBreak/>
        <mc:AlternateContent>
          <mc:Choice Requires="wps">
            <w:drawing>
              <wp:anchor distT="0" distB="0" distL="114300" distR="114300" simplePos="0" relativeHeight="251766784" behindDoc="1" locked="0" layoutInCell="1" allowOverlap="1">
                <wp:simplePos x="0" y="0"/>
                <wp:positionH relativeFrom="page">
                  <wp:posOffset>1948180</wp:posOffset>
                </wp:positionH>
                <wp:positionV relativeFrom="page">
                  <wp:posOffset>4058285</wp:posOffset>
                </wp:positionV>
                <wp:extent cx="1905000" cy="571500"/>
                <wp:effectExtent l="5080" t="10160" r="13970" b="8890"/>
                <wp:wrapNone/>
                <wp:docPr id="30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7150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76503" id="Rectangle 247" o:spid="_x0000_s1026" style="position:absolute;left:0;text-align:left;margin-left:153.4pt;margin-top:319.55pt;width:150pt;height: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" filled="f">
                <v:stroke dashstyle="dot"/>
                <w10:wrap anchorx="page" anchory="page"/>
              </v:rect>
            </w:pict>
          </mc:Fallback>
        </mc:AlternateContent>
      </w:r>
      <w:r>
        <w:rPr>
          <w:noProof/>
          <w:lang w:eastAsia="ja-JP"/>
        </w:rPr>
        <mc:AlternateContent>
          <mc:Choice Requires="wps">
            <w:drawing>
              <wp:anchor distT="0" distB="0" distL="114300" distR="114300" simplePos="0" relativeHeight="251767808" behindDoc="1" locked="0" layoutInCell="1" allowOverlap="1">
                <wp:simplePos x="0" y="0"/>
                <wp:positionH relativeFrom="page">
                  <wp:posOffset>2660650</wp:posOffset>
                </wp:positionH>
                <wp:positionV relativeFrom="paragraph">
                  <wp:posOffset>516890</wp:posOffset>
                </wp:positionV>
                <wp:extent cx="3848100" cy="410210"/>
                <wp:effectExtent l="12700" t="8890" r="6350" b="9525"/>
                <wp:wrapNone/>
                <wp:docPr id="30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41021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35111" id="Rectangle 246" o:spid="_x0000_s1026" style="position:absolute;left:0;text-align:left;margin-left:209.5pt;margin-top:40.7pt;width:303pt;height:32.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4hgIAABYF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" filled="f">
                <v:stroke dashstyle="dot"/>
                <w10:wrap anchorx="page"/>
              </v:rect>
            </w:pict>
          </mc:Fallback>
        </mc:AlternateContent>
      </w:r>
      <w:r>
        <w:rPr>
          <w:noProof/>
          <w:lang w:eastAsia="ja-JP"/>
        </w:rPr>
        <mc:AlternateContent>
          <mc:Choice Requires="wps">
            <w:drawing>
              <wp:anchor distT="0" distB="0" distL="114300" distR="114300" simplePos="0" relativeHeight="251768832" behindDoc="1" locked="0" layoutInCell="1" allowOverlap="1">
                <wp:simplePos x="0" y="0"/>
                <wp:positionH relativeFrom="page">
                  <wp:posOffset>1957070</wp:posOffset>
                </wp:positionH>
                <wp:positionV relativeFrom="page">
                  <wp:posOffset>8101330</wp:posOffset>
                </wp:positionV>
                <wp:extent cx="4525010" cy="427990"/>
                <wp:effectExtent l="13970" t="5080" r="13970" b="5080"/>
                <wp:wrapNone/>
                <wp:docPr id="29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5010" cy="42799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405DB" id="Rectangle 245" o:spid="_x0000_s1026" style="position:absolute;left:0;text-align:left;margin-left:154.1pt;margin-top:637.9pt;width:356.3pt;height:33.7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" filled="f">
                <v:stroke dashstyle="dot"/>
                <w10:wrap anchorx="page" anchory="page"/>
              </v:rect>
            </w:pict>
          </mc:Fallback>
        </mc:AlternateContent>
      </w:r>
      <w:r w:rsidR="009C0E8C">
        <w:rPr>
          <w:rFonts w:ascii="ＭＳ Ｐゴシック" w:eastAsia="ＭＳ Ｐゴシック" w:hint="eastAsia"/>
        </w:rPr>
        <w:t>チェックリスト（様式第４号</w:t>
      </w:r>
      <w:r w:rsidR="009C0E8C">
        <w:rPr>
          <w:sz w:val="21"/>
        </w:rPr>
        <w:t>）</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34"/>
        <w:gridCol w:w="6378"/>
      </w:tblGrid>
      <w:tr w:rsidR="005A61F3">
        <w:trPr>
          <w:trHeight w:val="312"/>
        </w:trPr>
        <w:tc>
          <w:tcPr>
            <w:tcW w:w="1668" w:type="dxa"/>
          </w:tcPr>
          <w:p w:rsidR="005A61F3" w:rsidRDefault="009C0E8C">
            <w:pPr>
              <w:pStyle w:val="TableParagraph"/>
              <w:spacing w:before="21"/>
              <w:ind w:left="603" w:right="594"/>
              <w:jc w:val="center"/>
              <w:rPr>
                <w:rFonts w:ascii="ＭＳ Ｐゴシック" w:eastAsia="ＭＳ Ｐゴシック"/>
                <w:sz w:val="21"/>
              </w:rPr>
            </w:pPr>
            <w:r>
              <w:rPr>
                <w:rFonts w:ascii="ＭＳ Ｐゴシック" w:eastAsia="ＭＳ Ｐゴシック" w:hint="eastAsia"/>
                <w:sz w:val="21"/>
              </w:rPr>
              <w:t>項目</w:t>
            </w:r>
          </w:p>
        </w:tc>
        <w:tc>
          <w:tcPr>
            <w:tcW w:w="7512" w:type="dxa"/>
            <w:gridSpan w:val="2"/>
          </w:tcPr>
          <w:p w:rsidR="005A61F3" w:rsidRDefault="009C0E8C">
            <w:pPr>
              <w:pStyle w:val="TableParagraph"/>
              <w:spacing w:before="21"/>
              <w:ind w:left="197" w:right="189"/>
              <w:jc w:val="center"/>
              <w:rPr>
                <w:rFonts w:ascii="ＭＳ Ｐゴシック" w:eastAsia="ＭＳ Ｐゴシック"/>
                <w:sz w:val="21"/>
              </w:rPr>
            </w:pPr>
            <w:r>
              <w:rPr>
                <w:rFonts w:ascii="ＭＳ Ｐゴシック" w:eastAsia="ＭＳ Ｐゴシック" w:hint="eastAsia"/>
                <w:sz w:val="21"/>
              </w:rPr>
              <w:t>確認内容等</w:t>
            </w:r>
          </w:p>
        </w:tc>
      </w:tr>
      <w:tr w:rsidR="005A61F3">
        <w:trPr>
          <w:trHeight w:val="3130"/>
        </w:trPr>
        <w:tc>
          <w:tcPr>
            <w:tcW w:w="1668" w:type="dxa"/>
            <w:vMerge w:val="restart"/>
          </w:tcPr>
          <w:p w:rsidR="005A61F3" w:rsidRDefault="009C0E8C">
            <w:pPr>
              <w:pStyle w:val="TableParagraph"/>
              <w:spacing w:before="21"/>
              <w:ind w:left="107"/>
              <w:rPr>
                <w:sz w:val="21"/>
              </w:rPr>
            </w:pPr>
            <w:r>
              <w:rPr>
                <w:sz w:val="21"/>
              </w:rPr>
              <w:t>申請者</w:t>
            </w:r>
          </w:p>
        </w:tc>
        <w:tc>
          <w:tcPr>
            <w:tcW w:w="1134" w:type="dxa"/>
          </w:tcPr>
          <w:p w:rsidR="005A61F3" w:rsidRDefault="009C0E8C">
            <w:pPr>
              <w:pStyle w:val="TableParagraph"/>
              <w:spacing w:before="21" w:line="278" w:lineRule="auto"/>
              <w:ind w:left="107" w:right="68"/>
              <w:rPr>
                <w:sz w:val="21"/>
              </w:rPr>
            </w:pPr>
            <w:r>
              <w:rPr>
                <w:sz w:val="21"/>
              </w:rPr>
              <w:t>本人確認の実施</w:t>
            </w:r>
          </w:p>
        </w:tc>
        <w:tc>
          <w:tcPr>
            <w:tcW w:w="6378" w:type="dxa"/>
          </w:tcPr>
          <w:p w:rsidR="005A61F3" w:rsidRDefault="009C0E8C">
            <w:pPr>
              <w:pStyle w:val="TableParagraph"/>
              <w:spacing w:before="170" w:line="247" w:lineRule="auto"/>
              <w:ind w:left="202" w:right="278"/>
              <w:rPr>
                <w:sz w:val="21"/>
              </w:rPr>
            </w:pPr>
            <w:r>
              <w:rPr>
                <w:sz w:val="21"/>
              </w:rPr>
              <w:t>身分証明書（運転免許証、健康保険の被保険証、外国人登録証明書、住民基本台帳カード等）の提示を求める</w:t>
            </w:r>
          </w:p>
          <w:p w:rsidR="005A61F3" w:rsidRDefault="005A61F3">
            <w:pPr>
              <w:pStyle w:val="TableParagraph"/>
              <w:spacing w:before="6"/>
              <w:rPr>
                <w:sz w:val="18"/>
              </w:rPr>
            </w:pPr>
          </w:p>
          <w:p w:rsidR="005A61F3" w:rsidRDefault="009C0E8C">
            <w:pPr>
              <w:pStyle w:val="TableParagraph"/>
              <w:ind w:left="107"/>
              <w:rPr>
                <w:sz w:val="21"/>
              </w:rPr>
            </w:pPr>
            <w:r>
              <w:rPr>
                <w:sz w:val="21"/>
              </w:rPr>
              <w:t>※</w:t>
            </w:r>
            <w:r>
              <w:rPr>
                <w:sz w:val="21"/>
              </w:rPr>
              <w:t>写真入りの身分証明書を持っていない場合</w:t>
            </w:r>
          </w:p>
          <w:p w:rsidR="005A61F3" w:rsidRDefault="009C0E8C">
            <w:pPr>
              <w:pStyle w:val="TableParagraph"/>
              <w:spacing w:before="44" w:line="278" w:lineRule="auto"/>
              <w:ind w:left="527" w:right="92" w:hanging="208"/>
              <w:jc w:val="both"/>
              <w:rPr>
                <w:sz w:val="21"/>
              </w:rPr>
            </w:pPr>
            <w:r>
              <w:rPr>
                <w:sz w:val="21"/>
              </w:rPr>
              <w:t>⇒</w:t>
            </w:r>
            <w:r>
              <w:rPr>
                <w:sz w:val="21"/>
              </w:rPr>
              <w:t>姓の相違、住所地の相違、年齢の大幅乖離等が身分証明書と齟齬がないかチェックし、疑義を生ぜしめる特段の事情がある場合は、口頭で質問を行う</w:t>
            </w:r>
          </w:p>
          <w:p w:rsidR="005A61F3" w:rsidRDefault="009C0E8C">
            <w:pPr>
              <w:pStyle w:val="TableParagraph"/>
              <w:spacing w:before="2"/>
              <w:ind w:left="107"/>
              <w:rPr>
                <w:sz w:val="21"/>
              </w:rPr>
            </w:pPr>
            <w:r>
              <w:rPr>
                <w:sz w:val="21"/>
              </w:rPr>
              <w:t>※</w:t>
            </w:r>
            <w:r>
              <w:rPr>
                <w:sz w:val="21"/>
              </w:rPr>
              <w:t>身分証明書の提示がない場合</w:t>
            </w:r>
          </w:p>
          <w:p w:rsidR="005A61F3" w:rsidRDefault="009C0E8C">
            <w:pPr>
              <w:pStyle w:val="TableParagraph"/>
              <w:spacing w:before="3" w:line="310" w:lineRule="atLeast"/>
              <w:ind w:left="527" w:right="-15" w:hanging="210"/>
              <w:rPr>
                <w:sz w:val="21"/>
              </w:rPr>
            </w:pPr>
            <w:r>
              <w:rPr>
                <w:spacing w:val="-3"/>
                <w:sz w:val="21"/>
              </w:rPr>
              <w:t>⇒</w:t>
            </w:r>
            <w:r>
              <w:rPr>
                <w:spacing w:val="-3"/>
                <w:sz w:val="21"/>
              </w:rPr>
              <w:t>申請者の４情報を聴取し、申請者住所地市区町村に連絡して、当該市区町村が保有する住民基本台帳の情報と照合</w:t>
            </w:r>
          </w:p>
        </w:tc>
      </w:tr>
      <w:tr w:rsidR="005A61F3">
        <w:trPr>
          <w:trHeight w:val="939"/>
        </w:trPr>
        <w:tc>
          <w:tcPr>
            <w:tcW w:w="1668" w:type="dxa"/>
            <w:vMerge/>
            <w:tcBorders>
              <w:top w:val="nil"/>
            </w:tcBorders>
          </w:tcPr>
          <w:p w:rsidR="005A61F3" w:rsidRDefault="005A61F3">
            <w:pPr>
              <w:rPr>
                <w:sz w:val="2"/>
                <w:szCs w:val="2"/>
              </w:rPr>
            </w:pPr>
          </w:p>
        </w:tc>
        <w:tc>
          <w:tcPr>
            <w:tcW w:w="1134" w:type="dxa"/>
          </w:tcPr>
          <w:p w:rsidR="005A61F3" w:rsidRDefault="009C0E8C">
            <w:pPr>
              <w:pStyle w:val="TableParagraph"/>
              <w:spacing w:before="21"/>
              <w:ind w:left="107"/>
              <w:rPr>
                <w:sz w:val="21"/>
              </w:rPr>
            </w:pPr>
            <w:r>
              <w:rPr>
                <w:sz w:val="21"/>
              </w:rPr>
              <w:t>法人その</w:t>
            </w:r>
          </w:p>
          <w:p w:rsidR="005A61F3" w:rsidRDefault="009C0E8C">
            <w:pPr>
              <w:pStyle w:val="TableParagraph"/>
              <w:spacing w:before="3" w:line="310" w:lineRule="atLeast"/>
              <w:ind w:left="107" w:right="68"/>
              <w:rPr>
                <w:sz w:val="21"/>
              </w:rPr>
            </w:pPr>
            <w:r>
              <w:rPr>
                <w:sz w:val="21"/>
              </w:rPr>
              <w:t>他団体の場合</w:t>
            </w:r>
          </w:p>
        </w:tc>
        <w:tc>
          <w:tcPr>
            <w:tcW w:w="6378" w:type="dxa"/>
          </w:tcPr>
          <w:p w:rsidR="005A61F3" w:rsidRDefault="009C0E8C">
            <w:pPr>
              <w:pStyle w:val="TableParagraph"/>
              <w:spacing w:before="21" w:line="278" w:lineRule="auto"/>
              <w:ind w:left="107" w:right="92"/>
              <w:rPr>
                <w:sz w:val="21"/>
              </w:rPr>
            </w:pPr>
            <w:r>
              <w:rPr>
                <w:sz w:val="21"/>
              </w:rPr>
              <w:t>申請者の氏名の下にその名称、代表者の氏名及び事務所の所在地を記入</w:t>
            </w:r>
          </w:p>
          <w:p w:rsidR="005A61F3" w:rsidRDefault="009C0E8C">
            <w:pPr>
              <w:pStyle w:val="TableParagraph"/>
              <w:spacing w:before="2"/>
              <w:ind w:left="317"/>
              <w:rPr>
                <w:sz w:val="21"/>
              </w:rPr>
            </w:pPr>
            <w:r>
              <w:rPr>
                <w:sz w:val="21"/>
              </w:rPr>
              <w:t>⇒</w:t>
            </w:r>
            <w:r>
              <w:rPr>
                <w:sz w:val="21"/>
              </w:rPr>
              <w:t>本人確認は、窓口で照会する者自身の本人確認を行う</w:t>
            </w:r>
          </w:p>
        </w:tc>
      </w:tr>
      <w:tr w:rsidR="005A61F3">
        <w:trPr>
          <w:trHeight w:val="312"/>
        </w:trPr>
        <w:tc>
          <w:tcPr>
            <w:tcW w:w="1668" w:type="dxa"/>
          </w:tcPr>
          <w:p w:rsidR="005A61F3" w:rsidRDefault="009C0E8C">
            <w:pPr>
              <w:pStyle w:val="TableParagraph"/>
              <w:spacing w:before="21"/>
              <w:ind w:left="107"/>
              <w:rPr>
                <w:sz w:val="21"/>
              </w:rPr>
            </w:pPr>
            <w:r>
              <w:rPr>
                <w:sz w:val="21"/>
              </w:rPr>
              <w:t>備考</w:t>
            </w:r>
          </w:p>
        </w:tc>
        <w:tc>
          <w:tcPr>
            <w:tcW w:w="7512" w:type="dxa"/>
            <w:gridSpan w:val="2"/>
          </w:tcPr>
          <w:p w:rsidR="005A61F3" w:rsidRDefault="009C0E8C">
            <w:pPr>
              <w:pStyle w:val="TableParagraph"/>
              <w:spacing w:before="21"/>
              <w:ind w:left="107"/>
              <w:rPr>
                <w:sz w:val="21"/>
              </w:rPr>
            </w:pPr>
            <w:r>
              <w:rPr>
                <w:sz w:val="21"/>
              </w:rPr>
              <w:t>連絡先等を記入</w:t>
            </w:r>
          </w:p>
        </w:tc>
      </w:tr>
      <w:tr w:rsidR="005A61F3">
        <w:trPr>
          <w:trHeight w:val="6259"/>
        </w:trPr>
        <w:tc>
          <w:tcPr>
            <w:tcW w:w="1668" w:type="dxa"/>
          </w:tcPr>
          <w:p w:rsidR="005A61F3" w:rsidRDefault="009C0E8C">
            <w:pPr>
              <w:pStyle w:val="TableParagraph"/>
              <w:spacing w:before="21" w:line="278" w:lineRule="auto"/>
              <w:ind w:left="107" w:right="498"/>
              <w:rPr>
                <w:sz w:val="21"/>
              </w:rPr>
            </w:pPr>
            <w:r>
              <w:rPr>
                <w:sz w:val="21"/>
              </w:rPr>
              <w:t>照会をする理由</w:t>
            </w:r>
          </w:p>
        </w:tc>
        <w:tc>
          <w:tcPr>
            <w:tcW w:w="7512" w:type="dxa"/>
            <w:gridSpan w:val="2"/>
          </w:tcPr>
          <w:p w:rsidR="005A61F3" w:rsidRDefault="009C0E8C">
            <w:pPr>
              <w:pStyle w:val="TableParagraph"/>
              <w:spacing w:before="93"/>
              <w:ind w:left="215"/>
              <w:rPr>
                <w:sz w:val="21"/>
              </w:rPr>
            </w:pPr>
            <w:r>
              <w:rPr>
                <w:sz w:val="21"/>
              </w:rPr>
              <w:t>・姓の相違がないか</w:t>
            </w:r>
          </w:p>
          <w:p w:rsidR="005A61F3" w:rsidRDefault="009C0E8C">
            <w:pPr>
              <w:pStyle w:val="TableParagraph"/>
              <w:spacing w:before="11"/>
              <w:ind w:left="197" w:right="4955"/>
              <w:jc w:val="center"/>
              <w:rPr>
                <w:sz w:val="21"/>
              </w:rPr>
            </w:pPr>
            <w:r>
              <w:rPr>
                <w:sz w:val="21"/>
              </w:rPr>
              <w:t>・住所地の相違がないか</w:t>
            </w:r>
          </w:p>
          <w:p w:rsidR="005A61F3" w:rsidRDefault="009C0E8C">
            <w:pPr>
              <w:pStyle w:val="TableParagraph"/>
              <w:spacing w:before="10"/>
              <w:ind w:left="215"/>
              <w:rPr>
                <w:sz w:val="21"/>
              </w:rPr>
            </w:pPr>
            <w:r>
              <w:rPr>
                <w:sz w:val="21"/>
              </w:rPr>
              <w:t>・年齢の大幅乖離がないか</w:t>
            </w:r>
          </w:p>
          <w:p w:rsidR="005A61F3" w:rsidRDefault="009C0E8C">
            <w:pPr>
              <w:pStyle w:val="TableParagraph"/>
              <w:spacing w:before="38"/>
              <w:ind w:left="107"/>
              <w:rPr>
                <w:sz w:val="21"/>
              </w:rPr>
            </w:pPr>
            <w:r>
              <w:rPr>
                <w:sz w:val="21"/>
              </w:rPr>
              <w:t>※</w:t>
            </w:r>
            <w:r>
              <w:rPr>
                <w:sz w:val="21"/>
              </w:rPr>
              <w:t>書面により形式的に実施</w:t>
            </w:r>
          </w:p>
          <w:p w:rsidR="005A61F3" w:rsidRDefault="009C0E8C">
            <w:pPr>
              <w:pStyle w:val="TableParagraph"/>
              <w:spacing w:before="44" w:line="278" w:lineRule="auto"/>
              <w:ind w:left="317" w:right="96" w:hanging="210"/>
              <w:jc w:val="both"/>
              <w:rPr>
                <w:sz w:val="21"/>
              </w:rPr>
            </w:pPr>
            <w:r>
              <w:rPr>
                <w:spacing w:val="-7"/>
                <w:sz w:val="21"/>
              </w:rPr>
              <w:t>※</w:t>
            </w:r>
            <w:r>
              <w:rPr>
                <w:spacing w:val="-7"/>
                <w:sz w:val="21"/>
              </w:rPr>
              <w:t>家族、同居者、友人、会社同僚等の照会理由に応じて、姓の相違、住所地の</w:t>
            </w:r>
            <w:r>
              <w:rPr>
                <w:spacing w:val="-8"/>
                <w:sz w:val="21"/>
              </w:rPr>
              <w:t>相違、年齢の大幅乖離等が身分証明書と齟齬がないかチェックし、疑義を生ぜしめる特段の事情がある場合等は、口頭で質問</w:t>
            </w:r>
          </w:p>
          <w:p w:rsidR="005A61F3" w:rsidRDefault="009C0E8C">
            <w:pPr>
              <w:pStyle w:val="TableParagraph"/>
              <w:spacing w:before="4"/>
              <w:ind w:left="107" w:right="-15"/>
              <w:rPr>
                <w:sz w:val="21"/>
              </w:rPr>
            </w:pPr>
            <w:r>
              <w:rPr>
                <w:spacing w:val="-9"/>
                <w:sz w:val="21"/>
              </w:rPr>
              <w:t>※</w:t>
            </w:r>
            <w:r>
              <w:rPr>
                <w:spacing w:val="-9"/>
                <w:sz w:val="21"/>
              </w:rPr>
              <w:t>理由が</w:t>
            </w:r>
            <w:r>
              <w:rPr>
                <w:spacing w:val="-9"/>
                <w:sz w:val="21"/>
              </w:rPr>
              <w:t>①</w:t>
            </w:r>
            <w:r>
              <w:rPr>
                <w:spacing w:val="-9"/>
                <w:sz w:val="21"/>
              </w:rPr>
              <w:t>の「親族・同居人」であるのに</w:t>
            </w:r>
            <w:r>
              <w:rPr>
                <w:spacing w:val="-39"/>
                <w:sz w:val="21"/>
              </w:rPr>
              <w:t>、「氏名」、「フリガナ」、「生年月日」、</w:t>
            </w:r>
          </w:p>
          <w:p w:rsidR="005A61F3" w:rsidRDefault="009C0E8C">
            <w:pPr>
              <w:pStyle w:val="TableParagraph"/>
              <w:spacing w:before="44"/>
              <w:ind w:left="191" w:right="4955"/>
              <w:jc w:val="center"/>
              <w:rPr>
                <w:sz w:val="21"/>
              </w:rPr>
            </w:pPr>
            <w:r>
              <w:rPr>
                <w:sz w:val="21"/>
              </w:rPr>
              <w:t>「住所」が空欄の場合</w:t>
            </w:r>
          </w:p>
          <w:p w:rsidR="005A61F3" w:rsidRDefault="009C0E8C">
            <w:pPr>
              <w:pStyle w:val="TableParagraph"/>
              <w:spacing w:before="43"/>
              <w:ind w:left="527"/>
              <w:rPr>
                <w:sz w:val="21"/>
              </w:rPr>
            </w:pPr>
            <w:r>
              <w:rPr>
                <w:sz w:val="21"/>
              </w:rPr>
              <w:t>⇒</w:t>
            </w:r>
            <w:r>
              <w:rPr>
                <w:sz w:val="21"/>
              </w:rPr>
              <w:t>照会が不当な目的によるものでないか確認</w:t>
            </w:r>
          </w:p>
          <w:p w:rsidR="005A61F3" w:rsidRDefault="009C0E8C">
            <w:pPr>
              <w:pStyle w:val="TableParagraph"/>
              <w:spacing w:before="44"/>
              <w:ind w:left="737"/>
              <w:rPr>
                <w:sz w:val="21"/>
              </w:rPr>
            </w:pPr>
            <w:r>
              <w:rPr>
                <w:sz w:val="21"/>
              </w:rPr>
              <w:t>〔例〕・差別的事象につながる場合</w:t>
            </w:r>
          </w:p>
          <w:p w:rsidR="005A61F3" w:rsidRDefault="009C0E8C">
            <w:pPr>
              <w:pStyle w:val="TableParagraph"/>
              <w:spacing w:before="44"/>
              <w:ind w:left="1262"/>
              <w:rPr>
                <w:sz w:val="21"/>
              </w:rPr>
            </w:pPr>
            <w:r>
              <w:rPr>
                <w:sz w:val="21"/>
              </w:rPr>
              <w:t>・債務者の所在を聞き出すための目的</w:t>
            </w:r>
          </w:p>
          <w:p w:rsidR="005A61F3" w:rsidRDefault="009C0E8C">
            <w:pPr>
              <w:pStyle w:val="TableParagraph"/>
              <w:tabs>
                <w:tab w:val="left" w:pos="6407"/>
              </w:tabs>
              <w:spacing w:before="44"/>
              <w:ind w:left="1263"/>
              <w:rPr>
                <w:sz w:val="21"/>
              </w:rPr>
            </w:pPr>
            <w:r>
              <w:rPr>
                <w:spacing w:val="-105"/>
                <w:sz w:val="21"/>
              </w:rPr>
              <w:t>・</w:t>
            </w:r>
            <w:r>
              <w:rPr>
                <w:sz w:val="21"/>
              </w:rPr>
              <w:t>「住民名簿」を作成し、これを頒布、販売する目的</w:t>
            </w:r>
            <w:r>
              <w:rPr>
                <w:sz w:val="21"/>
              </w:rPr>
              <w:tab/>
            </w:r>
            <w:r>
              <w:rPr>
                <w:sz w:val="21"/>
              </w:rPr>
              <w:t>等</w:t>
            </w:r>
          </w:p>
          <w:p w:rsidR="005A61F3" w:rsidRDefault="009C0E8C">
            <w:pPr>
              <w:pStyle w:val="TableParagraph"/>
              <w:spacing w:before="44"/>
              <w:ind w:left="527"/>
              <w:rPr>
                <w:sz w:val="21"/>
              </w:rPr>
            </w:pPr>
            <w:r>
              <w:rPr>
                <w:sz w:val="21"/>
              </w:rPr>
              <w:t>親族とは、民法上、六親等内の血族及び配偶者と、三親等内の姻族を指す</w:t>
            </w:r>
          </w:p>
          <w:p w:rsidR="005A61F3" w:rsidRDefault="009C0E8C">
            <w:pPr>
              <w:pStyle w:val="TableParagraph"/>
              <w:spacing w:before="44" w:line="278" w:lineRule="auto"/>
              <w:ind w:left="317" w:right="-15" w:hanging="210"/>
              <w:rPr>
                <w:sz w:val="21"/>
              </w:rPr>
            </w:pPr>
            <w:r>
              <w:rPr>
                <w:sz w:val="21"/>
              </w:rPr>
              <w:t>※</w:t>
            </w:r>
            <w:r>
              <w:rPr>
                <w:sz w:val="21"/>
              </w:rPr>
              <w:t>理由</w:t>
            </w:r>
            <w:r>
              <w:rPr>
                <w:sz w:val="21"/>
              </w:rPr>
              <w:t>②</w:t>
            </w:r>
            <w:r>
              <w:rPr>
                <w:sz w:val="21"/>
              </w:rPr>
              <w:t>の知人とは</w:t>
            </w:r>
            <w:r>
              <w:rPr>
                <w:spacing w:val="-14"/>
                <w:sz w:val="21"/>
              </w:rPr>
              <w:t>、「被災者と互いに知り合うなどの関係がある者であって、その関係から見て、社会通念上、当該被災者の安否情報を必要とすることが相当と考えられる者」で、具体的には友人、職場関係者、近所の者及びこれらに類する者を指す</w:t>
            </w:r>
          </w:p>
          <w:p w:rsidR="005A61F3" w:rsidRDefault="009C0E8C">
            <w:pPr>
              <w:pStyle w:val="TableParagraph"/>
              <w:spacing w:before="3"/>
              <w:ind w:left="107"/>
              <w:rPr>
                <w:sz w:val="21"/>
              </w:rPr>
            </w:pPr>
            <w:r>
              <w:rPr>
                <w:sz w:val="21"/>
              </w:rPr>
              <w:t>※</w:t>
            </w:r>
            <w:r>
              <w:rPr>
                <w:sz w:val="21"/>
              </w:rPr>
              <w:t>理由が</w:t>
            </w:r>
            <w:r>
              <w:rPr>
                <w:sz w:val="21"/>
              </w:rPr>
              <w:t>③</w:t>
            </w:r>
            <w:r>
              <w:rPr>
                <w:sz w:val="21"/>
              </w:rPr>
              <w:t>のその他の場合</w:t>
            </w:r>
          </w:p>
          <w:p w:rsidR="005A61F3" w:rsidRDefault="009C0E8C">
            <w:pPr>
              <w:pStyle w:val="TableParagraph"/>
              <w:spacing w:before="45"/>
              <w:ind w:left="527"/>
              <w:rPr>
                <w:sz w:val="21"/>
              </w:rPr>
            </w:pPr>
            <w:r>
              <w:rPr>
                <w:sz w:val="21"/>
              </w:rPr>
              <w:t>⇒</w:t>
            </w:r>
            <w:r>
              <w:rPr>
                <w:sz w:val="21"/>
              </w:rPr>
              <w:t>不当な目的によるものでないか確認（例：上記</w:t>
            </w:r>
            <w:r>
              <w:rPr>
                <w:sz w:val="21"/>
              </w:rPr>
              <w:t>①</w:t>
            </w:r>
            <w:r>
              <w:rPr>
                <w:sz w:val="21"/>
              </w:rPr>
              <w:t>と同じ）</w:t>
            </w:r>
          </w:p>
        </w:tc>
      </w:tr>
      <w:tr w:rsidR="005A61F3">
        <w:trPr>
          <w:trHeight w:val="1877"/>
        </w:trPr>
        <w:tc>
          <w:tcPr>
            <w:tcW w:w="1668" w:type="dxa"/>
          </w:tcPr>
          <w:p w:rsidR="005A61F3" w:rsidRDefault="009C0E8C">
            <w:pPr>
              <w:pStyle w:val="TableParagraph"/>
              <w:spacing w:before="21" w:line="278" w:lineRule="auto"/>
              <w:ind w:left="107" w:right="57"/>
              <w:jc w:val="both"/>
              <w:rPr>
                <w:sz w:val="21"/>
              </w:rPr>
            </w:pPr>
            <w:r>
              <w:rPr>
                <w:sz w:val="21"/>
              </w:rPr>
              <w:t>被照会者を特定するために必要な事項</w:t>
            </w:r>
          </w:p>
        </w:tc>
        <w:tc>
          <w:tcPr>
            <w:tcW w:w="7512" w:type="dxa"/>
            <w:gridSpan w:val="2"/>
          </w:tcPr>
          <w:p w:rsidR="005A61F3" w:rsidRDefault="009C0E8C">
            <w:pPr>
              <w:pStyle w:val="TableParagraph"/>
              <w:spacing w:before="206" w:line="266" w:lineRule="auto"/>
              <w:ind w:left="228" w:right="395"/>
              <w:rPr>
                <w:sz w:val="21"/>
              </w:rPr>
            </w:pPr>
            <w:r>
              <w:rPr>
                <w:spacing w:val="-33"/>
                <w:sz w:val="21"/>
              </w:rPr>
              <w:t>「氏名」、「フリガナ」、「出生の年月日」、「男女の別」、「住所」が全て記入されているか</w:t>
            </w:r>
          </w:p>
          <w:p w:rsidR="005A61F3" w:rsidRDefault="009C0E8C">
            <w:pPr>
              <w:pStyle w:val="TableParagraph"/>
              <w:spacing w:before="156"/>
              <w:ind w:left="317"/>
              <w:rPr>
                <w:sz w:val="21"/>
              </w:rPr>
            </w:pPr>
            <w:r>
              <w:rPr>
                <w:sz w:val="21"/>
              </w:rPr>
              <w:t>⇒</w:t>
            </w:r>
            <w:r>
              <w:rPr>
                <w:sz w:val="21"/>
              </w:rPr>
              <w:t>どうしてもわからない場合は未記入でも可</w:t>
            </w:r>
          </w:p>
          <w:p w:rsidR="005A61F3" w:rsidRDefault="009C0E8C">
            <w:pPr>
              <w:pStyle w:val="TableParagraph"/>
              <w:spacing w:before="3" w:line="310" w:lineRule="atLeast"/>
              <w:ind w:left="317" w:right="97" w:firstLine="212"/>
              <w:rPr>
                <w:sz w:val="21"/>
              </w:rPr>
            </w:pPr>
            <w:r>
              <w:rPr>
                <w:spacing w:val="-11"/>
                <w:sz w:val="21"/>
              </w:rPr>
              <w:t>ただし、「その他個人を識別するための情報」欄に極力思いつくものを全て記入してもらう</w:t>
            </w:r>
          </w:p>
        </w:tc>
      </w:tr>
      <w:tr w:rsidR="005A61F3">
        <w:trPr>
          <w:trHeight w:val="312"/>
        </w:trPr>
        <w:tc>
          <w:tcPr>
            <w:tcW w:w="1668" w:type="dxa"/>
          </w:tcPr>
          <w:p w:rsidR="005A61F3" w:rsidRDefault="009C0E8C">
            <w:pPr>
              <w:pStyle w:val="TableParagraph"/>
              <w:spacing w:before="21"/>
              <w:ind w:left="107"/>
              <w:rPr>
                <w:sz w:val="21"/>
              </w:rPr>
            </w:pPr>
            <w:r>
              <w:rPr>
                <w:sz w:val="21"/>
              </w:rPr>
              <w:t>申請者の確認</w:t>
            </w:r>
          </w:p>
        </w:tc>
        <w:tc>
          <w:tcPr>
            <w:tcW w:w="7512" w:type="dxa"/>
            <w:gridSpan w:val="2"/>
          </w:tcPr>
          <w:p w:rsidR="005A61F3" w:rsidRDefault="009C0E8C">
            <w:pPr>
              <w:pStyle w:val="TableParagraph"/>
              <w:spacing w:before="21"/>
              <w:ind w:left="107"/>
              <w:rPr>
                <w:sz w:val="21"/>
              </w:rPr>
            </w:pPr>
            <w:r>
              <w:rPr>
                <w:sz w:val="21"/>
              </w:rPr>
              <w:t>申請者の本人確認を行った方法を職員が記入</w:t>
            </w:r>
          </w:p>
        </w:tc>
      </w:tr>
      <w:tr w:rsidR="005A61F3">
        <w:trPr>
          <w:trHeight w:val="627"/>
        </w:trPr>
        <w:tc>
          <w:tcPr>
            <w:tcW w:w="1668" w:type="dxa"/>
          </w:tcPr>
          <w:p w:rsidR="005A61F3" w:rsidRDefault="009C0E8C">
            <w:pPr>
              <w:pStyle w:val="TableParagraph"/>
              <w:spacing w:before="21"/>
              <w:ind w:left="107"/>
              <w:rPr>
                <w:sz w:val="21"/>
              </w:rPr>
            </w:pPr>
            <w:r>
              <w:rPr>
                <w:sz w:val="21"/>
              </w:rPr>
              <w:t>備考</w:t>
            </w:r>
          </w:p>
        </w:tc>
        <w:tc>
          <w:tcPr>
            <w:tcW w:w="7512" w:type="dxa"/>
            <w:gridSpan w:val="2"/>
          </w:tcPr>
          <w:p w:rsidR="005A61F3" w:rsidRDefault="009C0E8C">
            <w:pPr>
              <w:pStyle w:val="TableParagraph"/>
              <w:spacing w:before="21"/>
              <w:ind w:left="107"/>
              <w:rPr>
                <w:sz w:val="21"/>
              </w:rPr>
            </w:pPr>
            <w:r>
              <w:rPr>
                <w:sz w:val="21"/>
              </w:rPr>
              <w:t>照会方法を職員が記入</w:t>
            </w:r>
          </w:p>
          <w:p w:rsidR="005A61F3" w:rsidRDefault="009C0E8C">
            <w:pPr>
              <w:pStyle w:val="TableParagraph"/>
              <w:spacing w:before="44"/>
              <w:ind w:left="107"/>
              <w:rPr>
                <w:sz w:val="21"/>
              </w:rPr>
            </w:pPr>
            <w:r>
              <w:rPr>
                <w:sz w:val="21"/>
              </w:rPr>
              <w:t>（例</w:t>
            </w:r>
            <w:r>
              <w:rPr>
                <w:spacing w:val="-105"/>
                <w:sz w:val="21"/>
              </w:rPr>
              <w:t>）</w:t>
            </w:r>
            <w:r>
              <w:rPr>
                <w:spacing w:val="-23"/>
                <w:sz w:val="21"/>
              </w:rPr>
              <w:t>「窓口における書面の提出」、「電子メール」、「電話」</w:t>
            </w:r>
          </w:p>
        </w:tc>
      </w:tr>
    </w:tbl>
    <w:p w:rsidR="005A61F3" w:rsidRDefault="005A61F3">
      <w:pPr>
        <w:rPr>
          <w:sz w:val="21"/>
        </w:rPr>
        <w:sectPr w:rsidR="005A61F3">
          <w:pgSz w:w="11900" w:h="16840"/>
          <w:pgMar w:top="1240" w:right="900" w:bottom="1240" w:left="1200" w:header="0" w:footer="1047" w:gutter="0"/>
          <w:cols w:space="720"/>
        </w:sectPr>
      </w:pPr>
    </w:p>
    <w:p w:rsidR="005A61F3" w:rsidRDefault="009C0E8C">
      <w:pPr>
        <w:spacing w:before="57"/>
        <w:ind w:left="218"/>
        <w:rPr>
          <w:rFonts w:ascii="ＭＳ 明朝" w:eastAsia="ＭＳ 明朝" w:hint="eastAsia"/>
          <w:sz w:val="21"/>
        </w:rPr>
      </w:pPr>
      <w:r>
        <w:rPr>
          <w:rFonts w:ascii="ＭＳ 明朝" w:eastAsia="ＭＳ 明朝" w:hint="eastAsia"/>
          <w:sz w:val="21"/>
        </w:rPr>
        <w:lastRenderedPageBreak/>
        <w:t>様式第５号（第４条関係）</w:t>
      </w:r>
    </w:p>
    <w:p w:rsidR="005A61F3" w:rsidRDefault="009C0E8C">
      <w:pPr>
        <w:pStyle w:val="a3"/>
        <w:spacing w:before="7"/>
        <w:rPr>
          <w:rFonts w:ascii="ＭＳ 明朝"/>
          <w:sz w:val="37"/>
        </w:rPr>
      </w:pPr>
      <w:r>
        <w:br w:type="column"/>
      </w:r>
    </w:p>
    <w:p w:rsidR="005A61F3" w:rsidRDefault="009C0E8C">
      <w:pPr>
        <w:pStyle w:val="5"/>
        <w:spacing w:before="0"/>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回</w:t>
      </w:r>
      <w:r>
        <w:rPr>
          <w:rFonts w:ascii="ＭＳ 明朝" w:eastAsia="ＭＳ 明朝" w:hint="eastAsia"/>
        </w:rPr>
        <w:t xml:space="preserve"> </w:t>
      </w:r>
      <w:r>
        <w:rPr>
          <w:rFonts w:ascii="ＭＳ 明朝" w:eastAsia="ＭＳ 明朝" w:hint="eastAsia"/>
        </w:rPr>
        <w:t>答</w:t>
      </w:r>
      <w:r>
        <w:rPr>
          <w:rFonts w:ascii="ＭＳ 明朝" w:eastAsia="ＭＳ 明朝" w:hint="eastAsia"/>
        </w:rPr>
        <w:t xml:space="preserve"> </w:t>
      </w:r>
      <w:r>
        <w:rPr>
          <w:rFonts w:ascii="ＭＳ 明朝" w:eastAsia="ＭＳ 明朝" w:hint="eastAsia"/>
        </w:rPr>
        <w:t>書</w:t>
      </w:r>
    </w:p>
    <w:p w:rsidR="005A61F3" w:rsidRDefault="005A61F3">
      <w:pPr>
        <w:rPr>
          <w:rFonts w:ascii="ＭＳ 明朝" w:eastAsia="ＭＳ 明朝" w:hint="eastAsia"/>
        </w:rPr>
        <w:sectPr w:rsidR="005A61F3">
          <w:pgSz w:w="11900" w:h="16840"/>
          <w:pgMar w:top="1240" w:right="900" w:bottom="1240" w:left="1200" w:header="0" w:footer="1047" w:gutter="0"/>
          <w:cols w:num="2" w:space="720" w:equalWidth="0">
            <w:col w:w="2779" w:space="355"/>
            <w:col w:w="6666"/>
          </w:cols>
        </w:sectPr>
      </w:pPr>
    </w:p>
    <w:p w:rsidR="005A61F3" w:rsidRDefault="005A61F3">
      <w:pPr>
        <w:pStyle w:val="a3"/>
        <w:spacing w:before="7"/>
        <w:rPr>
          <w:rFonts w:ascii="ＭＳ 明朝"/>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33"/>
        <w:gridCol w:w="468"/>
        <w:gridCol w:w="376"/>
        <w:gridCol w:w="375"/>
        <w:gridCol w:w="361"/>
        <w:gridCol w:w="746"/>
        <w:gridCol w:w="5626"/>
      </w:tblGrid>
      <w:tr w:rsidR="005A61F3">
        <w:trPr>
          <w:trHeight w:val="2785"/>
        </w:trPr>
        <w:tc>
          <w:tcPr>
            <w:tcW w:w="1339" w:type="dxa"/>
            <w:gridSpan w:val="2"/>
            <w:tcBorders>
              <w:right w:val="nil"/>
            </w:tcBorders>
          </w:tcPr>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spacing w:before="4"/>
              <w:rPr>
                <w:rFonts w:ascii="ＭＳ 明朝"/>
                <w:sz w:val="28"/>
              </w:rPr>
            </w:pPr>
          </w:p>
          <w:p w:rsidR="005A61F3" w:rsidRDefault="009C0E8C">
            <w:pPr>
              <w:pStyle w:val="TableParagraph"/>
              <w:spacing w:before="1" w:line="360" w:lineRule="atLeast"/>
              <w:ind w:left="327" w:right="126" w:firstLine="658"/>
              <w:rPr>
                <w:rFonts w:ascii="ＭＳ 明朝" w:eastAsia="ＭＳ 明朝" w:hint="eastAsia"/>
              </w:rPr>
            </w:pPr>
            <w:r>
              <w:rPr>
                <w:rFonts w:ascii="ＭＳ 明朝" w:eastAsia="ＭＳ 明朝" w:hint="eastAsia"/>
              </w:rPr>
              <w:t>年ます。</w:t>
            </w:r>
          </w:p>
        </w:tc>
        <w:tc>
          <w:tcPr>
            <w:tcW w:w="468" w:type="dxa"/>
            <w:tcBorders>
              <w:left w:val="nil"/>
              <w:right w:val="nil"/>
            </w:tcBorders>
          </w:tcPr>
          <w:p w:rsidR="005A61F3" w:rsidRDefault="005A61F3">
            <w:pPr>
              <w:pStyle w:val="TableParagraph"/>
              <w:rPr>
                <w:rFonts w:ascii="Times New Roman"/>
                <w:sz w:val="20"/>
              </w:rPr>
            </w:pPr>
          </w:p>
        </w:tc>
        <w:tc>
          <w:tcPr>
            <w:tcW w:w="376" w:type="dxa"/>
            <w:tcBorders>
              <w:left w:val="nil"/>
              <w:right w:val="nil"/>
            </w:tcBorders>
          </w:tcPr>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9C0E8C">
            <w:pPr>
              <w:pStyle w:val="TableParagraph"/>
              <w:spacing w:before="160"/>
              <w:ind w:right="12"/>
              <w:jc w:val="center"/>
              <w:rPr>
                <w:rFonts w:ascii="ＭＳ 明朝" w:eastAsia="ＭＳ 明朝" w:hint="eastAsia"/>
              </w:rPr>
            </w:pPr>
            <w:r>
              <w:rPr>
                <w:rFonts w:ascii="ＭＳ 明朝" w:eastAsia="ＭＳ 明朝" w:hint="eastAsia"/>
                <w:w w:val="99"/>
              </w:rPr>
              <w:t>月</w:t>
            </w:r>
          </w:p>
        </w:tc>
        <w:tc>
          <w:tcPr>
            <w:tcW w:w="375" w:type="dxa"/>
            <w:tcBorders>
              <w:left w:val="nil"/>
              <w:right w:val="nil"/>
            </w:tcBorders>
          </w:tcPr>
          <w:p w:rsidR="005A61F3" w:rsidRDefault="005A61F3">
            <w:pPr>
              <w:pStyle w:val="TableParagraph"/>
              <w:rPr>
                <w:rFonts w:ascii="Times New Roman"/>
                <w:sz w:val="20"/>
              </w:rPr>
            </w:pPr>
          </w:p>
        </w:tc>
        <w:tc>
          <w:tcPr>
            <w:tcW w:w="361" w:type="dxa"/>
            <w:tcBorders>
              <w:left w:val="nil"/>
              <w:right w:val="nil"/>
            </w:tcBorders>
          </w:tcPr>
          <w:p w:rsidR="005A61F3" w:rsidRDefault="005A61F3">
            <w:pPr>
              <w:pStyle w:val="TableParagraph"/>
              <w:rPr>
                <w:rFonts w:ascii="Times New Roman"/>
                <w:sz w:val="20"/>
              </w:rPr>
            </w:pPr>
          </w:p>
        </w:tc>
        <w:tc>
          <w:tcPr>
            <w:tcW w:w="6372" w:type="dxa"/>
            <w:gridSpan w:val="2"/>
            <w:tcBorders>
              <w:left w:val="nil"/>
            </w:tcBorders>
          </w:tcPr>
          <w:p w:rsidR="005A61F3" w:rsidRDefault="009C0E8C">
            <w:pPr>
              <w:pStyle w:val="TableParagraph"/>
              <w:tabs>
                <w:tab w:val="left" w:pos="4884"/>
                <w:tab w:val="left" w:pos="5765"/>
              </w:tabs>
              <w:spacing w:before="15"/>
              <w:ind w:left="4005"/>
              <w:rPr>
                <w:rFonts w:ascii="ＭＳ 明朝" w:eastAsia="ＭＳ 明朝" w:hint="eastAsia"/>
              </w:rPr>
            </w:pPr>
            <w:r>
              <w:rPr>
                <w:rFonts w:ascii="ＭＳ 明朝" w:eastAsia="ＭＳ 明朝" w:hint="eastAsia"/>
              </w:rPr>
              <w:t>年</w:t>
            </w:r>
            <w:r>
              <w:rPr>
                <w:rFonts w:ascii="ＭＳ 明朝" w:eastAsia="ＭＳ 明朝" w:hint="eastAsia"/>
              </w:rPr>
              <w:tab/>
            </w:r>
            <w:r>
              <w:rPr>
                <w:rFonts w:ascii="ＭＳ 明朝" w:eastAsia="ＭＳ 明朝" w:hint="eastAsia"/>
              </w:rPr>
              <w:t>月</w:t>
            </w:r>
            <w:r>
              <w:rPr>
                <w:rFonts w:ascii="ＭＳ 明朝" w:eastAsia="ＭＳ 明朝" w:hint="eastAsia"/>
              </w:rPr>
              <w:tab/>
            </w:r>
            <w:r>
              <w:rPr>
                <w:rFonts w:ascii="ＭＳ 明朝" w:eastAsia="ＭＳ 明朝" w:hint="eastAsia"/>
              </w:rPr>
              <w:t>日</w:t>
            </w:r>
          </w:p>
          <w:p w:rsidR="005A61F3" w:rsidRDefault="009C0E8C">
            <w:pPr>
              <w:pStyle w:val="TableParagraph"/>
              <w:spacing w:before="31"/>
              <w:ind w:left="28"/>
              <w:rPr>
                <w:rFonts w:ascii="ＭＳ 明朝" w:eastAsia="ＭＳ 明朝" w:hint="eastAsia"/>
              </w:rPr>
            </w:pPr>
            <w:r>
              <w:rPr>
                <w:rFonts w:ascii="ＭＳ 明朝" w:eastAsia="ＭＳ 明朝" w:hint="eastAsia"/>
                <w:w w:val="99"/>
              </w:rPr>
              <w:t>殿</w:t>
            </w:r>
          </w:p>
          <w:p w:rsidR="005A61F3" w:rsidRDefault="009C0E8C">
            <w:pPr>
              <w:pStyle w:val="TableParagraph"/>
              <w:spacing w:before="83"/>
              <w:ind w:right="1181"/>
              <w:jc w:val="right"/>
              <w:rPr>
                <w:rFonts w:ascii="ＭＳ 明朝" w:eastAsia="ＭＳ 明朝" w:hint="eastAsia"/>
              </w:rPr>
            </w:pPr>
            <w:r>
              <w:rPr>
                <w:rFonts w:ascii="ＭＳ 明朝" w:eastAsia="ＭＳ 明朝" w:hint="eastAsia"/>
                <w:w w:val="95"/>
              </w:rPr>
              <w:t>総務大臣</w:t>
            </w:r>
          </w:p>
          <w:p w:rsidR="005A61F3" w:rsidRDefault="009C0E8C">
            <w:pPr>
              <w:pStyle w:val="TableParagraph"/>
              <w:spacing w:before="78"/>
              <w:ind w:left="3860" w:right="707"/>
              <w:jc w:val="center"/>
              <w:rPr>
                <w:rFonts w:ascii="ＭＳ 明朝" w:eastAsia="ＭＳ 明朝" w:hint="eastAsia"/>
              </w:rPr>
            </w:pPr>
            <w:r>
              <w:rPr>
                <w:rFonts w:ascii="ＭＳ 明朝" w:eastAsia="ＭＳ 明朝" w:hint="eastAsia"/>
              </w:rPr>
              <w:t>（都道府県知事）</w:t>
            </w:r>
          </w:p>
          <w:p w:rsidR="005A61F3" w:rsidRDefault="009C0E8C">
            <w:pPr>
              <w:pStyle w:val="TableParagraph"/>
              <w:spacing w:before="78"/>
              <w:ind w:left="3845" w:right="707"/>
              <w:jc w:val="center"/>
              <w:rPr>
                <w:rFonts w:ascii="ＭＳ 明朝" w:eastAsia="ＭＳ 明朝" w:hint="eastAsia"/>
              </w:rPr>
            </w:pPr>
            <w:r>
              <w:rPr>
                <w:rFonts w:ascii="ＭＳ 明朝" w:eastAsia="ＭＳ 明朝" w:hint="eastAsia"/>
              </w:rPr>
              <w:t>（市町村長）</w:t>
            </w:r>
          </w:p>
          <w:p w:rsidR="005A61F3" w:rsidRDefault="005A61F3">
            <w:pPr>
              <w:pStyle w:val="TableParagraph"/>
              <w:rPr>
                <w:rFonts w:ascii="ＭＳ 明朝"/>
              </w:rPr>
            </w:pPr>
          </w:p>
          <w:p w:rsidR="005A61F3" w:rsidRDefault="009C0E8C">
            <w:pPr>
              <w:pStyle w:val="TableParagraph"/>
              <w:spacing w:before="156"/>
              <w:ind w:left="66"/>
              <w:rPr>
                <w:rFonts w:ascii="ＭＳ 明朝" w:eastAsia="ＭＳ 明朝" w:hint="eastAsia"/>
              </w:rPr>
            </w:pPr>
            <w:r>
              <w:rPr>
                <w:rFonts w:ascii="ＭＳ 明朝" w:eastAsia="ＭＳ 明朝" w:hint="eastAsia"/>
              </w:rPr>
              <w:t>日付けで照会があった安否情報について、下記のとおり回答し</w:t>
            </w:r>
          </w:p>
        </w:tc>
      </w:tr>
      <w:tr w:rsidR="005A61F3">
        <w:trPr>
          <w:trHeight w:val="468"/>
        </w:trPr>
        <w:tc>
          <w:tcPr>
            <w:tcW w:w="3665" w:type="dxa"/>
            <w:gridSpan w:val="7"/>
          </w:tcPr>
          <w:p w:rsidR="005A61F3" w:rsidRDefault="009C0E8C">
            <w:pPr>
              <w:pStyle w:val="TableParagraph"/>
              <w:spacing w:before="93"/>
              <w:ind w:left="289"/>
              <w:rPr>
                <w:rFonts w:ascii="ＭＳ 明朝" w:eastAsia="ＭＳ 明朝" w:hint="eastAsia"/>
              </w:rPr>
            </w:pPr>
            <w:r>
              <w:rPr>
                <w:rFonts w:ascii="ＭＳ 明朝" w:eastAsia="ＭＳ 明朝" w:hint="eastAsia"/>
              </w:rPr>
              <w:t>避難住民に該当するか否かの別</w:t>
            </w:r>
          </w:p>
        </w:tc>
        <w:tc>
          <w:tcPr>
            <w:tcW w:w="5626" w:type="dxa"/>
          </w:tcPr>
          <w:p w:rsidR="005A61F3" w:rsidRDefault="005A61F3">
            <w:pPr>
              <w:pStyle w:val="TableParagraph"/>
              <w:rPr>
                <w:rFonts w:ascii="Times New Roman"/>
                <w:sz w:val="20"/>
              </w:rPr>
            </w:pPr>
          </w:p>
        </w:tc>
      </w:tr>
      <w:tr w:rsidR="005A61F3">
        <w:trPr>
          <w:trHeight w:val="939"/>
        </w:trPr>
        <w:tc>
          <w:tcPr>
            <w:tcW w:w="3665" w:type="dxa"/>
            <w:gridSpan w:val="7"/>
          </w:tcPr>
          <w:p w:rsidR="005A61F3" w:rsidRDefault="009C0E8C">
            <w:pPr>
              <w:pStyle w:val="TableParagraph"/>
              <w:spacing w:before="93"/>
              <w:ind w:left="107"/>
              <w:rPr>
                <w:rFonts w:ascii="ＭＳ 明朝" w:eastAsia="ＭＳ 明朝" w:hint="eastAsia"/>
              </w:rPr>
            </w:pPr>
            <w:r>
              <w:rPr>
                <w:rFonts w:ascii="ＭＳ 明朝" w:eastAsia="ＭＳ 明朝" w:hint="eastAsia"/>
              </w:rPr>
              <w:t>武力攻撃災害により死亡し又は負</w:t>
            </w:r>
          </w:p>
          <w:p w:rsidR="005A61F3" w:rsidRDefault="009C0E8C">
            <w:pPr>
              <w:pStyle w:val="TableParagraph"/>
              <w:spacing w:before="188"/>
              <w:ind w:left="107"/>
              <w:rPr>
                <w:rFonts w:ascii="ＭＳ 明朝" w:eastAsia="ＭＳ 明朝" w:hint="eastAsia"/>
              </w:rPr>
            </w:pPr>
            <w:r>
              <w:rPr>
                <w:rFonts w:ascii="ＭＳ 明朝" w:eastAsia="ＭＳ 明朝" w:hint="eastAsia"/>
              </w:rPr>
              <w:t>傷した住民に該当するか否かの別</w:t>
            </w:r>
          </w:p>
        </w:tc>
        <w:tc>
          <w:tcPr>
            <w:tcW w:w="5626" w:type="dxa"/>
          </w:tcPr>
          <w:p w:rsidR="005A61F3" w:rsidRDefault="005A61F3">
            <w:pPr>
              <w:pStyle w:val="TableParagraph"/>
              <w:rPr>
                <w:rFonts w:ascii="Times New Roman"/>
                <w:sz w:val="20"/>
              </w:rPr>
            </w:pPr>
          </w:p>
        </w:tc>
      </w:tr>
      <w:tr w:rsidR="005A61F3">
        <w:trPr>
          <w:trHeight w:val="469"/>
        </w:trPr>
        <w:tc>
          <w:tcPr>
            <w:tcW w:w="706" w:type="dxa"/>
            <w:vMerge w:val="restart"/>
            <w:textDirection w:val="tbRl"/>
          </w:tcPr>
          <w:p w:rsidR="005A61F3" w:rsidRDefault="009C0E8C">
            <w:pPr>
              <w:pStyle w:val="TableParagraph"/>
              <w:tabs>
                <w:tab w:val="left" w:pos="2415"/>
                <w:tab w:val="left" w:pos="3076"/>
                <w:tab w:val="left" w:pos="3736"/>
              </w:tabs>
              <w:spacing w:before="114"/>
              <w:ind w:left="1756"/>
              <w:rPr>
                <w:rFonts w:ascii="ＭＳ 明朝" w:eastAsia="ＭＳ 明朝" w:hint="eastAsia"/>
              </w:rPr>
            </w:pPr>
            <w:r>
              <w:rPr>
                <w:rFonts w:ascii="ＭＳ 明朝" w:eastAsia="ＭＳ 明朝" w:hint="eastAsia"/>
              </w:rPr>
              <w:t>被</w:t>
            </w:r>
            <w:r>
              <w:rPr>
                <w:rFonts w:ascii="ＭＳ 明朝" w:eastAsia="ＭＳ 明朝" w:hint="eastAsia"/>
              </w:rPr>
              <w:tab/>
            </w:r>
            <w:r>
              <w:rPr>
                <w:rFonts w:ascii="ＭＳ 明朝" w:eastAsia="ＭＳ 明朝" w:hint="eastAsia"/>
              </w:rPr>
              <w:t>照</w:t>
            </w:r>
            <w:r>
              <w:rPr>
                <w:rFonts w:ascii="ＭＳ 明朝" w:eastAsia="ＭＳ 明朝" w:hint="eastAsia"/>
              </w:rPr>
              <w:tab/>
            </w:r>
            <w:r>
              <w:rPr>
                <w:rFonts w:ascii="ＭＳ 明朝" w:eastAsia="ＭＳ 明朝" w:hint="eastAsia"/>
              </w:rPr>
              <w:t>会</w:t>
            </w:r>
            <w:r>
              <w:rPr>
                <w:rFonts w:ascii="ＭＳ 明朝" w:eastAsia="ＭＳ 明朝" w:hint="eastAsia"/>
              </w:rPr>
              <w:tab/>
            </w:r>
            <w:r>
              <w:rPr>
                <w:rFonts w:ascii="ＭＳ 明朝" w:eastAsia="ＭＳ 明朝" w:hint="eastAsia"/>
              </w:rPr>
              <w:t>者</w:t>
            </w:r>
          </w:p>
        </w:tc>
        <w:tc>
          <w:tcPr>
            <w:tcW w:w="633" w:type="dxa"/>
            <w:tcBorders>
              <w:right w:val="nil"/>
            </w:tcBorders>
          </w:tcPr>
          <w:p w:rsidR="005A61F3" w:rsidRDefault="005A61F3">
            <w:pPr>
              <w:pStyle w:val="TableParagraph"/>
              <w:rPr>
                <w:rFonts w:ascii="Times New Roman"/>
                <w:sz w:val="20"/>
              </w:rPr>
            </w:pPr>
          </w:p>
        </w:tc>
        <w:tc>
          <w:tcPr>
            <w:tcW w:w="468"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氏</w:t>
            </w:r>
          </w:p>
        </w:tc>
        <w:tc>
          <w:tcPr>
            <w:tcW w:w="376" w:type="dxa"/>
            <w:tcBorders>
              <w:left w:val="nil"/>
              <w:right w:val="nil"/>
            </w:tcBorders>
          </w:tcPr>
          <w:p w:rsidR="005A61F3" w:rsidRDefault="005A61F3">
            <w:pPr>
              <w:pStyle w:val="TableParagraph"/>
              <w:rPr>
                <w:rFonts w:ascii="Times New Roman"/>
                <w:sz w:val="20"/>
              </w:rPr>
            </w:pPr>
          </w:p>
        </w:tc>
        <w:tc>
          <w:tcPr>
            <w:tcW w:w="375" w:type="dxa"/>
            <w:tcBorders>
              <w:left w:val="nil"/>
              <w:right w:val="nil"/>
            </w:tcBorders>
          </w:tcPr>
          <w:p w:rsidR="005A61F3" w:rsidRDefault="005A61F3">
            <w:pPr>
              <w:pStyle w:val="TableParagraph"/>
              <w:rPr>
                <w:rFonts w:ascii="Times New Roman"/>
                <w:sz w:val="20"/>
              </w:rPr>
            </w:pPr>
          </w:p>
        </w:tc>
        <w:tc>
          <w:tcPr>
            <w:tcW w:w="361" w:type="dxa"/>
            <w:tcBorders>
              <w:left w:val="nil"/>
              <w:right w:val="nil"/>
            </w:tcBorders>
          </w:tcPr>
          <w:p w:rsidR="005A61F3" w:rsidRDefault="009C0E8C">
            <w:pPr>
              <w:pStyle w:val="TableParagraph"/>
              <w:spacing w:before="93"/>
              <w:ind w:left="68"/>
              <w:rPr>
                <w:rFonts w:ascii="ＭＳ 明朝" w:eastAsia="ＭＳ 明朝" w:hint="eastAsia"/>
              </w:rPr>
            </w:pPr>
            <w:r>
              <w:rPr>
                <w:rFonts w:ascii="ＭＳ 明朝" w:eastAsia="ＭＳ 明朝" w:hint="eastAsia"/>
                <w:w w:val="99"/>
              </w:rPr>
              <w:t>名</w:t>
            </w:r>
          </w:p>
        </w:tc>
        <w:tc>
          <w:tcPr>
            <w:tcW w:w="746" w:type="dxa"/>
            <w:tcBorders>
              <w:left w:val="nil"/>
            </w:tcBorders>
          </w:tcPr>
          <w:p w:rsidR="005A61F3" w:rsidRDefault="005A61F3">
            <w:pPr>
              <w:pStyle w:val="TableParagraph"/>
              <w:rPr>
                <w:rFonts w:ascii="Times New Roman"/>
                <w:sz w:val="20"/>
              </w:rPr>
            </w:pPr>
          </w:p>
        </w:tc>
        <w:tc>
          <w:tcPr>
            <w:tcW w:w="5626" w:type="dxa"/>
          </w:tcPr>
          <w:p w:rsidR="005A61F3" w:rsidRDefault="005A61F3">
            <w:pPr>
              <w:pStyle w:val="TableParagraph"/>
              <w:rPr>
                <w:rFonts w:ascii="Times New Roman"/>
                <w:sz w:val="20"/>
              </w:rPr>
            </w:pPr>
          </w:p>
        </w:tc>
      </w:tr>
      <w:tr w:rsidR="005A61F3">
        <w:trPr>
          <w:trHeight w:val="468"/>
        </w:trPr>
        <w:tc>
          <w:tcPr>
            <w:tcW w:w="706" w:type="dxa"/>
            <w:vMerge/>
            <w:tcBorders>
              <w:top w:val="nil"/>
            </w:tcBorders>
            <w:textDirection w:val="tbRl"/>
          </w:tcPr>
          <w:p w:rsidR="005A61F3" w:rsidRDefault="005A61F3">
            <w:pPr>
              <w:rPr>
                <w:sz w:val="2"/>
                <w:szCs w:val="2"/>
              </w:rPr>
            </w:pPr>
          </w:p>
        </w:tc>
        <w:tc>
          <w:tcPr>
            <w:tcW w:w="633" w:type="dxa"/>
            <w:tcBorders>
              <w:right w:val="nil"/>
            </w:tcBorders>
          </w:tcPr>
          <w:p w:rsidR="005A61F3" w:rsidRDefault="005A61F3">
            <w:pPr>
              <w:pStyle w:val="TableParagraph"/>
              <w:rPr>
                <w:rFonts w:ascii="Times New Roman"/>
                <w:sz w:val="20"/>
              </w:rPr>
            </w:pPr>
          </w:p>
        </w:tc>
        <w:tc>
          <w:tcPr>
            <w:tcW w:w="468" w:type="dxa"/>
            <w:tcBorders>
              <w:left w:val="nil"/>
              <w:right w:val="nil"/>
            </w:tcBorders>
          </w:tcPr>
          <w:p w:rsidR="005A61F3" w:rsidRDefault="009C0E8C">
            <w:pPr>
              <w:pStyle w:val="TableParagraph"/>
              <w:spacing w:before="93"/>
              <w:ind w:right="109"/>
              <w:jc w:val="right"/>
              <w:rPr>
                <w:rFonts w:ascii="ＭＳ 明朝" w:eastAsia="ＭＳ 明朝" w:hint="eastAsia"/>
              </w:rPr>
            </w:pPr>
            <w:r>
              <w:rPr>
                <w:rFonts w:ascii="ＭＳ 明朝" w:eastAsia="ＭＳ 明朝" w:hint="eastAsia"/>
                <w:w w:val="99"/>
              </w:rPr>
              <w:t>フ</w:t>
            </w:r>
          </w:p>
        </w:tc>
        <w:tc>
          <w:tcPr>
            <w:tcW w:w="376" w:type="dxa"/>
            <w:tcBorders>
              <w:left w:val="nil"/>
              <w:right w:val="nil"/>
            </w:tcBorders>
          </w:tcPr>
          <w:p w:rsidR="005A61F3" w:rsidRDefault="009C0E8C">
            <w:pPr>
              <w:pStyle w:val="TableParagraph"/>
              <w:spacing w:before="93"/>
              <w:ind w:right="14"/>
              <w:jc w:val="center"/>
              <w:rPr>
                <w:rFonts w:ascii="ＭＳ 明朝" w:eastAsia="ＭＳ 明朝" w:hint="eastAsia"/>
              </w:rPr>
            </w:pPr>
            <w:r>
              <w:rPr>
                <w:rFonts w:ascii="ＭＳ 明朝" w:eastAsia="ＭＳ 明朝" w:hint="eastAsia"/>
                <w:w w:val="99"/>
              </w:rPr>
              <w:t>リ</w:t>
            </w:r>
          </w:p>
        </w:tc>
        <w:tc>
          <w:tcPr>
            <w:tcW w:w="375"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ガ</w:t>
            </w:r>
          </w:p>
        </w:tc>
        <w:tc>
          <w:tcPr>
            <w:tcW w:w="361" w:type="dxa"/>
            <w:tcBorders>
              <w:left w:val="nil"/>
              <w:right w:val="nil"/>
            </w:tcBorders>
          </w:tcPr>
          <w:p w:rsidR="005A61F3" w:rsidRDefault="009C0E8C">
            <w:pPr>
              <w:pStyle w:val="TableParagraph"/>
              <w:spacing w:before="93"/>
              <w:ind w:left="118"/>
              <w:rPr>
                <w:rFonts w:ascii="ＭＳ 明朝" w:eastAsia="ＭＳ 明朝" w:hint="eastAsia"/>
              </w:rPr>
            </w:pPr>
            <w:r>
              <w:rPr>
                <w:rFonts w:ascii="ＭＳ 明朝" w:eastAsia="ＭＳ 明朝" w:hint="eastAsia"/>
                <w:w w:val="99"/>
              </w:rPr>
              <w:t>ナ</w:t>
            </w:r>
          </w:p>
        </w:tc>
        <w:tc>
          <w:tcPr>
            <w:tcW w:w="746" w:type="dxa"/>
            <w:tcBorders>
              <w:left w:val="nil"/>
            </w:tcBorders>
          </w:tcPr>
          <w:p w:rsidR="005A61F3" w:rsidRDefault="005A61F3">
            <w:pPr>
              <w:pStyle w:val="TableParagraph"/>
              <w:rPr>
                <w:rFonts w:ascii="Times New Roman"/>
                <w:sz w:val="20"/>
              </w:rPr>
            </w:pPr>
          </w:p>
        </w:tc>
        <w:tc>
          <w:tcPr>
            <w:tcW w:w="5626" w:type="dxa"/>
          </w:tcPr>
          <w:p w:rsidR="005A61F3" w:rsidRDefault="005A61F3">
            <w:pPr>
              <w:pStyle w:val="TableParagraph"/>
              <w:rPr>
                <w:rFonts w:ascii="Times New Roman"/>
                <w:sz w:val="20"/>
              </w:rPr>
            </w:pP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spacing w:before="93"/>
              <w:ind w:left="815"/>
              <w:rPr>
                <w:rFonts w:ascii="ＭＳ 明朝" w:eastAsia="ＭＳ 明朝" w:hint="eastAsia"/>
              </w:rPr>
            </w:pPr>
            <w:r>
              <w:rPr>
                <w:rFonts w:ascii="ＭＳ 明朝" w:eastAsia="ＭＳ 明朝" w:hint="eastAsia"/>
              </w:rPr>
              <w:t>出生の年月日</w:t>
            </w:r>
          </w:p>
        </w:tc>
        <w:tc>
          <w:tcPr>
            <w:tcW w:w="5626" w:type="dxa"/>
          </w:tcPr>
          <w:p w:rsidR="005A61F3" w:rsidRDefault="005A61F3">
            <w:pPr>
              <w:pStyle w:val="TableParagraph"/>
              <w:rPr>
                <w:rFonts w:ascii="Times New Roman"/>
                <w:sz w:val="20"/>
              </w:rPr>
            </w:pPr>
          </w:p>
        </w:tc>
      </w:tr>
      <w:tr w:rsidR="005A61F3">
        <w:trPr>
          <w:trHeight w:val="470"/>
        </w:trPr>
        <w:tc>
          <w:tcPr>
            <w:tcW w:w="706" w:type="dxa"/>
            <w:vMerge/>
            <w:tcBorders>
              <w:top w:val="nil"/>
            </w:tcBorders>
            <w:textDirection w:val="tbRl"/>
          </w:tcPr>
          <w:p w:rsidR="005A61F3" w:rsidRDefault="005A61F3">
            <w:pPr>
              <w:rPr>
                <w:sz w:val="2"/>
                <w:szCs w:val="2"/>
              </w:rPr>
            </w:pPr>
          </w:p>
        </w:tc>
        <w:tc>
          <w:tcPr>
            <w:tcW w:w="633" w:type="dxa"/>
            <w:tcBorders>
              <w:right w:val="nil"/>
            </w:tcBorders>
          </w:tcPr>
          <w:p w:rsidR="005A61F3" w:rsidRDefault="005A61F3">
            <w:pPr>
              <w:pStyle w:val="TableParagraph"/>
              <w:rPr>
                <w:rFonts w:ascii="Times New Roman"/>
                <w:sz w:val="20"/>
              </w:rPr>
            </w:pPr>
          </w:p>
        </w:tc>
        <w:tc>
          <w:tcPr>
            <w:tcW w:w="468" w:type="dxa"/>
            <w:tcBorders>
              <w:left w:val="nil"/>
              <w:right w:val="nil"/>
            </w:tcBorders>
          </w:tcPr>
          <w:p w:rsidR="005A61F3" w:rsidRDefault="009C0E8C">
            <w:pPr>
              <w:pStyle w:val="TableParagraph"/>
              <w:spacing w:before="93"/>
              <w:ind w:right="109"/>
              <w:jc w:val="right"/>
              <w:rPr>
                <w:rFonts w:ascii="ＭＳ 明朝" w:eastAsia="ＭＳ 明朝" w:hint="eastAsia"/>
              </w:rPr>
            </w:pPr>
            <w:r>
              <w:rPr>
                <w:rFonts w:ascii="ＭＳ 明朝" w:eastAsia="ＭＳ 明朝" w:hint="eastAsia"/>
                <w:w w:val="99"/>
              </w:rPr>
              <w:t>男</w:t>
            </w:r>
          </w:p>
        </w:tc>
        <w:tc>
          <w:tcPr>
            <w:tcW w:w="376" w:type="dxa"/>
            <w:tcBorders>
              <w:left w:val="nil"/>
              <w:right w:val="nil"/>
            </w:tcBorders>
          </w:tcPr>
          <w:p w:rsidR="005A61F3" w:rsidRDefault="009C0E8C">
            <w:pPr>
              <w:pStyle w:val="TableParagraph"/>
              <w:spacing w:before="93"/>
              <w:ind w:right="14"/>
              <w:jc w:val="center"/>
              <w:rPr>
                <w:rFonts w:ascii="ＭＳ 明朝" w:eastAsia="ＭＳ 明朝" w:hint="eastAsia"/>
              </w:rPr>
            </w:pPr>
            <w:r>
              <w:rPr>
                <w:rFonts w:ascii="ＭＳ 明朝" w:eastAsia="ＭＳ 明朝" w:hint="eastAsia"/>
                <w:w w:val="99"/>
              </w:rPr>
              <w:t>女</w:t>
            </w:r>
          </w:p>
        </w:tc>
        <w:tc>
          <w:tcPr>
            <w:tcW w:w="375"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の</w:t>
            </w:r>
          </w:p>
        </w:tc>
        <w:tc>
          <w:tcPr>
            <w:tcW w:w="361" w:type="dxa"/>
            <w:tcBorders>
              <w:left w:val="nil"/>
              <w:right w:val="nil"/>
            </w:tcBorders>
          </w:tcPr>
          <w:p w:rsidR="005A61F3" w:rsidRDefault="009C0E8C">
            <w:pPr>
              <w:pStyle w:val="TableParagraph"/>
              <w:spacing w:before="93"/>
              <w:ind w:left="118"/>
              <w:rPr>
                <w:rFonts w:ascii="ＭＳ 明朝" w:eastAsia="ＭＳ 明朝" w:hint="eastAsia"/>
              </w:rPr>
            </w:pPr>
            <w:r>
              <w:rPr>
                <w:rFonts w:ascii="ＭＳ 明朝" w:eastAsia="ＭＳ 明朝" w:hint="eastAsia"/>
                <w:w w:val="99"/>
              </w:rPr>
              <w:t>別</w:t>
            </w:r>
          </w:p>
        </w:tc>
        <w:tc>
          <w:tcPr>
            <w:tcW w:w="746" w:type="dxa"/>
            <w:tcBorders>
              <w:left w:val="nil"/>
            </w:tcBorders>
          </w:tcPr>
          <w:p w:rsidR="005A61F3" w:rsidRDefault="005A61F3">
            <w:pPr>
              <w:pStyle w:val="TableParagraph"/>
              <w:rPr>
                <w:rFonts w:ascii="Times New Roman"/>
                <w:sz w:val="20"/>
              </w:rPr>
            </w:pPr>
          </w:p>
        </w:tc>
        <w:tc>
          <w:tcPr>
            <w:tcW w:w="5626" w:type="dxa"/>
          </w:tcPr>
          <w:p w:rsidR="005A61F3" w:rsidRDefault="005A61F3">
            <w:pPr>
              <w:pStyle w:val="TableParagraph"/>
              <w:rPr>
                <w:rFonts w:ascii="Times New Roman"/>
                <w:sz w:val="20"/>
              </w:rPr>
            </w:pPr>
          </w:p>
        </w:tc>
      </w:tr>
      <w:tr w:rsidR="005A61F3">
        <w:trPr>
          <w:trHeight w:val="468"/>
        </w:trPr>
        <w:tc>
          <w:tcPr>
            <w:tcW w:w="706" w:type="dxa"/>
            <w:vMerge/>
            <w:tcBorders>
              <w:top w:val="nil"/>
            </w:tcBorders>
            <w:textDirection w:val="tbRl"/>
          </w:tcPr>
          <w:p w:rsidR="005A61F3" w:rsidRDefault="005A61F3">
            <w:pPr>
              <w:rPr>
                <w:sz w:val="2"/>
                <w:szCs w:val="2"/>
              </w:rPr>
            </w:pPr>
          </w:p>
        </w:tc>
        <w:tc>
          <w:tcPr>
            <w:tcW w:w="633" w:type="dxa"/>
            <w:tcBorders>
              <w:right w:val="nil"/>
            </w:tcBorders>
          </w:tcPr>
          <w:p w:rsidR="005A61F3" w:rsidRDefault="005A61F3">
            <w:pPr>
              <w:pStyle w:val="TableParagraph"/>
              <w:rPr>
                <w:rFonts w:ascii="Times New Roman"/>
                <w:sz w:val="20"/>
              </w:rPr>
            </w:pPr>
          </w:p>
        </w:tc>
        <w:tc>
          <w:tcPr>
            <w:tcW w:w="468"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住</w:t>
            </w:r>
          </w:p>
        </w:tc>
        <w:tc>
          <w:tcPr>
            <w:tcW w:w="376" w:type="dxa"/>
            <w:tcBorders>
              <w:left w:val="nil"/>
              <w:right w:val="nil"/>
            </w:tcBorders>
          </w:tcPr>
          <w:p w:rsidR="005A61F3" w:rsidRDefault="005A61F3">
            <w:pPr>
              <w:pStyle w:val="TableParagraph"/>
              <w:rPr>
                <w:rFonts w:ascii="Times New Roman"/>
                <w:sz w:val="20"/>
              </w:rPr>
            </w:pPr>
          </w:p>
        </w:tc>
        <w:tc>
          <w:tcPr>
            <w:tcW w:w="375" w:type="dxa"/>
            <w:tcBorders>
              <w:left w:val="nil"/>
              <w:right w:val="nil"/>
            </w:tcBorders>
          </w:tcPr>
          <w:p w:rsidR="005A61F3" w:rsidRDefault="005A61F3">
            <w:pPr>
              <w:pStyle w:val="TableParagraph"/>
              <w:rPr>
                <w:rFonts w:ascii="Times New Roman"/>
                <w:sz w:val="20"/>
              </w:rPr>
            </w:pPr>
          </w:p>
        </w:tc>
        <w:tc>
          <w:tcPr>
            <w:tcW w:w="361" w:type="dxa"/>
            <w:tcBorders>
              <w:left w:val="nil"/>
              <w:right w:val="nil"/>
            </w:tcBorders>
          </w:tcPr>
          <w:p w:rsidR="005A61F3" w:rsidRDefault="009C0E8C">
            <w:pPr>
              <w:pStyle w:val="TableParagraph"/>
              <w:spacing w:before="93"/>
              <w:ind w:left="68"/>
              <w:rPr>
                <w:rFonts w:ascii="ＭＳ 明朝" w:eastAsia="ＭＳ 明朝" w:hint="eastAsia"/>
              </w:rPr>
            </w:pPr>
            <w:r>
              <w:rPr>
                <w:rFonts w:ascii="ＭＳ 明朝" w:eastAsia="ＭＳ 明朝" w:hint="eastAsia"/>
                <w:w w:val="99"/>
              </w:rPr>
              <w:t>所</w:t>
            </w:r>
          </w:p>
        </w:tc>
        <w:tc>
          <w:tcPr>
            <w:tcW w:w="746" w:type="dxa"/>
            <w:tcBorders>
              <w:left w:val="nil"/>
            </w:tcBorders>
          </w:tcPr>
          <w:p w:rsidR="005A61F3" w:rsidRDefault="005A61F3">
            <w:pPr>
              <w:pStyle w:val="TableParagraph"/>
              <w:rPr>
                <w:rFonts w:ascii="Times New Roman"/>
                <w:sz w:val="20"/>
              </w:rPr>
            </w:pPr>
          </w:p>
        </w:tc>
        <w:tc>
          <w:tcPr>
            <w:tcW w:w="5626" w:type="dxa"/>
          </w:tcPr>
          <w:p w:rsidR="005A61F3" w:rsidRDefault="005A61F3">
            <w:pPr>
              <w:pStyle w:val="TableParagraph"/>
              <w:rPr>
                <w:rFonts w:ascii="Times New Roman"/>
                <w:sz w:val="20"/>
              </w:rPr>
            </w:pPr>
          </w:p>
        </w:tc>
      </w:tr>
      <w:tr w:rsidR="005A61F3">
        <w:trPr>
          <w:trHeight w:val="939"/>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tabs>
                <w:tab w:val="left" w:pos="1102"/>
              </w:tabs>
              <w:spacing w:before="93"/>
              <w:ind w:left="1"/>
              <w:jc w:val="center"/>
              <w:rPr>
                <w:rFonts w:ascii="ＭＳ 明朝" w:eastAsia="ＭＳ 明朝" w:hint="eastAsia"/>
              </w:rPr>
            </w:pPr>
            <w:r>
              <w:rPr>
                <w:rFonts w:ascii="ＭＳ 明朝" w:eastAsia="ＭＳ 明朝" w:hint="eastAsia"/>
              </w:rPr>
              <w:t>国</w:t>
            </w:r>
            <w:r>
              <w:rPr>
                <w:rFonts w:ascii="ＭＳ 明朝" w:eastAsia="ＭＳ 明朝" w:hint="eastAsia"/>
              </w:rPr>
              <w:tab/>
            </w:r>
            <w:r>
              <w:rPr>
                <w:rFonts w:ascii="ＭＳ 明朝" w:eastAsia="ＭＳ 明朝" w:hint="eastAsia"/>
              </w:rPr>
              <w:t>籍</w:t>
            </w:r>
          </w:p>
          <w:p w:rsidR="005A61F3" w:rsidRDefault="009C0E8C">
            <w:pPr>
              <w:pStyle w:val="TableParagraph"/>
              <w:spacing w:before="187"/>
              <w:ind w:left="42"/>
              <w:jc w:val="center"/>
              <w:rPr>
                <w:rFonts w:ascii="ＭＳ 明朝" w:eastAsia="ＭＳ 明朝" w:hint="eastAsia"/>
              </w:rPr>
            </w:pPr>
            <w:r>
              <w:rPr>
                <w:rFonts w:ascii="ＭＳ 明朝" w:eastAsia="ＭＳ 明朝" w:hint="eastAsia"/>
                <w:w w:val="60"/>
              </w:rPr>
              <w:t>（日本国籍を有しない者に限る。）</w:t>
            </w:r>
          </w:p>
        </w:tc>
        <w:tc>
          <w:tcPr>
            <w:tcW w:w="5626" w:type="dxa"/>
          </w:tcPr>
          <w:p w:rsidR="005A61F3" w:rsidRDefault="005A61F3">
            <w:pPr>
              <w:pStyle w:val="TableParagraph"/>
              <w:spacing w:before="7"/>
              <w:rPr>
                <w:rFonts w:ascii="ＭＳ 明朝"/>
                <w:sz w:val="25"/>
              </w:rPr>
            </w:pPr>
          </w:p>
          <w:p w:rsidR="005A61F3" w:rsidRDefault="009C0E8C">
            <w:pPr>
              <w:pStyle w:val="TableParagraph"/>
              <w:tabs>
                <w:tab w:val="left" w:pos="1817"/>
                <w:tab w:val="left" w:pos="4678"/>
              </w:tabs>
              <w:spacing w:before="1"/>
              <w:ind w:left="717"/>
              <w:rPr>
                <w:rFonts w:ascii="ＭＳ 明朝" w:eastAsia="ＭＳ 明朝" w:hint="eastAsia"/>
              </w:rPr>
            </w:pPr>
            <w:r>
              <w:rPr>
                <w:rFonts w:ascii="ＭＳ 明朝" w:eastAsia="ＭＳ 明朝" w:hint="eastAsia"/>
              </w:rPr>
              <w:t>日本</w:t>
            </w:r>
            <w:r>
              <w:rPr>
                <w:rFonts w:ascii="ＭＳ 明朝" w:eastAsia="ＭＳ 明朝" w:hint="eastAsia"/>
              </w:rPr>
              <w:tab/>
            </w:r>
            <w:r>
              <w:rPr>
                <w:rFonts w:ascii="ＭＳ 明朝" w:eastAsia="ＭＳ 明朝" w:hint="eastAsia"/>
              </w:rPr>
              <w:t>その他（</w:t>
            </w:r>
            <w:r>
              <w:rPr>
                <w:rFonts w:ascii="ＭＳ 明朝" w:eastAsia="ＭＳ 明朝" w:hint="eastAsia"/>
              </w:rPr>
              <w:tab/>
            </w:r>
            <w:r>
              <w:rPr>
                <w:rFonts w:ascii="ＭＳ 明朝" w:eastAsia="ＭＳ 明朝" w:hint="eastAsia"/>
              </w:rPr>
              <w:t>）</w:t>
            </w:r>
          </w:p>
        </w:tc>
      </w:tr>
      <w:tr w:rsidR="005A61F3">
        <w:trPr>
          <w:trHeight w:val="939"/>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spacing w:before="93"/>
              <w:ind w:left="547"/>
              <w:rPr>
                <w:rFonts w:ascii="ＭＳ 明朝" w:eastAsia="ＭＳ 明朝" w:hint="eastAsia"/>
              </w:rPr>
            </w:pPr>
            <w:r>
              <w:rPr>
                <w:rFonts w:ascii="ＭＳ 明朝" w:eastAsia="ＭＳ 明朝" w:hint="eastAsia"/>
              </w:rPr>
              <w:t>その他個人を識別</w:t>
            </w:r>
          </w:p>
          <w:p w:rsidR="005A61F3" w:rsidRDefault="009C0E8C">
            <w:pPr>
              <w:pStyle w:val="TableParagraph"/>
              <w:spacing w:before="187"/>
              <w:ind w:left="547"/>
              <w:rPr>
                <w:rFonts w:ascii="ＭＳ 明朝" w:eastAsia="ＭＳ 明朝" w:hint="eastAsia"/>
              </w:rPr>
            </w:pPr>
            <w:r>
              <w:rPr>
                <w:rFonts w:ascii="ＭＳ 明朝" w:eastAsia="ＭＳ 明朝" w:hint="eastAsia"/>
              </w:rPr>
              <w:t>するための情報</w:t>
            </w:r>
          </w:p>
        </w:tc>
        <w:tc>
          <w:tcPr>
            <w:tcW w:w="5626" w:type="dxa"/>
          </w:tcPr>
          <w:p w:rsidR="005A61F3" w:rsidRDefault="005A61F3">
            <w:pPr>
              <w:pStyle w:val="TableParagraph"/>
              <w:rPr>
                <w:rFonts w:ascii="Times New Roman"/>
                <w:sz w:val="20"/>
              </w:rPr>
            </w:pPr>
          </w:p>
        </w:tc>
      </w:tr>
      <w:tr w:rsidR="005A61F3">
        <w:trPr>
          <w:trHeight w:val="468"/>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spacing w:before="93"/>
              <w:ind w:left="925"/>
              <w:rPr>
                <w:rFonts w:ascii="ＭＳ 明朝" w:eastAsia="ＭＳ 明朝" w:hint="eastAsia"/>
              </w:rPr>
            </w:pPr>
            <w:r>
              <w:rPr>
                <w:rFonts w:ascii="ＭＳ 明朝" w:eastAsia="ＭＳ 明朝" w:hint="eastAsia"/>
              </w:rPr>
              <w:t>現在の居所</w:t>
            </w:r>
          </w:p>
        </w:tc>
        <w:tc>
          <w:tcPr>
            <w:tcW w:w="5626" w:type="dxa"/>
          </w:tcPr>
          <w:p w:rsidR="005A61F3" w:rsidRDefault="005A61F3">
            <w:pPr>
              <w:pStyle w:val="TableParagraph"/>
              <w:rPr>
                <w:rFonts w:ascii="Times New Roman"/>
                <w:sz w:val="20"/>
              </w:rPr>
            </w:pP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spacing w:before="93"/>
              <w:ind w:left="485"/>
              <w:rPr>
                <w:rFonts w:ascii="ＭＳ 明朝" w:eastAsia="ＭＳ 明朝" w:hint="eastAsia"/>
              </w:rPr>
            </w:pPr>
            <w:r>
              <w:rPr>
                <w:rFonts w:ascii="ＭＳ 明朝" w:eastAsia="ＭＳ 明朝" w:hint="eastAsia"/>
              </w:rPr>
              <w:t>負傷又は疾病の状況</w:t>
            </w:r>
          </w:p>
        </w:tc>
        <w:tc>
          <w:tcPr>
            <w:tcW w:w="5626" w:type="dxa"/>
          </w:tcPr>
          <w:p w:rsidR="005A61F3" w:rsidRDefault="005A61F3">
            <w:pPr>
              <w:pStyle w:val="TableParagraph"/>
              <w:rPr>
                <w:rFonts w:ascii="Times New Roman"/>
                <w:sz w:val="20"/>
              </w:rPr>
            </w:pP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6"/>
          </w:tcPr>
          <w:p w:rsidR="005A61F3" w:rsidRDefault="009C0E8C">
            <w:pPr>
              <w:pStyle w:val="TableParagraph"/>
              <w:spacing w:before="93"/>
              <w:ind w:left="376"/>
              <w:rPr>
                <w:rFonts w:ascii="ＭＳ 明朝" w:eastAsia="ＭＳ 明朝" w:hint="eastAsia"/>
              </w:rPr>
            </w:pPr>
            <w:r>
              <w:rPr>
                <w:rFonts w:ascii="ＭＳ 明朝" w:eastAsia="ＭＳ 明朝" w:hint="eastAsia"/>
              </w:rPr>
              <w:t>連絡先その他必要情報</w:t>
            </w:r>
          </w:p>
        </w:tc>
        <w:tc>
          <w:tcPr>
            <w:tcW w:w="5626" w:type="dxa"/>
          </w:tcPr>
          <w:p w:rsidR="005A61F3" w:rsidRDefault="005A61F3">
            <w:pPr>
              <w:pStyle w:val="TableParagraph"/>
              <w:rPr>
                <w:rFonts w:ascii="Times New Roman"/>
                <w:sz w:val="20"/>
              </w:rPr>
            </w:pPr>
          </w:p>
        </w:tc>
      </w:tr>
    </w:tbl>
    <w:p w:rsidR="005A61F3" w:rsidRDefault="009C0E8C">
      <w:pPr>
        <w:tabs>
          <w:tab w:val="left" w:pos="848"/>
          <w:tab w:val="left" w:pos="1268"/>
        </w:tabs>
        <w:spacing w:before="30"/>
        <w:ind w:left="218"/>
        <w:rPr>
          <w:rFonts w:ascii="ＭＳ 明朝" w:eastAsia="ＭＳ 明朝" w:hint="eastAsia"/>
          <w:sz w:val="21"/>
        </w:rPr>
      </w:pPr>
      <w:r>
        <w:rPr>
          <w:rFonts w:ascii="ＭＳ 明朝" w:eastAsia="ＭＳ 明朝" w:hint="eastAsia"/>
          <w:sz w:val="21"/>
        </w:rPr>
        <w:t>備考</w:t>
      </w:r>
      <w:r>
        <w:rPr>
          <w:rFonts w:ascii="ＭＳ 明朝" w:eastAsia="ＭＳ 明朝" w:hint="eastAsia"/>
          <w:sz w:val="21"/>
        </w:rPr>
        <w:tab/>
      </w:r>
      <w:r>
        <w:rPr>
          <w:rFonts w:ascii="ＭＳ 明朝" w:eastAsia="ＭＳ 明朝" w:hint="eastAsia"/>
          <w:sz w:val="21"/>
        </w:rPr>
        <w:t>１</w:t>
      </w:r>
      <w:r>
        <w:rPr>
          <w:rFonts w:ascii="ＭＳ 明朝" w:eastAsia="ＭＳ 明朝" w:hint="eastAsia"/>
          <w:sz w:val="21"/>
        </w:rPr>
        <w:tab/>
      </w:r>
      <w:r>
        <w:rPr>
          <w:rFonts w:ascii="ＭＳ 明朝" w:eastAsia="ＭＳ 明朝" w:hint="eastAsia"/>
          <w:sz w:val="21"/>
        </w:rPr>
        <w:t>この用紙の大きさは、日本工業規格Ａ４とします。</w:t>
      </w:r>
    </w:p>
    <w:p w:rsidR="005A61F3" w:rsidRDefault="009C0E8C">
      <w:pPr>
        <w:spacing w:before="31" w:line="268" w:lineRule="auto"/>
        <w:ind w:left="1054" w:right="508" w:hanging="207"/>
        <w:jc w:val="both"/>
        <w:rPr>
          <w:rFonts w:ascii="ＭＳ 明朝" w:eastAsia="ＭＳ 明朝" w:hint="eastAsia"/>
          <w:sz w:val="21"/>
        </w:rPr>
      </w:pPr>
      <w:r>
        <w:rPr>
          <w:rFonts w:ascii="ＭＳ 明朝" w:eastAsia="ＭＳ 明朝" w:hint="eastAsia"/>
          <w:spacing w:val="-5"/>
          <w:sz w:val="21"/>
        </w:rPr>
        <w:t>２</w:t>
      </w:r>
      <w:r>
        <w:rPr>
          <w:rFonts w:ascii="ＭＳ 明朝" w:eastAsia="ＭＳ 明朝" w:hint="eastAsia"/>
          <w:spacing w:val="-5"/>
          <w:sz w:val="21"/>
        </w:rPr>
        <w:t xml:space="preserve"> </w:t>
      </w:r>
      <w:r>
        <w:rPr>
          <w:rFonts w:ascii="ＭＳ 明朝" w:eastAsia="ＭＳ 明朝" w:hint="eastAsia"/>
          <w:spacing w:val="-5"/>
          <w:sz w:val="21"/>
        </w:rPr>
        <w:t>「避難住民に該当するか否かの別」欄には「該当」又は「非該当」と記入し</w:t>
      </w:r>
      <w:r>
        <w:rPr>
          <w:rFonts w:ascii="ＭＳ 明朝" w:eastAsia="ＭＳ 明朝" w:hint="eastAsia"/>
          <w:spacing w:val="-24"/>
          <w:sz w:val="21"/>
        </w:rPr>
        <w:t>、「武力攻</w:t>
      </w:r>
      <w:r>
        <w:rPr>
          <w:rFonts w:ascii="ＭＳ 明朝" w:eastAsia="ＭＳ 明朝" w:hint="eastAsia"/>
          <w:spacing w:val="-30"/>
          <w:sz w:val="21"/>
        </w:rPr>
        <w:t>撃災害により死亡し又は負傷した住民に該当するか否かの別」欄には「死亡」、「負傷」又は「非該当」と記入すること。</w:t>
      </w:r>
    </w:p>
    <w:p w:rsidR="005A61F3" w:rsidRDefault="009C0E8C">
      <w:pPr>
        <w:tabs>
          <w:tab w:val="left" w:pos="1268"/>
        </w:tabs>
        <w:spacing w:line="265" w:lineRule="exact"/>
        <w:ind w:left="848"/>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「出生の年月日」欄は元号表記により記入願います。</w:t>
      </w:r>
    </w:p>
    <w:p w:rsidR="005A61F3" w:rsidRDefault="009C0E8C">
      <w:pPr>
        <w:spacing w:before="31" w:line="268" w:lineRule="auto"/>
        <w:ind w:left="1058" w:right="511" w:hanging="210"/>
        <w:jc w:val="both"/>
        <w:rPr>
          <w:rFonts w:ascii="ＭＳ 明朝" w:eastAsia="ＭＳ 明朝" w:hint="eastAsia"/>
          <w:sz w:val="21"/>
        </w:rPr>
      </w:pPr>
      <w:r>
        <w:rPr>
          <w:rFonts w:ascii="ＭＳ 明朝" w:eastAsia="ＭＳ 明朝" w:hint="eastAsia"/>
          <w:sz w:val="21"/>
        </w:rPr>
        <w:t>４武力攻撃災害により死亡した住民にあっては</w:t>
      </w:r>
      <w:r>
        <w:rPr>
          <w:rFonts w:ascii="ＭＳ 明朝" w:eastAsia="ＭＳ 明朝" w:hint="eastAsia"/>
          <w:spacing w:val="-15"/>
          <w:sz w:val="21"/>
        </w:rPr>
        <w:t>、「負傷又は疾病の状況」欄に「死亡」と</w:t>
      </w:r>
      <w:r>
        <w:rPr>
          <w:rFonts w:ascii="ＭＳ 明朝" w:eastAsia="ＭＳ 明朝" w:hint="eastAsia"/>
          <w:spacing w:val="-15"/>
          <w:sz w:val="21"/>
        </w:rPr>
        <w:t xml:space="preserve"> </w:t>
      </w:r>
      <w:r>
        <w:rPr>
          <w:rFonts w:ascii="ＭＳ 明朝" w:eastAsia="ＭＳ 明朝" w:hint="eastAsia"/>
          <w:spacing w:val="-15"/>
          <w:sz w:val="21"/>
        </w:rPr>
        <w:t>記入した上で、加えて「死亡の日時、場所および状況」を記入し、「居所」欄に「遺体が安置されている場所」を記入すること。</w:t>
      </w:r>
    </w:p>
    <w:p w:rsidR="005A61F3" w:rsidRDefault="009C0E8C">
      <w:pPr>
        <w:tabs>
          <w:tab w:val="left" w:pos="1268"/>
        </w:tabs>
        <w:spacing w:line="265" w:lineRule="exact"/>
        <w:ind w:left="848"/>
        <w:rPr>
          <w:rFonts w:ascii="ＭＳ 明朝" w:eastAsia="ＭＳ 明朝" w:hint="eastAsia"/>
          <w:sz w:val="21"/>
        </w:rPr>
      </w:pPr>
      <w:r>
        <w:rPr>
          <w:rFonts w:ascii="ＭＳ 明朝" w:eastAsia="ＭＳ 明朝" w:hint="eastAsia"/>
          <w:sz w:val="21"/>
        </w:rPr>
        <w:t>５</w:t>
      </w:r>
      <w:r>
        <w:rPr>
          <w:rFonts w:ascii="ＭＳ 明朝" w:eastAsia="ＭＳ 明朝" w:hint="eastAsia"/>
          <w:sz w:val="21"/>
        </w:rPr>
        <w:tab/>
      </w:r>
      <w:r>
        <w:rPr>
          <w:rFonts w:ascii="ＭＳ 明朝" w:eastAsia="ＭＳ 明朝" w:hint="eastAsia"/>
          <w:sz w:val="21"/>
        </w:rPr>
        <w:t>安否情報の収集時刻を「連絡先その他必要情報」に記入すること。</w:t>
      </w:r>
    </w:p>
    <w:p w:rsidR="005A61F3" w:rsidRDefault="005A61F3">
      <w:pPr>
        <w:spacing w:line="265" w:lineRule="exact"/>
        <w:rPr>
          <w:rFonts w:ascii="ＭＳ 明朝" w:eastAsia="ＭＳ 明朝" w:hint="eastAsia"/>
          <w:sz w:val="21"/>
        </w:rPr>
        <w:sectPr w:rsidR="005A61F3">
          <w:type w:val="continuous"/>
          <w:pgSz w:w="11900" w:h="16840"/>
          <w:pgMar w:top="1600" w:right="900" w:bottom="280" w:left="1200" w:header="720" w:footer="720" w:gutter="0"/>
          <w:cols w:space="720"/>
        </w:sectPr>
      </w:pPr>
    </w:p>
    <w:p w:rsidR="005A61F3" w:rsidRDefault="009C0E8C">
      <w:pPr>
        <w:spacing w:before="57"/>
        <w:ind w:left="218"/>
        <w:rPr>
          <w:rFonts w:ascii="ＭＳ 明朝" w:eastAsia="ＭＳ 明朝" w:hint="eastAsia"/>
          <w:sz w:val="21"/>
        </w:rPr>
      </w:pPr>
      <w:r>
        <w:rPr>
          <w:rFonts w:ascii="ＭＳ 明朝" w:eastAsia="ＭＳ 明朝" w:hint="eastAsia"/>
          <w:sz w:val="21"/>
        </w:rPr>
        <w:lastRenderedPageBreak/>
        <w:t>様式第５号（第４条関係）</w:t>
      </w:r>
    </w:p>
    <w:p w:rsidR="005A61F3" w:rsidRDefault="009C0E8C">
      <w:pPr>
        <w:pStyle w:val="a3"/>
        <w:spacing w:before="7"/>
        <w:rPr>
          <w:rFonts w:ascii="ＭＳ 明朝"/>
          <w:sz w:val="37"/>
        </w:rPr>
      </w:pPr>
      <w:r>
        <w:br w:type="column"/>
      </w:r>
    </w:p>
    <w:p w:rsidR="005A61F3" w:rsidRDefault="009C0E8C">
      <w:pPr>
        <w:pStyle w:val="5"/>
        <w:spacing w:before="0"/>
        <w:rPr>
          <w:rFonts w:ascii="ＭＳ 明朝" w:eastAsia="ＭＳ 明朝"/>
        </w:rPr>
      </w:pPr>
      <w:r>
        <w:rPr>
          <w:rFonts w:ascii="ＭＳ 明朝" w:eastAsia="ＭＳ 明朝" w:hint="eastAsia"/>
        </w:rPr>
        <w:t>安</w:t>
      </w:r>
      <w:r>
        <w:rPr>
          <w:rFonts w:ascii="ＭＳ 明朝" w:eastAsia="ＭＳ 明朝" w:hint="eastAsia"/>
        </w:rPr>
        <w:t xml:space="preserve"> </w:t>
      </w:r>
      <w:r>
        <w:rPr>
          <w:rFonts w:ascii="ＭＳ 明朝" w:eastAsia="ＭＳ 明朝" w:hint="eastAsia"/>
        </w:rPr>
        <w:t>否</w:t>
      </w:r>
      <w:r>
        <w:rPr>
          <w:rFonts w:ascii="ＭＳ 明朝" w:eastAsia="ＭＳ 明朝" w:hint="eastAsia"/>
        </w:rPr>
        <w:t xml:space="preserve"> </w:t>
      </w:r>
      <w:r>
        <w:rPr>
          <w:rFonts w:ascii="ＭＳ 明朝" w:eastAsia="ＭＳ 明朝" w:hint="eastAsia"/>
        </w:rPr>
        <w:t>情</w:t>
      </w:r>
      <w:r>
        <w:rPr>
          <w:rFonts w:ascii="ＭＳ 明朝" w:eastAsia="ＭＳ 明朝" w:hint="eastAsia"/>
        </w:rPr>
        <w:t xml:space="preserve"> </w:t>
      </w:r>
      <w:r>
        <w:rPr>
          <w:rFonts w:ascii="ＭＳ 明朝" w:eastAsia="ＭＳ 明朝" w:hint="eastAsia"/>
        </w:rPr>
        <w:t>報</w:t>
      </w:r>
      <w:r>
        <w:rPr>
          <w:rFonts w:ascii="ＭＳ 明朝" w:eastAsia="ＭＳ 明朝" w:hint="eastAsia"/>
        </w:rPr>
        <w:t xml:space="preserve"> </w:t>
      </w:r>
      <w:r>
        <w:rPr>
          <w:rFonts w:ascii="ＭＳ 明朝" w:eastAsia="ＭＳ 明朝" w:hint="eastAsia"/>
        </w:rPr>
        <w:t>回</w:t>
      </w:r>
      <w:r>
        <w:rPr>
          <w:rFonts w:ascii="ＭＳ 明朝" w:eastAsia="ＭＳ 明朝" w:hint="eastAsia"/>
        </w:rPr>
        <w:t xml:space="preserve"> </w:t>
      </w:r>
      <w:r>
        <w:rPr>
          <w:rFonts w:ascii="ＭＳ 明朝" w:eastAsia="ＭＳ 明朝" w:hint="eastAsia"/>
        </w:rPr>
        <w:t>答</w:t>
      </w:r>
      <w:r>
        <w:rPr>
          <w:rFonts w:ascii="ＭＳ 明朝" w:eastAsia="ＭＳ 明朝" w:hint="eastAsia"/>
        </w:rPr>
        <w:t xml:space="preserve"> </w:t>
      </w:r>
      <w:r>
        <w:rPr>
          <w:rFonts w:ascii="ＭＳ 明朝" w:eastAsia="ＭＳ 明朝" w:hint="eastAsia"/>
        </w:rPr>
        <w:t>書</w:t>
      </w:r>
    </w:p>
    <w:p w:rsidR="005A61F3" w:rsidRDefault="005A61F3">
      <w:pPr>
        <w:rPr>
          <w:rFonts w:ascii="ＭＳ 明朝" w:eastAsia="ＭＳ 明朝" w:hint="eastAsia"/>
        </w:rPr>
        <w:sectPr w:rsidR="005A61F3">
          <w:pgSz w:w="11900" w:h="16840"/>
          <w:pgMar w:top="1540" w:right="900" w:bottom="1240" w:left="1200" w:header="0" w:footer="1047" w:gutter="0"/>
          <w:cols w:num="2" w:space="720" w:equalWidth="0">
            <w:col w:w="2779" w:space="355"/>
            <w:col w:w="6666"/>
          </w:cols>
        </w:sectPr>
      </w:pPr>
    </w:p>
    <w:p w:rsidR="005A61F3" w:rsidRDefault="005A61F3">
      <w:pPr>
        <w:pStyle w:val="a3"/>
        <w:spacing w:before="7"/>
        <w:rPr>
          <w:rFonts w:ascii="ＭＳ 明朝"/>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745"/>
        <w:gridCol w:w="735"/>
        <w:gridCol w:w="374"/>
        <w:gridCol w:w="1105"/>
        <w:gridCol w:w="5624"/>
      </w:tblGrid>
      <w:tr w:rsidR="005A61F3">
        <w:trPr>
          <w:trHeight w:val="2425"/>
        </w:trPr>
        <w:tc>
          <w:tcPr>
            <w:tcW w:w="1451" w:type="dxa"/>
            <w:gridSpan w:val="2"/>
            <w:tcBorders>
              <w:right w:val="nil"/>
            </w:tcBorders>
          </w:tcPr>
          <w:p w:rsidR="005A61F3" w:rsidRDefault="005A61F3">
            <w:pPr>
              <w:pStyle w:val="TableParagraph"/>
              <w:spacing w:before="7"/>
              <w:rPr>
                <w:rFonts w:ascii="ＭＳ 明朝"/>
                <w:sz w:val="25"/>
              </w:rPr>
            </w:pPr>
          </w:p>
          <w:p w:rsidR="005A61F3" w:rsidRDefault="009C0E8C">
            <w:pPr>
              <w:pStyle w:val="TableParagraph"/>
              <w:tabs>
                <w:tab w:val="left" w:pos="988"/>
              </w:tabs>
              <w:spacing w:before="1"/>
              <w:ind w:left="328"/>
              <w:rPr>
                <w:rFonts w:ascii="ＭＳ 明朝" w:eastAsia="ＭＳ 明朝" w:hAnsi="ＭＳ 明朝"/>
              </w:rPr>
            </w:pPr>
            <w:r>
              <w:rPr>
                <w:rFonts w:ascii="ＭＳ 明朝" w:eastAsia="ＭＳ 明朝" w:hAnsi="ＭＳ 明朝" w:hint="eastAsia"/>
              </w:rPr>
              <w:t>○山</w:t>
            </w:r>
            <w:r>
              <w:rPr>
                <w:rFonts w:ascii="ＭＳ 明朝" w:eastAsia="ＭＳ 明朝" w:hAnsi="ＭＳ 明朝" w:hint="eastAsia"/>
              </w:rPr>
              <w:tab/>
            </w:r>
            <w:r>
              <w:rPr>
                <w:rFonts w:ascii="ＭＳ 明朝" w:eastAsia="ＭＳ 明朝" w:hAnsi="ＭＳ 明朝" w:hint="eastAsia"/>
              </w:rPr>
              <w:t>×子</w:t>
            </w: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spacing w:before="8"/>
              <w:rPr>
                <w:rFonts w:ascii="ＭＳ 明朝"/>
                <w:sz w:val="18"/>
              </w:rPr>
            </w:pPr>
          </w:p>
          <w:p w:rsidR="005A61F3" w:rsidRDefault="009C0E8C">
            <w:pPr>
              <w:pStyle w:val="TableParagraph"/>
              <w:spacing w:line="360" w:lineRule="atLeast"/>
              <w:ind w:left="107" w:right="233" w:firstLine="440"/>
              <w:rPr>
                <w:rFonts w:ascii="ＭＳ 明朝" w:eastAsia="ＭＳ 明朝" w:hint="eastAsia"/>
              </w:rPr>
            </w:pPr>
            <w:r>
              <w:rPr>
                <w:rFonts w:ascii="ＭＳ 明朝" w:eastAsia="ＭＳ 明朝" w:hint="eastAsia"/>
              </w:rPr>
              <w:t>１９年ます。</w:t>
            </w:r>
          </w:p>
        </w:tc>
        <w:tc>
          <w:tcPr>
            <w:tcW w:w="735" w:type="dxa"/>
            <w:tcBorders>
              <w:left w:val="nil"/>
              <w:right w:val="nil"/>
            </w:tcBorders>
          </w:tcPr>
          <w:p w:rsidR="005A61F3" w:rsidRDefault="005A61F3">
            <w:pPr>
              <w:pStyle w:val="TableParagraph"/>
              <w:spacing w:before="7"/>
              <w:rPr>
                <w:rFonts w:ascii="ＭＳ 明朝"/>
                <w:sz w:val="25"/>
              </w:rPr>
            </w:pPr>
          </w:p>
          <w:p w:rsidR="005A61F3" w:rsidRDefault="009C0E8C">
            <w:pPr>
              <w:pStyle w:val="TableParagraph"/>
              <w:spacing w:before="1"/>
              <w:ind w:left="422"/>
              <w:rPr>
                <w:rFonts w:ascii="ＭＳ 明朝" w:eastAsia="ＭＳ 明朝" w:hint="eastAsia"/>
              </w:rPr>
            </w:pPr>
            <w:r>
              <w:rPr>
                <w:rFonts w:ascii="ＭＳ 明朝" w:eastAsia="ＭＳ 明朝" w:hint="eastAsia"/>
                <w:w w:val="99"/>
              </w:rPr>
              <w:t>殿</w:t>
            </w: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spacing w:before="9"/>
              <w:rPr>
                <w:rFonts w:ascii="ＭＳ 明朝"/>
                <w:sz w:val="24"/>
              </w:rPr>
            </w:pPr>
          </w:p>
          <w:p w:rsidR="005A61F3" w:rsidRDefault="009C0E8C">
            <w:pPr>
              <w:pStyle w:val="TableParagraph"/>
              <w:ind w:left="208"/>
              <w:rPr>
                <w:rFonts w:ascii="ＭＳ 明朝" w:eastAsia="ＭＳ 明朝" w:hint="eastAsia"/>
              </w:rPr>
            </w:pPr>
            <w:r>
              <w:rPr>
                <w:rFonts w:ascii="ＭＳ 明朝" w:eastAsia="ＭＳ 明朝" w:hint="eastAsia"/>
              </w:rPr>
              <w:t>４月</w:t>
            </w:r>
          </w:p>
        </w:tc>
        <w:tc>
          <w:tcPr>
            <w:tcW w:w="374" w:type="dxa"/>
            <w:tcBorders>
              <w:left w:val="nil"/>
              <w:right w:val="nil"/>
            </w:tcBorders>
          </w:tcPr>
          <w:p w:rsidR="005A61F3" w:rsidRDefault="005A61F3">
            <w:pPr>
              <w:pStyle w:val="TableParagraph"/>
              <w:rPr>
                <w:rFonts w:ascii="Times New Roman"/>
                <w:sz w:val="20"/>
              </w:rPr>
            </w:pPr>
          </w:p>
        </w:tc>
        <w:tc>
          <w:tcPr>
            <w:tcW w:w="6729" w:type="dxa"/>
            <w:gridSpan w:val="2"/>
            <w:tcBorders>
              <w:left w:val="nil"/>
            </w:tcBorders>
          </w:tcPr>
          <w:p w:rsidR="005A61F3" w:rsidRDefault="009C0E8C">
            <w:pPr>
              <w:pStyle w:val="TableParagraph"/>
              <w:tabs>
                <w:tab w:val="left" w:pos="5023"/>
                <w:tab w:val="left" w:pos="5683"/>
              </w:tabs>
              <w:spacing w:before="15"/>
              <w:ind w:left="4143"/>
              <w:rPr>
                <w:rFonts w:ascii="ＭＳ 明朝" w:eastAsia="ＭＳ 明朝" w:hint="eastAsia"/>
              </w:rPr>
            </w:pPr>
            <w:r>
              <w:rPr>
                <w:rFonts w:ascii="ＭＳ 明朝" w:eastAsia="ＭＳ 明朝" w:hint="eastAsia"/>
              </w:rPr>
              <w:t>１９年</w:t>
            </w:r>
            <w:r>
              <w:rPr>
                <w:rFonts w:ascii="ＭＳ 明朝" w:eastAsia="ＭＳ 明朝" w:hint="eastAsia"/>
              </w:rPr>
              <w:tab/>
            </w:r>
            <w:r>
              <w:rPr>
                <w:rFonts w:ascii="ＭＳ 明朝" w:eastAsia="ＭＳ 明朝" w:hint="eastAsia"/>
              </w:rPr>
              <w:t>４月</w:t>
            </w:r>
            <w:r>
              <w:rPr>
                <w:rFonts w:ascii="ＭＳ 明朝" w:eastAsia="ＭＳ 明朝" w:hint="eastAsia"/>
              </w:rPr>
              <w:tab/>
            </w:r>
            <w:r>
              <w:rPr>
                <w:rFonts w:ascii="ＭＳ 明朝" w:eastAsia="ＭＳ 明朝" w:hint="eastAsia"/>
              </w:rPr>
              <w:t>１日</w:t>
            </w:r>
          </w:p>
          <w:p w:rsidR="005A61F3" w:rsidRDefault="005A61F3">
            <w:pPr>
              <w:pStyle w:val="TableParagraph"/>
              <w:spacing w:before="11"/>
              <w:rPr>
                <w:rFonts w:ascii="ＭＳ 明朝"/>
                <w:sz w:val="30"/>
              </w:rPr>
            </w:pPr>
          </w:p>
          <w:p w:rsidR="005A61F3" w:rsidRDefault="009C0E8C">
            <w:pPr>
              <w:pStyle w:val="TableParagraph"/>
              <w:ind w:right="947"/>
              <w:jc w:val="right"/>
              <w:rPr>
                <w:rFonts w:ascii="ＭＳ 明朝" w:eastAsia="ＭＳ 明朝" w:hAnsi="ＭＳ 明朝"/>
              </w:rPr>
            </w:pPr>
            <w:r>
              <w:rPr>
                <w:rFonts w:ascii="ＭＳ 明朝" w:eastAsia="ＭＳ 明朝" w:hAnsi="ＭＳ 明朝" w:hint="eastAsia"/>
                <w:w w:val="95"/>
              </w:rPr>
              <w:t>□□市長</w:t>
            </w:r>
          </w:p>
          <w:p w:rsidR="005A61F3" w:rsidRDefault="005A61F3">
            <w:pPr>
              <w:pStyle w:val="TableParagraph"/>
              <w:rPr>
                <w:rFonts w:ascii="ＭＳ 明朝"/>
              </w:rPr>
            </w:pPr>
          </w:p>
          <w:p w:rsidR="005A61F3" w:rsidRDefault="005A61F3">
            <w:pPr>
              <w:pStyle w:val="TableParagraph"/>
              <w:rPr>
                <w:rFonts w:ascii="ＭＳ 明朝"/>
              </w:rPr>
            </w:pPr>
          </w:p>
          <w:p w:rsidR="005A61F3" w:rsidRDefault="005A61F3">
            <w:pPr>
              <w:pStyle w:val="TableParagraph"/>
              <w:spacing w:before="4"/>
              <w:rPr>
                <w:rFonts w:ascii="ＭＳ 明朝"/>
                <w:sz w:val="18"/>
              </w:rPr>
            </w:pPr>
          </w:p>
          <w:p w:rsidR="005A61F3" w:rsidRDefault="009C0E8C">
            <w:pPr>
              <w:pStyle w:val="TableParagraph"/>
              <w:ind w:left="206"/>
              <w:rPr>
                <w:rFonts w:ascii="ＭＳ 明朝" w:eastAsia="ＭＳ 明朝" w:hint="eastAsia"/>
              </w:rPr>
            </w:pPr>
            <w:r>
              <w:rPr>
                <w:rFonts w:ascii="ＭＳ 明朝" w:eastAsia="ＭＳ 明朝" w:hint="eastAsia"/>
              </w:rPr>
              <w:t>１日付けで照会があった安否情報について、下記のとおり回答し</w:t>
            </w:r>
          </w:p>
        </w:tc>
      </w:tr>
      <w:tr w:rsidR="005A61F3">
        <w:trPr>
          <w:trHeight w:val="468"/>
        </w:trPr>
        <w:tc>
          <w:tcPr>
            <w:tcW w:w="3665" w:type="dxa"/>
            <w:gridSpan w:val="5"/>
          </w:tcPr>
          <w:p w:rsidR="005A61F3" w:rsidRDefault="009C0E8C">
            <w:pPr>
              <w:pStyle w:val="TableParagraph"/>
              <w:spacing w:before="93"/>
              <w:ind w:left="290"/>
              <w:rPr>
                <w:rFonts w:ascii="ＭＳ 明朝" w:eastAsia="ＭＳ 明朝" w:hint="eastAsia"/>
              </w:rPr>
            </w:pPr>
            <w:r>
              <w:rPr>
                <w:rFonts w:ascii="ＭＳ 明朝" w:eastAsia="ＭＳ 明朝" w:hint="eastAsia"/>
              </w:rPr>
              <w:t>避難住民に該当するか否かの別</w:t>
            </w:r>
          </w:p>
        </w:tc>
        <w:tc>
          <w:tcPr>
            <w:tcW w:w="5624" w:type="dxa"/>
          </w:tcPr>
          <w:p w:rsidR="005A61F3" w:rsidRDefault="009C0E8C">
            <w:pPr>
              <w:pStyle w:val="TableParagraph"/>
              <w:spacing w:before="93"/>
              <w:ind w:left="105"/>
              <w:rPr>
                <w:rFonts w:ascii="ＭＳ 明朝" w:eastAsia="ＭＳ 明朝" w:hint="eastAsia"/>
              </w:rPr>
            </w:pPr>
            <w:r>
              <w:rPr>
                <w:rFonts w:ascii="ＭＳ 明朝" w:eastAsia="ＭＳ 明朝" w:hint="eastAsia"/>
              </w:rPr>
              <w:t>該当</w:t>
            </w:r>
          </w:p>
        </w:tc>
      </w:tr>
      <w:tr w:rsidR="005A61F3">
        <w:trPr>
          <w:trHeight w:val="939"/>
        </w:trPr>
        <w:tc>
          <w:tcPr>
            <w:tcW w:w="3665" w:type="dxa"/>
            <w:gridSpan w:val="5"/>
          </w:tcPr>
          <w:p w:rsidR="005A61F3" w:rsidRDefault="009C0E8C">
            <w:pPr>
              <w:pStyle w:val="TableParagraph"/>
              <w:spacing w:before="93"/>
              <w:ind w:left="107"/>
              <w:rPr>
                <w:rFonts w:ascii="ＭＳ 明朝" w:eastAsia="ＭＳ 明朝" w:hint="eastAsia"/>
              </w:rPr>
            </w:pPr>
            <w:r>
              <w:rPr>
                <w:rFonts w:ascii="ＭＳ 明朝" w:eastAsia="ＭＳ 明朝" w:hint="eastAsia"/>
              </w:rPr>
              <w:t>武力攻撃災害により死亡し又は負</w:t>
            </w:r>
          </w:p>
          <w:p w:rsidR="005A61F3" w:rsidRDefault="009C0E8C">
            <w:pPr>
              <w:pStyle w:val="TableParagraph"/>
              <w:spacing w:before="188"/>
              <w:ind w:left="107"/>
              <w:rPr>
                <w:rFonts w:ascii="ＭＳ 明朝" w:eastAsia="ＭＳ 明朝" w:hint="eastAsia"/>
              </w:rPr>
            </w:pPr>
            <w:r>
              <w:rPr>
                <w:rFonts w:ascii="ＭＳ 明朝" w:eastAsia="ＭＳ 明朝" w:hint="eastAsia"/>
              </w:rPr>
              <w:t>傷した住民に該当するか否かの別</w:t>
            </w:r>
          </w:p>
        </w:tc>
        <w:tc>
          <w:tcPr>
            <w:tcW w:w="5624" w:type="dxa"/>
          </w:tcPr>
          <w:p w:rsidR="005A61F3" w:rsidRDefault="005A61F3">
            <w:pPr>
              <w:pStyle w:val="TableParagraph"/>
              <w:spacing w:before="7"/>
              <w:rPr>
                <w:rFonts w:ascii="ＭＳ 明朝"/>
                <w:sz w:val="25"/>
              </w:rPr>
            </w:pPr>
          </w:p>
          <w:p w:rsidR="005A61F3" w:rsidRDefault="009C0E8C">
            <w:pPr>
              <w:pStyle w:val="TableParagraph"/>
              <w:spacing w:before="1"/>
              <w:ind w:left="105"/>
              <w:rPr>
                <w:rFonts w:ascii="ＭＳ 明朝" w:eastAsia="ＭＳ 明朝" w:hint="eastAsia"/>
              </w:rPr>
            </w:pPr>
            <w:r>
              <w:rPr>
                <w:rFonts w:ascii="ＭＳ 明朝" w:eastAsia="ＭＳ 明朝" w:hint="eastAsia"/>
              </w:rPr>
              <w:t>負傷</w:t>
            </w:r>
          </w:p>
        </w:tc>
      </w:tr>
      <w:tr w:rsidR="005A61F3">
        <w:trPr>
          <w:trHeight w:val="469"/>
        </w:trPr>
        <w:tc>
          <w:tcPr>
            <w:tcW w:w="706" w:type="dxa"/>
            <w:vMerge w:val="restart"/>
            <w:textDirection w:val="tbRl"/>
          </w:tcPr>
          <w:p w:rsidR="005A61F3" w:rsidRDefault="009C0E8C">
            <w:pPr>
              <w:pStyle w:val="TableParagraph"/>
              <w:tabs>
                <w:tab w:val="left" w:pos="2415"/>
                <w:tab w:val="left" w:pos="3076"/>
                <w:tab w:val="left" w:pos="3736"/>
              </w:tabs>
              <w:spacing w:before="114"/>
              <w:ind w:left="1756"/>
              <w:rPr>
                <w:rFonts w:ascii="ＭＳ 明朝" w:eastAsia="ＭＳ 明朝" w:hint="eastAsia"/>
              </w:rPr>
            </w:pPr>
            <w:r>
              <w:rPr>
                <w:rFonts w:ascii="ＭＳ 明朝" w:eastAsia="ＭＳ 明朝" w:hint="eastAsia"/>
              </w:rPr>
              <w:t>被</w:t>
            </w:r>
            <w:r>
              <w:rPr>
                <w:rFonts w:ascii="ＭＳ 明朝" w:eastAsia="ＭＳ 明朝" w:hint="eastAsia"/>
              </w:rPr>
              <w:tab/>
            </w:r>
            <w:r>
              <w:rPr>
                <w:rFonts w:ascii="ＭＳ 明朝" w:eastAsia="ＭＳ 明朝" w:hint="eastAsia"/>
              </w:rPr>
              <w:t>照</w:t>
            </w:r>
            <w:r>
              <w:rPr>
                <w:rFonts w:ascii="ＭＳ 明朝" w:eastAsia="ＭＳ 明朝" w:hint="eastAsia"/>
              </w:rPr>
              <w:tab/>
            </w:r>
            <w:r>
              <w:rPr>
                <w:rFonts w:ascii="ＭＳ 明朝" w:eastAsia="ＭＳ 明朝" w:hint="eastAsia"/>
              </w:rPr>
              <w:t>会</w:t>
            </w:r>
            <w:r>
              <w:rPr>
                <w:rFonts w:ascii="ＭＳ 明朝" w:eastAsia="ＭＳ 明朝" w:hint="eastAsia"/>
              </w:rPr>
              <w:tab/>
            </w:r>
            <w:r>
              <w:rPr>
                <w:rFonts w:ascii="ＭＳ 明朝" w:eastAsia="ＭＳ 明朝" w:hint="eastAsia"/>
              </w:rPr>
              <w:t>者</w:t>
            </w:r>
          </w:p>
        </w:tc>
        <w:tc>
          <w:tcPr>
            <w:tcW w:w="745" w:type="dxa"/>
            <w:tcBorders>
              <w:right w:val="nil"/>
            </w:tcBorders>
          </w:tcPr>
          <w:p w:rsidR="005A61F3" w:rsidRDefault="005A61F3">
            <w:pPr>
              <w:pStyle w:val="TableParagraph"/>
              <w:rPr>
                <w:rFonts w:ascii="Times New Roman"/>
                <w:sz w:val="20"/>
              </w:rPr>
            </w:pPr>
          </w:p>
        </w:tc>
        <w:tc>
          <w:tcPr>
            <w:tcW w:w="735" w:type="dxa"/>
            <w:tcBorders>
              <w:left w:val="nil"/>
              <w:right w:val="nil"/>
            </w:tcBorders>
          </w:tcPr>
          <w:p w:rsidR="005A61F3" w:rsidRDefault="009C0E8C">
            <w:pPr>
              <w:pStyle w:val="TableParagraph"/>
              <w:spacing w:before="93"/>
              <w:ind w:left="76"/>
              <w:rPr>
                <w:rFonts w:ascii="ＭＳ 明朝" w:eastAsia="ＭＳ 明朝" w:hint="eastAsia"/>
              </w:rPr>
            </w:pPr>
            <w:r>
              <w:rPr>
                <w:rFonts w:ascii="ＭＳ 明朝" w:eastAsia="ＭＳ 明朝" w:hint="eastAsia"/>
                <w:w w:val="99"/>
              </w:rPr>
              <w:t>氏</w:t>
            </w:r>
          </w:p>
        </w:tc>
        <w:tc>
          <w:tcPr>
            <w:tcW w:w="374" w:type="dxa"/>
            <w:tcBorders>
              <w:left w:val="nil"/>
              <w:right w:val="nil"/>
            </w:tcBorders>
          </w:tcPr>
          <w:p w:rsidR="005A61F3" w:rsidRDefault="005A61F3">
            <w:pPr>
              <w:pStyle w:val="TableParagraph"/>
              <w:rPr>
                <w:rFonts w:ascii="Times New Roman"/>
                <w:sz w:val="20"/>
              </w:rPr>
            </w:pPr>
          </w:p>
        </w:tc>
        <w:tc>
          <w:tcPr>
            <w:tcW w:w="1105" w:type="dxa"/>
            <w:tcBorders>
              <w:left w:val="nil"/>
            </w:tcBorders>
          </w:tcPr>
          <w:p w:rsidR="005A61F3" w:rsidRDefault="009C0E8C">
            <w:pPr>
              <w:pStyle w:val="TableParagraph"/>
              <w:spacing w:before="93"/>
              <w:ind w:left="68"/>
              <w:rPr>
                <w:rFonts w:ascii="ＭＳ 明朝" w:eastAsia="ＭＳ 明朝" w:hint="eastAsia"/>
              </w:rPr>
            </w:pPr>
            <w:r>
              <w:rPr>
                <w:rFonts w:ascii="ＭＳ 明朝" w:eastAsia="ＭＳ 明朝" w:hint="eastAsia"/>
                <w:w w:val="99"/>
              </w:rPr>
              <w:t>名</w:t>
            </w:r>
          </w:p>
        </w:tc>
        <w:tc>
          <w:tcPr>
            <w:tcW w:w="5624" w:type="dxa"/>
          </w:tcPr>
          <w:p w:rsidR="005A61F3" w:rsidRDefault="009C0E8C">
            <w:pPr>
              <w:pStyle w:val="TableParagraph"/>
              <w:tabs>
                <w:tab w:val="left" w:pos="765"/>
              </w:tabs>
              <w:spacing w:before="93"/>
              <w:ind w:left="105"/>
              <w:rPr>
                <w:rFonts w:ascii="ＭＳ 明朝" w:eastAsia="ＭＳ 明朝" w:hAnsi="ＭＳ 明朝"/>
              </w:rPr>
            </w:pPr>
            <w:r>
              <w:rPr>
                <w:rFonts w:ascii="ＭＳ 明朝" w:eastAsia="ＭＳ 明朝" w:hAnsi="ＭＳ 明朝" w:hint="eastAsia"/>
              </w:rPr>
              <w:t>○山</w:t>
            </w:r>
            <w:r>
              <w:rPr>
                <w:rFonts w:ascii="ＭＳ 明朝" w:eastAsia="ＭＳ 明朝" w:hAnsi="ＭＳ 明朝" w:hint="eastAsia"/>
              </w:rPr>
              <w:tab/>
            </w:r>
            <w:r>
              <w:rPr>
                <w:rFonts w:ascii="ＭＳ 明朝" w:eastAsia="ＭＳ 明朝" w:hAnsi="ＭＳ 明朝" w:hint="eastAsia"/>
              </w:rPr>
              <w:t>×男</w:t>
            </w:r>
          </w:p>
        </w:tc>
      </w:tr>
      <w:tr w:rsidR="005A61F3">
        <w:trPr>
          <w:trHeight w:val="468"/>
        </w:trPr>
        <w:tc>
          <w:tcPr>
            <w:tcW w:w="706" w:type="dxa"/>
            <w:vMerge/>
            <w:tcBorders>
              <w:top w:val="nil"/>
            </w:tcBorders>
            <w:textDirection w:val="tbRl"/>
          </w:tcPr>
          <w:p w:rsidR="005A61F3" w:rsidRDefault="005A61F3">
            <w:pPr>
              <w:rPr>
                <w:sz w:val="2"/>
                <w:szCs w:val="2"/>
              </w:rPr>
            </w:pPr>
          </w:p>
        </w:tc>
        <w:tc>
          <w:tcPr>
            <w:tcW w:w="745" w:type="dxa"/>
            <w:tcBorders>
              <w:right w:val="nil"/>
            </w:tcBorders>
          </w:tcPr>
          <w:p w:rsidR="005A61F3" w:rsidRDefault="005A61F3">
            <w:pPr>
              <w:pStyle w:val="TableParagraph"/>
              <w:rPr>
                <w:rFonts w:ascii="Times New Roman"/>
                <w:sz w:val="20"/>
              </w:rPr>
            </w:pPr>
          </w:p>
        </w:tc>
        <w:tc>
          <w:tcPr>
            <w:tcW w:w="735" w:type="dxa"/>
            <w:tcBorders>
              <w:left w:val="nil"/>
              <w:right w:val="nil"/>
            </w:tcBorders>
          </w:tcPr>
          <w:p w:rsidR="005A61F3" w:rsidRDefault="009C0E8C">
            <w:pPr>
              <w:pStyle w:val="TableParagraph"/>
              <w:spacing w:before="93"/>
              <w:ind w:left="26"/>
              <w:rPr>
                <w:rFonts w:ascii="ＭＳ 明朝" w:eastAsia="ＭＳ 明朝" w:hint="eastAsia"/>
              </w:rPr>
            </w:pPr>
            <w:r>
              <w:rPr>
                <w:rFonts w:ascii="ＭＳ 明朝" w:eastAsia="ＭＳ 明朝" w:hint="eastAsia"/>
              </w:rPr>
              <w:t>フ</w:t>
            </w:r>
            <w:r>
              <w:rPr>
                <w:rFonts w:ascii="ＭＳ 明朝" w:eastAsia="ＭＳ 明朝" w:hint="eastAsia"/>
              </w:rPr>
              <w:t xml:space="preserve"> </w:t>
            </w:r>
            <w:r>
              <w:rPr>
                <w:rFonts w:ascii="ＭＳ 明朝" w:eastAsia="ＭＳ 明朝" w:hint="eastAsia"/>
              </w:rPr>
              <w:t>リ</w:t>
            </w:r>
          </w:p>
        </w:tc>
        <w:tc>
          <w:tcPr>
            <w:tcW w:w="374"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ガ</w:t>
            </w:r>
          </w:p>
        </w:tc>
        <w:tc>
          <w:tcPr>
            <w:tcW w:w="1105" w:type="dxa"/>
            <w:tcBorders>
              <w:left w:val="nil"/>
            </w:tcBorders>
          </w:tcPr>
          <w:p w:rsidR="005A61F3" w:rsidRDefault="009C0E8C">
            <w:pPr>
              <w:pStyle w:val="TableParagraph"/>
              <w:spacing w:before="93"/>
              <w:ind w:left="117"/>
              <w:rPr>
                <w:rFonts w:ascii="ＭＳ 明朝" w:eastAsia="ＭＳ 明朝" w:hint="eastAsia"/>
              </w:rPr>
            </w:pPr>
            <w:r>
              <w:rPr>
                <w:rFonts w:ascii="ＭＳ 明朝" w:eastAsia="ＭＳ 明朝" w:hint="eastAsia"/>
                <w:w w:val="99"/>
              </w:rPr>
              <w:t>ナ</w:t>
            </w:r>
          </w:p>
        </w:tc>
        <w:tc>
          <w:tcPr>
            <w:tcW w:w="5624" w:type="dxa"/>
          </w:tcPr>
          <w:p w:rsidR="005A61F3" w:rsidRDefault="009C0E8C">
            <w:pPr>
              <w:pStyle w:val="TableParagraph"/>
              <w:tabs>
                <w:tab w:val="left" w:pos="1205"/>
              </w:tabs>
              <w:spacing w:before="93"/>
              <w:ind w:left="105"/>
              <w:rPr>
                <w:rFonts w:ascii="ＭＳ 明朝" w:eastAsia="ＭＳ 明朝" w:hint="eastAsia"/>
              </w:rPr>
            </w:pPr>
            <w:r>
              <w:rPr>
                <w:rFonts w:ascii="ＭＳ 明朝" w:eastAsia="ＭＳ 明朝" w:hint="eastAsia"/>
              </w:rPr>
              <w:t>マルヤマ</w:t>
            </w:r>
            <w:r>
              <w:rPr>
                <w:rFonts w:ascii="ＭＳ 明朝" w:eastAsia="ＭＳ 明朝" w:hint="eastAsia"/>
              </w:rPr>
              <w:tab/>
            </w:r>
            <w:r>
              <w:rPr>
                <w:rFonts w:ascii="ＭＳ 明朝" w:eastAsia="ＭＳ 明朝" w:hint="eastAsia"/>
              </w:rPr>
              <w:t>バツオ</w:t>
            </w: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spacing w:before="93"/>
              <w:ind w:left="816"/>
              <w:rPr>
                <w:rFonts w:ascii="ＭＳ 明朝" w:eastAsia="ＭＳ 明朝" w:hint="eastAsia"/>
              </w:rPr>
            </w:pPr>
            <w:r>
              <w:rPr>
                <w:rFonts w:ascii="ＭＳ 明朝" w:eastAsia="ＭＳ 明朝" w:hint="eastAsia"/>
              </w:rPr>
              <w:t>出生の年月日</w:t>
            </w:r>
          </w:p>
        </w:tc>
        <w:tc>
          <w:tcPr>
            <w:tcW w:w="5624" w:type="dxa"/>
          </w:tcPr>
          <w:p w:rsidR="005A61F3" w:rsidRDefault="009C0E8C">
            <w:pPr>
              <w:pStyle w:val="TableParagraph"/>
              <w:spacing w:before="93"/>
              <w:ind w:left="105"/>
              <w:rPr>
                <w:rFonts w:ascii="ＭＳ 明朝" w:eastAsia="ＭＳ 明朝" w:hint="eastAsia"/>
              </w:rPr>
            </w:pPr>
            <w:r>
              <w:rPr>
                <w:rFonts w:ascii="ＭＳ 明朝" w:eastAsia="ＭＳ 明朝" w:hint="eastAsia"/>
              </w:rPr>
              <w:t>昭和３３．２．２</w:t>
            </w:r>
          </w:p>
        </w:tc>
      </w:tr>
      <w:tr w:rsidR="005A61F3">
        <w:trPr>
          <w:trHeight w:val="470"/>
        </w:trPr>
        <w:tc>
          <w:tcPr>
            <w:tcW w:w="706" w:type="dxa"/>
            <w:vMerge/>
            <w:tcBorders>
              <w:top w:val="nil"/>
            </w:tcBorders>
            <w:textDirection w:val="tbRl"/>
          </w:tcPr>
          <w:p w:rsidR="005A61F3" w:rsidRDefault="005A61F3">
            <w:pPr>
              <w:rPr>
                <w:sz w:val="2"/>
                <w:szCs w:val="2"/>
              </w:rPr>
            </w:pPr>
          </w:p>
        </w:tc>
        <w:tc>
          <w:tcPr>
            <w:tcW w:w="745" w:type="dxa"/>
            <w:tcBorders>
              <w:right w:val="nil"/>
            </w:tcBorders>
          </w:tcPr>
          <w:p w:rsidR="005A61F3" w:rsidRDefault="005A61F3">
            <w:pPr>
              <w:pStyle w:val="TableParagraph"/>
              <w:rPr>
                <w:rFonts w:ascii="Times New Roman"/>
                <w:sz w:val="20"/>
              </w:rPr>
            </w:pPr>
          </w:p>
        </w:tc>
        <w:tc>
          <w:tcPr>
            <w:tcW w:w="735" w:type="dxa"/>
            <w:tcBorders>
              <w:left w:val="nil"/>
              <w:right w:val="nil"/>
            </w:tcBorders>
          </w:tcPr>
          <w:p w:rsidR="005A61F3" w:rsidRDefault="009C0E8C">
            <w:pPr>
              <w:pStyle w:val="TableParagraph"/>
              <w:spacing w:before="93"/>
              <w:ind w:left="26"/>
              <w:rPr>
                <w:rFonts w:ascii="ＭＳ 明朝" w:eastAsia="ＭＳ 明朝" w:hint="eastAsia"/>
              </w:rPr>
            </w:pPr>
            <w:r>
              <w:rPr>
                <w:rFonts w:ascii="ＭＳ 明朝" w:eastAsia="ＭＳ 明朝" w:hint="eastAsia"/>
              </w:rPr>
              <w:t>男</w:t>
            </w:r>
            <w:r>
              <w:rPr>
                <w:rFonts w:ascii="ＭＳ 明朝" w:eastAsia="ＭＳ 明朝" w:hint="eastAsia"/>
              </w:rPr>
              <w:t xml:space="preserve"> </w:t>
            </w:r>
            <w:r>
              <w:rPr>
                <w:rFonts w:ascii="ＭＳ 明朝" w:eastAsia="ＭＳ 明朝" w:hint="eastAsia"/>
              </w:rPr>
              <w:t>女</w:t>
            </w:r>
          </w:p>
        </w:tc>
        <w:tc>
          <w:tcPr>
            <w:tcW w:w="374" w:type="dxa"/>
            <w:tcBorders>
              <w:left w:val="nil"/>
              <w:right w:val="nil"/>
            </w:tcBorders>
          </w:tcPr>
          <w:p w:rsidR="005A61F3" w:rsidRDefault="009C0E8C">
            <w:pPr>
              <w:pStyle w:val="TableParagraph"/>
              <w:spacing w:before="93"/>
              <w:ind w:right="60"/>
              <w:jc w:val="right"/>
              <w:rPr>
                <w:rFonts w:ascii="ＭＳ 明朝" w:eastAsia="ＭＳ 明朝" w:hint="eastAsia"/>
              </w:rPr>
            </w:pPr>
            <w:r>
              <w:rPr>
                <w:rFonts w:ascii="ＭＳ 明朝" w:eastAsia="ＭＳ 明朝" w:hint="eastAsia"/>
                <w:w w:val="99"/>
              </w:rPr>
              <w:t>の</w:t>
            </w:r>
          </w:p>
        </w:tc>
        <w:tc>
          <w:tcPr>
            <w:tcW w:w="1105" w:type="dxa"/>
            <w:tcBorders>
              <w:left w:val="nil"/>
            </w:tcBorders>
          </w:tcPr>
          <w:p w:rsidR="005A61F3" w:rsidRDefault="009C0E8C">
            <w:pPr>
              <w:pStyle w:val="TableParagraph"/>
              <w:spacing w:before="93"/>
              <w:ind w:left="117"/>
              <w:rPr>
                <w:rFonts w:ascii="ＭＳ 明朝" w:eastAsia="ＭＳ 明朝" w:hint="eastAsia"/>
              </w:rPr>
            </w:pPr>
            <w:r>
              <w:rPr>
                <w:rFonts w:ascii="ＭＳ 明朝" w:eastAsia="ＭＳ 明朝" w:hint="eastAsia"/>
                <w:w w:val="99"/>
              </w:rPr>
              <w:t>別</w:t>
            </w:r>
          </w:p>
        </w:tc>
        <w:tc>
          <w:tcPr>
            <w:tcW w:w="5624" w:type="dxa"/>
          </w:tcPr>
          <w:p w:rsidR="005A61F3" w:rsidRDefault="009C0E8C">
            <w:pPr>
              <w:pStyle w:val="TableParagraph"/>
              <w:spacing w:before="93"/>
              <w:ind w:left="105"/>
              <w:rPr>
                <w:rFonts w:ascii="ＭＳ 明朝" w:eastAsia="ＭＳ 明朝" w:hint="eastAsia"/>
              </w:rPr>
            </w:pPr>
            <w:r>
              <w:rPr>
                <w:rFonts w:ascii="ＭＳ 明朝" w:eastAsia="ＭＳ 明朝" w:hint="eastAsia"/>
                <w:w w:val="99"/>
              </w:rPr>
              <w:t>男</w:t>
            </w:r>
          </w:p>
        </w:tc>
      </w:tr>
      <w:tr w:rsidR="005A61F3">
        <w:trPr>
          <w:trHeight w:val="468"/>
        </w:trPr>
        <w:tc>
          <w:tcPr>
            <w:tcW w:w="706" w:type="dxa"/>
            <w:vMerge/>
            <w:tcBorders>
              <w:top w:val="nil"/>
            </w:tcBorders>
            <w:textDirection w:val="tbRl"/>
          </w:tcPr>
          <w:p w:rsidR="005A61F3" w:rsidRDefault="005A61F3">
            <w:pPr>
              <w:rPr>
                <w:sz w:val="2"/>
                <w:szCs w:val="2"/>
              </w:rPr>
            </w:pPr>
          </w:p>
        </w:tc>
        <w:tc>
          <w:tcPr>
            <w:tcW w:w="745" w:type="dxa"/>
            <w:tcBorders>
              <w:right w:val="nil"/>
            </w:tcBorders>
          </w:tcPr>
          <w:p w:rsidR="005A61F3" w:rsidRDefault="005A61F3">
            <w:pPr>
              <w:pStyle w:val="TableParagraph"/>
              <w:rPr>
                <w:rFonts w:ascii="Times New Roman"/>
                <w:sz w:val="20"/>
              </w:rPr>
            </w:pPr>
          </w:p>
        </w:tc>
        <w:tc>
          <w:tcPr>
            <w:tcW w:w="735" w:type="dxa"/>
            <w:tcBorders>
              <w:left w:val="nil"/>
              <w:right w:val="nil"/>
            </w:tcBorders>
          </w:tcPr>
          <w:p w:rsidR="005A61F3" w:rsidRDefault="009C0E8C">
            <w:pPr>
              <w:pStyle w:val="TableParagraph"/>
              <w:spacing w:before="93"/>
              <w:ind w:left="76"/>
              <w:rPr>
                <w:rFonts w:ascii="ＭＳ 明朝" w:eastAsia="ＭＳ 明朝" w:hint="eastAsia"/>
              </w:rPr>
            </w:pPr>
            <w:r>
              <w:rPr>
                <w:rFonts w:ascii="ＭＳ 明朝" w:eastAsia="ＭＳ 明朝" w:hint="eastAsia"/>
                <w:w w:val="99"/>
              </w:rPr>
              <w:t>住</w:t>
            </w:r>
          </w:p>
        </w:tc>
        <w:tc>
          <w:tcPr>
            <w:tcW w:w="374" w:type="dxa"/>
            <w:tcBorders>
              <w:left w:val="nil"/>
              <w:right w:val="nil"/>
            </w:tcBorders>
          </w:tcPr>
          <w:p w:rsidR="005A61F3" w:rsidRDefault="005A61F3">
            <w:pPr>
              <w:pStyle w:val="TableParagraph"/>
              <w:rPr>
                <w:rFonts w:ascii="Times New Roman"/>
                <w:sz w:val="20"/>
              </w:rPr>
            </w:pPr>
          </w:p>
        </w:tc>
        <w:tc>
          <w:tcPr>
            <w:tcW w:w="1105" w:type="dxa"/>
            <w:tcBorders>
              <w:left w:val="nil"/>
            </w:tcBorders>
          </w:tcPr>
          <w:p w:rsidR="005A61F3" w:rsidRDefault="009C0E8C">
            <w:pPr>
              <w:pStyle w:val="TableParagraph"/>
              <w:spacing w:before="93"/>
              <w:ind w:left="68"/>
              <w:rPr>
                <w:rFonts w:ascii="ＭＳ 明朝" w:eastAsia="ＭＳ 明朝" w:hint="eastAsia"/>
              </w:rPr>
            </w:pPr>
            <w:r>
              <w:rPr>
                <w:rFonts w:ascii="ＭＳ 明朝" w:eastAsia="ＭＳ 明朝" w:hint="eastAsia"/>
                <w:w w:val="99"/>
              </w:rPr>
              <w:t>所</w:t>
            </w:r>
          </w:p>
        </w:tc>
        <w:tc>
          <w:tcPr>
            <w:tcW w:w="5624" w:type="dxa"/>
          </w:tcPr>
          <w:p w:rsidR="005A61F3" w:rsidRDefault="009C0E8C">
            <w:pPr>
              <w:pStyle w:val="TableParagraph"/>
              <w:spacing w:before="93"/>
              <w:ind w:left="105"/>
              <w:rPr>
                <w:rFonts w:ascii="ＭＳ 明朝" w:eastAsia="ＭＳ 明朝" w:hAnsi="ＭＳ 明朝"/>
              </w:rPr>
            </w:pPr>
            <w:r>
              <w:rPr>
                <w:rFonts w:ascii="ＭＳ 明朝" w:eastAsia="ＭＳ 明朝" w:hAnsi="ＭＳ 明朝" w:hint="eastAsia"/>
              </w:rPr>
              <w:t>○○県××市△△町２－２－２</w:t>
            </w:r>
          </w:p>
        </w:tc>
      </w:tr>
      <w:tr w:rsidR="005A61F3">
        <w:trPr>
          <w:trHeight w:val="939"/>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tabs>
                <w:tab w:val="left" w:pos="1104"/>
              </w:tabs>
              <w:spacing w:before="93"/>
              <w:ind w:left="4"/>
              <w:jc w:val="center"/>
              <w:rPr>
                <w:rFonts w:ascii="ＭＳ 明朝" w:eastAsia="ＭＳ 明朝" w:hint="eastAsia"/>
              </w:rPr>
            </w:pPr>
            <w:r>
              <w:rPr>
                <w:rFonts w:ascii="ＭＳ 明朝" w:eastAsia="ＭＳ 明朝" w:hint="eastAsia"/>
              </w:rPr>
              <w:t>国</w:t>
            </w:r>
            <w:r>
              <w:rPr>
                <w:rFonts w:ascii="ＭＳ 明朝" w:eastAsia="ＭＳ 明朝" w:hint="eastAsia"/>
              </w:rPr>
              <w:tab/>
            </w:r>
            <w:r>
              <w:rPr>
                <w:rFonts w:ascii="ＭＳ 明朝" w:eastAsia="ＭＳ 明朝" w:hint="eastAsia"/>
              </w:rPr>
              <w:t>籍</w:t>
            </w:r>
          </w:p>
          <w:p w:rsidR="005A61F3" w:rsidRDefault="009C0E8C">
            <w:pPr>
              <w:pStyle w:val="TableParagraph"/>
              <w:spacing w:before="187"/>
              <w:ind w:left="42"/>
              <w:jc w:val="center"/>
              <w:rPr>
                <w:rFonts w:ascii="ＭＳ 明朝" w:eastAsia="ＭＳ 明朝" w:hint="eastAsia"/>
              </w:rPr>
            </w:pPr>
            <w:r>
              <w:rPr>
                <w:rFonts w:ascii="ＭＳ 明朝" w:eastAsia="ＭＳ 明朝" w:hint="eastAsia"/>
                <w:w w:val="60"/>
              </w:rPr>
              <w:t>（日本国籍を有しない者に限る。）</w:t>
            </w:r>
          </w:p>
        </w:tc>
        <w:tc>
          <w:tcPr>
            <w:tcW w:w="5624" w:type="dxa"/>
          </w:tcPr>
          <w:p w:rsidR="005A61F3" w:rsidRDefault="005A61F3">
            <w:pPr>
              <w:pStyle w:val="TableParagraph"/>
              <w:spacing w:before="7"/>
              <w:rPr>
                <w:rFonts w:ascii="ＭＳ 明朝"/>
                <w:sz w:val="25"/>
              </w:rPr>
            </w:pPr>
          </w:p>
          <w:p w:rsidR="005A61F3" w:rsidRDefault="009C0E8C">
            <w:pPr>
              <w:pStyle w:val="TableParagraph"/>
              <w:spacing w:before="1"/>
              <w:ind w:left="105"/>
              <w:rPr>
                <w:rFonts w:ascii="ＭＳ 明朝" w:eastAsia="ＭＳ 明朝" w:hint="eastAsia"/>
              </w:rPr>
            </w:pPr>
            <w:r>
              <w:rPr>
                <w:rFonts w:ascii="ＭＳ 明朝" w:eastAsia="ＭＳ 明朝" w:hint="eastAsia"/>
              </w:rPr>
              <w:t>日本</w:t>
            </w:r>
          </w:p>
        </w:tc>
      </w:tr>
      <w:tr w:rsidR="005A61F3">
        <w:trPr>
          <w:trHeight w:val="939"/>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spacing w:before="93"/>
              <w:ind w:left="547"/>
              <w:rPr>
                <w:rFonts w:ascii="ＭＳ 明朝" w:eastAsia="ＭＳ 明朝" w:hint="eastAsia"/>
              </w:rPr>
            </w:pPr>
            <w:r>
              <w:rPr>
                <w:rFonts w:ascii="ＭＳ 明朝" w:eastAsia="ＭＳ 明朝" w:hint="eastAsia"/>
              </w:rPr>
              <w:t>その他個人を識別</w:t>
            </w:r>
          </w:p>
          <w:p w:rsidR="005A61F3" w:rsidRDefault="009C0E8C">
            <w:pPr>
              <w:pStyle w:val="TableParagraph"/>
              <w:spacing w:before="187"/>
              <w:ind w:left="547"/>
              <w:rPr>
                <w:rFonts w:ascii="ＭＳ 明朝" w:eastAsia="ＭＳ 明朝" w:hint="eastAsia"/>
              </w:rPr>
            </w:pPr>
            <w:r>
              <w:rPr>
                <w:rFonts w:ascii="ＭＳ 明朝" w:eastAsia="ＭＳ 明朝" w:hint="eastAsia"/>
              </w:rPr>
              <w:t>するための情報</w:t>
            </w:r>
          </w:p>
        </w:tc>
        <w:tc>
          <w:tcPr>
            <w:tcW w:w="5624" w:type="dxa"/>
          </w:tcPr>
          <w:p w:rsidR="005A61F3" w:rsidRDefault="005A61F3">
            <w:pPr>
              <w:pStyle w:val="TableParagraph"/>
              <w:rPr>
                <w:rFonts w:ascii="Times New Roman"/>
                <w:sz w:val="20"/>
              </w:rPr>
            </w:pPr>
          </w:p>
        </w:tc>
      </w:tr>
      <w:tr w:rsidR="005A61F3">
        <w:trPr>
          <w:trHeight w:val="468"/>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spacing w:before="93"/>
              <w:ind w:left="927"/>
              <w:rPr>
                <w:rFonts w:ascii="ＭＳ 明朝" w:eastAsia="ＭＳ 明朝" w:hint="eastAsia"/>
              </w:rPr>
            </w:pPr>
            <w:r>
              <w:rPr>
                <w:rFonts w:ascii="ＭＳ 明朝" w:eastAsia="ＭＳ 明朝" w:hint="eastAsia"/>
              </w:rPr>
              <w:t>現在の居所</w:t>
            </w:r>
          </w:p>
        </w:tc>
        <w:tc>
          <w:tcPr>
            <w:tcW w:w="5624" w:type="dxa"/>
          </w:tcPr>
          <w:p w:rsidR="005A61F3" w:rsidRDefault="009C0E8C">
            <w:pPr>
              <w:pStyle w:val="TableParagraph"/>
              <w:spacing w:before="93"/>
              <w:ind w:left="105"/>
              <w:rPr>
                <w:rFonts w:ascii="ＭＳ 明朝" w:eastAsia="ＭＳ 明朝" w:hAnsi="ＭＳ 明朝"/>
              </w:rPr>
            </w:pPr>
            <w:r>
              <w:rPr>
                <w:rFonts w:ascii="ＭＳ 明朝" w:eastAsia="ＭＳ 明朝" w:hAnsi="ＭＳ 明朝" w:hint="eastAsia"/>
              </w:rPr>
              <w:t>○○県立病院（○○県××市△△町５－５－５）</w:t>
            </w: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spacing w:before="93"/>
              <w:ind w:left="486"/>
              <w:rPr>
                <w:rFonts w:ascii="ＭＳ 明朝" w:eastAsia="ＭＳ 明朝" w:hint="eastAsia"/>
              </w:rPr>
            </w:pPr>
            <w:r>
              <w:rPr>
                <w:rFonts w:ascii="ＭＳ 明朝" w:eastAsia="ＭＳ 明朝" w:hint="eastAsia"/>
              </w:rPr>
              <w:t>負傷又は疾病の状況</w:t>
            </w:r>
          </w:p>
        </w:tc>
        <w:tc>
          <w:tcPr>
            <w:tcW w:w="5624" w:type="dxa"/>
          </w:tcPr>
          <w:p w:rsidR="005A61F3" w:rsidRDefault="009C0E8C">
            <w:pPr>
              <w:pStyle w:val="TableParagraph"/>
              <w:spacing w:before="93"/>
              <w:ind w:left="105"/>
              <w:rPr>
                <w:rFonts w:ascii="ＭＳ 明朝" w:eastAsia="ＭＳ 明朝" w:hint="eastAsia"/>
              </w:rPr>
            </w:pPr>
            <w:r>
              <w:rPr>
                <w:rFonts w:ascii="ＭＳ 明朝" w:eastAsia="ＭＳ 明朝" w:hint="eastAsia"/>
              </w:rPr>
              <w:t>軽傷（落下物による頭部打撲）</w:t>
            </w:r>
          </w:p>
        </w:tc>
      </w:tr>
      <w:tr w:rsidR="005A61F3">
        <w:trPr>
          <w:trHeight w:val="470"/>
        </w:trPr>
        <w:tc>
          <w:tcPr>
            <w:tcW w:w="706" w:type="dxa"/>
            <w:vMerge/>
            <w:tcBorders>
              <w:top w:val="nil"/>
            </w:tcBorders>
            <w:textDirection w:val="tbRl"/>
          </w:tcPr>
          <w:p w:rsidR="005A61F3" w:rsidRDefault="005A61F3">
            <w:pPr>
              <w:rPr>
                <w:sz w:val="2"/>
                <w:szCs w:val="2"/>
              </w:rPr>
            </w:pPr>
          </w:p>
        </w:tc>
        <w:tc>
          <w:tcPr>
            <w:tcW w:w="2959" w:type="dxa"/>
            <w:gridSpan w:val="4"/>
          </w:tcPr>
          <w:p w:rsidR="005A61F3" w:rsidRDefault="009C0E8C">
            <w:pPr>
              <w:pStyle w:val="TableParagraph"/>
              <w:spacing w:before="93"/>
              <w:ind w:left="376"/>
              <w:rPr>
                <w:rFonts w:ascii="ＭＳ 明朝" w:eastAsia="ＭＳ 明朝" w:hint="eastAsia"/>
              </w:rPr>
            </w:pPr>
            <w:r>
              <w:rPr>
                <w:rFonts w:ascii="ＭＳ 明朝" w:eastAsia="ＭＳ 明朝" w:hint="eastAsia"/>
              </w:rPr>
              <w:t>連絡先その他必要情報</w:t>
            </w:r>
          </w:p>
        </w:tc>
        <w:tc>
          <w:tcPr>
            <w:tcW w:w="5624" w:type="dxa"/>
          </w:tcPr>
          <w:p w:rsidR="005A61F3" w:rsidRDefault="005A61F3">
            <w:pPr>
              <w:pStyle w:val="TableParagraph"/>
              <w:rPr>
                <w:rFonts w:ascii="Times New Roman"/>
                <w:sz w:val="20"/>
              </w:rPr>
            </w:pPr>
          </w:p>
        </w:tc>
      </w:tr>
    </w:tbl>
    <w:p w:rsidR="005A61F3" w:rsidRDefault="009C0E8C">
      <w:pPr>
        <w:tabs>
          <w:tab w:val="left" w:pos="848"/>
          <w:tab w:val="left" w:pos="1268"/>
        </w:tabs>
        <w:spacing w:before="30"/>
        <w:ind w:left="218"/>
        <w:rPr>
          <w:rFonts w:ascii="ＭＳ 明朝" w:eastAsia="ＭＳ 明朝" w:hint="eastAsia"/>
          <w:sz w:val="21"/>
        </w:rPr>
      </w:pPr>
      <w:r>
        <w:rPr>
          <w:rFonts w:ascii="ＭＳ 明朝" w:eastAsia="ＭＳ 明朝" w:hint="eastAsia"/>
          <w:sz w:val="21"/>
        </w:rPr>
        <w:t>備考</w:t>
      </w:r>
      <w:r>
        <w:rPr>
          <w:rFonts w:ascii="ＭＳ 明朝" w:eastAsia="ＭＳ 明朝" w:hint="eastAsia"/>
          <w:sz w:val="21"/>
        </w:rPr>
        <w:tab/>
      </w:r>
      <w:r>
        <w:rPr>
          <w:rFonts w:ascii="ＭＳ 明朝" w:eastAsia="ＭＳ 明朝" w:hint="eastAsia"/>
          <w:sz w:val="21"/>
        </w:rPr>
        <w:t>１</w:t>
      </w:r>
      <w:r>
        <w:rPr>
          <w:rFonts w:ascii="ＭＳ 明朝" w:eastAsia="ＭＳ 明朝" w:hint="eastAsia"/>
          <w:sz w:val="21"/>
        </w:rPr>
        <w:tab/>
      </w:r>
      <w:r>
        <w:rPr>
          <w:rFonts w:ascii="ＭＳ 明朝" w:eastAsia="ＭＳ 明朝" w:hint="eastAsia"/>
          <w:sz w:val="21"/>
        </w:rPr>
        <w:t>この用紙の大きさは、日本工業規格Ａ４とします。</w:t>
      </w:r>
    </w:p>
    <w:p w:rsidR="005A61F3" w:rsidRDefault="009C0E8C">
      <w:pPr>
        <w:spacing w:before="31" w:line="268" w:lineRule="auto"/>
        <w:ind w:left="1054" w:right="508" w:hanging="207"/>
        <w:jc w:val="both"/>
        <w:rPr>
          <w:rFonts w:ascii="ＭＳ 明朝" w:eastAsia="ＭＳ 明朝" w:hint="eastAsia"/>
          <w:sz w:val="21"/>
        </w:rPr>
      </w:pPr>
      <w:r>
        <w:rPr>
          <w:rFonts w:ascii="ＭＳ 明朝" w:eastAsia="ＭＳ 明朝" w:hint="eastAsia"/>
          <w:spacing w:val="-5"/>
          <w:sz w:val="21"/>
        </w:rPr>
        <w:t>２</w:t>
      </w:r>
      <w:r>
        <w:rPr>
          <w:rFonts w:ascii="ＭＳ 明朝" w:eastAsia="ＭＳ 明朝" w:hint="eastAsia"/>
          <w:spacing w:val="-5"/>
          <w:sz w:val="21"/>
        </w:rPr>
        <w:t xml:space="preserve"> </w:t>
      </w:r>
      <w:r>
        <w:rPr>
          <w:rFonts w:ascii="ＭＳ 明朝" w:eastAsia="ＭＳ 明朝" w:hint="eastAsia"/>
          <w:spacing w:val="-5"/>
          <w:sz w:val="21"/>
        </w:rPr>
        <w:t>「避難住民に該当するか否かの別」欄には「該当」又は「非該当」と記入し</w:t>
      </w:r>
      <w:r>
        <w:rPr>
          <w:rFonts w:ascii="ＭＳ 明朝" w:eastAsia="ＭＳ 明朝" w:hint="eastAsia"/>
          <w:spacing w:val="-24"/>
          <w:sz w:val="21"/>
        </w:rPr>
        <w:t>、「武力攻</w:t>
      </w:r>
      <w:r>
        <w:rPr>
          <w:rFonts w:ascii="ＭＳ 明朝" w:eastAsia="ＭＳ 明朝" w:hint="eastAsia"/>
          <w:spacing w:val="-30"/>
          <w:sz w:val="21"/>
        </w:rPr>
        <w:t>撃災害により死亡し又は負傷した住民に該当するか否かの別」欄には「死亡」、「負傷」又は「非該当」と記入すること。</w:t>
      </w:r>
    </w:p>
    <w:p w:rsidR="005A61F3" w:rsidRDefault="009C0E8C">
      <w:pPr>
        <w:tabs>
          <w:tab w:val="left" w:pos="1268"/>
        </w:tabs>
        <w:spacing w:line="265" w:lineRule="exact"/>
        <w:ind w:left="848"/>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「出生の年月日」欄は元号表記により記入願います。</w:t>
      </w:r>
    </w:p>
    <w:p w:rsidR="005A61F3" w:rsidRDefault="009C0E8C">
      <w:pPr>
        <w:spacing w:before="31" w:line="268" w:lineRule="auto"/>
        <w:ind w:left="1058" w:right="511" w:hanging="210"/>
        <w:jc w:val="both"/>
        <w:rPr>
          <w:rFonts w:ascii="ＭＳ 明朝" w:eastAsia="ＭＳ 明朝" w:hint="eastAsia"/>
          <w:sz w:val="21"/>
        </w:rPr>
      </w:pPr>
      <w:r>
        <w:rPr>
          <w:rFonts w:ascii="ＭＳ 明朝" w:eastAsia="ＭＳ 明朝" w:hint="eastAsia"/>
          <w:sz w:val="21"/>
        </w:rPr>
        <w:t>４武力攻撃災害により死亡した住民にあっては</w:t>
      </w:r>
      <w:r>
        <w:rPr>
          <w:rFonts w:ascii="ＭＳ 明朝" w:eastAsia="ＭＳ 明朝" w:hint="eastAsia"/>
          <w:spacing w:val="-15"/>
          <w:sz w:val="21"/>
        </w:rPr>
        <w:t>、「負傷又は疾病の状況」欄に「死亡」と</w:t>
      </w:r>
      <w:r>
        <w:rPr>
          <w:rFonts w:ascii="ＭＳ 明朝" w:eastAsia="ＭＳ 明朝" w:hint="eastAsia"/>
          <w:spacing w:val="-15"/>
          <w:sz w:val="21"/>
        </w:rPr>
        <w:t xml:space="preserve"> </w:t>
      </w:r>
      <w:r>
        <w:rPr>
          <w:rFonts w:ascii="ＭＳ 明朝" w:eastAsia="ＭＳ 明朝" w:hint="eastAsia"/>
          <w:spacing w:val="-15"/>
          <w:sz w:val="21"/>
        </w:rPr>
        <w:t>記入した上で、加えて「死亡の日時、場所および状況」を記入し、「居所」欄に「遺体が安置されている場所」を記入すること。</w:t>
      </w:r>
    </w:p>
    <w:p w:rsidR="005A61F3" w:rsidRDefault="009C0E8C">
      <w:pPr>
        <w:tabs>
          <w:tab w:val="left" w:pos="1268"/>
        </w:tabs>
        <w:spacing w:line="265" w:lineRule="exact"/>
        <w:ind w:left="848"/>
        <w:rPr>
          <w:rFonts w:ascii="ＭＳ 明朝" w:eastAsia="ＭＳ 明朝" w:hint="eastAsia"/>
          <w:sz w:val="21"/>
        </w:rPr>
      </w:pPr>
      <w:r>
        <w:rPr>
          <w:rFonts w:ascii="ＭＳ 明朝" w:eastAsia="ＭＳ 明朝" w:hint="eastAsia"/>
          <w:sz w:val="21"/>
        </w:rPr>
        <w:t>５</w:t>
      </w:r>
      <w:r>
        <w:rPr>
          <w:rFonts w:ascii="ＭＳ 明朝" w:eastAsia="ＭＳ 明朝" w:hint="eastAsia"/>
          <w:sz w:val="21"/>
        </w:rPr>
        <w:tab/>
      </w:r>
      <w:r>
        <w:rPr>
          <w:rFonts w:ascii="ＭＳ 明朝" w:eastAsia="ＭＳ 明朝" w:hint="eastAsia"/>
          <w:sz w:val="21"/>
        </w:rPr>
        <w:t>安否情報の収集時刻を「連絡先その他必要情報」に記入すること。</w:t>
      </w:r>
    </w:p>
    <w:p w:rsidR="005A61F3" w:rsidRDefault="005A61F3">
      <w:pPr>
        <w:spacing w:line="265" w:lineRule="exact"/>
        <w:rPr>
          <w:rFonts w:ascii="ＭＳ 明朝" w:eastAsia="ＭＳ 明朝" w:hint="eastAsia"/>
          <w:sz w:val="21"/>
        </w:rPr>
        <w:sectPr w:rsidR="005A61F3">
          <w:type w:val="continuous"/>
          <w:pgSz w:w="11900" w:h="16840"/>
          <w:pgMar w:top="1600" w:right="900" w:bottom="280" w:left="1200" w:header="720" w:footer="720" w:gutter="0"/>
          <w:cols w:space="720"/>
        </w:sectPr>
      </w:pPr>
    </w:p>
    <w:p w:rsidR="005A61F3" w:rsidRDefault="005A61F3">
      <w:pPr>
        <w:pStyle w:val="a3"/>
        <w:spacing w:before="7"/>
        <w:rPr>
          <w:rFonts w:ascii="ＭＳ 明朝"/>
          <w:sz w:val="18"/>
        </w:rPr>
      </w:pPr>
    </w:p>
    <w:p w:rsidR="005A61F3" w:rsidRDefault="009C0E8C">
      <w:pPr>
        <w:pStyle w:val="a3"/>
        <w:spacing w:before="66"/>
        <w:ind w:left="218"/>
      </w:pPr>
      <w:r>
        <w:t>安否情報公表資料（様式例）</w:t>
      </w:r>
    </w:p>
    <w:p w:rsidR="005A61F3" w:rsidRDefault="005A61F3">
      <w:pPr>
        <w:pStyle w:val="a3"/>
        <w:rPr>
          <w:sz w:val="26"/>
        </w:rPr>
      </w:pPr>
    </w:p>
    <w:p w:rsidR="005A61F3" w:rsidRDefault="005A61F3">
      <w:pPr>
        <w:pStyle w:val="a3"/>
        <w:spacing w:before="3"/>
        <w:rPr>
          <w:sz w:val="23"/>
        </w:rPr>
      </w:pPr>
    </w:p>
    <w:p w:rsidR="005A61F3" w:rsidRDefault="009C0E8C">
      <w:pPr>
        <w:pStyle w:val="a3"/>
        <w:spacing w:before="1"/>
        <w:ind w:left="2334" w:right="2625"/>
        <w:jc w:val="center"/>
      </w:pPr>
      <w:r>
        <w:t>○○</w:t>
      </w:r>
      <w:r>
        <w:t>事態における被災者の安否情報について</w:t>
      </w:r>
    </w:p>
    <w:p w:rsidR="005A61F3" w:rsidRDefault="005A61F3">
      <w:pPr>
        <w:pStyle w:val="a3"/>
        <w:spacing w:before="11"/>
      </w:pPr>
    </w:p>
    <w:p w:rsidR="005A61F3" w:rsidRDefault="009C0E8C">
      <w:pPr>
        <w:pStyle w:val="a3"/>
        <w:ind w:left="6458"/>
      </w:pPr>
      <w:r>
        <w:t>○○</w:t>
      </w:r>
      <w:r>
        <w:t>市町村</w:t>
      </w:r>
      <w:r>
        <w:t>○○</w:t>
      </w:r>
      <w:r>
        <w:t>対策本部</w:t>
      </w:r>
    </w:p>
    <w:p w:rsidR="005A61F3" w:rsidRDefault="009C0E8C">
      <w:pPr>
        <w:pStyle w:val="a3"/>
        <w:tabs>
          <w:tab w:val="left" w:pos="6458"/>
          <w:tab w:val="left" w:pos="6938"/>
          <w:tab w:val="left" w:pos="7418"/>
          <w:tab w:val="left" w:pos="7898"/>
          <w:tab w:val="left" w:pos="8378"/>
        </w:tabs>
        <w:spacing w:before="6"/>
        <w:ind w:left="5978"/>
      </w:pPr>
      <w:r>
        <w:t>（</w:t>
      </w:r>
      <w:r>
        <w:tab/>
      </w:r>
      <w:r>
        <w:t>年</w:t>
      </w:r>
      <w:r>
        <w:tab/>
      </w:r>
      <w:r>
        <w:t>月</w:t>
      </w:r>
      <w:r>
        <w:tab/>
      </w:r>
      <w:r>
        <w:t>日</w:t>
      </w:r>
      <w:r>
        <w:tab/>
      </w:r>
      <w:r>
        <w:t>時</w:t>
      </w:r>
      <w:r>
        <w:tab/>
      </w:r>
      <w:r>
        <w:t>分公表）</w:t>
      </w:r>
    </w:p>
    <w:p w:rsidR="005A61F3" w:rsidRDefault="005A61F3">
      <w:pPr>
        <w:pStyle w:val="a3"/>
        <w:spacing w:before="11"/>
      </w:pPr>
    </w:p>
    <w:p w:rsidR="005A61F3" w:rsidRDefault="009C0E8C">
      <w:pPr>
        <w:pStyle w:val="a3"/>
        <w:spacing w:line="244" w:lineRule="auto"/>
        <w:ind w:left="218" w:right="511" w:firstLine="240"/>
        <w:jc w:val="both"/>
      </w:pPr>
      <w:r>
        <w:rPr>
          <w:spacing w:val="-4"/>
        </w:rPr>
        <w:t>○○</w:t>
      </w:r>
      <w:r>
        <w:rPr>
          <w:spacing w:val="-4"/>
        </w:rPr>
        <w:t>事態により被災された方のうち、死亡・負傷されたことなどにより、ご親族等</w:t>
      </w:r>
      <w:r>
        <w:rPr>
          <w:spacing w:val="-7"/>
        </w:rPr>
        <w:t>と連絡がとれていない方は、次のとおりです。お心当たりのある方は、下記担当あてご連絡ください。</w:t>
      </w:r>
    </w:p>
    <w:p w:rsidR="005A61F3" w:rsidRDefault="005A61F3">
      <w:pPr>
        <w:pStyle w:val="a3"/>
        <w:spacing w:before="3"/>
      </w:pPr>
    </w:p>
    <w:p w:rsidR="005A61F3" w:rsidRDefault="009C0E8C">
      <w:pPr>
        <w:pStyle w:val="a3"/>
        <w:spacing w:after="4"/>
        <w:ind w:left="218"/>
      </w:pPr>
      <w:r>
        <w:t>【死亡された方】</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08"/>
        <w:gridCol w:w="763"/>
        <w:gridCol w:w="3054"/>
        <w:gridCol w:w="3402"/>
      </w:tblGrid>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9C0E8C">
            <w:pPr>
              <w:pStyle w:val="TableParagraph"/>
              <w:spacing w:before="2" w:line="291" w:lineRule="exact"/>
              <w:ind w:left="107"/>
              <w:rPr>
                <w:sz w:val="24"/>
              </w:rPr>
            </w:pPr>
            <w:r>
              <w:rPr>
                <w:sz w:val="24"/>
              </w:rPr>
              <w:t>お名前</w:t>
            </w:r>
          </w:p>
        </w:tc>
        <w:tc>
          <w:tcPr>
            <w:tcW w:w="763" w:type="dxa"/>
          </w:tcPr>
          <w:p w:rsidR="005A61F3" w:rsidRDefault="009C0E8C">
            <w:pPr>
              <w:pStyle w:val="TableParagraph"/>
              <w:spacing w:before="2" w:line="291" w:lineRule="exact"/>
              <w:ind w:left="107"/>
              <w:rPr>
                <w:sz w:val="24"/>
              </w:rPr>
            </w:pPr>
            <w:r>
              <w:rPr>
                <w:sz w:val="24"/>
              </w:rPr>
              <w:t>年齢</w:t>
            </w:r>
          </w:p>
        </w:tc>
        <w:tc>
          <w:tcPr>
            <w:tcW w:w="3054" w:type="dxa"/>
          </w:tcPr>
          <w:p w:rsidR="005A61F3" w:rsidRDefault="009C0E8C">
            <w:pPr>
              <w:pStyle w:val="TableParagraph"/>
              <w:spacing w:before="2" w:line="291" w:lineRule="exact"/>
              <w:ind w:left="107"/>
              <w:rPr>
                <w:sz w:val="24"/>
              </w:rPr>
            </w:pPr>
            <w:r>
              <w:rPr>
                <w:sz w:val="24"/>
              </w:rPr>
              <w:t>住所（市町村名又は国籍）</w:t>
            </w:r>
          </w:p>
        </w:tc>
        <w:tc>
          <w:tcPr>
            <w:tcW w:w="3402" w:type="dxa"/>
          </w:tcPr>
          <w:p w:rsidR="005A61F3" w:rsidRDefault="009C0E8C">
            <w:pPr>
              <w:pStyle w:val="TableParagraph"/>
              <w:spacing w:before="2" w:line="291" w:lineRule="exact"/>
              <w:ind w:left="107"/>
              <w:rPr>
                <w:sz w:val="24"/>
              </w:rPr>
            </w:pPr>
            <w:r>
              <w:rPr>
                <w:sz w:val="24"/>
              </w:rPr>
              <w:t>個人を識別する情報</w:t>
            </w:r>
          </w:p>
        </w:tc>
      </w:tr>
      <w:tr w:rsidR="005A61F3">
        <w:trPr>
          <w:trHeight w:val="312"/>
        </w:trPr>
        <w:tc>
          <w:tcPr>
            <w:tcW w:w="545" w:type="dxa"/>
          </w:tcPr>
          <w:p w:rsidR="005A61F3" w:rsidRDefault="009C0E8C">
            <w:pPr>
              <w:pStyle w:val="TableParagraph"/>
              <w:spacing w:before="2" w:line="291" w:lineRule="exact"/>
              <w:ind w:left="107"/>
              <w:rPr>
                <w:sz w:val="24"/>
              </w:rPr>
            </w:pPr>
            <w:r>
              <w:rPr>
                <w:sz w:val="24"/>
              </w:rPr>
              <w:t>１</w:t>
            </w: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9C0E8C">
            <w:pPr>
              <w:pStyle w:val="TableParagraph"/>
              <w:spacing w:before="2" w:line="291" w:lineRule="exact"/>
              <w:ind w:left="107"/>
              <w:rPr>
                <w:sz w:val="24"/>
              </w:rPr>
            </w:pPr>
            <w:r>
              <w:rPr>
                <w:sz w:val="24"/>
              </w:rPr>
              <w:t>２</w:t>
            </w: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3"/>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bl>
    <w:p w:rsidR="005A61F3" w:rsidRDefault="005A61F3">
      <w:pPr>
        <w:pStyle w:val="a3"/>
        <w:spacing w:before="8"/>
      </w:pPr>
    </w:p>
    <w:p w:rsidR="005A61F3" w:rsidRDefault="009C0E8C">
      <w:pPr>
        <w:pStyle w:val="a3"/>
        <w:spacing w:after="3"/>
        <w:ind w:left="218"/>
      </w:pPr>
      <w:r>
        <w:t>【負傷された方】</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308"/>
        <w:gridCol w:w="763"/>
        <w:gridCol w:w="3054"/>
        <w:gridCol w:w="3402"/>
      </w:tblGrid>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9C0E8C">
            <w:pPr>
              <w:pStyle w:val="TableParagraph"/>
              <w:spacing w:before="2" w:line="291" w:lineRule="exact"/>
              <w:ind w:left="107"/>
              <w:rPr>
                <w:sz w:val="24"/>
              </w:rPr>
            </w:pPr>
            <w:r>
              <w:rPr>
                <w:sz w:val="24"/>
              </w:rPr>
              <w:t>お名前</w:t>
            </w:r>
          </w:p>
        </w:tc>
        <w:tc>
          <w:tcPr>
            <w:tcW w:w="763" w:type="dxa"/>
          </w:tcPr>
          <w:p w:rsidR="005A61F3" w:rsidRDefault="009C0E8C">
            <w:pPr>
              <w:pStyle w:val="TableParagraph"/>
              <w:spacing w:before="2" w:line="291" w:lineRule="exact"/>
              <w:ind w:left="107"/>
              <w:rPr>
                <w:sz w:val="24"/>
              </w:rPr>
            </w:pPr>
            <w:r>
              <w:rPr>
                <w:sz w:val="24"/>
              </w:rPr>
              <w:t>年齢</w:t>
            </w:r>
          </w:p>
        </w:tc>
        <w:tc>
          <w:tcPr>
            <w:tcW w:w="3054" w:type="dxa"/>
          </w:tcPr>
          <w:p w:rsidR="005A61F3" w:rsidRDefault="009C0E8C">
            <w:pPr>
              <w:pStyle w:val="TableParagraph"/>
              <w:spacing w:before="2" w:line="291" w:lineRule="exact"/>
              <w:ind w:left="107"/>
              <w:rPr>
                <w:sz w:val="24"/>
              </w:rPr>
            </w:pPr>
            <w:r>
              <w:rPr>
                <w:sz w:val="24"/>
              </w:rPr>
              <w:t>住所（市町村名又は国籍）</w:t>
            </w:r>
          </w:p>
        </w:tc>
        <w:tc>
          <w:tcPr>
            <w:tcW w:w="3402" w:type="dxa"/>
          </w:tcPr>
          <w:p w:rsidR="005A61F3" w:rsidRDefault="009C0E8C">
            <w:pPr>
              <w:pStyle w:val="TableParagraph"/>
              <w:spacing w:before="2" w:line="291" w:lineRule="exact"/>
              <w:ind w:left="107"/>
              <w:rPr>
                <w:sz w:val="24"/>
              </w:rPr>
            </w:pPr>
            <w:r>
              <w:rPr>
                <w:sz w:val="24"/>
              </w:rPr>
              <w:t>個人を識別する情報</w:t>
            </w:r>
          </w:p>
        </w:tc>
      </w:tr>
      <w:tr w:rsidR="005A61F3">
        <w:trPr>
          <w:trHeight w:val="312"/>
        </w:trPr>
        <w:tc>
          <w:tcPr>
            <w:tcW w:w="545" w:type="dxa"/>
          </w:tcPr>
          <w:p w:rsidR="005A61F3" w:rsidRDefault="009C0E8C">
            <w:pPr>
              <w:pStyle w:val="TableParagraph"/>
              <w:spacing w:before="2" w:line="291" w:lineRule="exact"/>
              <w:ind w:left="107"/>
              <w:rPr>
                <w:sz w:val="24"/>
              </w:rPr>
            </w:pPr>
            <w:r>
              <w:rPr>
                <w:sz w:val="24"/>
              </w:rPr>
              <w:t>１</w:t>
            </w: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9C0E8C">
            <w:pPr>
              <w:pStyle w:val="TableParagraph"/>
              <w:spacing w:before="2" w:line="291" w:lineRule="exact"/>
              <w:ind w:left="107"/>
              <w:rPr>
                <w:sz w:val="24"/>
              </w:rPr>
            </w:pPr>
            <w:r>
              <w:rPr>
                <w:sz w:val="24"/>
              </w:rPr>
              <w:t>２</w:t>
            </w: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3"/>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r w:rsidR="005A61F3">
        <w:trPr>
          <w:trHeight w:val="312"/>
        </w:trPr>
        <w:tc>
          <w:tcPr>
            <w:tcW w:w="545" w:type="dxa"/>
          </w:tcPr>
          <w:p w:rsidR="005A61F3" w:rsidRDefault="005A61F3">
            <w:pPr>
              <w:pStyle w:val="TableParagraph"/>
              <w:rPr>
                <w:rFonts w:ascii="Times New Roman"/>
              </w:rPr>
            </w:pPr>
          </w:p>
        </w:tc>
        <w:tc>
          <w:tcPr>
            <w:tcW w:w="1308" w:type="dxa"/>
          </w:tcPr>
          <w:p w:rsidR="005A61F3" w:rsidRDefault="005A61F3">
            <w:pPr>
              <w:pStyle w:val="TableParagraph"/>
              <w:rPr>
                <w:rFonts w:ascii="Times New Roman"/>
              </w:rPr>
            </w:pPr>
          </w:p>
        </w:tc>
        <w:tc>
          <w:tcPr>
            <w:tcW w:w="763" w:type="dxa"/>
          </w:tcPr>
          <w:p w:rsidR="005A61F3" w:rsidRDefault="005A61F3">
            <w:pPr>
              <w:pStyle w:val="TableParagraph"/>
              <w:rPr>
                <w:rFonts w:ascii="Times New Roman"/>
              </w:rPr>
            </w:pPr>
          </w:p>
        </w:tc>
        <w:tc>
          <w:tcPr>
            <w:tcW w:w="3054" w:type="dxa"/>
          </w:tcPr>
          <w:p w:rsidR="005A61F3" w:rsidRDefault="005A61F3">
            <w:pPr>
              <w:pStyle w:val="TableParagraph"/>
              <w:rPr>
                <w:rFonts w:ascii="Times New Roman"/>
              </w:rPr>
            </w:pPr>
          </w:p>
        </w:tc>
        <w:tc>
          <w:tcPr>
            <w:tcW w:w="3402" w:type="dxa"/>
          </w:tcPr>
          <w:p w:rsidR="005A61F3" w:rsidRDefault="005A61F3">
            <w:pPr>
              <w:pStyle w:val="TableParagraph"/>
              <w:rPr>
                <w:rFonts w:ascii="Times New Roman"/>
              </w:rPr>
            </w:pPr>
          </w:p>
        </w:tc>
      </w:tr>
    </w:tbl>
    <w:p w:rsidR="005A61F3" w:rsidRDefault="005A61F3">
      <w:pPr>
        <w:pStyle w:val="a3"/>
        <w:spacing w:before="8"/>
      </w:pPr>
    </w:p>
    <w:p w:rsidR="005A61F3" w:rsidRDefault="009C0E8C">
      <w:pPr>
        <w:pStyle w:val="a3"/>
        <w:ind w:left="218"/>
      </w:pPr>
      <w:r>
        <w:t>（ご注意）</w:t>
      </w:r>
    </w:p>
    <w:p w:rsidR="005A61F3" w:rsidRDefault="009C0E8C">
      <w:pPr>
        <w:pStyle w:val="a3"/>
        <w:spacing w:before="5"/>
        <w:ind w:left="218"/>
      </w:pPr>
      <w:r>
        <w:t>・個人を識別する情報は、お名前等が確認できない場合に限り、記載しております</w:t>
      </w:r>
    </w:p>
    <w:p w:rsidR="005A61F3" w:rsidRDefault="00177550">
      <w:pPr>
        <w:pStyle w:val="a3"/>
        <w:spacing w:before="6" w:line="242" w:lineRule="auto"/>
        <w:ind w:left="458" w:right="699" w:hanging="240"/>
      </w:pPr>
      <w:r>
        <w:rPr>
          <w:noProof/>
          <w:lang w:eastAsia="ja-JP"/>
        </w:rPr>
        <mc:AlternateContent>
          <mc:Choice Requires="wps">
            <w:drawing>
              <wp:anchor distT="0" distB="0" distL="114300" distR="114300" simplePos="0" relativeHeight="251710464" behindDoc="0" locked="0" layoutInCell="1" allowOverlap="1">
                <wp:simplePos x="0" y="0"/>
                <wp:positionH relativeFrom="page">
                  <wp:posOffset>4222750</wp:posOffset>
                </wp:positionH>
                <wp:positionV relativeFrom="paragraph">
                  <wp:posOffset>800100</wp:posOffset>
                </wp:positionV>
                <wp:extent cx="276860" cy="802005"/>
                <wp:effectExtent l="12700" t="6985" r="5715" b="10160"/>
                <wp:wrapNone/>
                <wp:docPr id="29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8020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line="244" w:lineRule="auto"/>
                              <w:ind w:left="103" w:right="80"/>
                            </w:pPr>
                            <w:r>
                              <w:t>担当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ign:left;margin-left:332.5pt;margin-top:63pt;width:21.8pt;height:63.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" filled="f" strokeweight=".48pt">
                <v:textbox inset="0,0,0,0">
                  <w:txbxContent>
                    <w:p w:rsidR="005A61F3" w:rsidRDefault="009C0E8C">
                      <w:pPr>
                        <w:pStyle w:val="a3"/>
                        <w:spacing w:before="2" w:line="244" w:lineRule="auto"/>
                        <w:ind w:left="103" w:right="80"/>
                      </w:pPr>
                      <w:r>
                        <w:t>担当</w:t>
                      </w:r>
                    </w:p>
                  </w:txbxContent>
                </v:textbox>
                <w10:wrap anchorx="page"/>
              </v:shape>
            </w:pict>
          </mc:Fallback>
        </mc:AlternateContent>
      </w:r>
      <w:r w:rsidR="009C0E8C">
        <w:t>・ご親族等と連絡がとれた方は、個人情報保護のため、順次、お名前等を削除しております</w:t>
      </w:r>
    </w:p>
    <w:p w:rsidR="005A61F3" w:rsidRDefault="005A61F3">
      <w:pPr>
        <w:pStyle w:val="a3"/>
        <w:rPr>
          <w:sz w:val="20"/>
        </w:rPr>
      </w:pPr>
    </w:p>
    <w:p w:rsidR="005A61F3" w:rsidRDefault="00177550">
      <w:pPr>
        <w:pStyle w:val="a3"/>
        <w:spacing w:before="12"/>
        <w:rPr>
          <w:sz w:val="25"/>
        </w:rPr>
      </w:pPr>
      <w:r>
        <w:rPr>
          <w:noProof/>
          <w:lang w:eastAsia="ja-JP"/>
        </w:rPr>
        <mc:AlternateContent>
          <mc:Choice Requires="wps">
            <w:drawing>
              <wp:anchor distT="0" distB="0" distL="0" distR="0" simplePos="0" relativeHeight="251709440" behindDoc="0" locked="0" layoutInCell="1" allowOverlap="1">
                <wp:simplePos x="0" y="0"/>
                <wp:positionH relativeFrom="page">
                  <wp:posOffset>4499610</wp:posOffset>
                </wp:positionH>
                <wp:positionV relativeFrom="paragraph">
                  <wp:posOffset>239395</wp:posOffset>
                </wp:positionV>
                <wp:extent cx="1523365" cy="802005"/>
                <wp:effectExtent l="13335" t="13970" r="6350" b="12700"/>
                <wp:wrapTopAndBottom/>
                <wp:docPr id="29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8020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2"/>
                              <w:ind w:left="118"/>
                            </w:pPr>
                            <w:r>
                              <w:t>○○</w:t>
                            </w:r>
                            <w:r>
                              <w:t>市</w:t>
                            </w:r>
                            <w:r>
                              <w:t>△△</w:t>
                            </w:r>
                            <w:r>
                              <w:t>課</w:t>
                            </w:r>
                          </w:p>
                          <w:p w:rsidR="005A61F3" w:rsidRDefault="009C0E8C">
                            <w:pPr>
                              <w:pStyle w:val="a3"/>
                              <w:spacing w:before="15" w:line="261" w:lineRule="auto"/>
                              <w:ind w:left="118" w:right="1758"/>
                              <w:rPr>
                                <w:rFonts w:ascii="Century"/>
                              </w:rPr>
                            </w:pPr>
                            <w:r>
                              <w:rPr>
                                <w:rFonts w:ascii="Century"/>
                              </w:rPr>
                              <w:t>TEL FAX</w:t>
                            </w:r>
                          </w:p>
                          <w:p w:rsidR="005A61F3" w:rsidRDefault="009C0E8C">
                            <w:pPr>
                              <w:pStyle w:val="a3"/>
                              <w:spacing w:line="285" w:lineRule="exact"/>
                              <w:ind w:left="118"/>
                              <w:rPr>
                                <w:rFonts w:ascii="Century"/>
                              </w:rPr>
                            </w:pPr>
                            <w:r>
                              <w:rPr>
                                <w:rFonts w:ascii="Century"/>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544" type="#_x0000_t202" style="position:absolute;margin-left:354.3pt;margin-top:18.85pt;width:119.95pt;height:63.1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" filled="f" strokeweight=".48pt">
                <v:textbox inset="0,0,0,0">
                  <w:txbxContent>
                    <w:p w:rsidR="005A61F3" w:rsidRDefault="009C0E8C">
                      <w:pPr>
                        <w:pStyle w:val="a3"/>
                        <w:spacing w:before="2"/>
                        <w:ind w:left="118"/>
                      </w:pPr>
                      <w:r>
                        <w:t>○○</w:t>
                      </w:r>
                      <w:r>
                        <w:t>市</w:t>
                      </w:r>
                      <w:r>
                        <w:t>△△</w:t>
                      </w:r>
                      <w:r>
                        <w:t>課</w:t>
                      </w:r>
                    </w:p>
                    <w:p w:rsidR="005A61F3" w:rsidRDefault="009C0E8C">
                      <w:pPr>
                        <w:pStyle w:val="a3"/>
                        <w:spacing w:before="15" w:line="261" w:lineRule="auto"/>
                        <w:ind w:left="118" w:right="1758"/>
                        <w:rPr>
                          <w:rFonts w:ascii="Century"/>
                        </w:rPr>
                      </w:pPr>
                      <w:r>
                        <w:rPr>
                          <w:rFonts w:ascii="Century"/>
                        </w:rPr>
                        <w:t>TEL FAX</w:t>
                      </w:r>
                    </w:p>
                    <w:p w:rsidR="005A61F3" w:rsidRDefault="009C0E8C">
                      <w:pPr>
                        <w:pStyle w:val="a3"/>
                        <w:spacing w:line="285" w:lineRule="exact"/>
                        <w:ind w:left="118"/>
                        <w:rPr>
                          <w:rFonts w:ascii="Century"/>
                        </w:rPr>
                      </w:pPr>
                      <w:r>
                        <w:rPr>
                          <w:rFonts w:ascii="Century"/>
                        </w:rPr>
                        <w:t>Email</w:t>
                      </w:r>
                    </w:p>
                  </w:txbxContent>
                </v:textbox>
                <w10:wrap type="topAndBottom" anchorx="page"/>
              </v:shape>
            </w:pict>
          </mc:Fallback>
        </mc:AlternateContent>
      </w:r>
    </w:p>
    <w:p w:rsidR="005A61F3" w:rsidRDefault="005A61F3">
      <w:pPr>
        <w:rPr>
          <w:sz w:val="25"/>
        </w:rPr>
        <w:sectPr w:rsidR="005A61F3">
          <w:pgSz w:w="11900" w:h="16840"/>
          <w:pgMar w:top="1600" w:right="900" w:bottom="1240" w:left="1200" w:header="0" w:footer="1047" w:gutter="0"/>
          <w:cols w:space="720"/>
        </w:sectPr>
      </w:pPr>
    </w:p>
    <w:p w:rsidR="005A61F3" w:rsidRDefault="009C0E8C">
      <w:pPr>
        <w:pStyle w:val="a3"/>
        <w:tabs>
          <w:tab w:val="left" w:pos="7393"/>
        </w:tabs>
        <w:spacing w:before="52"/>
        <w:ind w:left="1633"/>
        <w:rPr>
          <w:rFonts w:ascii="ＭＳ 明朝" w:eastAsia="ＭＳ 明朝" w:hint="eastAsia"/>
        </w:rPr>
      </w:pPr>
      <w:r>
        <w:rPr>
          <w:rFonts w:ascii="ＭＳ 明朝" w:eastAsia="ＭＳ 明朝" w:hint="eastAsia"/>
        </w:rPr>
        <w:lastRenderedPageBreak/>
        <w:t>大阪府下広域消防相互応援協定に基づく応援要請書</w:t>
      </w:r>
      <w:r>
        <w:rPr>
          <w:rFonts w:ascii="ＭＳ 明朝" w:eastAsia="ＭＳ 明朝" w:hint="eastAsia"/>
        </w:rPr>
        <w:tab/>
      </w:r>
      <w:r>
        <w:rPr>
          <w:rFonts w:ascii="ＭＳ 明朝" w:eastAsia="ＭＳ 明朝" w:hint="eastAsia"/>
        </w:rPr>
        <w:t>様式</w:t>
      </w:r>
    </w:p>
    <w:p w:rsidR="005A61F3" w:rsidRDefault="005A61F3">
      <w:pPr>
        <w:pStyle w:val="a3"/>
        <w:rPr>
          <w:rFonts w:ascii="ＭＳ 明朝"/>
          <w:sz w:val="20"/>
        </w:rPr>
      </w:pPr>
    </w:p>
    <w:p w:rsidR="005A61F3" w:rsidRDefault="005A61F3">
      <w:pPr>
        <w:pStyle w:val="a3"/>
        <w:spacing w:before="11"/>
        <w:rPr>
          <w:rFonts w:ascii="ＭＳ 明朝"/>
          <w:sz w:val="28"/>
        </w:rPr>
      </w:pPr>
    </w:p>
    <w:tbl>
      <w:tblPr>
        <w:tblStyle w:val="TableNormal"/>
        <w:tblW w:w="0" w:type="auto"/>
        <w:tblInd w:w="3020" w:type="dxa"/>
        <w:tblLayout w:type="fixed"/>
        <w:tblLook w:val="01E0" w:firstRow="1" w:lastRow="1" w:firstColumn="1" w:lastColumn="1" w:noHBand="0" w:noVBand="0"/>
      </w:tblPr>
      <w:tblGrid>
        <w:gridCol w:w="4031"/>
        <w:gridCol w:w="760"/>
        <w:gridCol w:w="760"/>
        <w:gridCol w:w="527"/>
      </w:tblGrid>
      <w:tr w:rsidR="005A61F3">
        <w:trPr>
          <w:trHeight w:val="370"/>
        </w:trPr>
        <w:tc>
          <w:tcPr>
            <w:tcW w:w="4031" w:type="dxa"/>
          </w:tcPr>
          <w:p w:rsidR="005A61F3" w:rsidRDefault="009C0E8C">
            <w:pPr>
              <w:pStyle w:val="TableParagraph"/>
              <w:spacing w:line="274" w:lineRule="exact"/>
              <w:ind w:right="398"/>
              <w:jc w:val="right"/>
              <w:rPr>
                <w:rFonts w:ascii="ＭＳ 明朝" w:eastAsia="ＭＳ 明朝" w:hint="eastAsia"/>
                <w:sz w:val="24"/>
              </w:rPr>
            </w:pPr>
            <w:r>
              <w:rPr>
                <w:rFonts w:ascii="ＭＳ 明朝" w:eastAsia="ＭＳ 明朝" w:hint="eastAsia"/>
                <w:sz w:val="24"/>
              </w:rPr>
              <w:t>文</w:t>
            </w:r>
          </w:p>
        </w:tc>
        <w:tc>
          <w:tcPr>
            <w:tcW w:w="760" w:type="dxa"/>
          </w:tcPr>
          <w:p w:rsidR="005A61F3" w:rsidRDefault="009C0E8C">
            <w:pPr>
              <w:pStyle w:val="TableParagraph"/>
              <w:spacing w:line="274" w:lineRule="exact"/>
              <w:ind w:left="159"/>
              <w:rPr>
                <w:rFonts w:ascii="ＭＳ 明朝" w:eastAsia="ＭＳ 明朝" w:hint="eastAsia"/>
                <w:sz w:val="24"/>
              </w:rPr>
            </w:pPr>
            <w:r>
              <w:rPr>
                <w:rFonts w:ascii="ＭＳ 明朝" w:eastAsia="ＭＳ 明朝" w:hint="eastAsia"/>
                <w:sz w:val="24"/>
              </w:rPr>
              <w:t>書</w:t>
            </w:r>
          </w:p>
        </w:tc>
        <w:tc>
          <w:tcPr>
            <w:tcW w:w="760" w:type="dxa"/>
          </w:tcPr>
          <w:p w:rsidR="005A61F3" w:rsidRDefault="009C0E8C">
            <w:pPr>
              <w:pStyle w:val="TableParagraph"/>
              <w:spacing w:line="274" w:lineRule="exact"/>
              <w:ind w:left="199"/>
              <w:rPr>
                <w:rFonts w:ascii="ＭＳ 明朝" w:eastAsia="ＭＳ 明朝" w:hint="eastAsia"/>
                <w:sz w:val="24"/>
              </w:rPr>
            </w:pPr>
            <w:r>
              <w:rPr>
                <w:rFonts w:ascii="ＭＳ 明朝" w:eastAsia="ＭＳ 明朝" w:hint="eastAsia"/>
                <w:sz w:val="24"/>
              </w:rPr>
              <w:t>番</w:t>
            </w:r>
          </w:p>
        </w:tc>
        <w:tc>
          <w:tcPr>
            <w:tcW w:w="527" w:type="dxa"/>
          </w:tcPr>
          <w:p w:rsidR="005A61F3" w:rsidRDefault="009C0E8C">
            <w:pPr>
              <w:pStyle w:val="TableParagraph"/>
              <w:spacing w:line="274" w:lineRule="exact"/>
              <w:ind w:right="45"/>
              <w:jc w:val="right"/>
              <w:rPr>
                <w:rFonts w:ascii="ＭＳ 明朝" w:eastAsia="ＭＳ 明朝" w:hint="eastAsia"/>
                <w:sz w:val="24"/>
              </w:rPr>
            </w:pPr>
            <w:r>
              <w:rPr>
                <w:rFonts w:ascii="ＭＳ 明朝" w:eastAsia="ＭＳ 明朝" w:hint="eastAsia"/>
                <w:sz w:val="24"/>
              </w:rPr>
              <w:t>号</w:t>
            </w:r>
          </w:p>
        </w:tc>
      </w:tr>
      <w:tr w:rsidR="005A61F3">
        <w:trPr>
          <w:trHeight w:val="466"/>
        </w:trPr>
        <w:tc>
          <w:tcPr>
            <w:tcW w:w="4031" w:type="dxa"/>
          </w:tcPr>
          <w:p w:rsidR="005A61F3" w:rsidRDefault="009C0E8C">
            <w:pPr>
              <w:pStyle w:val="TableParagraph"/>
              <w:spacing w:before="62"/>
              <w:ind w:right="158"/>
              <w:jc w:val="right"/>
              <w:rPr>
                <w:rFonts w:ascii="ＭＳ 明朝" w:eastAsia="ＭＳ 明朝" w:hint="eastAsia"/>
                <w:sz w:val="24"/>
              </w:rPr>
            </w:pPr>
            <w:r>
              <w:rPr>
                <w:rFonts w:ascii="ＭＳ 明朝" w:eastAsia="ＭＳ 明朝" w:hint="eastAsia"/>
                <w:sz w:val="24"/>
              </w:rPr>
              <w:t>平成</w:t>
            </w:r>
          </w:p>
        </w:tc>
        <w:tc>
          <w:tcPr>
            <w:tcW w:w="760" w:type="dxa"/>
          </w:tcPr>
          <w:p w:rsidR="005A61F3" w:rsidRDefault="009C0E8C">
            <w:pPr>
              <w:pStyle w:val="TableParagraph"/>
              <w:spacing w:before="62"/>
              <w:ind w:left="319"/>
              <w:rPr>
                <w:rFonts w:ascii="ＭＳ 明朝" w:eastAsia="ＭＳ 明朝" w:hint="eastAsia"/>
                <w:sz w:val="24"/>
              </w:rPr>
            </w:pPr>
            <w:r>
              <w:rPr>
                <w:rFonts w:ascii="ＭＳ 明朝" w:eastAsia="ＭＳ 明朝" w:hint="eastAsia"/>
                <w:sz w:val="24"/>
              </w:rPr>
              <w:t>年</w:t>
            </w:r>
          </w:p>
        </w:tc>
        <w:tc>
          <w:tcPr>
            <w:tcW w:w="760" w:type="dxa"/>
          </w:tcPr>
          <w:p w:rsidR="005A61F3" w:rsidRDefault="009C0E8C">
            <w:pPr>
              <w:pStyle w:val="TableParagraph"/>
              <w:spacing w:before="62"/>
              <w:ind w:left="279"/>
              <w:rPr>
                <w:rFonts w:ascii="ＭＳ 明朝" w:eastAsia="ＭＳ 明朝" w:hint="eastAsia"/>
                <w:sz w:val="24"/>
              </w:rPr>
            </w:pPr>
            <w:r>
              <w:rPr>
                <w:rFonts w:ascii="ＭＳ 明朝" w:eastAsia="ＭＳ 明朝" w:hint="eastAsia"/>
                <w:sz w:val="24"/>
              </w:rPr>
              <w:t>月</w:t>
            </w:r>
          </w:p>
        </w:tc>
        <w:tc>
          <w:tcPr>
            <w:tcW w:w="527" w:type="dxa"/>
          </w:tcPr>
          <w:p w:rsidR="005A61F3" w:rsidRDefault="009C0E8C">
            <w:pPr>
              <w:pStyle w:val="TableParagraph"/>
              <w:spacing w:before="62"/>
              <w:ind w:right="45"/>
              <w:jc w:val="right"/>
              <w:rPr>
                <w:rFonts w:ascii="ＭＳ 明朝" w:eastAsia="ＭＳ 明朝" w:hint="eastAsia"/>
                <w:sz w:val="24"/>
              </w:rPr>
            </w:pPr>
            <w:r>
              <w:rPr>
                <w:rFonts w:ascii="ＭＳ 明朝" w:eastAsia="ＭＳ 明朝" w:hint="eastAsia"/>
                <w:sz w:val="24"/>
              </w:rPr>
              <w:t>日</w:t>
            </w:r>
          </w:p>
        </w:tc>
      </w:tr>
      <w:tr w:rsidR="005A61F3">
        <w:trPr>
          <w:trHeight w:val="466"/>
        </w:trPr>
        <w:tc>
          <w:tcPr>
            <w:tcW w:w="4031" w:type="dxa"/>
          </w:tcPr>
          <w:p w:rsidR="005A61F3" w:rsidRDefault="009C0E8C">
            <w:pPr>
              <w:pStyle w:val="TableParagraph"/>
              <w:spacing w:before="62"/>
              <w:ind w:left="33"/>
              <w:rPr>
                <w:rFonts w:ascii="ＭＳ 明朝" w:eastAsia="ＭＳ 明朝" w:hint="eastAsia"/>
                <w:sz w:val="24"/>
              </w:rPr>
            </w:pPr>
            <w:r>
              <w:rPr>
                <w:rFonts w:ascii="ＭＳ 明朝" w:eastAsia="ＭＳ 明朝" w:hint="eastAsia"/>
                <w:sz w:val="24"/>
              </w:rPr>
              <w:t>様</w:t>
            </w:r>
          </w:p>
        </w:tc>
        <w:tc>
          <w:tcPr>
            <w:tcW w:w="760" w:type="dxa"/>
          </w:tcPr>
          <w:p w:rsidR="005A61F3" w:rsidRDefault="005A61F3">
            <w:pPr>
              <w:pStyle w:val="TableParagraph"/>
              <w:rPr>
                <w:rFonts w:ascii="Times New Roman"/>
              </w:rPr>
            </w:pPr>
          </w:p>
        </w:tc>
        <w:tc>
          <w:tcPr>
            <w:tcW w:w="760" w:type="dxa"/>
          </w:tcPr>
          <w:p w:rsidR="005A61F3" w:rsidRDefault="005A61F3">
            <w:pPr>
              <w:pStyle w:val="TableParagraph"/>
              <w:rPr>
                <w:rFonts w:ascii="Times New Roman"/>
              </w:rPr>
            </w:pPr>
          </w:p>
        </w:tc>
        <w:tc>
          <w:tcPr>
            <w:tcW w:w="527" w:type="dxa"/>
          </w:tcPr>
          <w:p w:rsidR="005A61F3" w:rsidRDefault="005A61F3">
            <w:pPr>
              <w:pStyle w:val="TableParagraph"/>
              <w:rPr>
                <w:rFonts w:ascii="Times New Roman"/>
              </w:rPr>
            </w:pPr>
          </w:p>
        </w:tc>
      </w:tr>
      <w:tr w:rsidR="005A61F3">
        <w:trPr>
          <w:trHeight w:val="466"/>
        </w:trPr>
        <w:tc>
          <w:tcPr>
            <w:tcW w:w="4031" w:type="dxa"/>
          </w:tcPr>
          <w:p w:rsidR="005A61F3" w:rsidRDefault="009C0E8C">
            <w:pPr>
              <w:pStyle w:val="TableParagraph"/>
              <w:spacing w:before="62"/>
              <w:ind w:left="2670"/>
              <w:rPr>
                <w:rFonts w:ascii="ＭＳ 明朝" w:eastAsia="ＭＳ 明朝" w:hint="eastAsia"/>
                <w:sz w:val="24"/>
              </w:rPr>
            </w:pPr>
            <w:r>
              <w:rPr>
                <w:rFonts w:ascii="ＭＳ 明朝" w:eastAsia="ＭＳ 明朝" w:hint="eastAsia"/>
                <w:sz w:val="24"/>
              </w:rPr>
              <w:t>要</w:t>
            </w:r>
            <w:r>
              <w:rPr>
                <w:rFonts w:ascii="ＭＳ 明朝" w:eastAsia="ＭＳ 明朝" w:hint="eastAsia"/>
                <w:sz w:val="24"/>
              </w:rPr>
              <w:t xml:space="preserve"> </w:t>
            </w:r>
            <w:r>
              <w:rPr>
                <w:rFonts w:ascii="ＭＳ 明朝" w:eastAsia="ＭＳ 明朝" w:hint="eastAsia"/>
                <w:sz w:val="24"/>
              </w:rPr>
              <w:t>請</w:t>
            </w:r>
            <w:r>
              <w:rPr>
                <w:rFonts w:ascii="ＭＳ 明朝" w:eastAsia="ＭＳ 明朝" w:hint="eastAsia"/>
                <w:sz w:val="24"/>
              </w:rPr>
              <w:t xml:space="preserve"> </w:t>
            </w:r>
            <w:r>
              <w:rPr>
                <w:rFonts w:ascii="ＭＳ 明朝" w:eastAsia="ＭＳ 明朝" w:hint="eastAsia"/>
                <w:sz w:val="24"/>
              </w:rPr>
              <w:t>者</w:t>
            </w:r>
          </w:p>
        </w:tc>
        <w:tc>
          <w:tcPr>
            <w:tcW w:w="760" w:type="dxa"/>
          </w:tcPr>
          <w:p w:rsidR="005A61F3" w:rsidRDefault="005A61F3">
            <w:pPr>
              <w:pStyle w:val="TableParagraph"/>
              <w:rPr>
                <w:rFonts w:ascii="Times New Roman"/>
              </w:rPr>
            </w:pPr>
          </w:p>
        </w:tc>
        <w:tc>
          <w:tcPr>
            <w:tcW w:w="760" w:type="dxa"/>
          </w:tcPr>
          <w:p w:rsidR="005A61F3" w:rsidRDefault="005A61F3">
            <w:pPr>
              <w:pStyle w:val="TableParagraph"/>
              <w:rPr>
                <w:rFonts w:ascii="Times New Roman"/>
              </w:rPr>
            </w:pPr>
          </w:p>
        </w:tc>
        <w:tc>
          <w:tcPr>
            <w:tcW w:w="527" w:type="dxa"/>
          </w:tcPr>
          <w:p w:rsidR="005A61F3" w:rsidRDefault="005A61F3">
            <w:pPr>
              <w:pStyle w:val="TableParagraph"/>
              <w:rPr>
                <w:rFonts w:ascii="Times New Roman"/>
              </w:rPr>
            </w:pPr>
          </w:p>
        </w:tc>
      </w:tr>
      <w:tr w:rsidR="005A61F3">
        <w:trPr>
          <w:trHeight w:val="859"/>
        </w:trPr>
        <w:tc>
          <w:tcPr>
            <w:tcW w:w="4031" w:type="dxa"/>
          </w:tcPr>
          <w:p w:rsidR="005A61F3" w:rsidRDefault="009C0E8C">
            <w:pPr>
              <w:pStyle w:val="TableParagraph"/>
              <w:spacing w:before="62"/>
              <w:ind w:left="2670"/>
              <w:rPr>
                <w:rFonts w:ascii="ＭＳ 明朝" w:eastAsia="ＭＳ 明朝" w:hint="eastAsia"/>
                <w:sz w:val="24"/>
              </w:rPr>
            </w:pPr>
            <w:r>
              <w:rPr>
                <w:rFonts w:ascii="ＭＳ 明朝" w:eastAsia="ＭＳ 明朝" w:hint="eastAsia"/>
                <w:sz w:val="24"/>
              </w:rPr>
              <w:t>市町等名</w:t>
            </w:r>
          </w:p>
          <w:p w:rsidR="005A61F3" w:rsidRDefault="009C0E8C">
            <w:pPr>
              <w:pStyle w:val="TableParagraph"/>
              <w:spacing w:before="171" w:line="299" w:lineRule="exact"/>
              <w:ind w:left="2670"/>
              <w:rPr>
                <w:rFonts w:ascii="ＭＳ 明朝" w:eastAsia="ＭＳ 明朝" w:hint="eastAsia"/>
                <w:sz w:val="24"/>
              </w:rPr>
            </w:pPr>
            <w:r>
              <w:rPr>
                <w:rFonts w:ascii="ＭＳ 明朝" w:eastAsia="ＭＳ 明朝" w:hint="eastAsia"/>
                <w:sz w:val="24"/>
              </w:rPr>
              <w:t>職、氏名</w:t>
            </w:r>
          </w:p>
        </w:tc>
        <w:tc>
          <w:tcPr>
            <w:tcW w:w="760" w:type="dxa"/>
          </w:tcPr>
          <w:p w:rsidR="005A61F3" w:rsidRDefault="005A61F3">
            <w:pPr>
              <w:pStyle w:val="TableParagraph"/>
              <w:rPr>
                <w:rFonts w:ascii="Times New Roman"/>
              </w:rPr>
            </w:pPr>
          </w:p>
        </w:tc>
        <w:tc>
          <w:tcPr>
            <w:tcW w:w="760" w:type="dxa"/>
          </w:tcPr>
          <w:p w:rsidR="005A61F3" w:rsidRDefault="005A61F3">
            <w:pPr>
              <w:pStyle w:val="TableParagraph"/>
              <w:rPr>
                <w:rFonts w:ascii="Times New Roman"/>
              </w:rPr>
            </w:pPr>
          </w:p>
        </w:tc>
        <w:tc>
          <w:tcPr>
            <w:tcW w:w="527" w:type="dxa"/>
          </w:tcPr>
          <w:p w:rsidR="005A61F3" w:rsidRDefault="005A61F3">
            <w:pPr>
              <w:pStyle w:val="TableParagraph"/>
              <w:rPr>
                <w:rFonts w:ascii="ＭＳ 明朝"/>
                <w:sz w:val="26"/>
              </w:rPr>
            </w:pPr>
          </w:p>
          <w:p w:rsidR="005A61F3" w:rsidRDefault="009C0E8C">
            <w:pPr>
              <w:pStyle w:val="TableParagraph"/>
              <w:spacing w:before="207" w:line="299" w:lineRule="exact"/>
              <w:ind w:right="35"/>
              <w:jc w:val="right"/>
              <w:rPr>
                <w:rFonts w:ascii="ＭＳ 明朝" w:eastAsia="ＭＳ 明朝" w:hint="eastAsia"/>
                <w:sz w:val="24"/>
              </w:rPr>
            </w:pPr>
            <w:r>
              <w:rPr>
                <w:rFonts w:ascii="ＭＳ 明朝" w:eastAsia="ＭＳ 明朝" w:hint="eastAsia"/>
                <w:sz w:val="24"/>
              </w:rPr>
              <w:t>印</w:t>
            </w:r>
          </w:p>
        </w:tc>
      </w:tr>
    </w:tbl>
    <w:p w:rsidR="005A61F3" w:rsidRDefault="005A61F3">
      <w:pPr>
        <w:pStyle w:val="a3"/>
        <w:rPr>
          <w:rFonts w:ascii="ＭＳ 明朝"/>
          <w:sz w:val="20"/>
        </w:rPr>
      </w:pPr>
    </w:p>
    <w:p w:rsidR="005A61F3" w:rsidRDefault="005A61F3">
      <w:pPr>
        <w:pStyle w:val="a3"/>
        <w:spacing w:before="8"/>
        <w:rPr>
          <w:rFonts w:ascii="ＭＳ 明朝"/>
          <w:sz w:val="21"/>
        </w:rPr>
      </w:pPr>
    </w:p>
    <w:p w:rsidR="005A61F3" w:rsidRDefault="00177550">
      <w:pPr>
        <w:pStyle w:val="a3"/>
        <w:tabs>
          <w:tab w:val="left" w:pos="4153"/>
          <w:tab w:val="left" w:pos="4633"/>
          <w:tab w:val="left" w:pos="5113"/>
          <w:tab w:val="left" w:pos="5593"/>
        </w:tabs>
        <w:spacing w:before="66"/>
        <w:ind w:left="3673"/>
        <w:rPr>
          <w:rFonts w:ascii="ＭＳ 明朝" w:eastAsia="ＭＳ 明朝" w:hint="eastAsia"/>
        </w:rPr>
      </w:pPr>
      <w:r>
        <w:rPr>
          <w:rFonts w:hint="eastAsia"/>
          <w:noProof/>
          <w:lang w:eastAsia="ja-JP"/>
        </w:rPr>
        <mc:AlternateContent>
          <mc:Choice Requires="wps">
            <w:drawing>
              <wp:anchor distT="0" distB="0" distL="114300" distR="114300" simplePos="0" relativeHeight="251769856" behindDoc="1" locked="0" layoutInCell="1" allowOverlap="1">
                <wp:simplePos x="0" y="0"/>
                <wp:positionH relativeFrom="page">
                  <wp:posOffset>6357620</wp:posOffset>
                </wp:positionH>
                <wp:positionV relativeFrom="paragraph">
                  <wp:posOffset>-549275</wp:posOffset>
                </wp:positionV>
                <wp:extent cx="165100" cy="210820"/>
                <wp:effectExtent l="13970" t="5080" r="11430" b="12700"/>
                <wp:wrapNone/>
                <wp:docPr id="29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210820"/>
                        </a:xfrm>
                        <a:custGeom>
                          <a:avLst/>
                          <a:gdLst>
                            <a:gd name="T0" fmla="+- 0 10012 10012"/>
                            <a:gd name="T1" fmla="*/ T0 w 260"/>
                            <a:gd name="T2" fmla="+- 0 -860 -865"/>
                            <a:gd name="T3" fmla="*/ -860 h 332"/>
                            <a:gd name="T4" fmla="+- 0 10271 10012"/>
                            <a:gd name="T5" fmla="*/ T4 w 260"/>
                            <a:gd name="T6" fmla="+- 0 -860 -865"/>
                            <a:gd name="T7" fmla="*/ -860 h 332"/>
                            <a:gd name="T8" fmla="+- 0 10016 10012"/>
                            <a:gd name="T9" fmla="*/ T8 w 260"/>
                            <a:gd name="T10" fmla="+- 0 -865 -865"/>
                            <a:gd name="T11" fmla="*/ -865 h 332"/>
                            <a:gd name="T12" fmla="+- 0 10016 10012"/>
                            <a:gd name="T13" fmla="*/ T12 w 260"/>
                            <a:gd name="T14" fmla="+- 0 -534 -865"/>
                            <a:gd name="T15" fmla="*/ -534 h 332"/>
                            <a:gd name="T16" fmla="+- 0 10266 10012"/>
                            <a:gd name="T17" fmla="*/ T16 w 260"/>
                            <a:gd name="T18" fmla="+- 0 -865 -865"/>
                            <a:gd name="T19" fmla="*/ -865 h 332"/>
                            <a:gd name="T20" fmla="+- 0 10266 10012"/>
                            <a:gd name="T21" fmla="*/ T20 w 260"/>
                            <a:gd name="T22" fmla="+- 0 -534 -865"/>
                            <a:gd name="T23" fmla="*/ -534 h 332"/>
                            <a:gd name="T24" fmla="+- 0 10012 10012"/>
                            <a:gd name="T25" fmla="*/ T24 w 260"/>
                            <a:gd name="T26" fmla="+- 0 -539 -865"/>
                            <a:gd name="T27" fmla="*/ -539 h 332"/>
                            <a:gd name="T28" fmla="+- 0 10271 10012"/>
                            <a:gd name="T29" fmla="*/ T28 w 260"/>
                            <a:gd name="T30" fmla="+- 0 -539 -865"/>
                            <a:gd name="T31" fmla="*/ -539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0" h="332">
                              <a:moveTo>
                                <a:pt x="0" y="5"/>
                              </a:moveTo>
                              <a:lnTo>
                                <a:pt x="259" y="5"/>
                              </a:lnTo>
                              <a:moveTo>
                                <a:pt x="4" y="0"/>
                              </a:moveTo>
                              <a:lnTo>
                                <a:pt x="4" y="331"/>
                              </a:lnTo>
                              <a:moveTo>
                                <a:pt x="254" y="0"/>
                              </a:moveTo>
                              <a:lnTo>
                                <a:pt x="254" y="331"/>
                              </a:lnTo>
                              <a:moveTo>
                                <a:pt x="0" y="326"/>
                              </a:moveTo>
                              <a:lnTo>
                                <a:pt x="259" y="32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4235" id="AutoShape 242" o:spid="_x0000_s1026" style="position:absolute;left:0;text-align:left;margin-left:500.6pt;margin-top:-43.25pt;width:13pt;height:16.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" path="m,5r259,m4,r,331m254,r,331m,326r259,e" filled="f" strokeweight=".48pt">
                <v:path arrowok="t" o:connecttype="custom" o:connectlocs="0,-546100;164465,-546100;2540,-549275;2540,-339090;161290,-549275;161290,-339090;0,-342265;164465,-342265" o:connectangles="0,0,0,0,0,0,0,0"/>
                <w10:wrap anchorx="page"/>
              </v:shape>
            </w:pict>
          </mc:Fallback>
        </mc:AlternateContent>
      </w:r>
      <w:r w:rsidR="009C0E8C">
        <w:rPr>
          <w:rFonts w:ascii="ＭＳ 明朝" w:eastAsia="ＭＳ 明朝" w:hint="eastAsia"/>
        </w:rPr>
        <w:t>応</w:t>
      </w:r>
      <w:r w:rsidR="009C0E8C">
        <w:rPr>
          <w:rFonts w:ascii="ＭＳ 明朝" w:eastAsia="ＭＳ 明朝" w:hint="eastAsia"/>
        </w:rPr>
        <w:tab/>
      </w:r>
      <w:r w:rsidR="009C0E8C">
        <w:rPr>
          <w:rFonts w:ascii="ＭＳ 明朝" w:eastAsia="ＭＳ 明朝" w:hint="eastAsia"/>
        </w:rPr>
        <w:t>援</w:t>
      </w:r>
      <w:r w:rsidR="009C0E8C">
        <w:rPr>
          <w:rFonts w:ascii="ＭＳ 明朝" w:eastAsia="ＭＳ 明朝" w:hint="eastAsia"/>
        </w:rPr>
        <w:tab/>
      </w:r>
      <w:r w:rsidR="009C0E8C">
        <w:rPr>
          <w:rFonts w:ascii="ＭＳ 明朝" w:eastAsia="ＭＳ 明朝" w:hint="eastAsia"/>
        </w:rPr>
        <w:t>要</w:t>
      </w:r>
      <w:r w:rsidR="009C0E8C">
        <w:rPr>
          <w:rFonts w:ascii="ＭＳ 明朝" w:eastAsia="ＭＳ 明朝" w:hint="eastAsia"/>
        </w:rPr>
        <w:tab/>
      </w:r>
      <w:r w:rsidR="009C0E8C">
        <w:rPr>
          <w:rFonts w:ascii="ＭＳ 明朝" w:eastAsia="ＭＳ 明朝" w:hint="eastAsia"/>
        </w:rPr>
        <w:t>請</w:t>
      </w:r>
      <w:r w:rsidR="009C0E8C">
        <w:rPr>
          <w:rFonts w:ascii="ＭＳ 明朝" w:eastAsia="ＭＳ 明朝" w:hint="eastAsia"/>
        </w:rPr>
        <w:tab/>
      </w:r>
      <w:r w:rsidR="009C0E8C">
        <w:rPr>
          <w:rFonts w:ascii="ＭＳ 明朝" w:eastAsia="ＭＳ 明朝" w:hint="eastAsia"/>
        </w:rPr>
        <w:t>書</w:t>
      </w:r>
    </w:p>
    <w:p w:rsidR="005A61F3" w:rsidRDefault="005A61F3">
      <w:pPr>
        <w:pStyle w:val="a3"/>
        <w:rPr>
          <w:rFonts w:ascii="ＭＳ 明朝"/>
          <w:sz w:val="26"/>
        </w:rPr>
      </w:pPr>
    </w:p>
    <w:p w:rsidR="005A61F3" w:rsidRDefault="005A61F3">
      <w:pPr>
        <w:pStyle w:val="a3"/>
        <w:spacing w:before="2"/>
        <w:rPr>
          <w:rFonts w:ascii="ＭＳ 明朝"/>
          <w:sz w:val="20"/>
        </w:rPr>
      </w:pPr>
    </w:p>
    <w:p w:rsidR="005A61F3" w:rsidRDefault="009C0E8C">
      <w:pPr>
        <w:pStyle w:val="a3"/>
        <w:spacing w:line="364" w:lineRule="auto"/>
        <w:ind w:left="414" w:right="417" w:firstLine="240"/>
        <w:rPr>
          <w:rFonts w:ascii="ＭＳ 明朝" w:eastAsia="ＭＳ 明朝" w:hint="eastAsia"/>
        </w:rPr>
      </w:pPr>
      <w:r>
        <w:rPr>
          <w:rFonts w:ascii="ＭＳ 明朝" w:eastAsia="ＭＳ 明朝" w:hint="eastAsia"/>
        </w:rPr>
        <w:t>大阪府下広域消防相互応援協定書第</w:t>
      </w:r>
      <w:r>
        <w:rPr>
          <w:rFonts w:ascii="ＭＳ 明朝" w:eastAsia="ＭＳ 明朝" w:hint="eastAsia"/>
        </w:rPr>
        <w:t xml:space="preserve"> </w:t>
      </w:r>
      <w:r>
        <w:rPr>
          <w:rFonts w:ascii="Century" w:eastAsia="Century"/>
        </w:rPr>
        <w:t xml:space="preserve">4 </w:t>
      </w:r>
      <w:r>
        <w:rPr>
          <w:rFonts w:ascii="ＭＳ 明朝" w:eastAsia="ＭＳ 明朝" w:hint="eastAsia"/>
        </w:rPr>
        <w:t>条の規定により応援を次のとおり要請します。</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0"/>
        <w:gridCol w:w="5220"/>
      </w:tblGrid>
      <w:tr w:rsidR="005A61F3">
        <w:trPr>
          <w:trHeight w:val="806"/>
        </w:trPr>
        <w:tc>
          <w:tcPr>
            <w:tcW w:w="3780" w:type="dxa"/>
          </w:tcPr>
          <w:p w:rsidR="005A61F3" w:rsidRDefault="009C0E8C">
            <w:pPr>
              <w:pStyle w:val="TableParagraph"/>
              <w:spacing w:before="170"/>
              <w:ind w:left="107"/>
              <w:rPr>
                <w:rFonts w:ascii="ＭＳ 明朝" w:eastAsia="ＭＳ 明朝" w:hint="eastAsia"/>
                <w:sz w:val="24"/>
              </w:rPr>
            </w:pPr>
            <w:r>
              <w:rPr>
                <w:rFonts w:ascii="ＭＳ 明朝" w:eastAsia="ＭＳ 明朝" w:hint="eastAsia"/>
                <w:sz w:val="24"/>
              </w:rPr>
              <w:t>要請年月日及び時間</w:t>
            </w:r>
          </w:p>
        </w:tc>
        <w:tc>
          <w:tcPr>
            <w:tcW w:w="5220" w:type="dxa"/>
          </w:tcPr>
          <w:p w:rsidR="005A61F3" w:rsidRDefault="005A61F3">
            <w:pPr>
              <w:pStyle w:val="TableParagraph"/>
              <w:rPr>
                <w:rFonts w:ascii="Times New Roman"/>
              </w:rPr>
            </w:pPr>
          </w:p>
        </w:tc>
      </w:tr>
      <w:tr w:rsidR="005A61F3">
        <w:trPr>
          <w:trHeight w:val="716"/>
        </w:trPr>
        <w:tc>
          <w:tcPr>
            <w:tcW w:w="3780" w:type="dxa"/>
          </w:tcPr>
          <w:p w:rsidR="005A61F3" w:rsidRDefault="009C0E8C">
            <w:pPr>
              <w:pStyle w:val="TableParagraph"/>
              <w:spacing w:before="124"/>
              <w:ind w:left="107"/>
              <w:rPr>
                <w:rFonts w:ascii="ＭＳ 明朝" w:eastAsia="ＭＳ 明朝" w:hint="eastAsia"/>
                <w:sz w:val="24"/>
              </w:rPr>
            </w:pPr>
            <w:r>
              <w:rPr>
                <w:rFonts w:ascii="ＭＳ 明朝" w:eastAsia="ＭＳ 明朝" w:hint="eastAsia"/>
                <w:sz w:val="24"/>
              </w:rPr>
              <w:t>災害の種別</w:t>
            </w:r>
          </w:p>
        </w:tc>
        <w:tc>
          <w:tcPr>
            <w:tcW w:w="5220" w:type="dxa"/>
          </w:tcPr>
          <w:p w:rsidR="005A61F3" w:rsidRDefault="005A61F3">
            <w:pPr>
              <w:pStyle w:val="TableParagraph"/>
              <w:rPr>
                <w:rFonts w:ascii="Times New Roman"/>
              </w:rPr>
            </w:pPr>
          </w:p>
        </w:tc>
      </w:tr>
      <w:tr w:rsidR="005A61F3">
        <w:trPr>
          <w:trHeight w:val="697"/>
        </w:trPr>
        <w:tc>
          <w:tcPr>
            <w:tcW w:w="3780" w:type="dxa"/>
          </w:tcPr>
          <w:p w:rsidR="005A61F3" w:rsidRDefault="009C0E8C">
            <w:pPr>
              <w:pStyle w:val="TableParagraph"/>
              <w:spacing w:before="117"/>
              <w:ind w:left="107"/>
              <w:rPr>
                <w:rFonts w:ascii="ＭＳ 明朝" w:eastAsia="ＭＳ 明朝" w:hint="eastAsia"/>
                <w:sz w:val="24"/>
              </w:rPr>
            </w:pPr>
            <w:r>
              <w:rPr>
                <w:rFonts w:ascii="ＭＳ 明朝" w:eastAsia="ＭＳ 明朝" w:hint="eastAsia"/>
                <w:sz w:val="24"/>
              </w:rPr>
              <w:t>災害発生日時</w:t>
            </w:r>
          </w:p>
        </w:tc>
        <w:tc>
          <w:tcPr>
            <w:tcW w:w="5220" w:type="dxa"/>
          </w:tcPr>
          <w:p w:rsidR="005A61F3" w:rsidRDefault="005A61F3">
            <w:pPr>
              <w:pStyle w:val="TableParagraph"/>
              <w:rPr>
                <w:rFonts w:ascii="Times New Roman"/>
              </w:rPr>
            </w:pPr>
          </w:p>
        </w:tc>
      </w:tr>
      <w:tr w:rsidR="005A61F3">
        <w:trPr>
          <w:trHeight w:val="726"/>
        </w:trPr>
        <w:tc>
          <w:tcPr>
            <w:tcW w:w="3780" w:type="dxa"/>
          </w:tcPr>
          <w:p w:rsidR="005A61F3" w:rsidRDefault="009C0E8C">
            <w:pPr>
              <w:pStyle w:val="TableParagraph"/>
              <w:spacing w:before="130"/>
              <w:ind w:left="107"/>
              <w:rPr>
                <w:rFonts w:ascii="ＭＳ 明朝" w:eastAsia="ＭＳ 明朝" w:hint="eastAsia"/>
                <w:sz w:val="24"/>
              </w:rPr>
            </w:pPr>
            <w:r>
              <w:rPr>
                <w:rFonts w:ascii="ＭＳ 明朝" w:eastAsia="ＭＳ 明朝" w:hint="eastAsia"/>
                <w:sz w:val="24"/>
              </w:rPr>
              <w:t>災害発生場所</w:t>
            </w:r>
          </w:p>
        </w:tc>
        <w:tc>
          <w:tcPr>
            <w:tcW w:w="5220" w:type="dxa"/>
          </w:tcPr>
          <w:p w:rsidR="005A61F3" w:rsidRDefault="005A61F3">
            <w:pPr>
              <w:pStyle w:val="TableParagraph"/>
              <w:rPr>
                <w:rFonts w:ascii="Times New Roman"/>
              </w:rPr>
            </w:pPr>
          </w:p>
        </w:tc>
      </w:tr>
      <w:tr w:rsidR="005A61F3">
        <w:trPr>
          <w:trHeight w:val="710"/>
        </w:trPr>
        <w:tc>
          <w:tcPr>
            <w:tcW w:w="3780" w:type="dxa"/>
          </w:tcPr>
          <w:p w:rsidR="005A61F3" w:rsidRDefault="009C0E8C">
            <w:pPr>
              <w:pStyle w:val="TableParagraph"/>
              <w:spacing w:before="122"/>
              <w:ind w:left="107"/>
              <w:rPr>
                <w:rFonts w:ascii="ＭＳ 明朝" w:eastAsia="ＭＳ 明朝" w:hint="eastAsia"/>
                <w:sz w:val="24"/>
              </w:rPr>
            </w:pPr>
            <w:r>
              <w:rPr>
                <w:rFonts w:ascii="ＭＳ 明朝" w:eastAsia="ＭＳ 明朝" w:hint="eastAsia"/>
                <w:sz w:val="24"/>
              </w:rPr>
              <w:t>被害の状況</w:t>
            </w:r>
          </w:p>
        </w:tc>
        <w:tc>
          <w:tcPr>
            <w:tcW w:w="5220" w:type="dxa"/>
          </w:tcPr>
          <w:p w:rsidR="005A61F3" w:rsidRDefault="005A61F3">
            <w:pPr>
              <w:pStyle w:val="TableParagraph"/>
              <w:rPr>
                <w:rFonts w:ascii="Times New Roman"/>
              </w:rPr>
            </w:pPr>
          </w:p>
        </w:tc>
      </w:tr>
      <w:tr w:rsidR="005A61F3">
        <w:trPr>
          <w:trHeight w:val="1156"/>
        </w:trPr>
        <w:tc>
          <w:tcPr>
            <w:tcW w:w="3780" w:type="dxa"/>
          </w:tcPr>
          <w:p w:rsidR="005A61F3" w:rsidRDefault="009C0E8C">
            <w:pPr>
              <w:pStyle w:val="TableParagraph"/>
              <w:spacing w:before="112" w:line="364" w:lineRule="auto"/>
              <w:ind w:left="107" w:right="39"/>
              <w:rPr>
                <w:rFonts w:ascii="ＭＳ 明朝" w:eastAsia="ＭＳ 明朝" w:hint="eastAsia"/>
                <w:sz w:val="24"/>
              </w:rPr>
            </w:pPr>
            <w:r>
              <w:rPr>
                <w:rFonts w:ascii="ＭＳ 明朝" w:eastAsia="ＭＳ 明朝" w:hint="eastAsia"/>
                <w:sz w:val="24"/>
              </w:rPr>
              <w:t>必要とする車両、資器材等の種類及び数量並びに人員</w:t>
            </w:r>
          </w:p>
        </w:tc>
        <w:tc>
          <w:tcPr>
            <w:tcW w:w="5220" w:type="dxa"/>
          </w:tcPr>
          <w:p w:rsidR="005A61F3" w:rsidRDefault="005A61F3">
            <w:pPr>
              <w:pStyle w:val="TableParagraph"/>
              <w:rPr>
                <w:rFonts w:ascii="Times New Roman"/>
              </w:rPr>
            </w:pPr>
          </w:p>
        </w:tc>
      </w:tr>
      <w:tr w:rsidR="005A61F3">
        <w:trPr>
          <w:trHeight w:val="713"/>
        </w:trPr>
        <w:tc>
          <w:tcPr>
            <w:tcW w:w="3780" w:type="dxa"/>
          </w:tcPr>
          <w:p w:rsidR="005A61F3" w:rsidRDefault="009C0E8C">
            <w:pPr>
              <w:pStyle w:val="TableParagraph"/>
              <w:spacing w:before="123"/>
              <w:ind w:left="107"/>
              <w:rPr>
                <w:rFonts w:ascii="ＭＳ 明朝" w:eastAsia="ＭＳ 明朝" w:hint="eastAsia"/>
                <w:sz w:val="24"/>
              </w:rPr>
            </w:pPr>
            <w:r>
              <w:rPr>
                <w:rFonts w:ascii="ＭＳ 明朝" w:eastAsia="ＭＳ 明朝" w:hint="eastAsia"/>
                <w:sz w:val="24"/>
              </w:rPr>
              <w:t>応援隊の主な任務</w:t>
            </w:r>
          </w:p>
        </w:tc>
        <w:tc>
          <w:tcPr>
            <w:tcW w:w="5220" w:type="dxa"/>
          </w:tcPr>
          <w:p w:rsidR="005A61F3" w:rsidRDefault="005A61F3">
            <w:pPr>
              <w:pStyle w:val="TableParagraph"/>
              <w:rPr>
                <w:rFonts w:ascii="Times New Roman"/>
              </w:rPr>
            </w:pPr>
          </w:p>
        </w:tc>
      </w:tr>
      <w:tr w:rsidR="005A61F3">
        <w:trPr>
          <w:trHeight w:val="711"/>
        </w:trPr>
        <w:tc>
          <w:tcPr>
            <w:tcW w:w="3780" w:type="dxa"/>
          </w:tcPr>
          <w:p w:rsidR="005A61F3" w:rsidRDefault="009C0E8C">
            <w:pPr>
              <w:pStyle w:val="TableParagraph"/>
              <w:spacing w:before="123"/>
              <w:ind w:left="107"/>
              <w:rPr>
                <w:rFonts w:ascii="ＭＳ 明朝" w:eastAsia="ＭＳ 明朝" w:hint="eastAsia"/>
                <w:sz w:val="24"/>
              </w:rPr>
            </w:pPr>
            <w:r>
              <w:rPr>
                <w:rFonts w:ascii="ＭＳ 明朝" w:eastAsia="ＭＳ 明朝" w:hint="eastAsia"/>
                <w:sz w:val="24"/>
              </w:rPr>
              <w:t>集結場所</w:t>
            </w:r>
          </w:p>
        </w:tc>
        <w:tc>
          <w:tcPr>
            <w:tcW w:w="5220" w:type="dxa"/>
          </w:tcPr>
          <w:p w:rsidR="005A61F3" w:rsidRDefault="005A61F3">
            <w:pPr>
              <w:pStyle w:val="TableParagraph"/>
              <w:rPr>
                <w:rFonts w:ascii="Times New Roman"/>
              </w:rPr>
            </w:pPr>
          </w:p>
        </w:tc>
      </w:tr>
      <w:tr w:rsidR="005A61F3">
        <w:trPr>
          <w:trHeight w:val="724"/>
        </w:trPr>
        <w:tc>
          <w:tcPr>
            <w:tcW w:w="3780" w:type="dxa"/>
          </w:tcPr>
          <w:p w:rsidR="005A61F3" w:rsidRDefault="009C0E8C">
            <w:pPr>
              <w:pStyle w:val="TableParagraph"/>
              <w:spacing w:before="129"/>
              <w:ind w:left="107"/>
              <w:rPr>
                <w:rFonts w:ascii="ＭＳ 明朝" w:eastAsia="ＭＳ 明朝" w:hint="eastAsia"/>
                <w:sz w:val="24"/>
              </w:rPr>
            </w:pPr>
            <w:r>
              <w:rPr>
                <w:rFonts w:ascii="ＭＳ 明朝" w:eastAsia="ＭＳ 明朝" w:hint="eastAsia"/>
                <w:sz w:val="24"/>
              </w:rPr>
              <w:t>連絡担当者の氏名</w:t>
            </w:r>
          </w:p>
        </w:tc>
        <w:tc>
          <w:tcPr>
            <w:tcW w:w="5220" w:type="dxa"/>
          </w:tcPr>
          <w:p w:rsidR="005A61F3" w:rsidRDefault="005A61F3">
            <w:pPr>
              <w:pStyle w:val="TableParagraph"/>
              <w:rPr>
                <w:rFonts w:ascii="Times New Roman"/>
              </w:rPr>
            </w:pPr>
          </w:p>
        </w:tc>
      </w:tr>
      <w:tr w:rsidR="005A61F3">
        <w:trPr>
          <w:trHeight w:val="1143"/>
        </w:trPr>
        <w:tc>
          <w:tcPr>
            <w:tcW w:w="3780" w:type="dxa"/>
          </w:tcPr>
          <w:p w:rsidR="005A61F3" w:rsidRDefault="005A61F3">
            <w:pPr>
              <w:pStyle w:val="TableParagraph"/>
              <w:spacing w:before="6"/>
              <w:rPr>
                <w:rFonts w:ascii="ＭＳ 明朝"/>
                <w:sz w:val="26"/>
              </w:rPr>
            </w:pPr>
          </w:p>
          <w:p w:rsidR="005A61F3" w:rsidRDefault="009C0E8C">
            <w:pPr>
              <w:pStyle w:val="TableParagraph"/>
              <w:ind w:left="107"/>
              <w:rPr>
                <w:rFonts w:ascii="ＭＳ 明朝" w:eastAsia="ＭＳ 明朝" w:hint="eastAsia"/>
                <w:sz w:val="24"/>
              </w:rPr>
            </w:pPr>
            <w:r>
              <w:rPr>
                <w:rFonts w:ascii="ＭＳ 明朝" w:eastAsia="ＭＳ 明朝" w:hint="eastAsia"/>
                <w:sz w:val="24"/>
              </w:rPr>
              <w:t>その他必要な事項</w:t>
            </w:r>
          </w:p>
        </w:tc>
        <w:tc>
          <w:tcPr>
            <w:tcW w:w="5220" w:type="dxa"/>
          </w:tcPr>
          <w:p w:rsidR="005A61F3" w:rsidRDefault="005A61F3">
            <w:pPr>
              <w:pStyle w:val="TableParagraph"/>
              <w:rPr>
                <w:rFonts w:ascii="Times New Roman"/>
              </w:rPr>
            </w:pPr>
          </w:p>
        </w:tc>
      </w:tr>
    </w:tbl>
    <w:p w:rsidR="005A61F3" w:rsidRDefault="005A61F3">
      <w:pPr>
        <w:rPr>
          <w:rFonts w:ascii="Times New Roman"/>
        </w:rPr>
        <w:sectPr w:rsidR="005A61F3">
          <w:footerReference w:type="default" r:id="rId56"/>
          <w:pgSz w:w="11900" w:h="16840"/>
          <w:pgMar w:top="1240" w:right="900" w:bottom="960" w:left="1200" w:header="0" w:footer="769" w:gutter="0"/>
          <w:cols w:space="720"/>
        </w:sectPr>
      </w:pPr>
    </w:p>
    <w:p w:rsidR="005A61F3" w:rsidRDefault="00177550">
      <w:pPr>
        <w:spacing w:before="44"/>
        <w:ind w:right="651"/>
        <w:jc w:val="right"/>
        <w:rPr>
          <w:rFonts w:ascii="ＭＳ 明朝" w:eastAsia="ＭＳ 明朝" w:hint="eastAsia"/>
          <w:sz w:val="21"/>
        </w:rPr>
      </w:pPr>
      <w:r>
        <w:rPr>
          <w:rFonts w:hint="eastAsia"/>
          <w:noProof/>
          <w:lang w:eastAsia="ja-JP"/>
        </w:rPr>
        <w:lastRenderedPageBreak/>
        <mc:AlternateContent>
          <mc:Choice Requires="wps">
            <w:drawing>
              <wp:anchor distT="0" distB="0" distL="114300" distR="114300" simplePos="0" relativeHeight="251770880" behindDoc="1" locked="0" layoutInCell="1" allowOverlap="1">
                <wp:simplePos x="0" y="0"/>
                <wp:positionH relativeFrom="page">
                  <wp:posOffset>4777105</wp:posOffset>
                </wp:positionH>
                <wp:positionV relativeFrom="page">
                  <wp:posOffset>6198870</wp:posOffset>
                </wp:positionV>
                <wp:extent cx="8890" cy="570230"/>
                <wp:effectExtent l="0" t="0" r="0" b="3175"/>
                <wp:wrapNone/>
                <wp:docPr id="29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570230"/>
                        </a:xfrm>
                        <a:custGeom>
                          <a:avLst/>
                          <a:gdLst>
                            <a:gd name="T0" fmla="+- 0 7536 7523"/>
                            <a:gd name="T1" fmla="*/ T0 w 14"/>
                            <a:gd name="T2" fmla="+- 0 10607 9762"/>
                            <a:gd name="T3" fmla="*/ 10607 h 898"/>
                            <a:gd name="T4" fmla="+- 0 7523 7523"/>
                            <a:gd name="T5" fmla="*/ T4 w 14"/>
                            <a:gd name="T6" fmla="+- 0 10607 9762"/>
                            <a:gd name="T7" fmla="*/ 10607 h 898"/>
                            <a:gd name="T8" fmla="+- 0 7523 7523"/>
                            <a:gd name="T9" fmla="*/ T8 w 14"/>
                            <a:gd name="T10" fmla="+- 0 10660 9762"/>
                            <a:gd name="T11" fmla="*/ 10660 h 898"/>
                            <a:gd name="T12" fmla="+- 0 7536 7523"/>
                            <a:gd name="T13" fmla="*/ T12 w 14"/>
                            <a:gd name="T14" fmla="+- 0 10660 9762"/>
                            <a:gd name="T15" fmla="*/ 10660 h 898"/>
                            <a:gd name="T16" fmla="+- 0 7536 7523"/>
                            <a:gd name="T17" fmla="*/ T16 w 14"/>
                            <a:gd name="T18" fmla="+- 0 10607 9762"/>
                            <a:gd name="T19" fmla="*/ 10607 h 898"/>
                            <a:gd name="T20" fmla="+- 0 7536 7523"/>
                            <a:gd name="T21" fmla="*/ T20 w 14"/>
                            <a:gd name="T22" fmla="+- 0 10501 9762"/>
                            <a:gd name="T23" fmla="*/ 10501 h 898"/>
                            <a:gd name="T24" fmla="+- 0 7523 7523"/>
                            <a:gd name="T25" fmla="*/ T24 w 14"/>
                            <a:gd name="T26" fmla="+- 0 10501 9762"/>
                            <a:gd name="T27" fmla="*/ 10501 h 898"/>
                            <a:gd name="T28" fmla="+- 0 7523 7523"/>
                            <a:gd name="T29" fmla="*/ T28 w 14"/>
                            <a:gd name="T30" fmla="+- 0 10554 9762"/>
                            <a:gd name="T31" fmla="*/ 10554 h 898"/>
                            <a:gd name="T32" fmla="+- 0 7536 7523"/>
                            <a:gd name="T33" fmla="*/ T32 w 14"/>
                            <a:gd name="T34" fmla="+- 0 10554 9762"/>
                            <a:gd name="T35" fmla="*/ 10554 h 898"/>
                            <a:gd name="T36" fmla="+- 0 7536 7523"/>
                            <a:gd name="T37" fmla="*/ T36 w 14"/>
                            <a:gd name="T38" fmla="+- 0 10501 9762"/>
                            <a:gd name="T39" fmla="*/ 10501 h 898"/>
                            <a:gd name="T40" fmla="+- 0 7536 7523"/>
                            <a:gd name="T41" fmla="*/ T40 w 14"/>
                            <a:gd name="T42" fmla="+- 0 10396 9762"/>
                            <a:gd name="T43" fmla="*/ 10396 h 898"/>
                            <a:gd name="T44" fmla="+- 0 7523 7523"/>
                            <a:gd name="T45" fmla="*/ T44 w 14"/>
                            <a:gd name="T46" fmla="+- 0 10396 9762"/>
                            <a:gd name="T47" fmla="*/ 10396 h 898"/>
                            <a:gd name="T48" fmla="+- 0 7523 7523"/>
                            <a:gd name="T49" fmla="*/ T48 w 14"/>
                            <a:gd name="T50" fmla="+- 0 10448 9762"/>
                            <a:gd name="T51" fmla="*/ 10448 h 898"/>
                            <a:gd name="T52" fmla="+- 0 7536 7523"/>
                            <a:gd name="T53" fmla="*/ T52 w 14"/>
                            <a:gd name="T54" fmla="+- 0 10448 9762"/>
                            <a:gd name="T55" fmla="*/ 10448 h 898"/>
                            <a:gd name="T56" fmla="+- 0 7536 7523"/>
                            <a:gd name="T57" fmla="*/ T56 w 14"/>
                            <a:gd name="T58" fmla="+- 0 10396 9762"/>
                            <a:gd name="T59" fmla="*/ 10396 h 898"/>
                            <a:gd name="T60" fmla="+- 0 7536 7523"/>
                            <a:gd name="T61" fmla="*/ T60 w 14"/>
                            <a:gd name="T62" fmla="+- 0 10290 9762"/>
                            <a:gd name="T63" fmla="*/ 10290 h 898"/>
                            <a:gd name="T64" fmla="+- 0 7523 7523"/>
                            <a:gd name="T65" fmla="*/ T64 w 14"/>
                            <a:gd name="T66" fmla="+- 0 10290 9762"/>
                            <a:gd name="T67" fmla="*/ 10290 h 898"/>
                            <a:gd name="T68" fmla="+- 0 7523 7523"/>
                            <a:gd name="T69" fmla="*/ T68 w 14"/>
                            <a:gd name="T70" fmla="+- 0 10343 9762"/>
                            <a:gd name="T71" fmla="*/ 10343 h 898"/>
                            <a:gd name="T72" fmla="+- 0 7536 7523"/>
                            <a:gd name="T73" fmla="*/ T72 w 14"/>
                            <a:gd name="T74" fmla="+- 0 10343 9762"/>
                            <a:gd name="T75" fmla="*/ 10343 h 898"/>
                            <a:gd name="T76" fmla="+- 0 7536 7523"/>
                            <a:gd name="T77" fmla="*/ T76 w 14"/>
                            <a:gd name="T78" fmla="+- 0 10290 9762"/>
                            <a:gd name="T79" fmla="*/ 10290 h 898"/>
                            <a:gd name="T80" fmla="+- 0 7536 7523"/>
                            <a:gd name="T81" fmla="*/ T80 w 14"/>
                            <a:gd name="T82" fmla="+- 0 10184 9762"/>
                            <a:gd name="T83" fmla="*/ 10184 h 898"/>
                            <a:gd name="T84" fmla="+- 0 7523 7523"/>
                            <a:gd name="T85" fmla="*/ T84 w 14"/>
                            <a:gd name="T86" fmla="+- 0 10184 9762"/>
                            <a:gd name="T87" fmla="*/ 10184 h 898"/>
                            <a:gd name="T88" fmla="+- 0 7523 7523"/>
                            <a:gd name="T89" fmla="*/ T88 w 14"/>
                            <a:gd name="T90" fmla="+- 0 10237 9762"/>
                            <a:gd name="T91" fmla="*/ 10237 h 898"/>
                            <a:gd name="T92" fmla="+- 0 7536 7523"/>
                            <a:gd name="T93" fmla="*/ T92 w 14"/>
                            <a:gd name="T94" fmla="+- 0 10237 9762"/>
                            <a:gd name="T95" fmla="*/ 10237 h 898"/>
                            <a:gd name="T96" fmla="+- 0 7536 7523"/>
                            <a:gd name="T97" fmla="*/ T96 w 14"/>
                            <a:gd name="T98" fmla="+- 0 10184 9762"/>
                            <a:gd name="T99" fmla="*/ 10184 h 898"/>
                            <a:gd name="T100" fmla="+- 0 7536 7523"/>
                            <a:gd name="T101" fmla="*/ T100 w 14"/>
                            <a:gd name="T102" fmla="+- 0 10079 9762"/>
                            <a:gd name="T103" fmla="*/ 10079 h 898"/>
                            <a:gd name="T104" fmla="+- 0 7523 7523"/>
                            <a:gd name="T105" fmla="*/ T104 w 14"/>
                            <a:gd name="T106" fmla="+- 0 10079 9762"/>
                            <a:gd name="T107" fmla="*/ 10079 h 898"/>
                            <a:gd name="T108" fmla="+- 0 7523 7523"/>
                            <a:gd name="T109" fmla="*/ T108 w 14"/>
                            <a:gd name="T110" fmla="+- 0 10132 9762"/>
                            <a:gd name="T111" fmla="*/ 10132 h 898"/>
                            <a:gd name="T112" fmla="+- 0 7536 7523"/>
                            <a:gd name="T113" fmla="*/ T112 w 14"/>
                            <a:gd name="T114" fmla="+- 0 10132 9762"/>
                            <a:gd name="T115" fmla="*/ 10132 h 898"/>
                            <a:gd name="T116" fmla="+- 0 7536 7523"/>
                            <a:gd name="T117" fmla="*/ T116 w 14"/>
                            <a:gd name="T118" fmla="+- 0 10079 9762"/>
                            <a:gd name="T119" fmla="*/ 10079 h 898"/>
                            <a:gd name="T120" fmla="+- 0 7536 7523"/>
                            <a:gd name="T121" fmla="*/ T120 w 14"/>
                            <a:gd name="T122" fmla="+- 0 9973 9762"/>
                            <a:gd name="T123" fmla="*/ 9973 h 898"/>
                            <a:gd name="T124" fmla="+- 0 7523 7523"/>
                            <a:gd name="T125" fmla="*/ T124 w 14"/>
                            <a:gd name="T126" fmla="+- 0 9973 9762"/>
                            <a:gd name="T127" fmla="*/ 9973 h 898"/>
                            <a:gd name="T128" fmla="+- 0 7523 7523"/>
                            <a:gd name="T129" fmla="*/ T128 w 14"/>
                            <a:gd name="T130" fmla="+- 0 10026 9762"/>
                            <a:gd name="T131" fmla="*/ 10026 h 898"/>
                            <a:gd name="T132" fmla="+- 0 7536 7523"/>
                            <a:gd name="T133" fmla="*/ T132 w 14"/>
                            <a:gd name="T134" fmla="+- 0 10026 9762"/>
                            <a:gd name="T135" fmla="*/ 10026 h 898"/>
                            <a:gd name="T136" fmla="+- 0 7536 7523"/>
                            <a:gd name="T137" fmla="*/ T136 w 14"/>
                            <a:gd name="T138" fmla="+- 0 9973 9762"/>
                            <a:gd name="T139" fmla="*/ 9973 h 898"/>
                            <a:gd name="T140" fmla="+- 0 7536 7523"/>
                            <a:gd name="T141" fmla="*/ T140 w 14"/>
                            <a:gd name="T142" fmla="+- 0 9868 9762"/>
                            <a:gd name="T143" fmla="*/ 9868 h 898"/>
                            <a:gd name="T144" fmla="+- 0 7523 7523"/>
                            <a:gd name="T145" fmla="*/ T144 w 14"/>
                            <a:gd name="T146" fmla="+- 0 9868 9762"/>
                            <a:gd name="T147" fmla="*/ 9868 h 898"/>
                            <a:gd name="T148" fmla="+- 0 7523 7523"/>
                            <a:gd name="T149" fmla="*/ T148 w 14"/>
                            <a:gd name="T150" fmla="+- 0 9920 9762"/>
                            <a:gd name="T151" fmla="*/ 9920 h 898"/>
                            <a:gd name="T152" fmla="+- 0 7536 7523"/>
                            <a:gd name="T153" fmla="*/ T152 w 14"/>
                            <a:gd name="T154" fmla="+- 0 9920 9762"/>
                            <a:gd name="T155" fmla="*/ 9920 h 898"/>
                            <a:gd name="T156" fmla="+- 0 7536 7523"/>
                            <a:gd name="T157" fmla="*/ T156 w 14"/>
                            <a:gd name="T158" fmla="+- 0 9868 9762"/>
                            <a:gd name="T159" fmla="*/ 9868 h 898"/>
                            <a:gd name="T160" fmla="+- 0 7536 7523"/>
                            <a:gd name="T161" fmla="*/ T160 w 14"/>
                            <a:gd name="T162" fmla="+- 0 9762 9762"/>
                            <a:gd name="T163" fmla="*/ 9762 h 898"/>
                            <a:gd name="T164" fmla="+- 0 7523 7523"/>
                            <a:gd name="T165" fmla="*/ T164 w 14"/>
                            <a:gd name="T166" fmla="+- 0 9762 9762"/>
                            <a:gd name="T167" fmla="*/ 9762 h 898"/>
                            <a:gd name="T168" fmla="+- 0 7523 7523"/>
                            <a:gd name="T169" fmla="*/ T168 w 14"/>
                            <a:gd name="T170" fmla="+- 0 9815 9762"/>
                            <a:gd name="T171" fmla="*/ 9815 h 898"/>
                            <a:gd name="T172" fmla="+- 0 7536 7523"/>
                            <a:gd name="T173" fmla="*/ T172 w 14"/>
                            <a:gd name="T174" fmla="+- 0 9815 9762"/>
                            <a:gd name="T175" fmla="*/ 9815 h 898"/>
                            <a:gd name="T176" fmla="+- 0 7536 7523"/>
                            <a:gd name="T177" fmla="*/ T176 w 14"/>
                            <a:gd name="T178" fmla="+- 0 9762 9762"/>
                            <a:gd name="T179" fmla="*/ 9762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 h="898">
                              <a:moveTo>
                                <a:pt x="13" y="845"/>
                              </a:moveTo>
                              <a:lnTo>
                                <a:pt x="0" y="845"/>
                              </a:lnTo>
                              <a:lnTo>
                                <a:pt x="0" y="898"/>
                              </a:lnTo>
                              <a:lnTo>
                                <a:pt x="13" y="898"/>
                              </a:lnTo>
                              <a:lnTo>
                                <a:pt x="13" y="845"/>
                              </a:lnTo>
                              <a:moveTo>
                                <a:pt x="13" y="739"/>
                              </a:moveTo>
                              <a:lnTo>
                                <a:pt x="0" y="739"/>
                              </a:lnTo>
                              <a:lnTo>
                                <a:pt x="0" y="792"/>
                              </a:lnTo>
                              <a:lnTo>
                                <a:pt x="13" y="792"/>
                              </a:lnTo>
                              <a:lnTo>
                                <a:pt x="13" y="739"/>
                              </a:lnTo>
                              <a:moveTo>
                                <a:pt x="13" y="634"/>
                              </a:moveTo>
                              <a:lnTo>
                                <a:pt x="0" y="634"/>
                              </a:lnTo>
                              <a:lnTo>
                                <a:pt x="0" y="686"/>
                              </a:lnTo>
                              <a:lnTo>
                                <a:pt x="13" y="686"/>
                              </a:lnTo>
                              <a:lnTo>
                                <a:pt x="13" y="634"/>
                              </a:lnTo>
                              <a:moveTo>
                                <a:pt x="13" y="528"/>
                              </a:moveTo>
                              <a:lnTo>
                                <a:pt x="0" y="528"/>
                              </a:lnTo>
                              <a:lnTo>
                                <a:pt x="0" y="581"/>
                              </a:lnTo>
                              <a:lnTo>
                                <a:pt x="13" y="581"/>
                              </a:lnTo>
                              <a:lnTo>
                                <a:pt x="13" y="528"/>
                              </a:lnTo>
                              <a:moveTo>
                                <a:pt x="13" y="422"/>
                              </a:moveTo>
                              <a:lnTo>
                                <a:pt x="0" y="422"/>
                              </a:lnTo>
                              <a:lnTo>
                                <a:pt x="0" y="475"/>
                              </a:lnTo>
                              <a:lnTo>
                                <a:pt x="13" y="475"/>
                              </a:lnTo>
                              <a:lnTo>
                                <a:pt x="13" y="422"/>
                              </a:lnTo>
                              <a:moveTo>
                                <a:pt x="13" y="317"/>
                              </a:moveTo>
                              <a:lnTo>
                                <a:pt x="0" y="317"/>
                              </a:lnTo>
                              <a:lnTo>
                                <a:pt x="0" y="370"/>
                              </a:lnTo>
                              <a:lnTo>
                                <a:pt x="13" y="370"/>
                              </a:lnTo>
                              <a:lnTo>
                                <a:pt x="13" y="317"/>
                              </a:lnTo>
                              <a:moveTo>
                                <a:pt x="13" y="211"/>
                              </a:moveTo>
                              <a:lnTo>
                                <a:pt x="0" y="211"/>
                              </a:lnTo>
                              <a:lnTo>
                                <a:pt x="0" y="264"/>
                              </a:lnTo>
                              <a:lnTo>
                                <a:pt x="13" y="264"/>
                              </a:lnTo>
                              <a:lnTo>
                                <a:pt x="13" y="211"/>
                              </a:lnTo>
                              <a:moveTo>
                                <a:pt x="13" y="106"/>
                              </a:moveTo>
                              <a:lnTo>
                                <a:pt x="0" y="106"/>
                              </a:lnTo>
                              <a:lnTo>
                                <a:pt x="0" y="158"/>
                              </a:lnTo>
                              <a:lnTo>
                                <a:pt x="13" y="158"/>
                              </a:lnTo>
                              <a:lnTo>
                                <a:pt x="13" y="106"/>
                              </a:lnTo>
                              <a:moveTo>
                                <a:pt x="13" y="0"/>
                              </a:moveTo>
                              <a:lnTo>
                                <a:pt x="0" y="0"/>
                              </a:lnTo>
                              <a:lnTo>
                                <a:pt x="0" y="53"/>
                              </a:lnTo>
                              <a:lnTo>
                                <a:pt x="13" y="53"/>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12618" id="AutoShape 241" o:spid="_x0000_s1026" style="position:absolute;left:0;text-align:left;margin-left:376.15pt;margin-top:488.1pt;width:.7pt;height:44.9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" path="m13,845l,845r,53l13,898r,-53m13,739l,739r,53l13,792r,-53m13,634l,634r,52l13,686r,-52m13,528l,528r,53l13,581r,-53m13,422l,422r,53l13,475r,-53m13,317l,317r,53l13,370r,-53m13,211l,211r,53l13,264r,-53m13,106l,106r,52l13,158r,-52m13,l,,,53r13,l13,e" fillcolor="black" stroked="f">
                <v:path arrowok="t" o:connecttype="custom" o:connectlocs="8255,6735445;0,6735445;0,6769100;8255,6769100;8255,6735445;8255,6668135;0,6668135;0,6701790;8255,6701790;8255,6668135;8255,6601460;0,6601460;0,6634480;8255,6634480;8255,6601460;8255,6534150;0,6534150;0,6567805;8255,6567805;8255,6534150;8255,6466840;0,6466840;0,6500495;8255,6500495;8255,6466840;8255,6400165;0,6400165;0,6433820;8255,6433820;8255,6400165;8255,6332855;0,6332855;0,6366510;8255,6366510;8255,6332855;8255,6266180;0,6266180;0,6299200;8255,6299200;8255,6266180;8255,6198870;0,6198870;0,6232525;8255,6232525;8255,6198870" o:connectangles="0,0,0,0,0,0,0,0,0,0,0,0,0,0,0,0,0,0,0,0,0,0,0,0,0,0,0,0,0,0,0,0,0,0,0,0,0,0,0,0,0,0,0,0,0"/>
                <w10:wrap anchorx="page" anchory="page"/>
              </v:shape>
            </w:pict>
          </mc:Fallback>
        </mc:AlternateContent>
      </w:r>
      <w:r w:rsidR="009C0E8C">
        <w:rPr>
          <w:noProof/>
          <w:lang w:eastAsia="ja-JP"/>
        </w:rPr>
        <w:drawing>
          <wp:anchor distT="0" distB="0" distL="0" distR="0" simplePos="0" relativeHeight="251431936" behindDoc="1" locked="0" layoutInCell="1" allowOverlap="1">
            <wp:simplePos x="0" y="0"/>
            <wp:positionH relativeFrom="page">
              <wp:posOffset>6733226</wp:posOffset>
            </wp:positionH>
            <wp:positionV relativeFrom="page">
              <wp:posOffset>9138860</wp:posOffset>
            </wp:positionV>
            <wp:extent cx="79343" cy="79343"/>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57" cstate="print"/>
                    <a:stretch>
                      <a:fillRect/>
                    </a:stretch>
                  </pic:blipFill>
                  <pic:spPr>
                    <a:xfrm>
                      <a:off x="0" y="0"/>
                      <a:ext cx="79343" cy="79343"/>
                    </a:xfrm>
                    <a:prstGeom prst="rect">
                      <a:avLst/>
                    </a:prstGeom>
                  </pic:spPr>
                </pic:pic>
              </a:graphicData>
            </a:graphic>
          </wp:anchor>
        </w:drawing>
      </w:r>
      <w:r w:rsidR="009C0E8C">
        <w:rPr>
          <w:rFonts w:ascii="ＭＳ 明朝" w:eastAsia="ＭＳ 明朝" w:hint="eastAsia"/>
          <w:sz w:val="21"/>
        </w:rPr>
        <w:t>別記様式１－２</w:t>
      </w:r>
    </w:p>
    <w:p w:rsidR="005A61F3" w:rsidRDefault="00177550">
      <w:pPr>
        <w:pStyle w:val="a3"/>
        <w:spacing w:before="9"/>
        <w:rPr>
          <w:rFonts w:ascii="ＭＳ 明朝"/>
          <w:sz w:val="11"/>
        </w:rPr>
      </w:pPr>
      <w:r>
        <w:rPr>
          <w:noProof/>
          <w:lang w:eastAsia="ja-JP"/>
        </w:rPr>
        <mc:AlternateContent>
          <mc:Choice Requires="wpg">
            <w:drawing>
              <wp:anchor distT="0" distB="0" distL="0" distR="0" simplePos="0" relativeHeight="251711488" behindDoc="0" locked="0" layoutInCell="1" allowOverlap="1">
                <wp:simplePos x="0" y="0"/>
                <wp:positionH relativeFrom="page">
                  <wp:posOffset>1262380</wp:posOffset>
                </wp:positionH>
                <wp:positionV relativeFrom="paragraph">
                  <wp:posOffset>120015</wp:posOffset>
                </wp:positionV>
                <wp:extent cx="5146675" cy="696595"/>
                <wp:effectExtent l="5080" t="3175" r="1270" b="5080"/>
                <wp:wrapTopAndBottom/>
                <wp:docPr id="28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696595"/>
                          <a:chOff x="1988" y="189"/>
                          <a:chExt cx="8105" cy="1097"/>
                        </a:xfrm>
                      </wpg:grpSpPr>
                      <pic:pic xmlns:pic="http://schemas.openxmlformats.org/drawingml/2006/picture">
                        <pic:nvPicPr>
                          <pic:cNvPr id="286" name="Picture 2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989" y="190"/>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967" y="189"/>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238"/>
                        <wps:cNvCnPr>
                          <a:cxnSpLocks noChangeShapeType="1"/>
                        </wps:cNvCnPr>
                        <wps:spPr bwMode="auto">
                          <a:xfrm>
                            <a:off x="2114" y="203"/>
                            <a:ext cx="7854" cy="0"/>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37"/>
                        <wps:cNvCnPr>
                          <a:cxnSpLocks noChangeShapeType="1"/>
                        </wps:cNvCnPr>
                        <wps:spPr bwMode="auto">
                          <a:xfrm>
                            <a:off x="2002" y="315"/>
                            <a:ext cx="0" cy="846"/>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36"/>
                        <wps:cNvCnPr>
                          <a:cxnSpLocks noChangeShapeType="1"/>
                        </wps:cNvCnPr>
                        <wps:spPr bwMode="auto">
                          <a:xfrm>
                            <a:off x="10081" y="315"/>
                            <a:ext cx="0" cy="846"/>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88" y="1159"/>
                            <a:ext cx="12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966" y="1159"/>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233"/>
                        <wps:cNvCnPr>
                          <a:cxnSpLocks noChangeShapeType="1"/>
                        </wps:cNvCnPr>
                        <wps:spPr bwMode="auto">
                          <a:xfrm>
                            <a:off x="2114" y="1274"/>
                            <a:ext cx="7854" cy="0"/>
                          </a:xfrm>
                          <a:prstGeom prst="line">
                            <a:avLst/>
                          </a:prstGeom>
                          <a:noFill/>
                          <a:ln w="160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Text Box 232"/>
                        <wps:cNvSpPr txBox="1">
                          <a:spLocks noChangeArrowheads="1"/>
                        </wps:cNvSpPr>
                        <wps:spPr bwMode="auto">
                          <a:xfrm>
                            <a:off x="1988" y="189"/>
                            <a:ext cx="8105"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175"/>
                                <w:ind w:left="85"/>
                                <w:rPr>
                                  <w:rFonts w:ascii="ＭＳ ゴシック" w:eastAsia="ＭＳ ゴシック" w:hint="eastAsia"/>
                                  <w:sz w:val="60"/>
                                </w:rPr>
                              </w:pPr>
                              <w:r>
                                <w:rPr>
                                  <w:rFonts w:ascii="ＭＳ ゴシック" w:eastAsia="ＭＳ ゴシック" w:hint="eastAsia"/>
                                  <w:sz w:val="60"/>
                                </w:rPr>
                                <w:t>緊急消防援助隊応援要請連絡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545" style="position:absolute;margin-left:99.4pt;margin-top:9.45pt;width:405.25pt;height:54.85pt;z-index:251711488;mso-wrap-distance-left:0;mso-wrap-distance-right:0;mso-position-horizontal-relative:page;mso-position-vertical-relative:text" coordorigin="1988,189" coordsize="8105,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">
                <v:shape id="Picture 240" o:spid="_x0000_s1546" type="#_x0000_t75" style="position:absolute;left:1989;top:190;width:1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">
                  <v:imagedata r:id="rId61" o:title=""/>
                </v:shape>
                <v:shape id="Picture 239" o:spid="_x0000_s1547" type="#_x0000_t75" style="position:absolute;left:9967;top:189;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">
                  <v:imagedata r:id="rId62" o:title=""/>
                </v:shape>
                <v:line id="Line 238" o:spid="_x0000_s1548" style="position:absolute;visibility:visible;mso-wrap-style:square" from="2114,203" to="996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" strokeweight="1.26pt"/>
                <v:line id="Line 237" o:spid="_x0000_s1549" style="position:absolute;visibility:visible;mso-wrap-style:square" from="2002,315" to="200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" strokeweight="1.26pt"/>
                <v:line id="Line 236" o:spid="_x0000_s1550" style="position:absolute;visibility:visible;mso-wrap-style:square" from="10081,315" to="1008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" strokeweight="1.26pt"/>
                <v:shape id="Picture 235" o:spid="_x0000_s1551" type="#_x0000_t75" style="position:absolute;left:1988;top:1159;width:126;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">
                  <v:imagedata r:id="rId63" o:title=""/>
                </v:shape>
                <v:shape id="Picture 234" o:spid="_x0000_s1552" type="#_x0000_t75" style="position:absolute;left:9966;top:1159;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">
                  <v:imagedata r:id="rId64" o:title=""/>
                </v:shape>
                <v:line id="Line 233" o:spid="_x0000_s1553" style="position:absolute;visibility:visible;mso-wrap-style:square" from="2114,1274" to="996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" strokeweight="1.26pt"/>
                <v:shape id="Text Box 232" o:spid="_x0000_s1554" type="#_x0000_t202" style="position:absolute;left:1988;top:189;width:810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5A61F3" w:rsidRDefault="009C0E8C">
                        <w:pPr>
                          <w:spacing w:before="175"/>
                          <w:ind w:left="85"/>
                          <w:rPr>
                            <w:rFonts w:ascii="ＭＳ ゴシック" w:eastAsia="ＭＳ ゴシック" w:hint="eastAsia"/>
                            <w:sz w:val="60"/>
                          </w:rPr>
                        </w:pPr>
                        <w:r>
                          <w:rPr>
                            <w:rFonts w:ascii="ＭＳ ゴシック" w:eastAsia="ＭＳ ゴシック" w:hint="eastAsia"/>
                            <w:sz w:val="60"/>
                          </w:rPr>
                          <w:t>緊急消防援助隊応援要請連絡</w:t>
                        </w:r>
                      </w:p>
                    </w:txbxContent>
                  </v:textbox>
                </v:shape>
                <w10:wrap type="topAndBottom" anchorx="page"/>
              </v:group>
            </w:pict>
          </mc:Fallback>
        </mc:AlternateContent>
      </w:r>
    </w:p>
    <w:p w:rsidR="005A61F3" w:rsidRDefault="005A61F3">
      <w:pPr>
        <w:pStyle w:val="a3"/>
        <w:spacing w:before="3"/>
        <w:rPr>
          <w:rFonts w:ascii="ＭＳ 明朝"/>
          <w:sz w:val="18"/>
        </w:rPr>
      </w:pPr>
    </w:p>
    <w:tbl>
      <w:tblPr>
        <w:tblStyle w:val="TableNormal"/>
        <w:tblW w:w="0" w:type="auto"/>
        <w:tblInd w:w="6968" w:type="dxa"/>
        <w:tblLayout w:type="fixed"/>
        <w:tblLook w:val="01E0" w:firstRow="1" w:lastRow="1" w:firstColumn="1" w:lastColumn="1" w:noHBand="0" w:noVBand="0"/>
      </w:tblPr>
      <w:tblGrid>
        <w:gridCol w:w="794"/>
        <w:gridCol w:w="637"/>
        <w:gridCol w:w="637"/>
        <w:gridCol w:w="480"/>
      </w:tblGrid>
      <w:tr w:rsidR="005A61F3">
        <w:trPr>
          <w:trHeight w:val="219"/>
        </w:trPr>
        <w:tc>
          <w:tcPr>
            <w:tcW w:w="794" w:type="dxa"/>
            <w:tcBorders>
              <w:left w:val="single" w:sz="6" w:space="0" w:color="000000"/>
              <w:bottom w:val="single" w:sz="6" w:space="0" w:color="000000"/>
            </w:tcBorders>
          </w:tcPr>
          <w:p w:rsidR="005A61F3" w:rsidRDefault="009C0E8C">
            <w:pPr>
              <w:pStyle w:val="TableParagraph"/>
              <w:spacing w:line="196" w:lineRule="exact"/>
              <w:ind w:left="158"/>
              <w:rPr>
                <w:rFonts w:ascii="ＭＳ 明朝" w:eastAsia="ＭＳ 明朝" w:hint="eastAsia"/>
                <w:sz w:val="21"/>
              </w:rPr>
            </w:pPr>
            <w:r>
              <w:rPr>
                <w:rFonts w:ascii="ＭＳ 明朝" w:eastAsia="ＭＳ 明朝" w:hint="eastAsia"/>
                <w:w w:val="99"/>
                <w:sz w:val="21"/>
              </w:rPr>
              <w:t>第</w:t>
            </w:r>
          </w:p>
        </w:tc>
        <w:tc>
          <w:tcPr>
            <w:tcW w:w="637" w:type="dxa"/>
            <w:tcBorders>
              <w:bottom w:val="single" w:sz="6" w:space="0" w:color="000000"/>
            </w:tcBorders>
          </w:tcPr>
          <w:p w:rsidR="005A61F3" w:rsidRDefault="005A61F3">
            <w:pPr>
              <w:pStyle w:val="TableParagraph"/>
              <w:rPr>
                <w:rFonts w:ascii="Times New Roman"/>
                <w:sz w:val="14"/>
              </w:rPr>
            </w:pPr>
          </w:p>
        </w:tc>
        <w:tc>
          <w:tcPr>
            <w:tcW w:w="637" w:type="dxa"/>
            <w:tcBorders>
              <w:bottom w:val="single" w:sz="6" w:space="0" w:color="000000"/>
            </w:tcBorders>
          </w:tcPr>
          <w:p w:rsidR="005A61F3" w:rsidRDefault="005A61F3">
            <w:pPr>
              <w:pStyle w:val="TableParagraph"/>
              <w:rPr>
                <w:rFonts w:ascii="Times New Roman"/>
                <w:sz w:val="14"/>
              </w:rPr>
            </w:pPr>
          </w:p>
        </w:tc>
        <w:tc>
          <w:tcPr>
            <w:tcW w:w="480" w:type="dxa"/>
            <w:tcBorders>
              <w:bottom w:val="single" w:sz="6" w:space="0" w:color="000000"/>
              <w:right w:val="single" w:sz="6" w:space="0" w:color="000000"/>
            </w:tcBorders>
          </w:tcPr>
          <w:p w:rsidR="005A61F3" w:rsidRDefault="009C0E8C">
            <w:pPr>
              <w:pStyle w:val="TableParagraph"/>
              <w:spacing w:line="196" w:lineRule="exact"/>
              <w:ind w:right="38"/>
              <w:jc w:val="right"/>
              <w:rPr>
                <w:rFonts w:ascii="ＭＳ 明朝" w:eastAsia="ＭＳ 明朝" w:hint="eastAsia"/>
                <w:sz w:val="21"/>
              </w:rPr>
            </w:pPr>
            <w:r>
              <w:rPr>
                <w:rFonts w:ascii="ＭＳ 明朝" w:eastAsia="ＭＳ 明朝" w:hint="eastAsia"/>
                <w:w w:val="99"/>
                <w:sz w:val="21"/>
              </w:rPr>
              <w:t>報</w:t>
            </w:r>
          </w:p>
        </w:tc>
      </w:tr>
      <w:tr w:rsidR="005A61F3">
        <w:trPr>
          <w:trHeight w:val="219"/>
        </w:trPr>
        <w:tc>
          <w:tcPr>
            <w:tcW w:w="794" w:type="dxa"/>
            <w:tcBorders>
              <w:top w:val="single" w:sz="6" w:space="0" w:color="000000"/>
              <w:left w:val="single" w:sz="6" w:space="0" w:color="000000"/>
            </w:tcBorders>
          </w:tcPr>
          <w:p w:rsidR="005A61F3" w:rsidRDefault="009C0E8C">
            <w:pPr>
              <w:pStyle w:val="TableParagraph"/>
              <w:spacing w:before="31" w:line="168" w:lineRule="exact"/>
              <w:ind w:left="158"/>
              <w:rPr>
                <w:rFonts w:ascii="ＭＳ 明朝" w:eastAsia="ＭＳ 明朝" w:hint="eastAsia"/>
                <w:sz w:val="21"/>
              </w:rPr>
            </w:pPr>
            <w:r>
              <w:rPr>
                <w:rFonts w:ascii="ＭＳ 明朝" w:eastAsia="ＭＳ 明朝" w:hint="eastAsia"/>
                <w:sz w:val="21"/>
              </w:rPr>
              <w:t>平成</w:t>
            </w:r>
          </w:p>
        </w:tc>
        <w:tc>
          <w:tcPr>
            <w:tcW w:w="637" w:type="dxa"/>
            <w:tcBorders>
              <w:top w:val="single" w:sz="6" w:space="0" w:color="000000"/>
            </w:tcBorders>
          </w:tcPr>
          <w:p w:rsidR="005A61F3" w:rsidRDefault="009C0E8C">
            <w:pPr>
              <w:pStyle w:val="TableParagraph"/>
              <w:spacing w:before="31" w:line="168" w:lineRule="exact"/>
              <w:ind w:left="221"/>
              <w:rPr>
                <w:rFonts w:ascii="ＭＳ 明朝" w:eastAsia="ＭＳ 明朝" w:hint="eastAsia"/>
                <w:sz w:val="21"/>
              </w:rPr>
            </w:pPr>
            <w:r>
              <w:rPr>
                <w:rFonts w:ascii="ＭＳ 明朝" w:eastAsia="ＭＳ 明朝" w:hint="eastAsia"/>
                <w:w w:val="99"/>
                <w:sz w:val="21"/>
              </w:rPr>
              <w:t>年</w:t>
            </w:r>
          </w:p>
        </w:tc>
        <w:tc>
          <w:tcPr>
            <w:tcW w:w="637" w:type="dxa"/>
            <w:tcBorders>
              <w:top w:val="single" w:sz="6" w:space="0" w:color="000000"/>
            </w:tcBorders>
          </w:tcPr>
          <w:p w:rsidR="005A61F3" w:rsidRDefault="009C0E8C">
            <w:pPr>
              <w:pStyle w:val="TableParagraph"/>
              <w:spacing w:before="31" w:line="168" w:lineRule="exact"/>
              <w:ind w:left="222"/>
              <w:rPr>
                <w:rFonts w:ascii="ＭＳ 明朝" w:eastAsia="ＭＳ 明朝" w:hint="eastAsia"/>
                <w:sz w:val="21"/>
              </w:rPr>
            </w:pPr>
            <w:r>
              <w:rPr>
                <w:rFonts w:ascii="ＭＳ 明朝" w:eastAsia="ＭＳ 明朝" w:hint="eastAsia"/>
                <w:w w:val="99"/>
                <w:sz w:val="21"/>
              </w:rPr>
              <w:t>月</w:t>
            </w:r>
          </w:p>
        </w:tc>
        <w:tc>
          <w:tcPr>
            <w:tcW w:w="480" w:type="dxa"/>
            <w:tcBorders>
              <w:top w:val="single" w:sz="6" w:space="0" w:color="000000"/>
              <w:right w:val="single" w:sz="6" w:space="0" w:color="000000"/>
            </w:tcBorders>
          </w:tcPr>
          <w:p w:rsidR="005A61F3" w:rsidRDefault="009C0E8C">
            <w:pPr>
              <w:pStyle w:val="TableParagraph"/>
              <w:spacing w:before="31" w:line="168" w:lineRule="exact"/>
              <w:ind w:right="39"/>
              <w:jc w:val="right"/>
              <w:rPr>
                <w:rFonts w:ascii="ＭＳ 明朝" w:eastAsia="ＭＳ 明朝" w:hint="eastAsia"/>
                <w:sz w:val="21"/>
              </w:rPr>
            </w:pPr>
            <w:r>
              <w:rPr>
                <w:rFonts w:ascii="ＭＳ 明朝" w:eastAsia="ＭＳ 明朝" w:hint="eastAsia"/>
                <w:w w:val="99"/>
                <w:sz w:val="21"/>
              </w:rPr>
              <w:t>日</w:t>
            </w:r>
          </w:p>
        </w:tc>
      </w:tr>
    </w:tbl>
    <w:p w:rsidR="005A61F3" w:rsidRDefault="005A61F3">
      <w:pPr>
        <w:pStyle w:val="a3"/>
        <w:spacing w:before="2"/>
        <w:rPr>
          <w:rFonts w:ascii="ＭＳ 明朝"/>
          <w:sz w:val="19"/>
        </w:rPr>
      </w:pPr>
    </w:p>
    <w:p w:rsidR="005A61F3" w:rsidRDefault="00177550">
      <w:pPr>
        <w:pStyle w:val="a4"/>
        <w:numPr>
          <w:ilvl w:val="1"/>
          <w:numId w:val="9"/>
        </w:numPr>
        <w:tabs>
          <w:tab w:val="left" w:pos="1067"/>
          <w:tab w:val="left" w:pos="1069"/>
          <w:tab w:val="left" w:pos="1492"/>
          <w:tab w:val="left" w:pos="1917"/>
          <w:tab w:val="left" w:pos="2343"/>
          <w:tab w:val="left" w:pos="2768"/>
          <w:tab w:val="left" w:pos="3193"/>
          <w:tab w:val="left" w:pos="3619"/>
        </w:tabs>
        <w:spacing w:before="69" w:line="220" w:lineRule="exact"/>
        <w:ind w:hanging="426"/>
        <w:rPr>
          <w:rFonts w:ascii="ＭＳ 明朝" w:eastAsia="ＭＳ 明朝" w:hAnsi="ＭＳ 明朝"/>
          <w:sz w:val="21"/>
        </w:rPr>
      </w:pPr>
      <w:r>
        <w:rPr>
          <w:noProof/>
          <w:lang w:eastAsia="ja-JP"/>
        </w:rPr>
        <mc:AlternateContent>
          <mc:Choice Requires="wpg">
            <w:drawing>
              <wp:anchor distT="0" distB="0" distL="114300" distR="114300" simplePos="0" relativeHeight="251712512" behindDoc="0" locked="0" layoutInCell="1" allowOverlap="1">
                <wp:simplePos x="0" y="0"/>
                <wp:positionH relativeFrom="page">
                  <wp:posOffset>5182235</wp:posOffset>
                </wp:positionH>
                <wp:positionV relativeFrom="paragraph">
                  <wp:posOffset>-525145</wp:posOffset>
                </wp:positionV>
                <wp:extent cx="1628140" cy="76200"/>
                <wp:effectExtent l="635" t="1270" r="0" b="0"/>
                <wp:wrapNone/>
                <wp:docPr id="28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76200"/>
                          <a:chOff x="8161" y="-827"/>
                          <a:chExt cx="2564" cy="120"/>
                        </a:xfrm>
                      </wpg:grpSpPr>
                      <pic:pic xmlns:pic="http://schemas.openxmlformats.org/drawingml/2006/picture">
                        <pic:nvPicPr>
                          <pic:cNvPr id="282" name="Picture 2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161" y="-827"/>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604" y="-82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228"/>
                        <wps:cNvCnPr>
                          <a:cxnSpLocks noChangeShapeType="1"/>
                        </wps:cNvCnPr>
                        <wps:spPr bwMode="auto">
                          <a:xfrm>
                            <a:off x="8280" y="-820"/>
                            <a:ext cx="2326" cy="0"/>
                          </a:xfrm>
                          <a:prstGeom prst="line">
                            <a:avLst/>
                          </a:prstGeom>
                          <a:noFill/>
                          <a:ln w="83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BA840" id="Group 227" o:spid="_x0000_s1026" style="position:absolute;left:0;text-align:left;margin-left:408.05pt;margin-top:-41.35pt;width:128.2pt;height:6pt;z-index:251712512;mso-position-horizontal-relative:page" coordorigin="8161,-827" coordsize="2564,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">
                <v:shape id="Picture 230" o:spid="_x0000_s1027" type="#_x0000_t75" style="position:absolute;left:8161;top:-827;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">
                  <v:imagedata r:id="rId67" o:title=""/>
                </v:shape>
                <v:shape id="Picture 229" o:spid="_x0000_s1028" type="#_x0000_t75" style="position:absolute;left:10604;top:-82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">
                  <v:imagedata r:id="rId68" o:title=""/>
                </v:shape>
                <v:line id="Line 228" o:spid="_x0000_s1029" style="position:absolute;visibility:visible;mso-wrap-style:square" from="8280,-820" to="1060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" strokeweight=".66pt"/>
                <w10:wrap anchorx="page"/>
              </v:group>
            </w:pict>
          </mc:Fallback>
        </mc:AlternateContent>
      </w:r>
      <w:r>
        <w:rPr>
          <w:noProof/>
          <w:lang w:eastAsia="ja-JP"/>
        </w:rPr>
        <mc:AlternateContent>
          <mc:Choice Requires="wpg">
            <w:drawing>
              <wp:anchor distT="0" distB="0" distL="114300" distR="114300" simplePos="0" relativeHeight="251713536" behindDoc="0" locked="0" layoutInCell="1" allowOverlap="1">
                <wp:simplePos x="0" y="0"/>
                <wp:positionH relativeFrom="page">
                  <wp:posOffset>5181600</wp:posOffset>
                </wp:positionH>
                <wp:positionV relativeFrom="paragraph">
                  <wp:posOffset>-161925</wp:posOffset>
                </wp:positionV>
                <wp:extent cx="1628775" cy="78105"/>
                <wp:effectExtent l="0" t="2540" r="0" b="5080"/>
                <wp:wrapNone/>
                <wp:docPr id="27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78105"/>
                          <a:chOff x="8160" y="-255"/>
                          <a:chExt cx="2565" cy="123"/>
                        </a:xfrm>
                      </wpg:grpSpPr>
                      <pic:pic xmlns:pic="http://schemas.openxmlformats.org/drawingml/2006/picture">
                        <pic:nvPicPr>
                          <pic:cNvPr id="278" name="Picture 2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160" y="-255"/>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03" y="-255"/>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224"/>
                        <wps:cNvCnPr>
                          <a:cxnSpLocks noChangeShapeType="1"/>
                        </wps:cNvCnPr>
                        <wps:spPr bwMode="auto">
                          <a:xfrm>
                            <a:off x="8280" y="-139"/>
                            <a:ext cx="2326" cy="0"/>
                          </a:xfrm>
                          <a:prstGeom prst="line">
                            <a:avLst/>
                          </a:prstGeom>
                          <a:noFill/>
                          <a:ln w="83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3491F" id="Group 223" o:spid="_x0000_s1026" style="position:absolute;left:0;text-align:left;margin-left:408pt;margin-top:-12.75pt;width:128.25pt;height:6.15pt;z-index:251713536;mso-position-horizontal-relative:page" coordorigin="8160,-255" coordsize="256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">
                <v:shape id="Picture 226" o:spid="_x0000_s1027" type="#_x0000_t75" style="position:absolute;left:8160;top:-255;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">
                  <v:imagedata r:id="rId71" o:title=""/>
                </v:shape>
                <v:shape id="Picture 225" o:spid="_x0000_s1028" type="#_x0000_t75" style="position:absolute;left:10603;top:-255;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">
                  <v:imagedata r:id="rId72" o:title=""/>
                </v:shape>
                <v:line id="Line 224" o:spid="_x0000_s1029" style="position:absolute;visibility:visible;mso-wrap-style:square" from="8280,-139" to="1060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" strokeweight=".66pt"/>
                <w10:wrap anchorx="page"/>
              </v:group>
            </w:pict>
          </mc:Fallback>
        </mc:AlternateContent>
      </w:r>
      <w:r w:rsidR="009C0E8C">
        <w:rPr>
          <w:noProof/>
          <w:lang w:eastAsia="ja-JP"/>
        </w:rPr>
        <w:drawing>
          <wp:anchor distT="0" distB="0" distL="0" distR="0" simplePos="0" relativeHeight="251426816" behindDoc="0" locked="0" layoutInCell="1" allowOverlap="1">
            <wp:simplePos x="0" y="0"/>
            <wp:positionH relativeFrom="page">
              <wp:posOffset>3279647</wp:posOffset>
            </wp:positionH>
            <wp:positionV relativeFrom="paragraph">
              <wp:posOffset>58677</wp:posOffset>
            </wp:positionV>
            <wp:extent cx="67055" cy="348995"/>
            <wp:effectExtent l="0" t="0" r="0" b="0"/>
            <wp:wrapNone/>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73" cstate="print"/>
                    <a:stretch>
                      <a:fillRect/>
                    </a:stretch>
                  </pic:blipFill>
                  <pic:spPr>
                    <a:xfrm>
                      <a:off x="0" y="0"/>
                      <a:ext cx="67055" cy="348995"/>
                    </a:xfrm>
                    <a:prstGeom prst="rect">
                      <a:avLst/>
                    </a:prstGeom>
                  </pic:spPr>
                </pic:pic>
              </a:graphicData>
            </a:graphic>
          </wp:anchor>
        </w:drawing>
      </w:r>
      <w:r w:rsidR="009C0E8C">
        <w:rPr>
          <w:rFonts w:ascii="ＭＳ 明朝" w:eastAsia="ＭＳ 明朝" w:hAnsi="ＭＳ 明朝" w:hint="eastAsia"/>
          <w:sz w:val="21"/>
        </w:rPr>
        <w:t>○</w:t>
      </w:r>
      <w:r w:rsidR="009C0E8C">
        <w:rPr>
          <w:rFonts w:ascii="ＭＳ 明朝" w:eastAsia="ＭＳ 明朝" w:hAnsi="ＭＳ 明朝" w:hint="eastAsia"/>
          <w:sz w:val="21"/>
        </w:rPr>
        <w:tab/>
      </w:r>
      <w:r w:rsidR="009C0E8C">
        <w:rPr>
          <w:rFonts w:ascii="ＭＳ 明朝" w:eastAsia="ＭＳ 明朝" w:hAnsi="ＭＳ 明朝" w:hint="eastAsia"/>
          <w:sz w:val="21"/>
        </w:rPr>
        <w:t>都</w:t>
      </w:r>
      <w:r w:rsidR="009C0E8C">
        <w:rPr>
          <w:rFonts w:ascii="ＭＳ 明朝" w:eastAsia="ＭＳ 明朝" w:hAnsi="ＭＳ 明朝" w:hint="eastAsia"/>
          <w:sz w:val="21"/>
        </w:rPr>
        <w:tab/>
      </w:r>
      <w:r w:rsidR="009C0E8C">
        <w:rPr>
          <w:rFonts w:ascii="ＭＳ 明朝" w:eastAsia="ＭＳ 明朝" w:hAnsi="ＭＳ 明朝" w:hint="eastAsia"/>
          <w:sz w:val="21"/>
        </w:rPr>
        <w:t>道</w:t>
      </w:r>
      <w:r w:rsidR="009C0E8C">
        <w:rPr>
          <w:rFonts w:ascii="ＭＳ 明朝" w:eastAsia="ＭＳ 明朝" w:hAnsi="ＭＳ 明朝" w:hint="eastAsia"/>
          <w:sz w:val="21"/>
        </w:rPr>
        <w:tab/>
      </w:r>
      <w:r w:rsidR="009C0E8C">
        <w:rPr>
          <w:rFonts w:ascii="ＭＳ 明朝" w:eastAsia="ＭＳ 明朝" w:hAnsi="ＭＳ 明朝" w:hint="eastAsia"/>
          <w:sz w:val="21"/>
        </w:rPr>
        <w:t>府</w:t>
      </w:r>
      <w:r w:rsidR="009C0E8C">
        <w:rPr>
          <w:rFonts w:ascii="ＭＳ 明朝" w:eastAsia="ＭＳ 明朝" w:hAnsi="ＭＳ 明朝" w:hint="eastAsia"/>
          <w:sz w:val="21"/>
        </w:rPr>
        <w:tab/>
      </w:r>
      <w:r w:rsidR="009C0E8C">
        <w:rPr>
          <w:rFonts w:ascii="ＭＳ 明朝" w:eastAsia="ＭＳ 明朝" w:hAnsi="ＭＳ 明朝" w:hint="eastAsia"/>
          <w:sz w:val="21"/>
        </w:rPr>
        <w:t>県</w:t>
      </w:r>
      <w:r w:rsidR="009C0E8C">
        <w:rPr>
          <w:rFonts w:ascii="ＭＳ 明朝" w:eastAsia="ＭＳ 明朝" w:hAnsi="ＭＳ 明朝" w:hint="eastAsia"/>
          <w:sz w:val="21"/>
        </w:rPr>
        <w:tab/>
      </w:r>
      <w:r w:rsidR="009C0E8C">
        <w:rPr>
          <w:rFonts w:ascii="ＭＳ 明朝" w:eastAsia="ＭＳ 明朝" w:hAnsi="ＭＳ 明朝" w:hint="eastAsia"/>
          <w:sz w:val="21"/>
        </w:rPr>
        <w:t>知</w:t>
      </w:r>
      <w:r w:rsidR="009C0E8C">
        <w:rPr>
          <w:rFonts w:ascii="ＭＳ 明朝" w:eastAsia="ＭＳ 明朝" w:hAnsi="ＭＳ 明朝" w:hint="eastAsia"/>
          <w:sz w:val="21"/>
        </w:rPr>
        <w:tab/>
      </w:r>
      <w:r w:rsidR="009C0E8C">
        <w:rPr>
          <w:rFonts w:ascii="ＭＳ 明朝" w:eastAsia="ＭＳ 明朝" w:hAnsi="ＭＳ 明朝" w:hint="eastAsia"/>
          <w:sz w:val="21"/>
        </w:rPr>
        <w:t>事</w:t>
      </w:r>
    </w:p>
    <w:p w:rsidR="005A61F3" w:rsidRDefault="009C0E8C">
      <w:pPr>
        <w:spacing w:line="170" w:lineRule="exact"/>
        <w:ind w:right="1076"/>
        <w:jc w:val="center"/>
        <w:rPr>
          <w:rFonts w:ascii="ＭＳ 明朝" w:eastAsia="ＭＳ 明朝" w:hint="eastAsia"/>
          <w:sz w:val="21"/>
        </w:rPr>
      </w:pPr>
      <w:r>
        <w:rPr>
          <w:rFonts w:ascii="ＭＳ 明朝" w:eastAsia="ＭＳ 明朝" w:hint="eastAsia"/>
          <w:w w:val="99"/>
          <w:sz w:val="21"/>
        </w:rPr>
        <w:t>殿</w:t>
      </w:r>
    </w:p>
    <w:p w:rsidR="005A61F3" w:rsidRDefault="009C0E8C">
      <w:pPr>
        <w:tabs>
          <w:tab w:val="left" w:pos="1387"/>
          <w:tab w:val="left" w:pos="2131"/>
          <w:tab w:val="left" w:pos="2875"/>
          <w:tab w:val="left" w:pos="3619"/>
        </w:tabs>
        <w:spacing w:line="220" w:lineRule="exact"/>
        <w:ind w:left="641"/>
        <w:rPr>
          <w:rFonts w:ascii="ＭＳ 明朝" w:eastAsia="ＭＳ 明朝" w:hint="eastAsia"/>
          <w:sz w:val="21"/>
        </w:rPr>
      </w:pPr>
      <w:r>
        <w:rPr>
          <w:rFonts w:ascii="ＭＳ 明朝" w:eastAsia="ＭＳ 明朝" w:hint="eastAsia"/>
          <w:sz w:val="21"/>
        </w:rPr>
        <w:t>消</w:t>
      </w:r>
      <w:r>
        <w:rPr>
          <w:rFonts w:ascii="ＭＳ 明朝" w:eastAsia="ＭＳ 明朝" w:hint="eastAsia"/>
          <w:sz w:val="21"/>
        </w:rPr>
        <w:tab/>
      </w:r>
      <w:r>
        <w:rPr>
          <w:rFonts w:ascii="ＭＳ 明朝" w:eastAsia="ＭＳ 明朝" w:hint="eastAsia"/>
          <w:sz w:val="21"/>
        </w:rPr>
        <w:t>防</w:t>
      </w:r>
      <w:r>
        <w:rPr>
          <w:rFonts w:ascii="ＭＳ 明朝" w:eastAsia="ＭＳ 明朝" w:hint="eastAsia"/>
          <w:sz w:val="21"/>
        </w:rPr>
        <w:tab/>
      </w:r>
      <w:r>
        <w:rPr>
          <w:rFonts w:ascii="ＭＳ 明朝" w:eastAsia="ＭＳ 明朝" w:hint="eastAsia"/>
          <w:sz w:val="21"/>
        </w:rPr>
        <w:t>庁</w:t>
      </w:r>
      <w:r>
        <w:rPr>
          <w:rFonts w:ascii="ＭＳ 明朝" w:eastAsia="ＭＳ 明朝" w:hint="eastAsia"/>
          <w:sz w:val="21"/>
        </w:rPr>
        <w:tab/>
      </w:r>
      <w:r>
        <w:rPr>
          <w:rFonts w:ascii="ＭＳ 明朝" w:eastAsia="ＭＳ 明朝" w:hint="eastAsia"/>
          <w:sz w:val="21"/>
        </w:rPr>
        <w:t>長</w:t>
      </w:r>
      <w:r>
        <w:rPr>
          <w:rFonts w:ascii="ＭＳ 明朝" w:eastAsia="ＭＳ 明朝" w:hint="eastAsia"/>
          <w:sz w:val="21"/>
        </w:rPr>
        <w:tab/>
      </w:r>
      <w:r>
        <w:rPr>
          <w:rFonts w:ascii="ＭＳ 明朝" w:eastAsia="ＭＳ 明朝" w:hint="eastAsia"/>
          <w:sz w:val="21"/>
        </w:rPr>
        <w:t>官</w:t>
      </w:r>
    </w:p>
    <w:p w:rsidR="005A61F3" w:rsidRDefault="005A61F3">
      <w:pPr>
        <w:pStyle w:val="a3"/>
        <w:spacing w:before="5"/>
        <w:rPr>
          <w:rFonts w:ascii="ＭＳ 明朝"/>
          <w:sz w:val="13"/>
        </w:rPr>
      </w:pPr>
    </w:p>
    <w:p w:rsidR="005A61F3" w:rsidRDefault="009C0E8C">
      <w:pPr>
        <w:pStyle w:val="a4"/>
        <w:numPr>
          <w:ilvl w:val="2"/>
          <w:numId w:val="9"/>
        </w:numPr>
        <w:tabs>
          <w:tab w:val="left" w:pos="425"/>
          <w:tab w:val="left" w:pos="850"/>
          <w:tab w:val="left" w:pos="1275"/>
          <w:tab w:val="left" w:pos="1701"/>
          <w:tab w:val="left" w:pos="2126"/>
          <w:tab w:val="left" w:pos="7358"/>
        </w:tabs>
        <w:spacing w:before="70"/>
        <w:ind w:right="531" w:hanging="426"/>
        <w:jc w:val="right"/>
        <w:rPr>
          <w:rFonts w:ascii="ＭＳ 明朝" w:eastAsia="ＭＳ 明朝" w:hAnsi="ＭＳ 明朝"/>
          <w:sz w:val="21"/>
        </w:rPr>
      </w:pPr>
      <w:r>
        <w:rPr>
          <w:rFonts w:ascii="ＭＳ 明朝" w:eastAsia="ＭＳ 明朝" w:hAnsi="ＭＳ 明朝" w:hint="eastAsia"/>
          <w:w w:val="95"/>
          <w:sz w:val="21"/>
        </w:rPr>
        <w:t>○</w:t>
      </w:r>
      <w:r>
        <w:rPr>
          <w:rFonts w:ascii="ＭＳ 明朝" w:eastAsia="ＭＳ 明朝" w:hAnsi="ＭＳ 明朝" w:hint="eastAsia"/>
          <w:w w:val="95"/>
          <w:sz w:val="21"/>
        </w:rPr>
        <w:tab/>
      </w:r>
      <w:r>
        <w:rPr>
          <w:rFonts w:ascii="ＭＳ 明朝" w:eastAsia="ＭＳ 明朝" w:hAnsi="ＭＳ 明朝" w:hint="eastAsia"/>
          <w:w w:val="95"/>
          <w:sz w:val="21"/>
        </w:rPr>
        <w:t>市</w:t>
      </w:r>
      <w:r>
        <w:rPr>
          <w:rFonts w:ascii="ＭＳ 明朝" w:eastAsia="ＭＳ 明朝" w:hAnsi="ＭＳ 明朝" w:hint="eastAsia"/>
          <w:w w:val="95"/>
          <w:sz w:val="21"/>
        </w:rPr>
        <w:tab/>
      </w:r>
      <w:r>
        <w:rPr>
          <w:rFonts w:ascii="ＭＳ 明朝" w:eastAsia="ＭＳ 明朝" w:hAnsi="ＭＳ 明朝" w:hint="eastAsia"/>
          <w:w w:val="95"/>
          <w:sz w:val="21"/>
        </w:rPr>
        <w:t>町</w:t>
      </w:r>
      <w:r>
        <w:rPr>
          <w:rFonts w:ascii="ＭＳ 明朝" w:eastAsia="ＭＳ 明朝" w:hAnsi="ＭＳ 明朝" w:hint="eastAsia"/>
          <w:w w:val="95"/>
          <w:sz w:val="21"/>
        </w:rPr>
        <w:tab/>
      </w:r>
      <w:r>
        <w:rPr>
          <w:rFonts w:ascii="ＭＳ 明朝" w:eastAsia="ＭＳ 明朝" w:hAnsi="ＭＳ 明朝" w:hint="eastAsia"/>
          <w:w w:val="95"/>
          <w:sz w:val="21"/>
        </w:rPr>
        <w:t>村</w:t>
      </w:r>
      <w:r>
        <w:rPr>
          <w:rFonts w:ascii="ＭＳ 明朝" w:eastAsia="ＭＳ 明朝" w:hAnsi="ＭＳ 明朝" w:hint="eastAsia"/>
          <w:w w:val="95"/>
          <w:sz w:val="21"/>
        </w:rPr>
        <w:tab/>
      </w:r>
      <w:r>
        <w:rPr>
          <w:rFonts w:ascii="ＭＳ 明朝" w:eastAsia="ＭＳ 明朝" w:hAnsi="ＭＳ 明朝" w:hint="eastAsia"/>
          <w:w w:val="95"/>
          <w:sz w:val="21"/>
        </w:rPr>
        <w:t>長</w:t>
      </w:r>
    </w:p>
    <w:p w:rsidR="005A61F3" w:rsidRDefault="005A61F3">
      <w:pPr>
        <w:pStyle w:val="a3"/>
        <w:spacing w:before="10"/>
        <w:rPr>
          <w:rFonts w:ascii="ＭＳ 明朝"/>
          <w:sz w:val="31"/>
        </w:rPr>
      </w:pPr>
    </w:p>
    <w:p w:rsidR="005A61F3" w:rsidRDefault="009C0E8C">
      <w:pPr>
        <w:pStyle w:val="a3"/>
        <w:ind w:left="2701"/>
        <w:rPr>
          <w:rFonts w:ascii="ＭＳ 明朝" w:eastAsia="ＭＳ 明朝" w:hint="eastAsia"/>
        </w:rPr>
      </w:pPr>
      <w:r>
        <w:rPr>
          <w:rFonts w:ascii="ＭＳ 明朝" w:eastAsia="ＭＳ 明朝" w:hint="eastAsia"/>
        </w:rPr>
        <w:t>緊急消防援助隊の応援要請連絡について</w:t>
      </w:r>
    </w:p>
    <w:p w:rsidR="005A61F3" w:rsidRDefault="005A61F3">
      <w:pPr>
        <w:pStyle w:val="a3"/>
        <w:spacing w:before="9"/>
        <w:rPr>
          <w:rFonts w:ascii="ＭＳ 明朝"/>
          <w:sz w:val="31"/>
        </w:rPr>
      </w:pPr>
    </w:p>
    <w:p w:rsidR="005A61F3" w:rsidRDefault="009C0E8C">
      <w:pPr>
        <w:spacing w:before="1" w:after="20"/>
        <w:ind w:left="429"/>
        <w:rPr>
          <w:rFonts w:ascii="ＭＳ 明朝" w:eastAsia="ＭＳ 明朝" w:hint="eastAsia"/>
          <w:sz w:val="21"/>
        </w:rPr>
      </w:pPr>
      <w:r>
        <w:rPr>
          <w:noProof/>
          <w:lang w:eastAsia="ja-JP"/>
        </w:rPr>
        <w:drawing>
          <wp:anchor distT="0" distB="0" distL="0" distR="0" simplePos="0" relativeHeight="251429888" behindDoc="1" locked="0" layoutInCell="1" allowOverlap="1">
            <wp:simplePos x="0" y="0"/>
            <wp:positionH relativeFrom="page">
              <wp:posOffset>925830</wp:posOffset>
            </wp:positionH>
            <wp:positionV relativeFrom="paragraph">
              <wp:posOffset>184281</wp:posOffset>
            </wp:positionV>
            <wp:extent cx="80285" cy="79343"/>
            <wp:effectExtent l="0" t="0" r="0" b="0"/>
            <wp:wrapNone/>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74" cstate="print"/>
                    <a:stretch>
                      <a:fillRect/>
                    </a:stretch>
                  </pic:blipFill>
                  <pic:spPr>
                    <a:xfrm>
                      <a:off x="0" y="0"/>
                      <a:ext cx="80285" cy="79343"/>
                    </a:xfrm>
                    <a:prstGeom prst="rect">
                      <a:avLst/>
                    </a:prstGeom>
                  </pic:spPr>
                </pic:pic>
              </a:graphicData>
            </a:graphic>
          </wp:anchor>
        </w:drawing>
      </w:r>
      <w:r>
        <w:rPr>
          <w:noProof/>
          <w:lang w:eastAsia="ja-JP"/>
        </w:rPr>
        <w:drawing>
          <wp:anchor distT="0" distB="0" distL="0" distR="0" simplePos="0" relativeHeight="251430912" behindDoc="1" locked="0" layoutInCell="1" allowOverlap="1">
            <wp:simplePos x="0" y="0"/>
            <wp:positionH relativeFrom="page">
              <wp:posOffset>6733793</wp:posOffset>
            </wp:positionH>
            <wp:positionV relativeFrom="paragraph">
              <wp:posOffset>183519</wp:posOffset>
            </wp:positionV>
            <wp:extent cx="79537" cy="79343"/>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59" cstate="print"/>
                    <a:stretch>
                      <a:fillRect/>
                    </a:stretch>
                  </pic:blipFill>
                  <pic:spPr>
                    <a:xfrm>
                      <a:off x="0" y="0"/>
                      <a:ext cx="79537" cy="79343"/>
                    </a:xfrm>
                    <a:prstGeom prst="rect">
                      <a:avLst/>
                    </a:prstGeom>
                  </pic:spPr>
                </pic:pic>
              </a:graphicData>
            </a:graphic>
          </wp:anchor>
        </w:drawing>
      </w:r>
      <w:r>
        <w:rPr>
          <w:rFonts w:ascii="ＭＳ 明朝" w:eastAsia="ＭＳ 明朝" w:hint="eastAsia"/>
          <w:sz w:val="21"/>
        </w:rPr>
        <w:t>次のとおり緊急消防援助隊の応援要請連絡を行います。</w:t>
      </w:r>
    </w:p>
    <w:tbl>
      <w:tblPr>
        <w:tblStyle w:val="TableNormal"/>
        <w:tblW w:w="0" w:type="auto"/>
        <w:tblInd w:w="2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44"/>
        <w:gridCol w:w="1382"/>
        <w:gridCol w:w="1168"/>
        <w:gridCol w:w="956"/>
        <w:gridCol w:w="106"/>
        <w:gridCol w:w="636"/>
        <w:gridCol w:w="611"/>
        <w:gridCol w:w="502"/>
        <w:gridCol w:w="903"/>
        <w:gridCol w:w="1541"/>
        <w:gridCol w:w="689"/>
      </w:tblGrid>
      <w:tr w:rsidR="005A61F3">
        <w:trPr>
          <w:trHeight w:val="332"/>
        </w:trPr>
        <w:tc>
          <w:tcPr>
            <w:tcW w:w="2126" w:type="dxa"/>
            <w:gridSpan w:val="2"/>
            <w:tcBorders>
              <w:top w:val="nil"/>
              <w:bottom w:val="single" w:sz="6" w:space="0" w:color="000000"/>
              <w:right w:val="single" w:sz="6" w:space="0" w:color="000000"/>
            </w:tcBorders>
          </w:tcPr>
          <w:p w:rsidR="005A61F3" w:rsidRDefault="009C0E8C">
            <w:pPr>
              <w:pStyle w:val="TableParagraph"/>
              <w:spacing w:before="39"/>
              <w:ind w:left="156"/>
              <w:rPr>
                <w:rFonts w:ascii="ＭＳ 明朝" w:eastAsia="ＭＳ 明朝" w:hint="eastAsia"/>
                <w:sz w:val="21"/>
              </w:rPr>
            </w:pPr>
            <w:r>
              <w:rPr>
                <w:rFonts w:ascii="ＭＳ 明朝" w:eastAsia="ＭＳ 明朝" w:hint="eastAsia"/>
                <w:sz w:val="21"/>
              </w:rPr>
              <w:t>災害発生日時</w:t>
            </w:r>
            <w:r>
              <w:rPr>
                <w:rFonts w:ascii="ＭＳ 明朝" w:eastAsia="ＭＳ 明朝" w:hint="eastAsia"/>
                <w:sz w:val="21"/>
              </w:rPr>
              <w:t xml:space="preserve"> </w:t>
            </w:r>
          </w:p>
        </w:tc>
        <w:tc>
          <w:tcPr>
            <w:tcW w:w="7112" w:type="dxa"/>
            <w:gridSpan w:val="9"/>
            <w:tcBorders>
              <w:top w:val="nil"/>
              <w:left w:val="single" w:sz="6" w:space="0" w:color="000000"/>
              <w:bottom w:val="single" w:sz="6" w:space="0" w:color="000000"/>
            </w:tcBorders>
          </w:tcPr>
          <w:p w:rsidR="005A61F3" w:rsidRDefault="009C0E8C">
            <w:pPr>
              <w:pStyle w:val="TableParagraph"/>
              <w:tabs>
                <w:tab w:val="left" w:pos="1227"/>
                <w:tab w:val="left" w:pos="2077"/>
                <w:tab w:val="left" w:pos="2928"/>
                <w:tab w:val="left" w:pos="3778"/>
                <w:tab w:val="left" w:pos="4628"/>
              </w:tabs>
              <w:spacing w:before="39"/>
              <w:ind w:left="164"/>
              <w:rPr>
                <w:rFonts w:ascii="ＭＳ 明朝" w:eastAsia="ＭＳ 明朝" w:hint="eastAsia"/>
                <w:sz w:val="21"/>
              </w:rPr>
            </w:pPr>
            <w:r>
              <w:rPr>
                <w:rFonts w:ascii="ＭＳ 明朝" w:eastAsia="ＭＳ 明朝" w:hint="eastAsia"/>
                <w:sz w:val="21"/>
              </w:rPr>
              <w:t>平成</w:t>
            </w:r>
            <w:r>
              <w:rPr>
                <w:rFonts w:ascii="ＭＳ 明朝" w:eastAsia="ＭＳ 明朝" w:hint="eastAsia"/>
                <w:sz w:val="21"/>
              </w:rPr>
              <w:tab/>
            </w:r>
            <w:r>
              <w:rPr>
                <w:rFonts w:ascii="ＭＳ 明朝" w:eastAsia="ＭＳ 明朝" w:hint="eastAsia"/>
                <w:sz w:val="21"/>
              </w:rPr>
              <w:t>年</w:t>
            </w:r>
            <w:r>
              <w:rPr>
                <w:rFonts w:ascii="ＭＳ 明朝" w:eastAsia="ＭＳ 明朝" w:hint="eastAsia"/>
                <w:sz w:val="21"/>
              </w:rPr>
              <w:tab/>
            </w:r>
            <w:r>
              <w:rPr>
                <w:rFonts w:ascii="ＭＳ 明朝" w:eastAsia="ＭＳ 明朝" w:hint="eastAsia"/>
                <w:sz w:val="21"/>
              </w:rPr>
              <w:t>月</w:t>
            </w:r>
            <w:r>
              <w:rPr>
                <w:rFonts w:ascii="ＭＳ 明朝" w:eastAsia="ＭＳ 明朝" w:hint="eastAsia"/>
                <w:sz w:val="21"/>
              </w:rPr>
              <w:tab/>
            </w:r>
            <w:r>
              <w:rPr>
                <w:rFonts w:ascii="ＭＳ 明朝" w:eastAsia="ＭＳ 明朝" w:hint="eastAsia"/>
                <w:sz w:val="21"/>
              </w:rPr>
              <w:t>日</w:t>
            </w:r>
            <w:r>
              <w:rPr>
                <w:rFonts w:ascii="ＭＳ 明朝" w:eastAsia="ＭＳ 明朝" w:hint="eastAsia"/>
                <w:sz w:val="21"/>
              </w:rPr>
              <w:tab/>
            </w:r>
            <w:r>
              <w:rPr>
                <w:rFonts w:ascii="ＭＳ 明朝" w:eastAsia="ＭＳ 明朝" w:hint="eastAsia"/>
                <w:sz w:val="21"/>
              </w:rPr>
              <w:t>時</w:t>
            </w:r>
            <w:r>
              <w:rPr>
                <w:rFonts w:ascii="ＭＳ 明朝" w:eastAsia="ＭＳ 明朝" w:hint="eastAsia"/>
                <w:sz w:val="21"/>
              </w:rPr>
              <w:tab/>
            </w:r>
            <w:r>
              <w:rPr>
                <w:rFonts w:ascii="ＭＳ 明朝" w:eastAsia="ＭＳ 明朝" w:hint="eastAsia"/>
                <w:sz w:val="21"/>
              </w:rPr>
              <w:t>分</w:t>
            </w:r>
          </w:p>
        </w:tc>
      </w:tr>
      <w:tr w:rsidR="005A61F3">
        <w:trPr>
          <w:trHeight w:val="1006"/>
        </w:trPr>
        <w:tc>
          <w:tcPr>
            <w:tcW w:w="2126" w:type="dxa"/>
            <w:gridSpan w:val="2"/>
            <w:tcBorders>
              <w:top w:val="single" w:sz="6" w:space="0" w:color="000000"/>
              <w:bottom w:val="single" w:sz="6" w:space="0" w:color="000000"/>
              <w:right w:val="single" w:sz="6" w:space="0" w:color="000000"/>
            </w:tcBorders>
          </w:tcPr>
          <w:p w:rsidR="005A61F3" w:rsidRDefault="005A61F3">
            <w:pPr>
              <w:pStyle w:val="TableParagraph"/>
              <w:rPr>
                <w:rFonts w:ascii="ＭＳ 明朝"/>
                <w:sz w:val="29"/>
              </w:rPr>
            </w:pPr>
          </w:p>
          <w:p w:rsidR="005A61F3" w:rsidRDefault="009C0E8C">
            <w:pPr>
              <w:pStyle w:val="TableParagraph"/>
              <w:ind w:left="156"/>
              <w:rPr>
                <w:rFonts w:ascii="ＭＳ 明朝" w:eastAsia="ＭＳ 明朝" w:hint="eastAsia"/>
                <w:sz w:val="21"/>
              </w:rPr>
            </w:pPr>
            <w:r>
              <w:rPr>
                <w:rFonts w:ascii="ＭＳ 明朝" w:eastAsia="ＭＳ 明朝" w:hint="eastAsia"/>
                <w:sz w:val="21"/>
              </w:rPr>
              <w:t>災害発生場所</w:t>
            </w:r>
            <w:r>
              <w:rPr>
                <w:rFonts w:ascii="ＭＳ 明朝" w:eastAsia="ＭＳ 明朝" w:hint="eastAsia"/>
                <w:sz w:val="21"/>
              </w:rPr>
              <w:t xml:space="preserve"> </w:t>
            </w:r>
          </w:p>
        </w:tc>
        <w:tc>
          <w:tcPr>
            <w:tcW w:w="7112" w:type="dxa"/>
            <w:gridSpan w:val="9"/>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24"/>
        </w:trPr>
        <w:tc>
          <w:tcPr>
            <w:tcW w:w="2126" w:type="dxa"/>
            <w:gridSpan w:val="2"/>
            <w:tcBorders>
              <w:top w:val="single" w:sz="6" w:space="0" w:color="000000"/>
              <w:bottom w:val="single" w:sz="6" w:space="0" w:color="000000"/>
              <w:right w:val="single" w:sz="6" w:space="0" w:color="000000"/>
            </w:tcBorders>
          </w:tcPr>
          <w:p w:rsidR="005A61F3" w:rsidRDefault="009C0E8C">
            <w:pPr>
              <w:pStyle w:val="TableParagraph"/>
              <w:spacing w:before="31"/>
              <w:ind w:left="156"/>
              <w:rPr>
                <w:rFonts w:ascii="ＭＳ 明朝" w:eastAsia="ＭＳ 明朝" w:hint="eastAsia"/>
                <w:sz w:val="21"/>
              </w:rPr>
            </w:pPr>
            <w:r>
              <w:rPr>
                <w:rFonts w:ascii="ＭＳ 明朝" w:eastAsia="ＭＳ 明朝" w:hint="eastAsia"/>
                <w:sz w:val="21"/>
              </w:rPr>
              <w:t>災害の種別・状況</w:t>
            </w:r>
          </w:p>
        </w:tc>
        <w:tc>
          <w:tcPr>
            <w:tcW w:w="7112" w:type="dxa"/>
            <w:gridSpan w:val="9"/>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649"/>
        </w:trPr>
        <w:tc>
          <w:tcPr>
            <w:tcW w:w="2126" w:type="dxa"/>
            <w:gridSpan w:val="2"/>
            <w:tcBorders>
              <w:top w:val="single" w:sz="6" w:space="0" w:color="000000"/>
              <w:bottom w:val="double" w:sz="2" w:space="0" w:color="000000"/>
              <w:right w:val="single" w:sz="6" w:space="0" w:color="000000"/>
            </w:tcBorders>
          </w:tcPr>
          <w:p w:rsidR="005A61F3" w:rsidRDefault="009C0E8C">
            <w:pPr>
              <w:pStyle w:val="TableParagraph"/>
              <w:spacing w:before="31"/>
              <w:ind w:left="263"/>
              <w:rPr>
                <w:rFonts w:ascii="ＭＳ 明朝" w:eastAsia="ＭＳ 明朝" w:hint="eastAsia"/>
                <w:sz w:val="21"/>
              </w:rPr>
            </w:pPr>
            <w:r>
              <w:rPr>
                <w:rFonts w:ascii="ＭＳ 明朝" w:eastAsia="ＭＳ 明朝" w:hint="eastAsia"/>
                <w:sz w:val="21"/>
              </w:rPr>
              <w:t>人</w:t>
            </w:r>
            <w:r>
              <w:rPr>
                <w:rFonts w:ascii="ＭＳ 明朝" w:eastAsia="ＭＳ 明朝" w:hint="eastAsia"/>
                <w:sz w:val="21"/>
              </w:rPr>
              <w:t xml:space="preserve"> </w:t>
            </w:r>
            <w:r>
              <w:rPr>
                <w:rFonts w:ascii="ＭＳ 明朝" w:eastAsia="ＭＳ 明朝" w:hint="eastAsia"/>
                <w:sz w:val="21"/>
              </w:rPr>
              <w:t>的</w:t>
            </w:r>
            <w:r>
              <w:rPr>
                <w:rFonts w:ascii="ＭＳ 明朝" w:eastAsia="ＭＳ 明朝" w:hint="eastAsia"/>
                <w:sz w:val="21"/>
              </w:rPr>
              <w:t xml:space="preserve"> </w:t>
            </w:r>
            <w:r>
              <w:rPr>
                <w:rFonts w:ascii="ＭＳ 明朝" w:eastAsia="ＭＳ 明朝" w:hint="eastAsia"/>
                <w:sz w:val="21"/>
              </w:rPr>
              <w:t>・</w:t>
            </w:r>
            <w:r>
              <w:rPr>
                <w:rFonts w:ascii="ＭＳ 明朝" w:eastAsia="ＭＳ 明朝" w:hint="eastAsia"/>
                <w:sz w:val="21"/>
              </w:rPr>
              <w:t xml:space="preserve"> </w:t>
            </w:r>
            <w:r>
              <w:rPr>
                <w:rFonts w:ascii="ＭＳ 明朝" w:eastAsia="ＭＳ 明朝" w:hint="eastAsia"/>
                <w:sz w:val="21"/>
              </w:rPr>
              <w:t>物</w:t>
            </w:r>
            <w:r>
              <w:rPr>
                <w:rFonts w:ascii="ＭＳ 明朝" w:eastAsia="ＭＳ 明朝" w:hint="eastAsia"/>
                <w:sz w:val="21"/>
              </w:rPr>
              <w:t xml:space="preserve"> </w:t>
            </w:r>
            <w:r>
              <w:rPr>
                <w:rFonts w:ascii="ＭＳ 明朝" w:eastAsia="ＭＳ 明朝" w:hint="eastAsia"/>
                <w:sz w:val="21"/>
              </w:rPr>
              <w:t>的</w:t>
            </w:r>
          </w:p>
          <w:p w:rsidR="005A61F3" w:rsidRDefault="009C0E8C">
            <w:pPr>
              <w:pStyle w:val="TableParagraph"/>
              <w:spacing w:before="72" w:line="258" w:lineRule="exact"/>
              <w:ind w:left="263"/>
              <w:rPr>
                <w:rFonts w:ascii="ＭＳ 明朝" w:eastAsia="ＭＳ 明朝" w:hint="eastAsia"/>
                <w:sz w:val="21"/>
              </w:rPr>
            </w:pPr>
            <w:r>
              <w:rPr>
                <w:rFonts w:ascii="ＭＳ 明朝" w:eastAsia="ＭＳ 明朝" w:hint="eastAsia"/>
                <w:sz w:val="21"/>
              </w:rPr>
              <w:t>被</w:t>
            </w:r>
            <w:r>
              <w:rPr>
                <w:rFonts w:ascii="ＭＳ 明朝" w:eastAsia="ＭＳ 明朝" w:hint="eastAsia"/>
                <w:sz w:val="21"/>
              </w:rPr>
              <w:t xml:space="preserve"> </w:t>
            </w:r>
            <w:r>
              <w:rPr>
                <w:rFonts w:ascii="ＭＳ 明朝" w:eastAsia="ＭＳ 明朝" w:hint="eastAsia"/>
                <w:sz w:val="21"/>
              </w:rPr>
              <w:t>害</w:t>
            </w:r>
            <w:r>
              <w:rPr>
                <w:rFonts w:ascii="ＭＳ 明朝" w:eastAsia="ＭＳ 明朝" w:hint="eastAsia"/>
                <w:sz w:val="21"/>
              </w:rPr>
              <w:t xml:space="preserve"> </w:t>
            </w:r>
            <w:r>
              <w:rPr>
                <w:rFonts w:ascii="ＭＳ 明朝" w:eastAsia="ＭＳ 明朝" w:hint="eastAsia"/>
                <w:sz w:val="21"/>
              </w:rPr>
              <w:t>の</w:t>
            </w:r>
            <w:r>
              <w:rPr>
                <w:rFonts w:ascii="ＭＳ 明朝" w:eastAsia="ＭＳ 明朝" w:hint="eastAsia"/>
                <w:sz w:val="21"/>
              </w:rPr>
              <w:t xml:space="preserve"> </w:t>
            </w:r>
            <w:r>
              <w:rPr>
                <w:rFonts w:ascii="ＭＳ 明朝" w:eastAsia="ＭＳ 明朝" w:hint="eastAsia"/>
                <w:sz w:val="21"/>
              </w:rPr>
              <w:t>状</w:t>
            </w:r>
            <w:r>
              <w:rPr>
                <w:rFonts w:ascii="ＭＳ 明朝" w:eastAsia="ＭＳ 明朝" w:hint="eastAsia"/>
                <w:sz w:val="21"/>
              </w:rPr>
              <w:t xml:space="preserve"> </w:t>
            </w:r>
            <w:r>
              <w:rPr>
                <w:rFonts w:ascii="ＭＳ 明朝" w:eastAsia="ＭＳ 明朝" w:hint="eastAsia"/>
                <w:sz w:val="21"/>
              </w:rPr>
              <w:t>況</w:t>
            </w:r>
          </w:p>
        </w:tc>
        <w:tc>
          <w:tcPr>
            <w:tcW w:w="7112" w:type="dxa"/>
            <w:gridSpan w:val="9"/>
            <w:tcBorders>
              <w:top w:val="single" w:sz="6" w:space="0" w:color="000000"/>
              <w:left w:val="single" w:sz="6" w:space="0" w:color="000000"/>
              <w:bottom w:val="double" w:sz="2" w:space="0" w:color="000000"/>
            </w:tcBorders>
          </w:tcPr>
          <w:p w:rsidR="005A61F3" w:rsidRDefault="005A61F3">
            <w:pPr>
              <w:pStyle w:val="TableParagraph"/>
              <w:rPr>
                <w:rFonts w:ascii="Times New Roman"/>
              </w:rPr>
            </w:pPr>
          </w:p>
        </w:tc>
      </w:tr>
      <w:tr w:rsidR="005A61F3">
        <w:trPr>
          <w:trHeight w:val="311"/>
        </w:trPr>
        <w:tc>
          <w:tcPr>
            <w:tcW w:w="2126" w:type="dxa"/>
            <w:gridSpan w:val="2"/>
            <w:tcBorders>
              <w:top w:val="double" w:sz="2" w:space="0" w:color="000000"/>
              <w:bottom w:val="single" w:sz="6" w:space="0" w:color="000000"/>
              <w:right w:val="single" w:sz="6" w:space="0" w:color="000000"/>
            </w:tcBorders>
          </w:tcPr>
          <w:p w:rsidR="005A61F3" w:rsidRDefault="009C0E8C">
            <w:pPr>
              <w:pStyle w:val="TableParagraph"/>
              <w:spacing w:before="17"/>
              <w:ind w:left="156"/>
              <w:rPr>
                <w:rFonts w:ascii="ＭＳ 明朝" w:eastAsia="ＭＳ 明朝" w:hint="eastAsia"/>
                <w:sz w:val="21"/>
              </w:rPr>
            </w:pPr>
            <w:r>
              <w:rPr>
                <w:rFonts w:ascii="ＭＳ 明朝" w:eastAsia="ＭＳ 明朝" w:hint="eastAsia"/>
                <w:sz w:val="21"/>
              </w:rPr>
              <w:t>応援要請日時</w:t>
            </w:r>
            <w:r>
              <w:rPr>
                <w:rFonts w:ascii="ＭＳ 明朝" w:eastAsia="ＭＳ 明朝" w:hint="eastAsia"/>
                <w:sz w:val="21"/>
              </w:rPr>
              <w:t xml:space="preserve"> </w:t>
            </w:r>
          </w:p>
        </w:tc>
        <w:tc>
          <w:tcPr>
            <w:tcW w:w="7112" w:type="dxa"/>
            <w:gridSpan w:val="9"/>
            <w:tcBorders>
              <w:top w:val="double" w:sz="2" w:space="0" w:color="000000"/>
              <w:left w:val="single" w:sz="6" w:space="0" w:color="000000"/>
              <w:bottom w:val="single" w:sz="6" w:space="0" w:color="000000"/>
            </w:tcBorders>
          </w:tcPr>
          <w:p w:rsidR="005A61F3" w:rsidRDefault="009C0E8C">
            <w:pPr>
              <w:pStyle w:val="TableParagraph"/>
              <w:tabs>
                <w:tab w:val="left" w:pos="1227"/>
                <w:tab w:val="left" w:pos="2077"/>
                <w:tab w:val="left" w:pos="2928"/>
                <w:tab w:val="left" w:pos="3778"/>
                <w:tab w:val="left" w:pos="4628"/>
              </w:tabs>
              <w:spacing w:before="17"/>
              <w:ind w:left="164"/>
              <w:rPr>
                <w:rFonts w:ascii="ＭＳ 明朝" w:eastAsia="ＭＳ 明朝" w:hint="eastAsia"/>
                <w:sz w:val="21"/>
              </w:rPr>
            </w:pPr>
            <w:r>
              <w:rPr>
                <w:rFonts w:ascii="ＭＳ 明朝" w:eastAsia="ＭＳ 明朝" w:hint="eastAsia"/>
                <w:sz w:val="21"/>
              </w:rPr>
              <w:t>平成</w:t>
            </w:r>
            <w:r>
              <w:rPr>
                <w:rFonts w:ascii="ＭＳ 明朝" w:eastAsia="ＭＳ 明朝" w:hint="eastAsia"/>
                <w:sz w:val="21"/>
              </w:rPr>
              <w:tab/>
            </w:r>
            <w:r>
              <w:rPr>
                <w:rFonts w:ascii="ＭＳ 明朝" w:eastAsia="ＭＳ 明朝" w:hint="eastAsia"/>
                <w:sz w:val="21"/>
              </w:rPr>
              <w:t>年</w:t>
            </w:r>
            <w:r>
              <w:rPr>
                <w:rFonts w:ascii="ＭＳ 明朝" w:eastAsia="ＭＳ 明朝" w:hint="eastAsia"/>
                <w:sz w:val="21"/>
              </w:rPr>
              <w:tab/>
            </w:r>
            <w:r>
              <w:rPr>
                <w:rFonts w:ascii="ＭＳ 明朝" w:eastAsia="ＭＳ 明朝" w:hint="eastAsia"/>
                <w:sz w:val="21"/>
              </w:rPr>
              <w:t>月</w:t>
            </w:r>
            <w:r>
              <w:rPr>
                <w:rFonts w:ascii="ＭＳ 明朝" w:eastAsia="ＭＳ 明朝" w:hint="eastAsia"/>
                <w:sz w:val="21"/>
              </w:rPr>
              <w:tab/>
            </w:r>
            <w:r>
              <w:rPr>
                <w:rFonts w:ascii="ＭＳ 明朝" w:eastAsia="ＭＳ 明朝" w:hint="eastAsia"/>
                <w:sz w:val="21"/>
              </w:rPr>
              <w:t>日</w:t>
            </w:r>
            <w:r>
              <w:rPr>
                <w:rFonts w:ascii="ＭＳ 明朝" w:eastAsia="ＭＳ 明朝" w:hint="eastAsia"/>
                <w:sz w:val="21"/>
              </w:rPr>
              <w:tab/>
            </w:r>
            <w:r>
              <w:rPr>
                <w:rFonts w:ascii="ＭＳ 明朝" w:eastAsia="ＭＳ 明朝" w:hint="eastAsia"/>
                <w:sz w:val="21"/>
              </w:rPr>
              <w:t>時</w:t>
            </w:r>
            <w:r>
              <w:rPr>
                <w:rFonts w:ascii="ＭＳ 明朝" w:eastAsia="ＭＳ 明朝" w:hint="eastAsia"/>
                <w:sz w:val="21"/>
              </w:rPr>
              <w:tab/>
            </w:r>
            <w:r>
              <w:rPr>
                <w:rFonts w:ascii="ＭＳ 明朝" w:eastAsia="ＭＳ 明朝" w:hint="eastAsia"/>
                <w:sz w:val="21"/>
              </w:rPr>
              <w:t>分</w:t>
            </w:r>
          </w:p>
        </w:tc>
      </w:tr>
      <w:tr w:rsidR="005A61F3">
        <w:trPr>
          <w:trHeight w:val="324"/>
        </w:trPr>
        <w:tc>
          <w:tcPr>
            <w:tcW w:w="2126" w:type="dxa"/>
            <w:gridSpan w:val="2"/>
            <w:vMerge w:val="restart"/>
            <w:tcBorders>
              <w:top w:val="single" w:sz="6" w:space="0" w:color="000000"/>
              <w:bottom w:val="single" w:sz="6" w:space="0" w:color="000000"/>
              <w:right w:val="single" w:sz="6" w:space="0" w:color="000000"/>
            </w:tcBorders>
          </w:tcPr>
          <w:p w:rsidR="005A61F3" w:rsidRDefault="005A61F3">
            <w:pPr>
              <w:pStyle w:val="TableParagraph"/>
              <w:rPr>
                <w:rFonts w:ascii="ＭＳ 明朝"/>
                <w:sz w:val="24"/>
              </w:rPr>
            </w:pPr>
          </w:p>
          <w:p w:rsidR="005A61F3" w:rsidRDefault="005A61F3">
            <w:pPr>
              <w:pStyle w:val="TableParagraph"/>
              <w:spacing w:before="6"/>
              <w:rPr>
                <w:rFonts w:ascii="ＭＳ 明朝"/>
                <w:sz w:val="31"/>
              </w:rPr>
            </w:pPr>
          </w:p>
          <w:p w:rsidR="005A61F3" w:rsidRDefault="009C0E8C">
            <w:pPr>
              <w:pStyle w:val="TableParagraph"/>
              <w:ind w:left="156"/>
              <w:rPr>
                <w:rFonts w:ascii="ＭＳ 明朝" w:eastAsia="ＭＳ 明朝" w:hint="eastAsia"/>
                <w:sz w:val="21"/>
              </w:rPr>
            </w:pPr>
            <w:r>
              <w:rPr>
                <w:rFonts w:ascii="ＭＳ 明朝" w:eastAsia="ＭＳ 明朝" w:hint="eastAsia"/>
                <w:sz w:val="21"/>
              </w:rPr>
              <w:t>必要応援部隊</w:t>
            </w:r>
            <w:r>
              <w:rPr>
                <w:rFonts w:ascii="ＭＳ 明朝" w:eastAsia="ＭＳ 明朝" w:hint="eastAsia"/>
                <w:sz w:val="21"/>
              </w:rPr>
              <w:t xml:space="preserve"> </w:t>
            </w:r>
          </w:p>
          <w:p w:rsidR="005A61F3" w:rsidRDefault="005A61F3">
            <w:pPr>
              <w:pStyle w:val="TableParagraph"/>
              <w:spacing w:before="1"/>
              <w:rPr>
                <w:rFonts w:ascii="ＭＳ 明朝"/>
                <w:sz w:val="32"/>
              </w:rPr>
            </w:pPr>
          </w:p>
          <w:p w:rsidR="005A61F3" w:rsidRDefault="009C0E8C">
            <w:pPr>
              <w:pStyle w:val="TableParagraph"/>
              <w:spacing w:line="304" w:lineRule="auto"/>
              <w:ind w:left="263" w:right="137" w:hanging="214"/>
              <w:rPr>
                <w:rFonts w:ascii="ＭＳ 明朝" w:eastAsia="ＭＳ 明朝" w:hAnsi="ＭＳ 明朝"/>
                <w:sz w:val="21"/>
              </w:rPr>
            </w:pPr>
            <w:r>
              <w:rPr>
                <w:rFonts w:ascii="ＭＳ 明朝" w:eastAsia="ＭＳ 明朝" w:hAnsi="ＭＳ 明朝" w:hint="eastAsia"/>
                <w:spacing w:val="2"/>
                <w:sz w:val="21"/>
              </w:rPr>
              <w:t>（</w:t>
            </w:r>
            <w:r>
              <w:rPr>
                <w:rFonts w:ascii="ＭＳ 明朝" w:eastAsia="ＭＳ 明朝" w:hAnsi="ＭＳ 明朝" w:hint="eastAsia"/>
                <w:sz w:val="21"/>
              </w:rPr>
              <w:t>応援の必要があ</w:t>
            </w:r>
            <w:r>
              <w:rPr>
                <w:rFonts w:ascii="ＭＳ 明朝" w:eastAsia="ＭＳ 明朝" w:hAnsi="ＭＳ 明朝" w:hint="eastAsia"/>
                <w:sz w:val="21"/>
              </w:rPr>
              <w:t xml:space="preserve"> </w:t>
            </w:r>
            <w:r>
              <w:rPr>
                <w:rFonts w:ascii="ＭＳ 明朝" w:eastAsia="ＭＳ 明朝" w:hAnsi="ＭＳ 明朝" w:hint="eastAsia"/>
                <w:sz w:val="21"/>
              </w:rPr>
              <w:t>る部隊名に○を</w:t>
            </w:r>
            <w:r>
              <w:rPr>
                <w:rFonts w:ascii="ＭＳ 明朝" w:eastAsia="ＭＳ 明朝" w:hAnsi="ＭＳ 明朝" w:hint="eastAsia"/>
                <w:sz w:val="21"/>
              </w:rPr>
              <w:t xml:space="preserve"> </w:t>
            </w:r>
            <w:r>
              <w:rPr>
                <w:rFonts w:ascii="ＭＳ 明朝" w:eastAsia="ＭＳ 明朝" w:hAnsi="ＭＳ 明朝" w:hint="eastAsia"/>
                <w:sz w:val="21"/>
              </w:rPr>
              <w:t>し、希望する部</w:t>
            </w:r>
            <w:r>
              <w:rPr>
                <w:rFonts w:ascii="ＭＳ 明朝" w:eastAsia="ＭＳ 明朝" w:hAnsi="ＭＳ 明朝" w:hint="eastAsia"/>
                <w:sz w:val="21"/>
              </w:rPr>
              <w:t xml:space="preserve"> </w:t>
            </w:r>
            <w:r>
              <w:rPr>
                <w:rFonts w:ascii="ＭＳ 明朝" w:eastAsia="ＭＳ 明朝" w:hAnsi="ＭＳ 明朝" w:hint="eastAsia"/>
                <w:sz w:val="21"/>
              </w:rPr>
              <w:t>隊数を記入する）</w:t>
            </w:r>
          </w:p>
        </w:tc>
        <w:tc>
          <w:tcPr>
            <w:tcW w:w="7112" w:type="dxa"/>
            <w:gridSpan w:val="9"/>
            <w:tcBorders>
              <w:top w:val="single" w:sz="6" w:space="0" w:color="000000"/>
              <w:left w:val="single" w:sz="6" w:space="0" w:color="000000"/>
              <w:bottom w:val="single" w:sz="6" w:space="0" w:color="000000"/>
            </w:tcBorders>
          </w:tcPr>
          <w:p w:rsidR="005A61F3" w:rsidRDefault="009C0E8C">
            <w:pPr>
              <w:pStyle w:val="TableParagraph"/>
              <w:tabs>
                <w:tab w:val="left" w:pos="2503"/>
                <w:tab w:val="left" w:pos="3247"/>
                <w:tab w:val="left" w:pos="3991"/>
              </w:tabs>
              <w:spacing w:before="30"/>
              <w:ind w:left="1758"/>
              <w:rPr>
                <w:rFonts w:ascii="ＭＳ 明朝" w:eastAsia="ＭＳ 明朝" w:hint="eastAsia"/>
                <w:sz w:val="21"/>
              </w:rPr>
            </w:pP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r>
              <w:rPr>
                <w:rFonts w:ascii="ＭＳ 明朝" w:eastAsia="ＭＳ 明朝" w:hint="eastAsia"/>
                <w:sz w:val="21"/>
              </w:rPr>
              <w:tab/>
            </w:r>
            <w:r>
              <w:rPr>
                <w:rFonts w:ascii="ＭＳ 明朝" w:eastAsia="ＭＳ 明朝" w:hint="eastAsia"/>
                <w:sz w:val="21"/>
              </w:rPr>
              <w:t>種</w:t>
            </w:r>
            <w:r>
              <w:rPr>
                <w:rFonts w:ascii="ＭＳ 明朝" w:eastAsia="ＭＳ 明朝" w:hint="eastAsia"/>
                <w:sz w:val="21"/>
              </w:rPr>
              <w:tab/>
            </w:r>
            <w:r>
              <w:rPr>
                <w:rFonts w:ascii="ＭＳ 明朝" w:eastAsia="ＭＳ 明朝" w:hint="eastAsia"/>
                <w:sz w:val="21"/>
              </w:rPr>
              <w:t>別</w:t>
            </w:r>
          </w:p>
        </w:tc>
      </w:tr>
      <w:tr w:rsidR="005A61F3">
        <w:trPr>
          <w:trHeight w:val="317"/>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tabs>
                <w:tab w:val="left" w:pos="732"/>
                <w:tab w:val="left" w:pos="1298"/>
                <w:tab w:val="left" w:pos="1866"/>
              </w:tabs>
              <w:spacing w:before="31" w:line="266" w:lineRule="exact"/>
              <w:ind w:left="164"/>
              <w:rPr>
                <w:rFonts w:ascii="ＭＳ 明朝" w:eastAsia="ＭＳ 明朝" w:hint="eastAsia"/>
                <w:sz w:val="21"/>
              </w:rPr>
            </w:pPr>
            <w:r>
              <w:rPr>
                <w:rFonts w:ascii="ＭＳ 明朝" w:eastAsia="ＭＳ 明朝" w:hint="eastAsia"/>
                <w:sz w:val="21"/>
              </w:rPr>
              <w:t>消</w:t>
            </w:r>
            <w:r>
              <w:rPr>
                <w:rFonts w:ascii="ＭＳ 明朝" w:eastAsia="ＭＳ 明朝" w:hint="eastAsia"/>
                <w:sz w:val="21"/>
              </w:rPr>
              <w:tab/>
            </w:r>
            <w:r>
              <w:rPr>
                <w:rFonts w:ascii="ＭＳ 明朝" w:eastAsia="ＭＳ 明朝" w:hint="eastAsia"/>
                <w:sz w:val="21"/>
              </w:rPr>
              <w:t>火</w:t>
            </w:r>
            <w:r>
              <w:rPr>
                <w:rFonts w:ascii="ＭＳ 明朝" w:eastAsia="ＭＳ 明朝" w:hint="eastAsia"/>
                <w:sz w:val="21"/>
              </w:rPr>
              <w:tab/>
            </w: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p>
        </w:tc>
        <w:tc>
          <w:tcPr>
            <w:tcW w:w="63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11" w:type="dxa"/>
            <w:vMerge w:val="restart"/>
            <w:tcBorders>
              <w:top w:val="single" w:sz="6" w:space="0" w:color="000000"/>
              <w:left w:val="single" w:sz="6" w:space="0" w:color="000000"/>
              <w:bottom w:val="single" w:sz="6" w:space="0" w:color="000000"/>
              <w:right w:val="single" w:sz="6" w:space="0" w:color="000000"/>
            </w:tcBorders>
          </w:tcPr>
          <w:p w:rsidR="005A61F3" w:rsidRDefault="009C0E8C">
            <w:pPr>
              <w:pStyle w:val="TableParagraph"/>
              <w:spacing w:before="31" w:line="607" w:lineRule="auto"/>
              <w:ind w:left="61" w:right="107"/>
              <w:rPr>
                <w:rFonts w:ascii="ＭＳ 明朝" w:eastAsia="ＭＳ 明朝" w:hint="eastAsia"/>
                <w:sz w:val="21"/>
              </w:rPr>
            </w:pPr>
            <w:r>
              <w:rPr>
                <w:rFonts w:ascii="ＭＳ 明朝" w:eastAsia="ＭＳ 明朝" w:hint="eastAsia"/>
                <w:sz w:val="21"/>
              </w:rPr>
              <w:t>特殊災害</w:t>
            </w:r>
          </w:p>
          <w:p w:rsidR="005A61F3" w:rsidRDefault="009C0E8C">
            <w:pPr>
              <w:pStyle w:val="TableParagraph"/>
              <w:spacing w:line="268" w:lineRule="exact"/>
              <w:ind w:left="61"/>
              <w:rPr>
                <w:rFonts w:ascii="ＭＳ 明朝" w:eastAsia="ＭＳ 明朝" w:hint="eastAsia"/>
                <w:sz w:val="21"/>
              </w:rPr>
            </w:pPr>
            <w:r>
              <w:rPr>
                <w:rFonts w:ascii="ＭＳ 明朝" w:eastAsia="ＭＳ 明朝" w:hint="eastAsia"/>
                <w:sz w:val="21"/>
              </w:rPr>
              <w:t>部隊</w:t>
            </w:r>
          </w:p>
        </w:tc>
        <w:tc>
          <w:tcPr>
            <w:tcW w:w="502" w:type="dxa"/>
            <w:vMerge w:val="restart"/>
            <w:tcBorders>
              <w:top w:val="single" w:sz="6" w:space="0" w:color="000000"/>
              <w:left w:val="single" w:sz="6" w:space="0" w:color="000000"/>
              <w:right w:val="nil"/>
            </w:tcBorders>
          </w:tcPr>
          <w:p w:rsidR="005A61F3" w:rsidRDefault="009C0E8C">
            <w:pPr>
              <w:pStyle w:val="TableParagraph"/>
              <w:spacing w:before="31"/>
              <w:ind w:left="195"/>
              <w:rPr>
                <w:rFonts w:ascii="ＭＳ 明朝" w:eastAsia="ＭＳ 明朝" w:hint="eastAsia"/>
                <w:sz w:val="21"/>
              </w:rPr>
            </w:pPr>
            <w:r>
              <w:rPr>
                <w:rFonts w:ascii="ＭＳ 明朝" w:eastAsia="ＭＳ 明朝" w:hint="eastAsia"/>
                <w:w w:val="99"/>
                <w:sz w:val="21"/>
              </w:rPr>
              <w:t>毒</w:t>
            </w:r>
          </w:p>
        </w:tc>
        <w:tc>
          <w:tcPr>
            <w:tcW w:w="2444" w:type="dxa"/>
            <w:gridSpan w:val="2"/>
            <w:tcBorders>
              <w:top w:val="single" w:sz="6" w:space="0" w:color="000000"/>
              <w:left w:val="nil"/>
              <w:bottom w:val="single" w:sz="6" w:space="0" w:color="000000"/>
              <w:right w:val="single" w:sz="6" w:space="0" w:color="000000"/>
            </w:tcBorders>
          </w:tcPr>
          <w:p w:rsidR="005A61F3" w:rsidRDefault="009C0E8C">
            <w:pPr>
              <w:pStyle w:val="TableParagraph"/>
              <w:spacing w:before="31" w:line="266" w:lineRule="exact"/>
              <w:ind w:left="91"/>
              <w:rPr>
                <w:rFonts w:ascii="ＭＳ 明朝" w:eastAsia="ＭＳ 明朝" w:hint="eastAsia"/>
                <w:sz w:val="21"/>
              </w:rPr>
            </w:pPr>
            <w:r>
              <w:rPr>
                <w:rFonts w:ascii="ＭＳ 明朝" w:eastAsia="ＭＳ 明朝" w:hint="eastAsia"/>
                <w:sz w:val="21"/>
              </w:rPr>
              <w:t>劇</w:t>
            </w:r>
            <w:r>
              <w:rPr>
                <w:rFonts w:ascii="ＭＳ 明朝" w:eastAsia="ＭＳ 明朝" w:hint="eastAsia"/>
                <w:sz w:val="21"/>
              </w:rPr>
              <w:t xml:space="preserve"> </w:t>
            </w:r>
            <w:r>
              <w:rPr>
                <w:rFonts w:ascii="ＭＳ 明朝" w:eastAsia="ＭＳ 明朝" w:hint="eastAsia"/>
                <w:sz w:val="21"/>
              </w:rPr>
              <w:t>物</w:t>
            </w:r>
            <w:r>
              <w:rPr>
                <w:rFonts w:ascii="ＭＳ 明朝" w:eastAsia="ＭＳ 明朝" w:hint="eastAsia"/>
                <w:sz w:val="21"/>
              </w:rPr>
              <w:t xml:space="preserve"> </w:t>
            </w:r>
            <w:r>
              <w:rPr>
                <w:rFonts w:ascii="ＭＳ 明朝" w:eastAsia="ＭＳ 明朝" w:hint="eastAsia"/>
                <w:sz w:val="21"/>
              </w:rPr>
              <w:t>等</w:t>
            </w:r>
            <w:r>
              <w:rPr>
                <w:rFonts w:ascii="ＭＳ 明朝" w:eastAsia="ＭＳ 明朝" w:hint="eastAsia"/>
                <w:sz w:val="21"/>
              </w:rPr>
              <w:t xml:space="preserve"> </w:t>
            </w:r>
            <w:r>
              <w:rPr>
                <w:rFonts w:ascii="ＭＳ 明朝" w:eastAsia="ＭＳ 明朝" w:hint="eastAsia"/>
                <w:sz w:val="21"/>
              </w:rPr>
              <w:t>対</w:t>
            </w:r>
            <w:r>
              <w:rPr>
                <w:rFonts w:ascii="ＭＳ 明朝" w:eastAsia="ＭＳ 明朝" w:hint="eastAsia"/>
                <w:sz w:val="21"/>
              </w:rPr>
              <w:t xml:space="preserve"> </w:t>
            </w:r>
            <w:r>
              <w:rPr>
                <w:rFonts w:ascii="ＭＳ 明朝" w:eastAsia="ＭＳ 明朝" w:hint="eastAsia"/>
                <w:sz w:val="21"/>
              </w:rPr>
              <w:t>応</w:t>
            </w:r>
            <w:r>
              <w:rPr>
                <w:rFonts w:ascii="ＭＳ 明朝" w:eastAsia="ＭＳ 明朝" w:hint="eastAsia"/>
                <w:sz w:val="21"/>
              </w:rPr>
              <w:t xml:space="preserve"> </w:t>
            </w:r>
            <w:r>
              <w:rPr>
                <w:rFonts w:ascii="ＭＳ 明朝" w:eastAsia="ＭＳ 明朝" w:hint="eastAsia"/>
                <w:sz w:val="21"/>
              </w:rPr>
              <w:t>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10"/>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tabs>
                <w:tab w:val="left" w:pos="731"/>
                <w:tab w:val="left" w:pos="1298"/>
                <w:tab w:val="left" w:pos="1865"/>
              </w:tabs>
              <w:spacing w:before="24" w:line="267" w:lineRule="exact"/>
              <w:ind w:left="164"/>
              <w:rPr>
                <w:rFonts w:ascii="ＭＳ 明朝" w:eastAsia="ＭＳ 明朝" w:hint="eastAsia"/>
                <w:sz w:val="21"/>
              </w:rPr>
            </w:pPr>
            <w:r>
              <w:rPr>
                <w:rFonts w:ascii="ＭＳ 明朝" w:eastAsia="ＭＳ 明朝" w:hint="eastAsia"/>
                <w:sz w:val="21"/>
              </w:rPr>
              <w:t>救</w:t>
            </w:r>
            <w:r>
              <w:rPr>
                <w:rFonts w:ascii="ＭＳ 明朝" w:eastAsia="ＭＳ 明朝" w:hint="eastAsia"/>
                <w:sz w:val="21"/>
              </w:rPr>
              <w:tab/>
            </w:r>
            <w:r>
              <w:rPr>
                <w:rFonts w:ascii="ＭＳ 明朝" w:eastAsia="ＭＳ 明朝" w:hint="eastAsia"/>
                <w:sz w:val="21"/>
              </w:rPr>
              <w:t>助</w:t>
            </w:r>
            <w:r>
              <w:rPr>
                <w:rFonts w:ascii="ＭＳ 明朝" w:eastAsia="ＭＳ 明朝" w:hint="eastAsia"/>
                <w:sz w:val="21"/>
              </w:rPr>
              <w:tab/>
            </w: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p>
        </w:tc>
        <w:tc>
          <w:tcPr>
            <w:tcW w:w="63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502" w:type="dxa"/>
            <w:vMerge/>
            <w:tcBorders>
              <w:top w:val="nil"/>
              <w:left w:val="single" w:sz="6" w:space="0" w:color="000000"/>
              <w:right w:val="nil"/>
            </w:tcBorders>
          </w:tcPr>
          <w:p w:rsidR="005A61F3" w:rsidRDefault="005A61F3">
            <w:pPr>
              <w:rPr>
                <w:sz w:val="2"/>
                <w:szCs w:val="2"/>
              </w:rPr>
            </w:pPr>
          </w:p>
        </w:tc>
        <w:tc>
          <w:tcPr>
            <w:tcW w:w="2444" w:type="dxa"/>
            <w:gridSpan w:val="2"/>
            <w:tcBorders>
              <w:top w:val="single" w:sz="6" w:space="0" w:color="000000"/>
              <w:left w:val="nil"/>
              <w:bottom w:val="nil"/>
              <w:right w:val="single" w:sz="6" w:space="0" w:color="000000"/>
            </w:tcBorders>
          </w:tcPr>
          <w:p w:rsidR="005A61F3" w:rsidRDefault="009C0E8C">
            <w:pPr>
              <w:pStyle w:val="TableParagraph"/>
              <w:spacing w:before="24" w:line="267" w:lineRule="exact"/>
              <w:ind w:left="337"/>
              <w:rPr>
                <w:rFonts w:ascii="ＭＳ 明朝" w:eastAsia="ＭＳ 明朝" w:hint="eastAsia"/>
                <w:sz w:val="21"/>
              </w:rPr>
            </w:pPr>
            <w:r>
              <w:rPr>
                <w:rFonts w:ascii="ＭＳ 明朝" w:eastAsia="ＭＳ 明朝" w:hint="eastAsia"/>
                <w:sz w:val="21"/>
              </w:rPr>
              <w:t>Ｎ災害対応隊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09"/>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tabs>
                <w:tab w:val="left" w:pos="731"/>
                <w:tab w:val="left" w:pos="1298"/>
                <w:tab w:val="left" w:pos="1865"/>
              </w:tabs>
              <w:spacing w:before="24" w:line="266" w:lineRule="exact"/>
              <w:ind w:left="164"/>
              <w:rPr>
                <w:rFonts w:ascii="ＭＳ 明朝" w:eastAsia="ＭＳ 明朝" w:hint="eastAsia"/>
                <w:sz w:val="21"/>
              </w:rPr>
            </w:pPr>
            <w:r>
              <w:rPr>
                <w:rFonts w:ascii="ＭＳ 明朝" w:eastAsia="ＭＳ 明朝" w:hint="eastAsia"/>
                <w:sz w:val="21"/>
              </w:rPr>
              <w:t>救</w:t>
            </w:r>
            <w:r>
              <w:rPr>
                <w:rFonts w:ascii="ＭＳ 明朝" w:eastAsia="ＭＳ 明朝" w:hint="eastAsia"/>
                <w:sz w:val="21"/>
              </w:rPr>
              <w:tab/>
            </w:r>
            <w:r>
              <w:rPr>
                <w:rFonts w:ascii="ＭＳ 明朝" w:eastAsia="ＭＳ 明朝" w:hint="eastAsia"/>
                <w:sz w:val="21"/>
              </w:rPr>
              <w:t>急</w:t>
            </w:r>
            <w:r>
              <w:rPr>
                <w:rFonts w:ascii="ＭＳ 明朝" w:eastAsia="ＭＳ 明朝" w:hint="eastAsia"/>
                <w:sz w:val="21"/>
              </w:rPr>
              <w:tab/>
            </w: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p>
        </w:tc>
        <w:tc>
          <w:tcPr>
            <w:tcW w:w="63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502" w:type="dxa"/>
            <w:vMerge/>
            <w:tcBorders>
              <w:top w:val="nil"/>
              <w:left w:val="single" w:sz="6" w:space="0" w:color="000000"/>
              <w:right w:val="nil"/>
            </w:tcBorders>
          </w:tcPr>
          <w:p w:rsidR="005A61F3" w:rsidRDefault="005A61F3">
            <w:pPr>
              <w:rPr>
                <w:sz w:val="2"/>
                <w:szCs w:val="2"/>
              </w:rPr>
            </w:pPr>
          </w:p>
        </w:tc>
        <w:tc>
          <w:tcPr>
            <w:tcW w:w="2444" w:type="dxa"/>
            <w:gridSpan w:val="2"/>
            <w:tcBorders>
              <w:top w:val="nil"/>
              <w:left w:val="nil"/>
              <w:bottom w:val="nil"/>
              <w:right w:val="single" w:sz="6" w:space="0" w:color="000000"/>
            </w:tcBorders>
          </w:tcPr>
          <w:p w:rsidR="005A61F3" w:rsidRDefault="009C0E8C">
            <w:pPr>
              <w:pStyle w:val="TableParagraph"/>
              <w:spacing w:before="24" w:line="266" w:lineRule="exact"/>
              <w:ind w:left="337"/>
              <w:rPr>
                <w:rFonts w:ascii="ＭＳ 明朝" w:eastAsia="ＭＳ 明朝" w:hint="eastAsia"/>
                <w:sz w:val="21"/>
              </w:rPr>
            </w:pPr>
            <w:r>
              <w:rPr>
                <w:rFonts w:ascii="ＭＳ 明朝" w:eastAsia="ＭＳ 明朝" w:hint="eastAsia"/>
                <w:sz w:val="21"/>
              </w:rPr>
              <w:t>Ｂ災害対応隊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10"/>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tabs>
                <w:tab w:val="left" w:pos="732"/>
                <w:tab w:val="left" w:pos="1298"/>
                <w:tab w:val="left" w:pos="1865"/>
              </w:tabs>
              <w:spacing w:before="24" w:line="267" w:lineRule="exact"/>
              <w:ind w:left="164"/>
              <w:rPr>
                <w:rFonts w:ascii="ＭＳ 明朝" w:eastAsia="ＭＳ 明朝" w:hint="eastAsia"/>
                <w:sz w:val="21"/>
              </w:rPr>
            </w:pPr>
            <w:r>
              <w:rPr>
                <w:rFonts w:ascii="ＭＳ 明朝" w:eastAsia="ＭＳ 明朝" w:hint="eastAsia"/>
                <w:sz w:val="21"/>
              </w:rPr>
              <w:t>航</w:t>
            </w:r>
            <w:r>
              <w:rPr>
                <w:rFonts w:ascii="ＭＳ 明朝" w:eastAsia="ＭＳ 明朝" w:hint="eastAsia"/>
                <w:sz w:val="21"/>
              </w:rPr>
              <w:tab/>
            </w:r>
            <w:r>
              <w:rPr>
                <w:rFonts w:ascii="ＭＳ 明朝" w:eastAsia="ＭＳ 明朝" w:hint="eastAsia"/>
                <w:sz w:val="21"/>
              </w:rPr>
              <w:t>空</w:t>
            </w:r>
            <w:r>
              <w:rPr>
                <w:rFonts w:ascii="ＭＳ 明朝" w:eastAsia="ＭＳ 明朝" w:hint="eastAsia"/>
                <w:sz w:val="21"/>
              </w:rPr>
              <w:tab/>
            </w: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p>
        </w:tc>
        <w:tc>
          <w:tcPr>
            <w:tcW w:w="63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502" w:type="dxa"/>
            <w:vMerge/>
            <w:tcBorders>
              <w:top w:val="nil"/>
              <w:left w:val="single" w:sz="6" w:space="0" w:color="000000"/>
              <w:right w:val="nil"/>
            </w:tcBorders>
          </w:tcPr>
          <w:p w:rsidR="005A61F3" w:rsidRDefault="005A61F3">
            <w:pPr>
              <w:rPr>
                <w:sz w:val="2"/>
                <w:szCs w:val="2"/>
              </w:rPr>
            </w:pPr>
          </w:p>
        </w:tc>
        <w:tc>
          <w:tcPr>
            <w:tcW w:w="2444" w:type="dxa"/>
            <w:gridSpan w:val="2"/>
            <w:tcBorders>
              <w:top w:val="nil"/>
              <w:left w:val="nil"/>
              <w:bottom w:val="single" w:sz="6" w:space="0" w:color="000000"/>
              <w:right w:val="single" w:sz="6" w:space="0" w:color="000000"/>
            </w:tcBorders>
          </w:tcPr>
          <w:p w:rsidR="005A61F3" w:rsidRDefault="009C0E8C">
            <w:pPr>
              <w:pStyle w:val="TableParagraph"/>
              <w:spacing w:before="24" w:line="267" w:lineRule="exact"/>
              <w:ind w:left="337"/>
              <w:rPr>
                <w:rFonts w:ascii="ＭＳ 明朝" w:eastAsia="ＭＳ 明朝" w:hint="eastAsia"/>
                <w:sz w:val="21"/>
              </w:rPr>
            </w:pPr>
            <w:r>
              <w:rPr>
                <w:rFonts w:ascii="ＭＳ 明朝" w:eastAsia="ＭＳ 明朝" w:hint="eastAsia"/>
                <w:sz w:val="21"/>
              </w:rPr>
              <w:t>Ｃ災害対応隊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17"/>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tabs>
                <w:tab w:val="left" w:pos="731"/>
                <w:tab w:val="left" w:pos="1298"/>
                <w:tab w:val="left" w:pos="1865"/>
              </w:tabs>
              <w:spacing w:before="24"/>
              <w:ind w:left="164"/>
              <w:rPr>
                <w:rFonts w:ascii="ＭＳ 明朝" w:eastAsia="ＭＳ 明朝" w:hint="eastAsia"/>
                <w:sz w:val="21"/>
              </w:rPr>
            </w:pPr>
            <w:r>
              <w:rPr>
                <w:rFonts w:ascii="ＭＳ 明朝" w:eastAsia="ＭＳ 明朝" w:hint="eastAsia"/>
                <w:sz w:val="21"/>
              </w:rPr>
              <w:t>水</w:t>
            </w:r>
            <w:r>
              <w:rPr>
                <w:rFonts w:ascii="ＭＳ 明朝" w:eastAsia="ＭＳ 明朝" w:hint="eastAsia"/>
                <w:sz w:val="21"/>
              </w:rPr>
              <w:tab/>
            </w:r>
            <w:r>
              <w:rPr>
                <w:rFonts w:ascii="ＭＳ 明朝" w:eastAsia="ＭＳ 明朝" w:hint="eastAsia"/>
                <w:sz w:val="21"/>
              </w:rPr>
              <w:t>上</w:t>
            </w:r>
            <w:r>
              <w:rPr>
                <w:rFonts w:ascii="ＭＳ 明朝" w:eastAsia="ＭＳ 明朝" w:hint="eastAsia"/>
                <w:sz w:val="21"/>
              </w:rPr>
              <w:tab/>
            </w:r>
            <w:r>
              <w:rPr>
                <w:rFonts w:ascii="ＭＳ 明朝" w:eastAsia="ＭＳ 明朝" w:hint="eastAsia"/>
                <w:sz w:val="21"/>
              </w:rPr>
              <w:t>部</w:t>
            </w:r>
            <w:r>
              <w:rPr>
                <w:rFonts w:ascii="ＭＳ 明朝" w:eastAsia="ＭＳ 明朝" w:hint="eastAsia"/>
                <w:sz w:val="21"/>
              </w:rPr>
              <w:tab/>
            </w:r>
            <w:r>
              <w:rPr>
                <w:rFonts w:ascii="ＭＳ 明朝" w:eastAsia="ＭＳ 明朝" w:hint="eastAsia"/>
                <w:sz w:val="21"/>
              </w:rPr>
              <w:t>隊</w:t>
            </w:r>
          </w:p>
        </w:tc>
        <w:tc>
          <w:tcPr>
            <w:tcW w:w="63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2946" w:type="dxa"/>
            <w:gridSpan w:val="3"/>
            <w:tcBorders>
              <w:left w:val="single" w:sz="6" w:space="0" w:color="000000"/>
              <w:bottom w:val="single" w:sz="6" w:space="0" w:color="000000"/>
              <w:right w:val="single" w:sz="6" w:space="0" w:color="000000"/>
            </w:tcBorders>
          </w:tcPr>
          <w:p w:rsidR="005A61F3" w:rsidRDefault="009C0E8C">
            <w:pPr>
              <w:pStyle w:val="TableParagraph"/>
              <w:spacing w:before="24"/>
              <w:ind w:left="194"/>
              <w:rPr>
                <w:rFonts w:ascii="ＭＳ 明朝" w:eastAsia="ＭＳ 明朝" w:hint="eastAsia"/>
                <w:sz w:val="21"/>
              </w:rPr>
            </w:pPr>
            <w:r>
              <w:rPr>
                <w:rFonts w:ascii="ＭＳ 明朝" w:eastAsia="ＭＳ 明朝" w:hint="eastAsia"/>
                <w:sz w:val="21"/>
              </w:rPr>
              <w:t>大規模危険物火災等対応隊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25"/>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vMerge w:val="restart"/>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ＭＳ 明朝"/>
                <w:sz w:val="29"/>
              </w:rPr>
            </w:pPr>
          </w:p>
          <w:p w:rsidR="005A61F3" w:rsidRDefault="009C0E8C">
            <w:pPr>
              <w:pStyle w:val="TableParagraph"/>
              <w:ind w:left="164"/>
              <w:rPr>
                <w:rFonts w:ascii="ＭＳ 明朝" w:eastAsia="ＭＳ 明朝" w:hint="eastAsia"/>
                <w:sz w:val="21"/>
              </w:rPr>
            </w:pPr>
            <w:r>
              <w:rPr>
                <w:rFonts w:ascii="ＭＳ 明朝" w:eastAsia="ＭＳ 明朝" w:hint="eastAsia"/>
                <w:sz w:val="21"/>
              </w:rPr>
              <w:t>特</w:t>
            </w:r>
            <w:r>
              <w:rPr>
                <w:rFonts w:ascii="ＭＳ 明朝" w:eastAsia="ＭＳ 明朝" w:hint="eastAsia"/>
                <w:sz w:val="21"/>
              </w:rPr>
              <w:t xml:space="preserve"> </w:t>
            </w:r>
            <w:r>
              <w:rPr>
                <w:rFonts w:ascii="ＭＳ 明朝" w:eastAsia="ＭＳ 明朝" w:hint="eastAsia"/>
                <w:sz w:val="21"/>
              </w:rPr>
              <w:t>に</w:t>
            </w:r>
            <w:r>
              <w:rPr>
                <w:rFonts w:ascii="ＭＳ 明朝" w:eastAsia="ＭＳ 明朝" w:hint="eastAsia"/>
                <w:sz w:val="21"/>
              </w:rPr>
              <w:t xml:space="preserve"> </w:t>
            </w:r>
            <w:r>
              <w:rPr>
                <w:rFonts w:ascii="ＭＳ 明朝" w:eastAsia="ＭＳ 明朝" w:hint="eastAsia"/>
                <w:sz w:val="21"/>
              </w:rPr>
              <w:t>指</w:t>
            </w:r>
            <w:r>
              <w:rPr>
                <w:rFonts w:ascii="ＭＳ 明朝" w:eastAsia="ＭＳ 明朝" w:hint="eastAsia"/>
                <w:sz w:val="21"/>
              </w:rPr>
              <w:t xml:space="preserve"> </w:t>
            </w:r>
            <w:r>
              <w:rPr>
                <w:rFonts w:ascii="ＭＳ 明朝" w:eastAsia="ＭＳ 明朝" w:hint="eastAsia"/>
                <w:sz w:val="21"/>
              </w:rPr>
              <w:t>定</w:t>
            </w:r>
            <w:r>
              <w:rPr>
                <w:rFonts w:ascii="ＭＳ 明朝" w:eastAsia="ＭＳ 明朝" w:hint="eastAsia"/>
                <w:sz w:val="21"/>
              </w:rPr>
              <w:t xml:space="preserve"> </w:t>
            </w:r>
            <w:r>
              <w:rPr>
                <w:rFonts w:ascii="ＭＳ 明朝" w:eastAsia="ＭＳ 明朝" w:hint="eastAsia"/>
                <w:sz w:val="21"/>
              </w:rPr>
              <w:t>な</w:t>
            </w:r>
            <w:r>
              <w:rPr>
                <w:rFonts w:ascii="ＭＳ 明朝" w:eastAsia="ＭＳ 明朝" w:hint="eastAsia"/>
                <w:sz w:val="21"/>
              </w:rPr>
              <w:t xml:space="preserve"> </w:t>
            </w:r>
            <w:r>
              <w:rPr>
                <w:rFonts w:ascii="ＭＳ 明朝" w:eastAsia="ＭＳ 明朝" w:hint="eastAsia"/>
                <w:sz w:val="21"/>
              </w:rPr>
              <w:t>し</w:t>
            </w:r>
          </w:p>
        </w:tc>
        <w:tc>
          <w:tcPr>
            <w:tcW w:w="636" w:type="dxa"/>
            <w:vMerge w:val="restart"/>
            <w:tcBorders>
              <w:top w:val="single" w:sz="6" w:space="0" w:color="000000"/>
              <w:left w:val="single" w:sz="6" w:space="0" w:color="000000"/>
              <w:bottom w:val="single" w:sz="6" w:space="0" w:color="000000"/>
              <w:right w:val="single" w:sz="6" w:space="0" w:color="000000"/>
            </w:tcBorders>
          </w:tcPr>
          <w:p w:rsidR="005A61F3" w:rsidRDefault="009C0E8C">
            <w:pPr>
              <w:pStyle w:val="TableParagraph"/>
              <w:ind w:right="-60"/>
              <w:rPr>
                <w:rFonts w:ascii="ＭＳ 明朝"/>
                <w:sz w:val="20"/>
              </w:rPr>
            </w:pPr>
            <w:r>
              <w:rPr>
                <w:rFonts w:ascii="ＭＳ 明朝"/>
                <w:noProof/>
                <w:sz w:val="20"/>
                <w:lang w:eastAsia="ja-JP"/>
              </w:rPr>
              <w:drawing>
                <wp:inline distT="0" distB="0" distL="0" distR="0">
                  <wp:extent cx="406431" cy="854106"/>
                  <wp:effectExtent l="0" t="0" r="0" b="0"/>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75" cstate="print"/>
                          <a:stretch>
                            <a:fillRect/>
                          </a:stretch>
                        </pic:blipFill>
                        <pic:spPr>
                          <a:xfrm>
                            <a:off x="0" y="0"/>
                            <a:ext cx="406431" cy="854106"/>
                          </a:xfrm>
                          <a:prstGeom prst="rect">
                            <a:avLst/>
                          </a:prstGeom>
                        </pic:spPr>
                      </pic:pic>
                    </a:graphicData>
                  </a:graphic>
                </wp:inline>
              </w:drawing>
            </w: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2946"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spacing w:before="31"/>
              <w:ind w:left="195"/>
              <w:rPr>
                <w:rFonts w:ascii="ＭＳ 明朝" w:eastAsia="ＭＳ 明朝" w:hint="eastAsia"/>
                <w:sz w:val="21"/>
              </w:rPr>
            </w:pPr>
            <w:r>
              <w:rPr>
                <w:rFonts w:ascii="ＭＳ 明朝" w:eastAsia="ＭＳ 明朝" w:hint="eastAsia"/>
                <w:sz w:val="21"/>
              </w:rPr>
              <w:t>密閉空間火災等対応隊</w:t>
            </w:r>
            <w:r>
              <w:rPr>
                <w:rFonts w:ascii="ＭＳ 明朝" w:eastAsia="ＭＳ 明朝" w:hint="eastAsia"/>
                <w:sz w:val="21"/>
              </w:rPr>
              <w:t xml:space="preserve"> </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324"/>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636"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611" w:type="dxa"/>
            <w:vMerge w:val="restart"/>
            <w:tcBorders>
              <w:top w:val="single" w:sz="6" w:space="0" w:color="000000"/>
              <w:left w:val="single" w:sz="6" w:space="0" w:color="000000"/>
              <w:bottom w:val="single" w:sz="6" w:space="0" w:color="000000"/>
              <w:right w:val="single" w:sz="6" w:space="0" w:color="000000"/>
            </w:tcBorders>
          </w:tcPr>
          <w:p w:rsidR="005A61F3" w:rsidRDefault="009C0E8C">
            <w:pPr>
              <w:pStyle w:val="TableParagraph"/>
              <w:spacing w:before="31" w:line="302" w:lineRule="auto"/>
              <w:ind w:left="62" w:right="107" w:hanging="1"/>
              <w:rPr>
                <w:rFonts w:ascii="ＭＳ 明朝" w:eastAsia="ＭＳ 明朝" w:hint="eastAsia"/>
                <w:sz w:val="21"/>
              </w:rPr>
            </w:pPr>
            <w:r>
              <w:rPr>
                <w:rFonts w:ascii="ＭＳ 明朝" w:eastAsia="ＭＳ 明朝" w:hint="eastAsia"/>
                <w:sz w:val="21"/>
              </w:rPr>
              <w:t>特殊装備</w:t>
            </w:r>
          </w:p>
          <w:p w:rsidR="005A61F3" w:rsidRDefault="009C0E8C">
            <w:pPr>
              <w:pStyle w:val="TableParagraph"/>
              <w:spacing w:before="3"/>
              <w:ind w:left="62"/>
              <w:rPr>
                <w:rFonts w:ascii="ＭＳ 明朝" w:eastAsia="ＭＳ 明朝" w:hint="eastAsia"/>
                <w:sz w:val="21"/>
              </w:rPr>
            </w:pPr>
            <w:r>
              <w:rPr>
                <w:rFonts w:ascii="ＭＳ 明朝" w:eastAsia="ＭＳ 明朝" w:hint="eastAsia"/>
                <w:sz w:val="21"/>
              </w:rPr>
              <w:t>部隊</w:t>
            </w:r>
          </w:p>
        </w:tc>
        <w:tc>
          <w:tcPr>
            <w:tcW w:w="2946" w:type="dxa"/>
            <w:gridSpan w:val="3"/>
            <w:tcBorders>
              <w:top w:val="single" w:sz="6" w:space="0" w:color="000000"/>
              <w:left w:val="single" w:sz="6" w:space="0" w:color="000000"/>
              <w:bottom w:val="single" w:sz="6" w:space="0" w:color="000000"/>
              <w:right w:val="single" w:sz="6" w:space="0" w:color="000000"/>
            </w:tcBorders>
          </w:tcPr>
          <w:p w:rsidR="005A61F3" w:rsidRDefault="009C0E8C">
            <w:pPr>
              <w:pStyle w:val="TableParagraph"/>
              <w:spacing w:before="31"/>
              <w:ind w:left="195"/>
              <w:rPr>
                <w:rFonts w:ascii="ＭＳ 明朝" w:eastAsia="ＭＳ 明朝" w:hint="eastAsia"/>
                <w:sz w:val="21"/>
              </w:rPr>
            </w:pPr>
            <w:r>
              <w:rPr>
                <w:rFonts w:ascii="ＭＳ 明朝" w:eastAsia="ＭＳ 明朝" w:hint="eastAsia"/>
                <w:sz w:val="21"/>
              </w:rPr>
              <w:t>遠</w:t>
            </w:r>
            <w:r>
              <w:rPr>
                <w:rFonts w:ascii="ＭＳ 明朝" w:eastAsia="ＭＳ 明朝" w:hint="eastAsia"/>
                <w:sz w:val="21"/>
              </w:rPr>
              <w:t xml:space="preserve"> </w:t>
            </w:r>
            <w:r>
              <w:rPr>
                <w:rFonts w:ascii="ＭＳ 明朝" w:eastAsia="ＭＳ 明朝" w:hint="eastAsia"/>
                <w:sz w:val="21"/>
              </w:rPr>
              <w:t>距</w:t>
            </w:r>
            <w:r>
              <w:rPr>
                <w:rFonts w:ascii="ＭＳ 明朝" w:eastAsia="ＭＳ 明朝" w:hint="eastAsia"/>
                <w:sz w:val="21"/>
              </w:rPr>
              <w:t xml:space="preserve"> </w:t>
            </w:r>
            <w:r>
              <w:rPr>
                <w:rFonts w:ascii="ＭＳ 明朝" w:eastAsia="ＭＳ 明朝" w:hint="eastAsia"/>
                <w:sz w:val="21"/>
              </w:rPr>
              <w:t>離</w:t>
            </w:r>
            <w:r>
              <w:rPr>
                <w:rFonts w:ascii="ＭＳ 明朝" w:eastAsia="ＭＳ 明朝" w:hint="eastAsia"/>
                <w:sz w:val="21"/>
              </w:rPr>
              <w:t xml:space="preserve"> </w:t>
            </w:r>
            <w:r>
              <w:rPr>
                <w:rFonts w:ascii="ＭＳ 明朝" w:eastAsia="ＭＳ 明朝" w:hint="eastAsia"/>
                <w:sz w:val="21"/>
              </w:rPr>
              <w:t>大</w:t>
            </w:r>
            <w:r>
              <w:rPr>
                <w:rFonts w:ascii="ＭＳ 明朝" w:eastAsia="ＭＳ 明朝" w:hint="eastAsia"/>
                <w:sz w:val="21"/>
              </w:rPr>
              <w:t xml:space="preserve"> </w:t>
            </w:r>
            <w:r>
              <w:rPr>
                <w:rFonts w:ascii="ＭＳ 明朝" w:eastAsia="ＭＳ 明朝" w:hint="eastAsia"/>
                <w:sz w:val="21"/>
              </w:rPr>
              <w:t>量</w:t>
            </w:r>
            <w:r>
              <w:rPr>
                <w:rFonts w:ascii="ＭＳ 明朝" w:eastAsia="ＭＳ 明朝" w:hint="eastAsia"/>
                <w:sz w:val="21"/>
              </w:rPr>
              <w:t xml:space="preserve"> </w:t>
            </w:r>
            <w:r>
              <w:rPr>
                <w:rFonts w:ascii="ＭＳ 明朝" w:eastAsia="ＭＳ 明朝" w:hint="eastAsia"/>
                <w:sz w:val="21"/>
              </w:rPr>
              <w:t>送</w:t>
            </w:r>
            <w:r>
              <w:rPr>
                <w:rFonts w:ascii="ＭＳ 明朝" w:eastAsia="ＭＳ 明朝" w:hint="eastAsia"/>
                <w:sz w:val="21"/>
              </w:rPr>
              <w:t xml:space="preserve"> </w:t>
            </w:r>
            <w:r>
              <w:rPr>
                <w:rFonts w:ascii="ＭＳ 明朝" w:eastAsia="ＭＳ 明朝" w:hint="eastAsia"/>
                <w:sz w:val="21"/>
              </w:rPr>
              <w:t>水</w:t>
            </w:r>
            <w:r>
              <w:rPr>
                <w:rFonts w:ascii="ＭＳ 明朝" w:eastAsia="ＭＳ 明朝" w:hint="eastAsia"/>
                <w:sz w:val="21"/>
              </w:rPr>
              <w:t xml:space="preserve"> </w:t>
            </w:r>
            <w:r>
              <w:rPr>
                <w:rFonts w:ascii="ＭＳ 明朝" w:eastAsia="ＭＳ 明朝" w:hint="eastAsia"/>
                <w:sz w:val="21"/>
              </w:rPr>
              <w:t>隊</w:t>
            </w: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665"/>
        </w:trPr>
        <w:tc>
          <w:tcPr>
            <w:tcW w:w="2126" w:type="dxa"/>
            <w:gridSpan w:val="2"/>
            <w:vMerge/>
            <w:tcBorders>
              <w:top w:val="nil"/>
              <w:bottom w:val="single" w:sz="6" w:space="0" w:color="000000"/>
              <w:right w:val="single" w:sz="6" w:space="0" w:color="000000"/>
            </w:tcBorders>
          </w:tcPr>
          <w:p w:rsidR="005A61F3" w:rsidRDefault="005A61F3">
            <w:pPr>
              <w:rPr>
                <w:sz w:val="2"/>
                <w:szCs w:val="2"/>
              </w:rPr>
            </w:pPr>
          </w:p>
        </w:tc>
        <w:tc>
          <w:tcPr>
            <w:tcW w:w="2230" w:type="dxa"/>
            <w:gridSpan w:val="3"/>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636"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611" w:type="dxa"/>
            <w:vMerge/>
            <w:tcBorders>
              <w:top w:val="nil"/>
              <w:left w:val="single" w:sz="6" w:space="0" w:color="000000"/>
              <w:bottom w:val="single" w:sz="6" w:space="0" w:color="000000"/>
              <w:right w:val="single" w:sz="6" w:space="0" w:color="000000"/>
            </w:tcBorders>
          </w:tcPr>
          <w:p w:rsidR="005A61F3" w:rsidRDefault="005A61F3">
            <w:pPr>
              <w:rPr>
                <w:sz w:val="2"/>
                <w:szCs w:val="2"/>
              </w:rPr>
            </w:pPr>
          </w:p>
        </w:tc>
        <w:tc>
          <w:tcPr>
            <w:tcW w:w="1405" w:type="dxa"/>
            <w:gridSpan w:val="2"/>
            <w:tcBorders>
              <w:top w:val="single" w:sz="6" w:space="0" w:color="000000"/>
              <w:left w:val="single" w:sz="6" w:space="0" w:color="000000"/>
              <w:bottom w:val="single" w:sz="6" w:space="0" w:color="000000"/>
              <w:right w:val="single" w:sz="6" w:space="0" w:color="000000"/>
            </w:tcBorders>
          </w:tcPr>
          <w:p w:rsidR="005A61F3" w:rsidRDefault="009C0E8C">
            <w:pPr>
              <w:pStyle w:val="TableParagraph"/>
              <w:spacing w:before="31"/>
              <w:ind w:left="89"/>
              <w:rPr>
                <w:rFonts w:ascii="ＭＳ 明朝" w:eastAsia="ＭＳ 明朝" w:hint="eastAsia"/>
                <w:sz w:val="21"/>
              </w:rPr>
            </w:pPr>
            <w:r>
              <w:rPr>
                <w:rFonts w:ascii="ＭＳ 明朝" w:eastAsia="ＭＳ 明朝" w:hint="eastAsia"/>
                <w:sz w:val="21"/>
              </w:rPr>
              <w:t>その他の部隊</w:t>
            </w:r>
          </w:p>
        </w:tc>
        <w:tc>
          <w:tcPr>
            <w:tcW w:w="154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rPr>
            </w:pPr>
          </w:p>
        </w:tc>
        <w:tc>
          <w:tcPr>
            <w:tcW w:w="689" w:type="dxa"/>
            <w:tcBorders>
              <w:top w:val="single" w:sz="6" w:space="0" w:color="000000"/>
              <w:left w:val="single" w:sz="6" w:space="0" w:color="000000"/>
              <w:bottom w:val="single" w:sz="6" w:space="0" w:color="000000"/>
            </w:tcBorders>
          </w:tcPr>
          <w:p w:rsidR="005A61F3" w:rsidRDefault="005A61F3">
            <w:pPr>
              <w:pStyle w:val="TableParagraph"/>
              <w:rPr>
                <w:rFonts w:ascii="Times New Roman"/>
              </w:rPr>
            </w:pPr>
          </w:p>
        </w:tc>
      </w:tr>
      <w:tr w:rsidR="005A61F3">
        <w:trPr>
          <w:trHeight w:val="1109"/>
        </w:trPr>
        <w:tc>
          <w:tcPr>
            <w:tcW w:w="2126" w:type="dxa"/>
            <w:gridSpan w:val="2"/>
            <w:tcBorders>
              <w:top w:val="single" w:sz="6" w:space="0" w:color="000000"/>
              <w:bottom w:val="double" w:sz="2" w:space="0" w:color="000000"/>
              <w:right w:val="single" w:sz="6" w:space="0" w:color="000000"/>
            </w:tcBorders>
          </w:tcPr>
          <w:p w:rsidR="005A61F3" w:rsidRDefault="005A61F3">
            <w:pPr>
              <w:pStyle w:val="TableParagraph"/>
              <w:spacing w:before="9"/>
              <w:rPr>
                <w:rFonts w:ascii="ＭＳ 明朝"/>
                <w:sz w:val="23"/>
              </w:rPr>
            </w:pPr>
          </w:p>
          <w:p w:rsidR="005A61F3" w:rsidRDefault="009C0E8C">
            <w:pPr>
              <w:pStyle w:val="TableParagraph"/>
              <w:ind w:left="49" w:right="136"/>
              <w:jc w:val="center"/>
              <w:rPr>
                <w:rFonts w:ascii="ＭＳ 明朝" w:eastAsia="ＭＳ 明朝" w:hint="eastAsia"/>
                <w:sz w:val="21"/>
              </w:rPr>
            </w:pPr>
            <w:r>
              <w:rPr>
                <w:rFonts w:ascii="ＭＳ 明朝" w:eastAsia="ＭＳ 明朝" w:hint="eastAsia"/>
                <w:sz w:val="21"/>
              </w:rPr>
              <w:t>その他の情報</w:t>
            </w:r>
          </w:p>
          <w:p w:rsidR="005A61F3" w:rsidRDefault="009C0E8C">
            <w:pPr>
              <w:pStyle w:val="TableParagraph"/>
              <w:spacing w:before="33"/>
              <w:ind w:left="49" w:right="33"/>
              <w:jc w:val="center"/>
              <w:rPr>
                <w:rFonts w:ascii="ＭＳ 明朝" w:eastAsia="ＭＳ 明朝" w:hint="eastAsia"/>
                <w:sz w:val="18"/>
              </w:rPr>
            </w:pPr>
            <w:r>
              <w:rPr>
                <w:rFonts w:ascii="ＭＳ 明朝" w:eastAsia="ＭＳ 明朝" w:hint="eastAsia"/>
                <w:sz w:val="18"/>
              </w:rPr>
              <w:t>（必要資機材、装備等）</w:t>
            </w:r>
          </w:p>
        </w:tc>
        <w:tc>
          <w:tcPr>
            <w:tcW w:w="7112" w:type="dxa"/>
            <w:gridSpan w:val="9"/>
            <w:tcBorders>
              <w:top w:val="single" w:sz="6" w:space="0" w:color="000000"/>
              <w:left w:val="single" w:sz="6" w:space="0" w:color="000000"/>
              <w:bottom w:val="double" w:sz="2" w:space="0" w:color="000000"/>
            </w:tcBorders>
          </w:tcPr>
          <w:p w:rsidR="005A61F3" w:rsidRDefault="005A61F3">
            <w:pPr>
              <w:pStyle w:val="TableParagraph"/>
              <w:rPr>
                <w:rFonts w:ascii="Times New Roman"/>
              </w:rPr>
            </w:pPr>
          </w:p>
        </w:tc>
      </w:tr>
      <w:tr w:rsidR="005A61F3">
        <w:trPr>
          <w:trHeight w:val="285"/>
        </w:trPr>
        <w:tc>
          <w:tcPr>
            <w:tcW w:w="744" w:type="dxa"/>
            <w:vMerge w:val="restart"/>
            <w:tcBorders>
              <w:top w:val="double" w:sz="2" w:space="0" w:color="000000"/>
              <w:left w:val="nil"/>
              <w:right w:val="single" w:sz="6" w:space="0" w:color="000000"/>
            </w:tcBorders>
          </w:tcPr>
          <w:p w:rsidR="005A61F3" w:rsidRDefault="009C0E8C">
            <w:pPr>
              <w:pStyle w:val="TableParagraph"/>
              <w:spacing w:line="302" w:lineRule="auto"/>
              <w:ind w:left="64" w:right="34"/>
              <w:rPr>
                <w:rFonts w:ascii="ＭＳ 明朝" w:eastAsia="ＭＳ 明朝" w:hint="eastAsia"/>
                <w:sz w:val="21"/>
              </w:rPr>
            </w:pPr>
            <w:r>
              <w:rPr>
                <w:rFonts w:ascii="ＭＳ 明朝" w:eastAsia="ＭＳ 明朝" w:hint="eastAsia"/>
                <w:sz w:val="21"/>
              </w:rPr>
              <w:t>連絡責任者</w:t>
            </w:r>
          </w:p>
          <w:p w:rsidR="005A61F3" w:rsidRDefault="005A61F3">
            <w:pPr>
              <w:pStyle w:val="TableParagraph"/>
              <w:spacing w:before="5"/>
              <w:rPr>
                <w:rFonts w:ascii="ＭＳ 明朝"/>
                <w:sz w:val="9"/>
              </w:rPr>
            </w:pPr>
          </w:p>
          <w:p w:rsidR="005A61F3" w:rsidRDefault="009C0E8C">
            <w:pPr>
              <w:pStyle w:val="TableParagraph"/>
              <w:spacing w:line="124" w:lineRule="exact"/>
              <w:ind w:left="-2"/>
              <w:rPr>
                <w:rFonts w:ascii="ＭＳ 明朝"/>
                <w:sz w:val="12"/>
              </w:rPr>
            </w:pPr>
            <w:r>
              <w:rPr>
                <w:rFonts w:ascii="ＭＳ 明朝"/>
                <w:noProof/>
                <w:position w:val="-1"/>
                <w:sz w:val="12"/>
                <w:lang w:eastAsia="ja-JP"/>
              </w:rPr>
              <w:drawing>
                <wp:inline distT="0" distB="0" distL="0" distR="0">
                  <wp:extent cx="79360" cy="79343"/>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76" cstate="print"/>
                          <a:stretch>
                            <a:fillRect/>
                          </a:stretch>
                        </pic:blipFill>
                        <pic:spPr>
                          <a:xfrm>
                            <a:off x="0" y="0"/>
                            <a:ext cx="79360" cy="79343"/>
                          </a:xfrm>
                          <a:prstGeom prst="rect">
                            <a:avLst/>
                          </a:prstGeom>
                        </pic:spPr>
                      </pic:pic>
                    </a:graphicData>
                  </a:graphic>
                </wp:inline>
              </w:drawing>
            </w:r>
          </w:p>
        </w:tc>
        <w:tc>
          <w:tcPr>
            <w:tcW w:w="1382" w:type="dxa"/>
            <w:tcBorders>
              <w:top w:val="double" w:sz="2" w:space="0" w:color="000000"/>
              <w:left w:val="single" w:sz="6" w:space="0" w:color="000000"/>
              <w:bottom w:val="single" w:sz="6" w:space="0" w:color="000000"/>
              <w:right w:val="single" w:sz="6" w:space="0" w:color="000000"/>
            </w:tcBorders>
          </w:tcPr>
          <w:p w:rsidR="005A61F3" w:rsidRDefault="009C0E8C">
            <w:pPr>
              <w:pStyle w:val="TableParagraph"/>
              <w:tabs>
                <w:tab w:val="left" w:pos="446"/>
              </w:tabs>
              <w:spacing w:line="266" w:lineRule="exact"/>
              <w:ind w:left="20"/>
              <w:jc w:val="center"/>
              <w:rPr>
                <w:rFonts w:ascii="ＭＳ 明朝" w:eastAsia="ＭＳ 明朝" w:hint="eastAsia"/>
                <w:sz w:val="21"/>
              </w:rPr>
            </w:pPr>
            <w:r>
              <w:rPr>
                <w:rFonts w:ascii="ＭＳ 明朝" w:eastAsia="ＭＳ 明朝" w:hint="eastAsia"/>
                <w:sz w:val="21"/>
              </w:rPr>
              <w:t>区</w:t>
            </w:r>
            <w:r>
              <w:rPr>
                <w:rFonts w:ascii="ＭＳ 明朝" w:eastAsia="ＭＳ 明朝" w:hint="eastAsia"/>
                <w:sz w:val="21"/>
              </w:rPr>
              <w:tab/>
            </w:r>
            <w:r>
              <w:rPr>
                <w:rFonts w:ascii="ＭＳ 明朝" w:eastAsia="ＭＳ 明朝" w:hint="eastAsia"/>
                <w:sz w:val="21"/>
              </w:rPr>
              <w:t>分</w:t>
            </w:r>
          </w:p>
        </w:tc>
        <w:tc>
          <w:tcPr>
            <w:tcW w:w="1168" w:type="dxa"/>
            <w:tcBorders>
              <w:top w:val="double" w:sz="2" w:space="0" w:color="000000"/>
              <w:left w:val="single" w:sz="6" w:space="0" w:color="000000"/>
              <w:bottom w:val="single" w:sz="6" w:space="0" w:color="000000"/>
              <w:right w:val="single" w:sz="6" w:space="0" w:color="000000"/>
            </w:tcBorders>
          </w:tcPr>
          <w:p w:rsidR="005A61F3" w:rsidRDefault="009C0E8C">
            <w:pPr>
              <w:pStyle w:val="TableParagraph"/>
              <w:tabs>
                <w:tab w:val="left" w:pos="908"/>
              </w:tabs>
              <w:spacing w:line="266" w:lineRule="exact"/>
              <w:ind w:left="164"/>
              <w:rPr>
                <w:rFonts w:ascii="ＭＳ 明朝" w:eastAsia="ＭＳ 明朝" w:hint="eastAsia"/>
                <w:sz w:val="21"/>
              </w:rPr>
            </w:pPr>
            <w:r>
              <w:rPr>
                <w:rFonts w:ascii="ＭＳ 明朝" w:eastAsia="ＭＳ 明朝" w:hint="eastAsia"/>
                <w:sz w:val="21"/>
              </w:rPr>
              <w:t>担</w:t>
            </w:r>
            <w:r>
              <w:rPr>
                <w:rFonts w:ascii="ＭＳ 明朝" w:eastAsia="ＭＳ 明朝" w:hint="eastAsia"/>
                <w:spacing w:val="1"/>
                <w:sz w:val="21"/>
              </w:rPr>
              <w:t xml:space="preserve"> </w:t>
            </w:r>
            <w:r>
              <w:rPr>
                <w:rFonts w:ascii="ＭＳ 明朝" w:eastAsia="ＭＳ 明朝" w:hint="eastAsia"/>
                <w:sz w:val="21"/>
              </w:rPr>
              <w:t>当</w:t>
            </w:r>
            <w:r>
              <w:rPr>
                <w:rFonts w:ascii="ＭＳ 明朝" w:eastAsia="ＭＳ 明朝" w:hint="eastAsia"/>
                <w:sz w:val="21"/>
              </w:rPr>
              <w:tab/>
            </w:r>
            <w:r>
              <w:rPr>
                <w:rFonts w:ascii="ＭＳ 明朝" w:eastAsia="ＭＳ 明朝" w:hint="eastAsia"/>
                <w:sz w:val="21"/>
              </w:rPr>
              <w:t>課</w:t>
            </w:r>
          </w:p>
        </w:tc>
        <w:tc>
          <w:tcPr>
            <w:tcW w:w="956" w:type="dxa"/>
            <w:tcBorders>
              <w:top w:val="double" w:sz="2" w:space="0" w:color="000000"/>
              <w:left w:val="single" w:sz="6" w:space="0" w:color="000000"/>
              <w:bottom w:val="single" w:sz="6" w:space="0" w:color="000000"/>
              <w:right w:val="single" w:sz="6" w:space="0" w:color="000000"/>
            </w:tcBorders>
          </w:tcPr>
          <w:p w:rsidR="005A61F3" w:rsidRDefault="009C0E8C">
            <w:pPr>
              <w:pStyle w:val="TableParagraph"/>
              <w:spacing w:line="266" w:lineRule="exact"/>
              <w:ind w:left="271"/>
              <w:rPr>
                <w:rFonts w:ascii="ＭＳ 明朝" w:eastAsia="ＭＳ 明朝" w:hint="eastAsia"/>
                <w:sz w:val="21"/>
              </w:rPr>
            </w:pPr>
            <w:r>
              <w:rPr>
                <w:rFonts w:ascii="ＭＳ 明朝" w:eastAsia="ＭＳ 明朝" w:hint="eastAsia"/>
                <w:w w:val="99"/>
                <w:sz w:val="21"/>
              </w:rPr>
              <w:t>職</w:t>
            </w:r>
          </w:p>
        </w:tc>
        <w:tc>
          <w:tcPr>
            <w:tcW w:w="1353" w:type="dxa"/>
            <w:gridSpan w:val="3"/>
            <w:tcBorders>
              <w:top w:val="double" w:sz="2" w:space="0" w:color="000000"/>
              <w:left w:val="single" w:sz="6" w:space="0" w:color="000000"/>
              <w:bottom w:val="single" w:sz="6" w:space="0" w:color="000000"/>
              <w:right w:val="single" w:sz="6" w:space="0" w:color="000000"/>
            </w:tcBorders>
          </w:tcPr>
          <w:p w:rsidR="005A61F3" w:rsidRDefault="009C0E8C">
            <w:pPr>
              <w:pStyle w:val="TableParagraph"/>
              <w:tabs>
                <w:tab w:val="left" w:pos="803"/>
              </w:tabs>
              <w:spacing w:line="266" w:lineRule="exact"/>
              <w:ind w:left="272"/>
              <w:rPr>
                <w:rFonts w:ascii="ＭＳ 明朝" w:eastAsia="ＭＳ 明朝" w:hint="eastAsia"/>
                <w:sz w:val="21"/>
              </w:rPr>
            </w:pPr>
            <w:r>
              <w:rPr>
                <w:rFonts w:ascii="ＭＳ 明朝" w:eastAsia="ＭＳ 明朝" w:hint="eastAsia"/>
                <w:sz w:val="21"/>
              </w:rPr>
              <w:t>氏</w:t>
            </w:r>
            <w:r>
              <w:rPr>
                <w:rFonts w:ascii="ＭＳ 明朝" w:eastAsia="ＭＳ 明朝" w:hint="eastAsia"/>
                <w:sz w:val="21"/>
              </w:rPr>
              <w:tab/>
            </w:r>
            <w:r>
              <w:rPr>
                <w:rFonts w:ascii="ＭＳ 明朝" w:eastAsia="ＭＳ 明朝" w:hint="eastAsia"/>
                <w:sz w:val="21"/>
              </w:rPr>
              <w:t>名</w:t>
            </w:r>
          </w:p>
        </w:tc>
        <w:tc>
          <w:tcPr>
            <w:tcW w:w="3635" w:type="dxa"/>
            <w:gridSpan w:val="4"/>
            <w:tcBorders>
              <w:top w:val="double" w:sz="2" w:space="0" w:color="000000"/>
              <w:left w:val="single" w:sz="6" w:space="0" w:color="000000"/>
              <w:bottom w:val="single" w:sz="6" w:space="0" w:color="000000"/>
            </w:tcBorders>
          </w:tcPr>
          <w:p w:rsidR="005A61F3" w:rsidRDefault="009C0E8C">
            <w:pPr>
              <w:pStyle w:val="TableParagraph"/>
              <w:spacing w:line="266" w:lineRule="exact"/>
              <w:ind w:left="1152"/>
              <w:rPr>
                <w:rFonts w:ascii="ＭＳ 明朝" w:eastAsia="ＭＳ 明朝" w:hint="eastAsia"/>
                <w:sz w:val="21"/>
              </w:rPr>
            </w:pPr>
            <w:r>
              <w:rPr>
                <w:rFonts w:ascii="ＭＳ 明朝" w:eastAsia="ＭＳ 明朝" w:hint="eastAsia"/>
                <w:sz w:val="21"/>
              </w:rPr>
              <w:t>電話・</w:t>
            </w:r>
            <w:r>
              <w:rPr>
                <w:rFonts w:ascii="ＭＳ 明朝" w:eastAsia="ＭＳ 明朝" w:hint="eastAsia"/>
                <w:sz w:val="21"/>
              </w:rPr>
              <w:t>FAX</w:t>
            </w:r>
            <w:r>
              <w:rPr>
                <w:rFonts w:ascii="ＭＳ 明朝" w:eastAsia="ＭＳ 明朝" w:hint="eastAsia"/>
                <w:sz w:val="21"/>
              </w:rPr>
              <w:t>番号</w:t>
            </w:r>
          </w:p>
        </w:tc>
      </w:tr>
      <w:tr w:rsidR="005A61F3">
        <w:trPr>
          <w:trHeight w:val="582"/>
        </w:trPr>
        <w:tc>
          <w:tcPr>
            <w:tcW w:w="744" w:type="dxa"/>
            <w:vMerge/>
            <w:tcBorders>
              <w:top w:val="nil"/>
              <w:left w:val="nil"/>
              <w:right w:val="single" w:sz="6" w:space="0" w:color="000000"/>
            </w:tcBorders>
          </w:tcPr>
          <w:p w:rsidR="005A61F3" w:rsidRDefault="005A61F3">
            <w:pPr>
              <w:rPr>
                <w:sz w:val="2"/>
                <w:szCs w:val="2"/>
              </w:rPr>
            </w:pPr>
          </w:p>
        </w:tc>
        <w:tc>
          <w:tcPr>
            <w:tcW w:w="1382" w:type="dxa"/>
            <w:tcBorders>
              <w:top w:val="single" w:sz="6" w:space="0" w:color="000000"/>
              <w:left w:val="single" w:sz="6" w:space="0" w:color="000000"/>
              <w:right w:val="single" w:sz="6" w:space="0" w:color="000000"/>
            </w:tcBorders>
          </w:tcPr>
          <w:p w:rsidR="005A61F3" w:rsidRDefault="009C0E8C">
            <w:pPr>
              <w:pStyle w:val="TableParagraph"/>
              <w:spacing w:before="24"/>
              <w:ind w:left="24"/>
              <w:jc w:val="center"/>
              <w:rPr>
                <w:rFonts w:ascii="ＭＳ 明朝" w:eastAsia="ＭＳ 明朝" w:hAnsi="ＭＳ 明朝"/>
                <w:sz w:val="21"/>
              </w:rPr>
            </w:pPr>
            <w:r>
              <w:rPr>
                <w:rFonts w:ascii="ＭＳ 明朝" w:eastAsia="ＭＳ 明朝" w:hAnsi="ＭＳ 明朝" w:hint="eastAsia"/>
                <w:sz w:val="21"/>
              </w:rPr>
              <w:t>○○市町村</w:t>
            </w:r>
          </w:p>
        </w:tc>
        <w:tc>
          <w:tcPr>
            <w:tcW w:w="1168" w:type="dxa"/>
            <w:tcBorders>
              <w:top w:val="single" w:sz="6" w:space="0" w:color="000000"/>
              <w:left w:val="single" w:sz="6" w:space="0" w:color="000000"/>
              <w:right w:val="single" w:sz="6" w:space="0" w:color="000000"/>
            </w:tcBorders>
          </w:tcPr>
          <w:p w:rsidR="005A61F3" w:rsidRDefault="005A61F3">
            <w:pPr>
              <w:pStyle w:val="TableParagraph"/>
              <w:rPr>
                <w:rFonts w:ascii="Times New Roman"/>
              </w:rPr>
            </w:pPr>
          </w:p>
        </w:tc>
        <w:tc>
          <w:tcPr>
            <w:tcW w:w="956" w:type="dxa"/>
            <w:tcBorders>
              <w:top w:val="single" w:sz="6" w:space="0" w:color="000000"/>
              <w:left w:val="single" w:sz="6" w:space="0" w:color="000000"/>
              <w:right w:val="single" w:sz="6" w:space="0" w:color="000000"/>
            </w:tcBorders>
          </w:tcPr>
          <w:p w:rsidR="005A61F3" w:rsidRDefault="005A61F3">
            <w:pPr>
              <w:pStyle w:val="TableParagraph"/>
              <w:rPr>
                <w:rFonts w:ascii="Times New Roman"/>
              </w:rPr>
            </w:pPr>
          </w:p>
        </w:tc>
        <w:tc>
          <w:tcPr>
            <w:tcW w:w="1353" w:type="dxa"/>
            <w:gridSpan w:val="3"/>
            <w:tcBorders>
              <w:top w:val="single" w:sz="6" w:space="0" w:color="000000"/>
              <w:left w:val="single" w:sz="6" w:space="0" w:color="000000"/>
              <w:right w:val="single" w:sz="6" w:space="0" w:color="000000"/>
            </w:tcBorders>
          </w:tcPr>
          <w:p w:rsidR="005A61F3" w:rsidRDefault="005A61F3">
            <w:pPr>
              <w:pStyle w:val="TableParagraph"/>
              <w:rPr>
                <w:rFonts w:ascii="Times New Roman"/>
              </w:rPr>
            </w:pPr>
          </w:p>
        </w:tc>
        <w:tc>
          <w:tcPr>
            <w:tcW w:w="3635" w:type="dxa"/>
            <w:gridSpan w:val="4"/>
            <w:tcBorders>
              <w:top w:val="single" w:sz="6" w:space="0" w:color="000000"/>
              <w:left w:val="single" w:sz="6" w:space="0" w:color="000000"/>
              <w:bottom w:val="nil"/>
            </w:tcBorders>
          </w:tcPr>
          <w:p w:rsidR="005A61F3" w:rsidRDefault="009C0E8C">
            <w:pPr>
              <w:pStyle w:val="TableParagraph"/>
              <w:tabs>
                <w:tab w:val="left" w:pos="938"/>
                <w:tab w:val="left" w:pos="1682"/>
              </w:tabs>
              <w:spacing w:before="24"/>
              <w:ind w:left="89"/>
              <w:rPr>
                <w:rFonts w:ascii="ＭＳ 明朝"/>
                <w:sz w:val="21"/>
              </w:rPr>
            </w:pPr>
            <w:r>
              <w:rPr>
                <w:rFonts w:ascii="ＭＳ 明朝"/>
                <w:sz w:val="21"/>
              </w:rPr>
              <w:t>TEL</w:t>
            </w:r>
            <w:r>
              <w:rPr>
                <w:rFonts w:ascii="ＭＳ 明朝"/>
                <w:sz w:val="21"/>
              </w:rPr>
              <w:tab/>
              <w:t>-</w:t>
            </w:r>
            <w:r>
              <w:rPr>
                <w:rFonts w:ascii="ＭＳ 明朝"/>
                <w:sz w:val="21"/>
              </w:rPr>
              <w:tab/>
              <w:t>-</w:t>
            </w:r>
          </w:p>
          <w:p w:rsidR="005A61F3" w:rsidRDefault="009C0E8C">
            <w:pPr>
              <w:pStyle w:val="TableParagraph"/>
              <w:tabs>
                <w:tab w:val="left" w:pos="938"/>
                <w:tab w:val="left" w:pos="1682"/>
              </w:tabs>
              <w:spacing w:before="3" w:line="266" w:lineRule="exact"/>
              <w:ind w:left="89"/>
              <w:rPr>
                <w:rFonts w:ascii="ＭＳ 明朝"/>
                <w:sz w:val="21"/>
              </w:rPr>
            </w:pPr>
            <w:r>
              <w:rPr>
                <w:rFonts w:ascii="ＭＳ 明朝"/>
                <w:sz w:val="21"/>
              </w:rPr>
              <w:t>FAX</w:t>
            </w:r>
            <w:r>
              <w:rPr>
                <w:rFonts w:ascii="ＭＳ 明朝"/>
                <w:sz w:val="21"/>
              </w:rPr>
              <w:tab/>
              <w:t>-</w:t>
            </w:r>
            <w:r>
              <w:rPr>
                <w:rFonts w:ascii="ＭＳ 明朝"/>
                <w:sz w:val="21"/>
              </w:rPr>
              <w:tab/>
              <w:t>-</w:t>
            </w:r>
          </w:p>
        </w:tc>
      </w:tr>
    </w:tbl>
    <w:p w:rsidR="005A61F3" w:rsidRDefault="005A61F3">
      <w:pPr>
        <w:spacing w:line="266" w:lineRule="exact"/>
        <w:rPr>
          <w:rFonts w:ascii="ＭＳ 明朝"/>
          <w:sz w:val="21"/>
        </w:rPr>
        <w:sectPr w:rsidR="005A61F3">
          <w:footerReference w:type="default" r:id="rId77"/>
          <w:pgSz w:w="11900" w:h="16840"/>
          <w:pgMar w:top="1120" w:right="900" w:bottom="880" w:left="1200" w:header="0" w:footer="699" w:gutter="0"/>
          <w:pgNumType w:start="164"/>
          <w:cols w:space="720"/>
        </w:sectPr>
      </w:pPr>
    </w:p>
    <w:p w:rsidR="005A61F3" w:rsidRDefault="009C0E8C">
      <w:pPr>
        <w:spacing w:before="54"/>
        <w:ind w:right="176"/>
        <w:jc w:val="right"/>
        <w:rPr>
          <w:rFonts w:ascii="ＭＳ Ｐゴシック" w:eastAsia="ＭＳ Ｐゴシック"/>
          <w:sz w:val="21"/>
        </w:rPr>
      </w:pPr>
      <w:r>
        <w:rPr>
          <w:rFonts w:ascii="ＭＳ Ｐゴシック" w:eastAsia="ＭＳ Ｐゴシック" w:hint="eastAsia"/>
          <w:sz w:val="21"/>
        </w:rPr>
        <w:lastRenderedPageBreak/>
        <w:t>別記様式３－３</w:t>
      </w:r>
    </w:p>
    <w:p w:rsidR="005A61F3" w:rsidRDefault="00177550">
      <w:pPr>
        <w:pStyle w:val="a3"/>
        <w:spacing w:before="12"/>
        <w:rPr>
          <w:rFonts w:ascii="ＭＳ Ｐゴシック"/>
          <w:sz w:val="29"/>
        </w:rPr>
      </w:pPr>
      <w:r>
        <w:rPr>
          <w:noProof/>
          <w:lang w:eastAsia="ja-JP"/>
        </w:rPr>
        <mc:AlternateContent>
          <mc:Choice Requires="wps">
            <w:drawing>
              <wp:anchor distT="0" distB="0" distL="0" distR="0" simplePos="0" relativeHeight="251714560" behindDoc="0" locked="0" layoutInCell="1" allowOverlap="1">
                <wp:simplePos x="0" y="0"/>
                <wp:positionH relativeFrom="page">
                  <wp:posOffset>1426210</wp:posOffset>
                </wp:positionH>
                <wp:positionV relativeFrom="paragraph">
                  <wp:posOffset>279400</wp:posOffset>
                </wp:positionV>
                <wp:extent cx="4604385" cy="506095"/>
                <wp:effectExtent l="16510" t="19685" r="17780" b="17145"/>
                <wp:wrapTopAndBottom/>
                <wp:docPr id="27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506095"/>
                        </a:xfrm>
                        <a:prstGeom prst="rect">
                          <a:avLst/>
                        </a:prstGeom>
                        <a:noFill/>
                        <a:ln w="213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8"/>
                              <w:ind w:left="292"/>
                              <w:rPr>
                                <w:rFonts w:ascii="ＭＳ Ｐゴシック" w:eastAsia="ＭＳ Ｐゴシック"/>
                                <w:sz w:val="39"/>
                              </w:rPr>
                            </w:pPr>
                            <w:r>
                              <w:rPr>
                                <w:rFonts w:ascii="ＭＳ Ｐゴシック" w:eastAsia="ＭＳ Ｐゴシック" w:hint="eastAsia"/>
                                <w:sz w:val="39"/>
                              </w:rPr>
                              <w:t>緊急消防援助隊の出動可能隊数の報告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555" type="#_x0000_t202" style="position:absolute;margin-left:112.3pt;margin-top:22pt;width:362.55pt;height:39.8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" filled="f" strokeweight="1.68pt">
                <v:textbox inset="0,0,0,0">
                  <w:txbxContent>
                    <w:p w:rsidR="005A61F3" w:rsidRDefault="009C0E8C">
                      <w:pPr>
                        <w:spacing w:before="118"/>
                        <w:ind w:left="292"/>
                        <w:rPr>
                          <w:rFonts w:ascii="ＭＳ Ｐゴシック" w:eastAsia="ＭＳ Ｐゴシック"/>
                          <w:sz w:val="39"/>
                        </w:rPr>
                      </w:pPr>
                      <w:r>
                        <w:rPr>
                          <w:rFonts w:ascii="ＭＳ Ｐゴシック" w:eastAsia="ＭＳ Ｐゴシック" w:hint="eastAsia"/>
                          <w:sz w:val="39"/>
                        </w:rPr>
                        <w:t>緊急消防援助隊の出動可能隊数の報告</w:t>
                      </w:r>
                    </w:p>
                  </w:txbxContent>
                </v:textbox>
                <w10:wrap type="topAndBottom" anchorx="page"/>
              </v:shape>
            </w:pict>
          </mc:Fallback>
        </mc:AlternateContent>
      </w:r>
    </w:p>
    <w:p w:rsidR="005A61F3" w:rsidRDefault="005A61F3">
      <w:pPr>
        <w:pStyle w:val="a3"/>
        <w:spacing w:before="10"/>
        <w:rPr>
          <w:rFonts w:ascii="ＭＳ Ｐゴシック"/>
          <w:sz w:val="32"/>
        </w:rPr>
      </w:pPr>
    </w:p>
    <w:p w:rsidR="005A61F3" w:rsidRDefault="009C0E8C">
      <w:pPr>
        <w:tabs>
          <w:tab w:val="left" w:pos="6513"/>
          <w:tab w:val="left" w:pos="7151"/>
          <w:tab w:val="left" w:pos="7790"/>
          <w:tab w:val="left" w:pos="8557"/>
          <w:tab w:val="left" w:pos="9196"/>
        </w:tabs>
        <w:spacing w:before="1"/>
        <w:ind w:left="5661"/>
        <w:rPr>
          <w:rFonts w:ascii="ＭＳ Ｐ明朝" w:eastAsia="ＭＳ Ｐ明朝"/>
          <w:sz w:val="21"/>
        </w:rPr>
      </w:pPr>
      <w:r>
        <w:rPr>
          <w:rFonts w:ascii="ＭＳ Ｐ明朝" w:eastAsia="ＭＳ Ｐ明朝" w:hint="eastAsia"/>
          <w:sz w:val="21"/>
        </w:rPr>
        <w:t>平成</w:t>
      </w:r>
      <w:r>
        <w:rPr>
          <w:rFonts w:ascii="ＭＳ Ｐ明朝" w:eastAsia="ＭＳ Ｐ明朝" w:hint="eastAsia"/>
          <w:sz w:val="21"/>
        </w:rPr>
        <w:tab/>
      </w:r>
      <w:r>
        <w:rPr>
          <w:rFonts w:ascii="ＭＳ Ｐ明朝" w:eastAsia="ＭＳ Ｐ明朝" w:hint="eastAsia"/>
          <w:sz w:val="21"/>
        </w:rPr>
        <w:t>年</w:t>
      </w:r>
      <w:r>
        <w:rPr>
          <w:rFonts w:ascii="ＭＳ Ｐ明朝" w:eastAsia="ＭＳ Ｐ明朝" w:hint="eastAsia"/>
          <w:sz w:val="21"/>
        </w:rPr>
        <w:tab/>
      </w:r>
      <w:r>
        <w:rPr>
          <w:rFonts w:ascii="ＭＳ Ｐ明朝" w:eastAsia="ＭＳ Ｐ明朝" w:hint="eastAsia"/>
          <w:sz w:val="21"/>
        </w:rPr>
        <w:t>月</w:t>
      </w:r>
      <w:r>
        <w:rPr>
          <w:rFonts w:ascii="ＭＳ Ｐ明朝" w:eastAsia="ＭＳ Ｐ明朝" w:hint="eastAsia"/>
          <w:sz w:val="21"/>
        </w:rPr>
        <w:tab/>
      </w:r>
      <w:r>
        <w:rPr>
          <w:rFonts w:ascii="ＭＳ Ｐ明朝" w:eastAsia="ＭＳ Ｐ明朝" w:hint="eastAsia"/>
          <w:sz w:val="21"/>
        </w:rPr>
        <w:t>日</w:t>
      </w:r>
      <w:r>
        <w:rPr>
          <w:rFonts w:ascii="ＭＳ Ｐ明朝" w:eastAsia="ＭＳ Ｐ明朝" w:hint="eastAsia"/>
          <w:sz w:val="21"/>
        </w:rPr>
        <w:tab/>
      </w:r>
      <w:r>
        <w:rPr>
          <w:rFonts w:ascii="ＭＳ Ｐ明朝" w:eastAsia="ＭＳ Ｐ明朝" w:hint="eastAsia"/>
          <w:sz w:val="21"/>
        </w:rPr>
        <w:t>時</w:t>
      </w:r>
      <w:r>
        <w:rPr>
          <w:rFonts w:ascii="ＭＳ Ｐ明朝" w:eastAsia="ＭＳ Ｐ明朝" w:hint="eastAsia"/>
          <w:sz w:val="21"/>
        </w:rPr>
        <w:tab/>
      </w:r>
      <w:r>
        <w:rPr>
          <w:rFonts w:ascii="ＭＳ Ｐ明朝" w:eastAsia="ＭＳ Ｐ明朝" w:hint="eastAsia"/>
          <w:sz w:val="21"/>
        </w:rPr>
        <w:t>分</w:t>
      </w:r>
    </w:p>
    <w:p w:rsidR="005A61F3" w:rsidRDefault="009C0E8C">
      <w:pPr>
        <w:spacing w:before="129"/>
        <w:ind w:left="5661"/>
        <w:rPr>
          <w:rFonts w:ascii="ＭＳ Ｐ明朝" w:eastAsia="ＭＳ Ｐ明朝"/>
          <w:sz w:val="21"/>
        </w:rPr>
      </w:pPr>
      <w:r>
        <w:rPr>
          <w:rFonts w:ascii="ＭＳ Ｐ明朝" w:eastAsia="ＭＳ Ｐ明朝" w:hint="eastAsia"/>
          <w:sz w:val="21"/>
        </w:rPr>
        <w:t>（消防本部名）</w:t>
      </w:r>
    </w:p>
    <w:p w:rsidR="005A61F3" w:rsidRDefault="005A61F3">
      <w:pPr>
        <w:pStyle w:val="a3"/>
        <w:rPr>
          <w:rFonts w:ascii="ＭＳ Ｐ明朝"/>
          <w:sz w:val="20"/>
        </w:rPr>
      </w:pPr>
    </w:p>
    <w:p w:rsidR="005A61F3" w:rsidRDefault="005A61F3">
      <w:pPr>
        <w:pStyle w:val="a3"/>
        <w:spacing w:before="10"/>
        <w:rPr>
          <w:rFonts w:ascii="ＭＳ Ｐ明朝"/>
          <w:sz w:val="17"/>
        </w:rPr>
      </w:pPr>
    </w:p>
    <w:p w:rsidR="005A61F3" w:rsidRDefault="00177550">
      <w:pPr>
        <w:spacing w:line="251" w:lineRule="exact"/>
        <w:ind w:left="403"/>
        <w:rPr>
          <w:rFonts w:ascii="ＭＳ Ｐ明朝" w:eastAsia="ＭＳ Ｐ明朝"/>
          <w:sz w:val="21"/>
        </w:rPr>
      </w:pPr>
      <w:r>
        <w:rPr>
          <w:noProof/>
          <w:lang w:eastAsia="ja-JP"/>
        </w:rPr>
        <mc:AlternateContent>
          <mc:Choice Requires="wps">
            <w:drawing>
              <wp:anchor distT="0" distB="0" distL="114300" distR="114300" simplePos="0" relativeHeight="251716608" behindDoc="0" locked="0" layoutInCell="1" allowOverlap="1">
                <wp:simplePos x="0" y="0"/>
                <wp:positionH relativeFrom="page">
                  <wp:posOffset>2974975</wp:posOffset>
                </wp:positionH>
                <wp:positionV relativeFrom="paragraph">
                  <wp:posOffset>64770</wp:posOffset>
                </wp:positionV>
                <wp:extent cx="55245" cy="360045"/>
                <wp:effectExtent l="12700" t="5080" r="27305" b="6350"/>
                <wp:wrapNone/>
                <wp:docPr id="27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360045"/>
                        </a:xfrm>
                        <a:custGeom>
                          <a:avLst/>
                          <a:gdLst>
                            <a:gd name="T0" fmla="+- 0 4685 4685"/>
                            <a:gd name="T1" fmla="*/ T0 w 87"/>
                            <a:gd name="T2" fmla="+- 0 102 102"/>
                            <a:gd name="T3" fmla="*/ 102 h 567"/>
                            <a:gd name="T4" fmla="+- 0 4702 4685"/>
                            <a:gd name="T5" fmla="*/ T4 w 87"/>
                            <a:gd name="T6" fmla="+- 0 106 102"/>
                            <a:gd name="T7" fmla="*/ 106 h 567"/>
                            <a:gd name="T8" fmla="+- 0 4715 4685"/>
                            <a:gd name="T9" fmla="*/ T8 w 87"/>
                            <a:gd name="T10" fmla="+- 0 116 102"/>
                            <a:gd name="T11" fmla="*/ 116 h 567"/>
                            <a:gd name="T12" fmla="+- 0 4725 4685"/>
                            <a:gd name="T13" fmla="*/ T12 w 87"/>
                            <a:gd name="T14" fmla="+- 0 131 102"/>
                            <a:gd name="T15" fmla="*/ 131 h 567"/>
                            <a:gd name="T16" fmla="+- 0 4728 4685"/>
                            <a:gd name="T17" fmla="*/ T16 w 87"/>
                            <a:gd name="T18" fmla="+- 0 150 102"/>
                            <a:gd name="T19" fmla="*/ 150 h 567"/>
                            <a:gd name="T20" fmla="+- 0 4728 4685"/>
                            <a:gd name="T21" fmla="*/ T20 w 87"/>
                            <a:gd name="T22" fmla="+- 0 337 102"/>
                            <a:gd name="T23" fmla="*/ 337 h 567"/>
                            <a:gd name="T24" fmla="+- 0 4731 4685"/>
                            <a:gd name="T25" fmla="*/ T24 w 87"/>
                            <a:gd name="T26" fmla="+- 0 356 102"/>
                            <a:gd name="T27" fmla="*/ 356 h 567"/>
                            <a:gd name="T28" fmla="+- 0 4741 4685"/>
                            <a:gd name="T29" fmla="*/ T28 w 87"/>
                            <a:gd name="T30" fmla="+- 0 371 102"/>
                            <a:gd name="T31" fmla="*/ 371 h 567"/>
                            <a:gd name="T32" fmla="+- 0 4754 4685"/>
                            <a:gd name="T33" fmla="*/ T32 w 87"/>
                            <a:gd name="T34" fmla="+- 0 381 102"/>
                            <a:gd name="T35" fmla="*/ 381 h 567"/>
                            <a:gd name="T36" fmla="+- 0 4771 4685"/>
                            <a:gd name="T37" fmla="*/ T36 w 87"/>
                            <a:gd name="T38" fmla="+- 0 385 102"/>
                            <a:gd name="T39" fmla="*/ 385 h 567"/>
                            <a:gd name="T40" fmla="+- 0 4754 4685"/>
                            <a:gd name="T41" fmla="*/ T40 w 87"/>
                            <a:gd name="T42" fmla="+- 0 389 102"/>
                            <a:gd name="T43" fmla="*/ 389 h 567"/>
                            <a:gd name="T44" fmla="+- 0 4741 4685"/>
                            <a:gd name="T45" fmla="*/ T44 w 87"/>
                            <a:gd name="T46" fmla="+- 0 399 102"/>
                            <a:gd name="T47" fmla="*/ 399 h 567"/>
                            <a:gd name="T48" fmla="+- 0 4731 4685"/>
                            <a:gd name="T49" fmla="*/ T48 w 87"/>
                            <a:gd name="T50" fmla="+- 0 415 102"/>
                            <a:gd name="T51" fmla="*/ 415 h 567"/>
                            <a:gd name="T52" fmla="+- 0 4728 4685"/>
                            <a:gd name="T53" fmla="*/ T52 w 87"/>
                            <a:gd name="T54" fmla="+- 0 433 102"/>
                            <a:gd name="T55" fmla="*/ 433 h 567"/>
                            <a:gd name="T56" fmla="+- 0 4728 4685"/>
                            <a:gd name="T57" fmla="*/ T56 w 87"/>
                            <a:gd name="T58" fmla="+- 0 620 102"/>
                            <a:gd name="T59" fmla="*/ 620 h 567"/>
                            <a:gd name="T60" fmla="+- 0 4725 4685"/>
                            <a:gd name="T61" fmla="*/ T60 w 87"/>
                            <a:gd name="T62" fmla="+- 0 639 102"/>
                            <a:gd name="T63" fmla="*/ 639 h 567"/>
                            <a:gd name="T64" fmla="+- 0 4715 4685"/>
                            <a:gd name="T65" fmla="*/ T64 w 87"/>
                            <a:gd name="T66" fmla="+- 0 654 102"/>
                            <a:gd name="T67" fmla="*/ 654 h 567"/>
                            <a:gd name="T68" fmla="+- 0 4702 4685"/>
                            <a:gd name="T69" fmla="*/ T68 w 87"/>
                            <a:gd name="T70" fmla="+- 0 665 102"/>
                            <a:gd name="T71" fmla="*/ 665 h 567"/>
                            <a:gd name="T72" fmla="+- 0 4685 4685"/>
                            <a:gd name="T73" fmla="*/ T72 w 87"/>
                            <a:gd name="T74" fmla="+- 0 668 102"/>
                            <a:gd name="T75" fmla="*/ 66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 h="567">
                              <a:moveTo>
                                <a:pt x="0" y="0"/>
                              </a:moveTo>
                              <a:lnTo>
                                <a:pt x="17" y="4"/>
                              </a:lnTo>
                              <a:lnTo>
                                <a:pt x="30" y="14"/>
                              </a:lnTo>
                              <a:lnTo>
                                <a:pt x="40" y="29"/>
                              </a:lnTo>
                              <a:lnTo>
                                <a:pt x="43" y="48"/>
                              </a:lnTo>
                              <a:lnTo>
                                <a:pt x="43" y="235"/>
                              </a:lnTo>
                              <a:lnTo>
                                <a:pt x="46" y="254"/>
                              </a:lnTo>
                              <a:lnTo>
                                <a:pt x="56" y="269"/>
                              </a:lnTo>
                              <a:lnTo>
                                <a:pt x="69" y="279"/>
                              </a:lnTo>
                              <a:lnTo>
                                <a:pt x="86" y="283"/>
                              </a:lnTo>
                              <a:lnTo>
                                <a:pt x="69" y="287"/>
                              </a:lnTo>
                              <a:lnTo>
                                <a:pt x="56" y="297"/>
                              </a:lnTo>
                              <a:lnTo>
                                <a:pt x="46" y="313"/>
                              </a:lnTo>
                              <a:lnTo>
                                <a:pt x="43" y="331"/>
                              </a:lnTo>
                              <a:lnTo>
                                <a:pt x="43" y="518"/>
                              </a:lnTo>
                              <a:lnTo>
                                <a:pt x="40" y="537"/>
                              </a:lnTo>
                              <a:lnTo>
                                <a:pt x="30" y="552"/>
                              </a:lnTo>
                              <a:lnTo>
                                <a:pt x="17" y="563"/>
                              </a:lnTo>
                              <a:lnTo>
                                <a:pt x="0" y="566"/>
                              </a:lnTo>
                            </a:path>
                          </a:pathLst>
                        </a:custGeom>
                        <a:noFill/>
                        <a:ln w="8471">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6848D5" id="Freeform 221"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4.25pt,5.1pt,235.1pt,5.3pt,235.75pt,5.8pt,236.25pt,6.55pt,236.4pt,7.5pt,236.4pt,16.85pt,236.55pt,17.8pt,237.05pt,18.55pt,237.7pt,19.05pt,238.55pt,19.25pt,237.7pt,19.45pt,237.05pt,19.95pt,236.55pt,20.75pt,236.4pt,21.65pt,236.4pt,31pt,236.25pt,31.95pt,235.75pt,32.7pt,235.1pt,33.25pt,234.25pt,33.4pt" coordsize="8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" filled="f" strokecolor="#010101" strokeweight=".23531mm">
                <v:path arrowok="t" o:connecttype="custom" o:connectlocs="0,64770;10795,67310;19050,73660;25400,83185;27305,95250;27305,213995;29210,226060;35560,235585;43815,241935;54610,244475;43815,247015;35560,253365;29210,263525;27305,274955;27305,393700;25400,405765;19050,415290;10795,422275;0,424180" o:connectangles="0,0,0,0,0,0,0,0,0,0,0,0,0,0,0,0,0,0,0"/>
                <w10:wrap anchorx="page"/>
              </v:polyline>
            </w:pict>
          </mc:Fallback>
        </mc:AlternateContent>
      </w:r>
      <w:r w:rsidR="009C0E8C">
        <w:rPr>
          <w:rFonts w:ascii="ＭＳ Ｐ明朝" w:eastAsia="ＭＳ Ｐ明朝" w:hint="eastAsia"/>
          <w:sz w:val="21"/>
        </w:rPr>
        <w:t>都道府県消防防災主管部長</w:t>
      </w:r>
    </w:p>
    <w:p w:rsidR="005A61F3" w:rsidRDefault="009C0E8C">
      <w:pPr>
        <w:spacing w:line="241" w:lineRule="exact"/>
        <w:ind w:right="1400"/>
        <w:jc w:val="center"/>
        <w:rPr>
          <w:rFonts w:ascii="ＭＳ Ｐ明朝" w:eastAsia="ＭＳ Ｐ明朝"/>
          <w:sz w:val="21"/>
        </w:rPr>
      </w:pPr>
      <w:r>
        <w:rPr>
          <w:rFonts w:ascii="ＭＳ Ｐ明朝" w:eastAsia="ＭＳ Ｐ明朝" w:hint="eastAsia"/>
          <w:w w:val="101"/>
          <w:sz w:val="21"/>
        </w:rPr>
        <w:t>殿</w:t>
      </w:r>
    </w:p>
    <w:p w:rsidR="005A61F3" w:rsidRDefault="009C0E8C">
      <w:pPr>
        <w:spacing w:line="259" w:lineRule="exact"/>
        <w:ind w:left="403"/>
        <w:rPr>
          <w:rFonts w:ascii="ＭＳ Ｐ明朝" w:eastAsia="ＭＳ Ｐ明朝"/>
          <w:sz w:val="21"/>
        </w:rPr>
      </w:pPr>
      <w:r>
        <w:rPr>
          <w:rFonts w:ascii="ＭＳ Ｐ明朝" w:eastAsia="ＭＳ Ｐ明朝" w:hint="eastAsia"/>
          <w:sz w:val="21"/>
        </w:rPr>
        <w:t>代</w:t>
      </w:r>
      <w:r>
        <w:rPr>
          <w:rFonts w:ascii="ＭＳ Ｐ明朝" w:eastAsia="ＭＳ Ｐ明朝" w:hint="eastAsia"/>
          <w:sz w:val="21"/>
        </w:rPr>
        <w:t xml:space="preserve"> </w:t>
      </w:r>
      <w:r>
        <w:rPr>
          <w:rFonts w:ascii="ＭＳ Ｐ明朝" w:eastAsia="ＭＳ Ｐ明朝" w:hint="eastAsia"/>
          <w:sz w:val="21"/>
        </w:rPr>
        <w:t>表</w:t>
      </w:r>
      <w:r>
        <w:rPr>
          <w:rFonts w:ascii="ＭＳ Ｐ明朝" w:eastAsia="ＭＳ Ｐ明朝" w:hint="eastAsia"/>
          <w:sz w:val="21"/>
        </w:rPr>
        <w:t xml:space="preserve"> </w:t>
      </w:r>
      <w:r>
        <w:rPr>
          <w:rFonts w:ascii="ＭＳ Ｐ明朝" w:eastAsia="ＭＳ Ｐ明朝" w:hint="eastAsia"/>
          <w:sz w:val="21"/>
        </w:rPr>
        <w:t>消</w:t>
      </w:r>
      <w:r>
        <w:rPr>
          <w:rFonts w:ascii="ＭＳ Ｐ明朝" w:eastAsia="ＭＳ Ｐ明朝" w:hint="eastAsia"/>
          <w:sz w:val="21"/>
        </w:rPr>
        <w:t xml:space="preserve"> </w:t>
      </w:r>
      <w:r>
        <w:rPr>
          <w:rFonts w:ascii="ＭＳ Ｐ明朝" w:eastAsia="ＭＳ Ｐ明朝" w:hint="eastAsia"/>
          <w:sz w:val="21"/>
        </w:rPr>
        <w:t>防</w:t>
      </w:r>
      <w:r>
        <w:rPr>
          <w:rFonts w:ascii="ＭＳ Ｐ明朝" w:eastAsia="ＭＳ Ｐ明朝" w:hint="eastAsia"/>
          <w:sz w:val="21"/>
        </w:rPr>
        <w:t xml:space="preserve"> </w:t>
      </w:r>
      <w:r>
        <w:rPr>
          <w:rFonts w:ascii="ＭＳ Ｐ明朝" w:eastAsia="ＭＳ Ｐ明朝" w:hint="eastAsia"/>
          <w:sz w:val="21"/>
        </w:rPr>
        <w:t>機</w:t>
      </w:r>
      <w:r>
        <w:rPr>
          <w:rFonts w:ascii="ＭＳ Ｐ明朝" w:eastAsia="ＭＳ Ｐ明朝" w:hint="eastAsia"/>
          <w:sz w:val="21"/>
        </w:rPr>
        <w:t xml:space="preserve"> </w:t>
      </w:r>
      <w:r>
        <w:rPr>
          <w:rFonts w:ascii="ＭＳ Ｐ明朝" w:eastAsia="ＭＳ Ｐ明朝" w:hint="eastAsia"/>
          <w:sz w:val="21"/>
        </w:rPr>
        <w:t>関</w:t>
      </w:r>
      <w:r>
        <w:rPr>
          <w:rFonts w:ascii="ＭＳ Ｐ明朝" w:eastAsia="ＭＳ Ｐ明朝" w:hint="eastAsia"/>
          <w:sz w:val="21"/>
        </w:rPr>
        <w:t xml:space="preserve"> </w:t>
      </w:r>
      <w:r>
        <w:rPr>
          <w:rFonts w:ascii="ＭＳ Ｐ明朝" w:eastAsia="ＭＳ Ｐ明朝" w:hint="eastAsia"/>
          <w:sz w:val="21"/>
        </w:rPr>
        <w:t>消</w:t>
      </w:r>
      <w:r>
        <w:rPr>
          <w:rFonts w:ascii="ＭＳ Ｐ明朝" w:eastAsia="ＭＳ Ｐ明朝" w:hint="eastAsia"/>
          <w:sz w:val="21"/>
        </w:rPr>
        <w:t xml:space="preserve"> </w:t>
      </w:r>
      <w:r>
        <w:rPr>
          <w:rFonts w:ascii="ＭＳ Ｐ明朝" w:eastAsia="ＭＳ Ｐ明朝" w:hint="eastAsia"/>
          <w:sz w:val="21"/>
        </w:rPr>
        <w:t>防</w:t>
      </w:r>
      <w:r>
        <w:rPr>
          <w:rFonts w:ascii="ＭＳ Ｐ明朝" w:eastAsia="ＭＳ Ｐ明朝" w:hint="eastAsia"/>
          <w:sz w:val="21"/>
        </w:rPr>
        <w:t xml:space="preserve"> </w:t>
      </w:r>
      <w:r>
        <w:rPr>
          <w:rFonts w:ascii="ＭＳ Ｐ明朝" w:eastAsia="ＭＳ Ｐ明朝" w:hint="eastAsia"/>
          <w:sz w:val="21"/>
        </w:rPr>
        <w:t>長</w:t>
      </w:r>
    </w:p>
    <w:p w:rsidR="005A61F3" w:rsidRDefault="005A61F3">
      <w:pPr>
        <w:pStyle w:val="a3"/>
        <w:rPr>
          <w:rFonts w:ascii="ＭＳ Ｐ明朝"/>
        </w:rPr>
      </w:pPr>
    </w:p>
    <w:p w:rsidR="005A61F3" w:rsidRDefault="00177550">
      <w:pPr>
        <w:spacing w:before="180"/>
        <w:ind w:left="1084"/>
        <w:rPr>
          <w:rFonts w:ascii="ＭＳ Ｐ明朝" w:eastAsia="ＭＳ Ｐ明朝"/>
          <w:sz w:val="21"/>
        </w:rPr>
      </w:pPr>
      <w:r>
        <w:rPr>
          <w:noProof/>
          <w:lang w:eastAsia="ja-JP"/>
        </w:rPr>
        <mc:AlternateContent>
          <mc:Choice Requires="wps">
            <w:drawing>
              <wp:anchor distT="0" distB="0" distL="0" distR="0" simplePos="0" relativeHeight="251715584" behindDoc="0" locked="0" layoutInCell="1" allowOverlap="1">
                <wp:simplePos x="0" y="0"/>
                <wp:positionH relativeFrom="page">
                  <wp:posOffset>1786255</wp:posOffset>
                </wp:positionH>
                <wp:positionV relativeFrom="paragraph">
                  <wp:posOffset>324485</wp:posOffset>
                </wp:positionV>
                <wp:extent cx="4245610" cy="0"/>
                <wp:effectExtent l="14605" t="5715" r="6985" b="13335"/>
                <wp:wrapTopAndBottom/>
                <wp:docPr id="27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561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784EA" id="Line 220" o:spid="_x0000_s1026" style="position:absolute;left:0;text-align:lef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65pt,25.55pt" to="474.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" strokeweight=".84pt">
                <w10:wrap type="topAndBottom" anchorx="page"/>
              </v:line>
            </w:pict>
          </mc:Fallback>
        </mc:AlternateContent>
      </w:r>
      <w:r w:rsidR="009C0E8C">
        <w:rPr>
          <w:rFonts w:ascii="ＭＳ Ｐ明朝" w:eastAsia="ＭＳ Ｐ明朝" w:hint="eastAsia"/>
          <w:sz w:val="21"/>
        </w:rPr>
        <w:t>（災害名）</w:t>
      </w:r>
    </w:p>
    <w:p w:rsidR="005A61F3" w:rsidRDefault="005A61F3">
      <w:pPr>
        <w:pStyle w:val="a3"/>
        <w:rPr>
          <w:rFonts w:ascii="ＭＳ Ｐ明朝"/>
          <w:sz w:val="20"/>
        </w:rPr>
      </w:pPr>
    </w:p>
    <w:p w:rsidR="005A61F3" w:rsidRDefault="005A61F3">
      <w:pPr>
        <w:pStyle w:val="a3"/>
        <w:rPr>
          <w:rFonts w:ascii="ＭＳ Ｐ明朝"/>
          <w:sz w:val="20"/>
        </w:rPr>
      </w:pPr>
    </w:p>
    <w:p w:rsidR="005A61F3" w:rsidRDefault="00177550">
      <w:pPr>
        <w:pStyle w:val="a3"/>
        <w:spacing w:before="9"/>
        <w:rPr>
          <w:rFonts w:ascii="ＭＳ Ｐ明朝"/>
          <w:sz w:val="14"/>
        </w:rPr>
      </w:pPr>
      <w:r>
        <w:rPr>
          <w:noProof/>
          <w:lang w:eastAsia="ja-JP"/>
        </w:rPr>
        <mc:AlternateContent>
          <mc:Choice Requires="wps">
            <w:drawing>
              <wp:anchor distT="0" distB="0" distL="0" distR="0" simplePos="0" relativeHeight="251446272" behindDoc="0" locked="0" layoutInCell="1" allowOverlap="1">
                <wp:simplePos x="0" y="0"/>
                <wp:positionH relativeFrom="page">
                  <wp:posOffset>1416050</wp:posOffset>
                </wp:positionH>
                <wp:positionV relativeFrom="paragraph">
                  <wp:posOffset>144780</wp:posOffset>
                </wp:positionV>
                <wp:extent cx="4566285" cy="4575175"/>
                <wp:effectExtent l="0" t="3175" r="0" b="3175"/>
                <wp:wrapTopAndBottom/>
                <wp:docPr id="27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457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1089"/>
                              <w:gridCol w:w="1641"/>
                              <w:gridCol w:w="650"/>
                              <w:gridCol w:w="633"/>
                              <w:gridCol w:w="650"/>
                              <w:gridCol w:w="633"/>
                              <w:gridCol w:w="650"/>
                              <w:gridCol w:w="632"/>
                            </w:tblGrid>
                            <w:tr w:rsidR="005A61F3">
                              <w:trPr>
                                <w:trHeight w:val="347"/>
                              </w:trPr>
                              <w:tc>
                                <w:tcPr>
                                  <w:tcW w:w="3298" w:type="dxa"/>
                                  <w:gridSpan w:val="3"/>
                                  <w:tcBorders>
                                    <w:bottom w:val="double" w:sz="3" w:space="0" w:color="000000"/>
                                    <w:right w:val="single" w:sz="8" w:space="0" w:color="000000"/>
                                  </w:tcBorders>
                                </w:tcPr>
                                <w:p w:rsidR="005A61F3" w:rsidRDefault="009C0E8C">
                                  <w:pPr>
                                    <w:pStyle w:val="TableParagraph"/>
                                    <w:spacing w:before="29"/>
                                    <w:ind w:left="870"/>
                                    <w:rPr>
                                      <w:rFonts w:ascii="ＭＳ Ｐ明朝" w:eastAsia="ＭＳ Ｐ明朝"/>
                                      <w:sz w:val="21"/>
                                    </w:rPr>
                                  </w:pPr>
                                  <w:r>
                                    <w:rPr>
                                      <w:rFonts w:ascii="ＭＳ Ｐ明朝" w:eastAsia="ＭＳ Ｐ明朝" w:hint="eastAsia"/>
                                      <w:sz w:val="21"/>
                                    </w:rPr>
                                    <w:t>部</w:t>
                                  </w:r>
                                  <w:r>
                                    <w:rPr>
                                      <w:rFonts w:ascii="ＭＳ Ｐ明朝" w:eastAsia="ＭＳ Ｐ明朝" w:hint="eastAsia"/>
                                      <w:sz w:val="21"/>
                                    </w:rPr>
                                    <w:t xml:space="preserve"> </w:t>
                                  </w:r>
                                  <w:r>
                                    <w:rPr>
                                      <w:rFonts w:ascii="ＭＳ Ｐ明朝" w:eastAsia="ＭＳ Ｐ明朝" w:hint="eastAsia"/>
                                      <w:sz w:val="21"/>
                                    </w:rPr>
                                    <w:t>隊</w:t>
                                  </w:r>
                                  <w:r>
                                    <w:rPr>
                                      <w:rFonts w:ascii="ＭＳ Ｐ明朝" w:eastAsia="ＭＳ Ｐ明朝" w:hint="eastAsia"/>
                                      <w:sz w:val="21"/>
                                    </w:rPr>
                                    <w:t xml:space="preserve"> </w:t>
                                  </w:r>
                                  <w:r>
                                    <w:rPr>
                                      <w:rFonts w:ascii="ＭＳ Ｐ明朝" w:eastAsia="ＭＳ Ｐ明朝" w:hint="eastAsia"/>
                                      <w:sz w:val="21"/>
                                    </w:rPr>
                                    <w:t>種</w:t>
                                  </w:r>
                                  <w:r>
                                    <w:rPr>
                                      <w:rFonts w:ascii="ＭＳ Ｐ明朝" w:eastAsia="ＭＳ Ｐ明朝" w:hint="eastAsia"/>
                                      <w:sz w:val="21"/>
                                    </w:rPr>
                                    <w:t xml:space="preserve"> </w:t>
                                  </w:r>
                                  <w:r>
                                    <w:rPr>
                                      <w:rFonts w:ascii="ＭＳ Ｐ明朝" w:eastAsia="ＭＳ Ｐ明朝" w:hint="eastAsia"/>
                                      <w:sz w:val="21"/>
                                    </w:rPr>
                                    <w:t>別</w:t>
                                  </w:r>
                                </w:p>
                              </w:tc>
                              <w:tc>
                                <w:tcPr>
                                  <w:tcW w:w="650" w:type="dxa"/>
                                  <w:tcBorders>
                                    <w:left w:val="single" w:sz="8" w:space="0" w:color="000000"/>
                                    <w:bottom w:val="double" w:sz="3" w:space="0" w:color="000000"/>
                                    <w:right w:val="nil"/>
                                  </w:tcBorders>
                                </w:tcPr>
                                <w:p w:rsidR="005A61F3" w:rsidRDefault="009C0E8C">
                                  <w:pPr>
                                    <w:pStyle w:val="TableParagraph"/>
                                    <w:spacing w:before="29"/>
                                    <w:ind w:left="299"/>
                                    <w:rPr>
                                      <w:rFonts w:ascii="ＭＳ Ｐ明朝" w:eastAsia="ＭＳ Ｐ明朝"/>
                                      <w:sz w:val="21"/>
                                    </w:rPr>
                                  </w:pPr>
                                  <w:r>
                                    <w:rPr>
                                      <w:rFonts w:ascii="ＭＳ Ｐ明朝" w:eastAsia="ＭＳ Ｐ明朝" w:hint="eastAsia"/>
                                      <w:w w:val="101"/>
                                      <w:sz w:val="21"/>
                                    </w:rPr>
                                    <w:t>隊</w:t>
                                  </w:r>
                                </w:p>
                              </w:tc>
                              <w:tc>
                                <w:tcPr>
                                  <w:tcW w:w="633" w:type="dxa"/>
                                  <w:tcBorders>
                                    <w:left w:val="nil"/>
                                    <w:bottom w:val="double" w:sz="3" w:space="0" w:color="000000"/>
                                    <w:right w:val="single" w:sz="8" w:space="0" w:color="000000"/>
                                  </w:tcBorders>
                                </w:tcPr>
                                <w:p w:rsidR="005A61F3" w:rsidRDefault="009C0E8C">
                                  <w:pPr>
                                    <w:pStyle w:val="TableParagraph"/>
                                    <w:spacing w:before="29"/>
                                    <w:ind w:left="156"/>
                                    <w:rPr>
                                      <w:rFonts w:ascii="ＭＳ Ｐ明朝" w:eastAsia="ＭＳ Ｐ明朝"/>
                                      <w:sz w:val="21"/>
                                    </w:rPr>
                                  </w:pPr>
                                  <w:r>
                                    <w:rPr>
                                      <w:rFonts w:ascii="ＭＳ Ｐ明朝" w:eastAsia="ＭＳ Ｐ明朝" w:hint="eastAsia"/>
                                      <w:w w:val="101"/>
                                      <w:sz w:val="21"/>
                                    </w:rPr>
                                    <w:t>数</w:t>
                                  </w:r>
                                </w:p>
                              </w:tc>
                              <w:tc>
                                <w:tcPr>
                                  <w:tcW w:w="650" w:type="dxa"/>
                                  <w:tcBorders>
                                    <w:left w:val="single" w:sz="8" w:space="0" w:color="000000"/>
                                    <w:bottom w:val="double" w:sz="3" w:space="0" w:color="000000"/>
                                    <w:right w:val="nil"/>
                                  </w:tcBorders>
                                </w:tcPr>
                                <w:p w:rsidR="005A61F3" w:rsidRDefault="009C0E8C">
                                  <w:pPr>
                                    <w:pStyle w:val="TableParagraph"/>
                                    <w:spacing w:before="29"/>
                                    <w:ind w:left="297"/>
                                    <w:rPr>
                                      <w:rFonts w:ascii="ＭＳ Ｐ明朝" w:eastAsia="ＭＳ Ｐ明朝"/>
                                      <w:sz w:val="21"/>
                                    </w:rPr>
                                  </w:pPr>
                                  <w:r>
                                    <w:rPr>
                                      <w:rFonts w:ascii="ＭＳ Ｐ明朝" w:eastAsia="ＭＳ Ｐ明朝" w:hint="eastAsia"/>
                                      <w:w w:val="101"/>
                                      <w:sz w:val="21"/>
                                    </w:rPr>
                                    <w:t>人</w:t>
                                  </w:r>
                                </w:p>
                              </w:tc>
                              <w:tc>
                                <w:tcPr>
                                  <w:tcW w:w="633" w:type="dxa"/>
                                  <w:tcBorders>
                                    <w:left w:val="nil"/>
                                    <w:bottom w:val="double" w:sz="3" w:space="0" w:color="000000"/>
                                    <w:right w:val="single" w:sz="8" w:space="0" w:color="000000"/>
                                  </w:tcBorders>
                                </w:tcPr>
                                <w:p w:rsidR="005A61F3" w:rsidRDefault="009C0E8C">
                                  <w:pPr>
                                    <w:pStyle w:val="TableParagraph"/>
                                    <w:spacing w:before="29"/>
                                    <w:ind w:left="154"/>
                                    <w:rPr>
                                      <w:rFonts w:ascii="ＭＳ Ｐ明朝" w:eastAsia="ＭＳ Ｐ明朝"/>
                                      <w:sz w:val="21"/>
                                    </w:rPr>
                                  </w:pPr>
                                  <w:r>
                                    <w:rPr>
                                      <w:rFonts w:ascii="ＭＳ Ｐ明朝" w:eastAsia="ＭＳ Ｐ明朝" w:hint="eastAsia"/>
                                      <w:w w:val="101"/>
                                      <w:sz w:val="21"/>
                                    </w:rPr>
                                    <w:t>数</w:t>
                                  </w:r>
                                </w:p>
                              </w:tc>
                              <w:tc>
                                <w:tcPr>
                                  <w:tcW w:w="650" w:type="dxa"/>
                                  <w:tcBorders>
                                    <w:left w:val="single" w:sz="8" w:space="0" w:color="000000"/>
                                    <w:bottom w:val="double" w:sz="3" w:space="0" w:color="000000"/>
                                    <w:right w:val="nil"/>
                                  </w:tcBorders>
                                </w:tcPr>
                                <w:p w:rsidR="005A61F3" w:rsidRDefault="009C0E8C">
                                  <w:pPr>
                                    <w:pStyle w:val="TableParagraph"/>
                                    <w:spacing w:before="28"/>
                                    <w:ind w:left="296"/>
                                    <w:rPr>
                                      <w:rFonts w:ascii="ＭＳ Ｐ明朝" w:eastAsia="ＭＳ Ｐ明朝"/>
                                      <w:sz w:val="21"/>
                                    </w:rPr>
                                  </w:pPr>
                                  <w:r>
                                    <w:rPr>
                                      <w:rFonts w:ascii="ＭＳ Ｐ明朝" w:eastAsia="ＭＳ Ｐ明朝" w:hint="eastAsia"/>
                                      <w:w w:val="101"/>
                                      <w:sz w:val="21"/>
                                    </w:rPr>
                                    <w:t>備</w:t>
                                  </w:r>
                                </w:p>
                              </w:tc>
                              <w:tc>
                                <w:tcPr>
                                  <w:tcW w:w="632" w:type="dxa"/>
                                  <w:tcBorders>
                                    <w:left w:val="nil"/>
                                    <w:bottom w:val="double" w:sz="3" w:space="0" w:color="000000"/>
                                  </w:tcBorders>
                                </w:tcPr>
                                <w:p w:rsidR="005A61F3" w:rsidRDefault="009C0E8C">
                                  <w:pPr>
                                    <w:pStyle w:val="TableParagraph"/>
                                    <w:spacing w:before="28"/>
                                    <w:ind w:left="152"/>
                                    <w:rPr>
                                      <w:rFonts w:ascii="ＭＳ Ｐ明朝" w:eastAsia="ＭＳ Ｐ明朝"/>
                                      <w:sz w:val="21"/>
                                    </w:rPr>
                                  </w:pPr>
                                  <w:r>
                                    <w:rPr>
                                      <w:rFonts w:ascii="ＭＳ Ｐ明朝" w:eastAsia="ＭＳ Ｐ明朝" w:hint="eastAsia"/>
                                      <w:w w:val="101"/>
                                      <w:sz w:val="21"/>
                                    </w:rPr>
                                    <w:t>考</w:t>
                                  </w:r>
                                </w:p>
                              </w:tc>
                            </w:tr>
                            <w:tr w:rsidR="005A61F3">
                              <w:trPr>
                                <w:trHeight w:val="358"/>
                              </w:trPr>
                              <w:tc>
                                <w:tcPr>
                                  <w:tcW w:w="3298" w:type="dxa"/>
                                  <w:gridSpan w:val="3"/>
                                  <w:tcBorders>
                                    <w:top w:val="double" w:sz="3" w:space="0" w:color="000000"/>
                                    <w:bottom w:val="single" w:sz="8" w:space="0" w:color="000000"/>
                                    <w:right w:val="single" w:sz="8" w:space="0" w:color="000000"/>
                                  </w:tcBorders>
                                </w:tcPr>
                                <w:p w:rsidR="005A61F3" w:rsidRDefault="009C0E8C">
                                  <w:pPr>
                                    <w:pStyle w:val="TableParagraph"/>
                                    <w:spacing w:before="37"/>
                                    <w:ind w:left="1117"/>
                                    <w:rPr>
                                      <w:rFonts w:ascii="ＭＳ Ｐ明朝" w:eastAsia="ＭＳ Ｐ明朝"/>
                                      <w:sz w:val="21"/>
                                    </w:rPr>
                                  </w:pPr>
                                  <w:r>
                                    <w:rPr>
                                      <w:rFonts w:ascii="ＭＳ Ｐ明朝" w:eastAsia="ＭＳ Ｐ明朝" w:hint="eastAsia"/>
                                      <w:sz w:val="21"/>
                                    </w:rPr>
                                    <w:t>指揮支援隊</w:t>
                                  </w:r>
                                </w:p>
                              </w:tc>
                              <w:tc>
                                <w:tcPr>
                                  <w:tcW w:w="1283" w:type="dxa"/>
                                  <w:gridSpan w:val="2"/>
                                  <w:tcBorders>
                                    <w:top w:val="double" w:sz="3"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double" w:sz="3"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double" w:sz="3"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903"/>
                                    <w:rPr>
                                      <w:rFonts w:ascii="ＭＳ Ｐ明朝" w:eastAsia="ＭＳ Ｐ明朝"/>
                                      <w:sz w:val="21"/>
                                    </w:rPr>
                                  </w:pPr>
                                  <w:r>
                                    <w:rPr>
                                      <w:rFonts w:ascii="ＭＳ Ｐ明朝" w:eastAsia="ＭＳ Ｐ明朝" w:hint="eastAsia"/>
                                      <w:sz w:val="21"/>
                                    </w:rPr>
                                    <w:t>都道府県指揮隊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消火部隊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救助部隊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救急部隊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117"/>
                                    <w:rPr>
                                      <w:rFonts w:ascii="ＭＳ Ｐ明朝" w:eastAsia="ＭＳ Ｐ明朝"/>
                                      <w:sz w:val="21"/>
                                    </w:rPr>
                                  </w:pPr>
                                  <w:r>
                                    <w:rPr>
                                      <w:rFonts w:ascii="ＭＳ Ｐ明朝" w:eastAsia="ＭＳ Ｐ明朝" w:hint="eastAsia"/>
                                      <w:sz w:val="21"/>
                                    </w:rPr>
                                    <w:t>後方支援隊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val="restart"/>
                                  <w:tcBorders>
                                    <w:top w:val="single" w:sz="8" w:space="0" w:color="000000"/>
                                    <w:bottom w:val="single" w:sz="8" w:space="0" w:color="000000"/>
                                    <w:right w:val="single" w:sz="8" w:space="0" w:color="000000"/>
                                  </w:tcBorders>
                                </w:tcPr>
                                <w:p w:rsidR="005A61F3" w:rsidRDefault="005A61F3">
                                  <w:pPr>
                                    <w:pStyle w:val="TableParagraph"/>
                                    <w:spacing w:before="7"/>
                                    <w:rPr>
                                      <w:rFonts w:ascii="ＭＳ Ｐ明朝"/>
                                      <w:sz w:val="18"/>
                                    </w:rPr>
                                  </w:pPr>
                                </w:p>
                                <w:p w:rsidR="005A61F3" w:rsidRDefault="009C0E8C">
                                  <w:pPr>
                                    <w:pStyle w:val="TableParagraph"/>
                                    <w:spacing w:line="208" w:lineRule="auto"/>
                                    <w:ind w:left="70" w:right="35"/>
                                    <w:jc w:val="both"/>
                                    <w:rPr>
                                      <w:rFonts w:ascii="ＭＳ Ｐ明朝" w:eastAsia="ＭＳ Ｐ明朝"/>
                                      <w:sz w:val="21"/>
                                    </w:rPr>
                                  </w:pPr>
                                  <w:r>
                                    <w:rPr>
                                      <w:rFonts w:ascii="ＭＳ Ｐ明朝" w:eastAsia="ＭＳ Ｐ明朝" w:hint="eastAsia"/>
                                      <w:sz w:val="21"/>
                                    </w:rPr>
                                    <w:t>特殊災害部隊</w:t>
                                  </w: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631"/>
                                    <w:rPr>
                                      <w:rFonts w:ascii="ＭＳ Ｐ明朝" w:eastAsia="ＭＳ Ｐ明朝"/>
                                      <w:sz w:val="21"/>
                                    </w:rPr>
                                  </w:pPr>
                                  <w:r>
                                    <w:rPr>
                                      <w:rFonts w:ascii="ＭＳ Ｐ明朝" w:eastAsia="ＭＳ Ｐ明朝" w:hint="eastAsia"/>
                                      <w:sz w:val="21"/>
                                    </w:rPr>
                                    <w:t>毒劇物等対応隊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204"/>
                                    <w:rPr>
                                      <w:rFonts w:ascii="ＭＳ Ｐ明朝" w:eastAsia="ＭＳ Ｐ明朝"/>
                                      <w:sz w:val="21"/>
                                    </w:rPr>
                                  </w:pPr>
                                  <w:r>
                                    <w:rPr>
                                      <w:rFonts w:ascii="ＭＳ Ｐ明朝" w:eastAsia="ＭＳ Ｐ明朝" w:hint="eastAsia"/>
                                      <w:sz w:val="21"/>
                                    </w:rPr>
                                    <w:t>大規模危険物火災対応隊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309"/>
                                    <w:rPr>
                                      <w:rFonts w:ascii="ＭＳ Ｐ明朝" w:eastAsia="ＭＳ Ｐ明朝"/>
                                      <w:sz w:val="21"/>
                                    </w:rPr>
                                  </w:pPr>
                                  <w:r>
                                    <w:rPr>
                                      <w:rFonts w:ascii="ＭＳ Ｐ明朝" w:eastAsia="ＭＳ Ｐ明朝" w:hint="eastAsia"/>
                                      <w:sz w:val="21"/>
                                    </w:rPr>
                                    <w:t>密閉空間火災等対応隊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val="restart"/>
                                  <w:tcBorders>
                                    <w:top w:val="single" w:sz="8" w:space="0" w:color="000000"/>
                                    <w:bottom w:val="single" w:sz="8" w:space="0" w:color="000000"/>
                                    <w:right w:val="single" w:sz="8" w:space="0" w:color="000000"/>
                                  </w:tcBorders>
                                </w:tcPr>
                                <w:p w:rsidR="005A61F3" w:rsidRDefault="005A61F3">
                                  <w:pPr>
                                    <w:pStyle w:val="TableParagraph"/>
                                    <w:rPr>
                                      <w:rFonts w:ascii="ＭＳ Ｐ明朝"/>
                                      <w:sz w:val="24"/>
                                    </w:rPr>
                                  </w:pPr>
                                </w:p>
                                <w:p w:rsidR="005A61F3" w:rsidRDefault="005A61F3">
                                  <w:pPr>
                                    <w:pStyle w:val="TableParagraph"/>
                                    <w:spacing w:before="8"/>
                                    <w:rPr>
                                      <w:rFonts w:ascii="ＭＳ Ｐ明朝"/>
                                      <w:sz w:val="25"/>
                                    </w:rPr>
                                  </w:pPr>
                                </w:p>
                                <w:p w:rsidR="005A61F3" w:rsidRDefault="009C0E8C">
                                  <w:pPr>
                                    <w:pStyle w:val="TableParagraph"/>
                                    <w:spacing w:line="208" w:lineRule="auto"/>
                                    <w:ind w:left="71" w:right="35"/>
                                    <w:jc w:val="both"/>
                                    <w:rPr>
                                      <w:rFonts w:ascii="ＭＳ Ｐ明朝" w:eastAsia="ＭＳ Ｐ明朝"/>
                                      <w:sz w:val="21"/>
                                    </w:rPr>
                                  </w:pPr>
                                  <w:r>
                                    <w:rPr>
                                      <w:rFonts w:ascii="ＭＳ Ｐ明朝" w:eastAsia="ＭＳ Ｐ明朝" w:hint="eastAsia"/>
                                      <w:sz w:val="21"/>
                                    </w:rPr>
                                    <w:t>特殊装備部隊</w:t>
                                  </w: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845"/>
                                    <w:rPr>
                                      <w:rFonts w:ascii="ＭＳ Ｐ明朝" w:eastAsia="ＭＳ Ｐ明朝"/>
                                      <w:sz w:val="21"/>
                                    </w:rPr>
                                  </w:pPr>
                                  <w:r>
                                    <w:rPr>
                                      <w:rFonts w:ascii="ＭＳ Ｐ明朝" w:eastAsia="ＭＳ Ｐ明朝" w:hint="eastAsia"/>
                                      <w:sz w:val="21"/>
                                    </w:rPr>
                                    <w:t>水難救助隊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523"/>
                                    <w:rPr>
                                      <w:rFonts w:ascii="ＭＳ Ｐ明朝" w:eastAsia="ＭＳ Ｐ明朝"/>
                                      <w:sz w:val="21"/>
                                    </w:rPr>
                                  </w:pPr>
                                  <w:r>
                                    <w:rPr>
                                      <w:rFonts w:ascii="ＭＳ Ｐ明朝" w:eastAsia="ＭＳ Ｐ明朝" w:hint="eastAsia"/>
                                      <w:sz w:val="21"/>
                                    </w:rPr>
                                    <w:t>遠距離大量送水隊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631"/>
                                    <w:rPr>
                                      <w:rFonts w:ascii="ＭＳ Ｐ明朝" w:eastAsia="ＭＳ Ｐ明朝"/>
                                      <w:sz w:val="21"/>
                                    </w:rPr>
                                  </w:pPr>
                                  <w:r>
                                    <w:rPr>
                                      <w:rFonts w:ascii="ＭＳ Ｐ明朝" w:eastAsia="ＭＳ Ｐ明朝" w:hint="eastAsia"/>
                                      <w:sz w:val="21"/>
                                    </w:rPr>
                                    <w:t>消防活動二輪隊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418"/>
                                    <w:rPr>
                                      <w:rFonts w:ascii="ＭＳ Ｐ明朝" w:eastAsia="ＭＳ Ｐ明朝"/>
                                      <w:sz w:val="21"/>
                                    </w:rPr>
                                  </w:pPr>
                                  <w:r>
                                    <w:rPr>
                                      <w:rFonts w:ascii="ＭＳ Ｐ明朝" w:eastAsia="ＭＳ Ｐ明朝" w:hint="eastAsia"/>
                                      <w:sz w:val="21"/>
                                    </w:rPr>
                                    <w:t>震災対応特殊車両隊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341"/>
                                    <w:rPr>
                                      <w:rFonts w:ascii="ＭＳ Ｐ明朝" w:eastAsia="ＭＳ Ｐ明朝"/>
                                      <w:sz w:val="21"/>
                                    </w:rPr>
                                  </w:pPr>
                                  <w:r>
                                    <w:rPr>
                                      <w:rFonts w:ascii="ＭＳ Ｐ明朝" w:eastAsia="ＭＳ Ｐ明朝" w:hint="eastAsia"/>
                                      <w:sz w:val="21"/>
                                    </w:rPr>
                                    <w:t>その他の特殊な装備隊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944"/>
                                    <w:rPr>
                                      <w:rFonts w:ascii="ＭＳ Ｐ明朝" w:eastAsia="ＭＳ Ｐ明朝"/>
                                      <w:sz w:val="21"/>
                                    </w:rPr>
                                  </w:pPr>
                                  <w:r>
                                    <w:rPr>
                                      <w:rFonts w:ascii="ＭＳ Ｐ明朝" w:eastAsia="ＭＳ Ｐ明朝" w:hint="eastAsia"/>
                                      <w:sz w:val="21"/>
                                    </w:rPr>
                                    <w:t>航空部隊（ヘリ）</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58"/>
                              </w:trPr>
                              <w:tc>
                                <w:tcPr>
                                  <w:tcW w:w="3298" w:type="dxa"/>
                                  <w:gridSpan w:val="3"/>
                                  <w:tcBorders>
                                    <w:top w:val="single" w:sz="8" w:space="0" w:color="000000"/>
                                    <w:bottom w:val="double" w:sz="3" w:space="0" w:color="000000"/>
                                    <w:right w:val="single" w:sz="8" w:space="0" w:color="000000"/>
                                  </w:tcBorders>
                                </w:tcPr>
                                <w:p w:rsidR="005A61F3" w:rsidRDefault="009C0E8C">
                                  <w:pPr>
                                    <w:pStyle w:val="TableParagraph"/>
                                    <w:spacing w:before="40"/>
                                    <w:ind w:left="1209" w:right="1175"/>
                                    <w:jc w:val="center"/>
                                    <w:rPr>
                                      <w:rFonts w:ascii="ＭＳ Ｐ明朝" w:eastAsia="ＭＳ Ｐ明朝"/>
                                      <w:sz w:val="21"/>
                                    </w:rPr>
                                  </w:pPr>
                                  <w:r>
                                    <w:rPr>
                                      <w:rFonts w:ascii="ＭＳ Ｐ明朝" w:eastAsia="ＭＳ Ｐ明朝" w:hint="eastAsia"/>
                                      <w:sz w:val="21"/>
                                    </w:rPr>
                                    <w:t>水上部隊</w:t>
                                  </w:r>
                                </w:p>
                              </w:tc>
                              <w:tc>
                                <w:tcPr>
                                  <w:tcW w:w="1283" w:type="dxa"/>
                                  <w:gridSpan w:val="2"/>
                                  <w:tcBorders>
                                    <w:top w:val="single" w:sz="8" w:space="0" w:color="000000"/>
                                    <w:left w:val="single" w:sz="8" w:space="0" w:color="000000"/>
                                    <w:bottom w:val="double" w:sz="3"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double" w:sz="3"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double" w:sz="3" w:space="0" w:color="000000"/>
                                  </w:tcBorders>
                                </w:tcPr>
                                <w:p w:rsidR="005A61F3" w:rsidRDefault="005A61F3">
                                  <w:pPr>
                                    <w:pStyle w:val="TableParagraph"/>
                                    <w:rPr>
                                      <w:rFonts w:ascii="Times New Roman"/>
                                    </w:rPr>
                                  </w:pPr>
                                </w:p>
                              </w:tc>
                            </w:tr>
                            <w:tr w:rsidR="005A61F3">
                              <w:trPr>
                                <w:trHeight w:val="344"/>
                              </w:trPr>
                              <w:tc>
                                <w:tcPr>
                                  <w:tcW w:w="568" w:type="dxa"/>
                                  <w:tcBorders>
                                    <w:top w:val="double" w:sz="3" w:space="0" w:color="000000"/>
                                    <w:right w:val="nil"/>
                                  </w:tcBorders>
                                </w:tcPr>
                                <w:p w:rsidR="005A61F3" w:rsidRDefault="005A61F3">
                                  <w:pPr>
                                    <w:pStyle w:val="TableParagraph"/>
                                    <w:rPr>
                                      <w:rFonts w:ascii="Times New Roman"/>
                                    </w:rPr>
                                  </w:pPr>
                                </w:p>
                              </w:tc>
                              <w:tc>
                                <w:tcPr>
                                  <w:tcW w:w="1089" w:type="dxa"/>
                                  <w:tcBorders>
                                    <w:top w:val="double" w:sz="3" w:space="0" w:color="000000"/>
                                    <w:left w:val="nil"/>
                                    <w:right w:val="nil"/>
                                  </w:tcBorders>
                                </w:tcPr>
                                <w:p w:rsidR="005A61F3" w:rsidRDefault="009C0E8C">
                                  <w:pPr>
                                    <w:pStyle w:val="TableParagraph"/>
                                    <w:spacing w:before="27"/>
                                    <w:ind w:right="123"/>
                                    <w:jc w:val="right"/>
                                    <w:rPr>
                                      <w:rFonts w:ascii="ＭＳ Ｐ明朝" w:eastAsia="ＭＳ Ｐ明朝"/>
                                      <w:sz w:val="21"/>
                                    </w:rPr>
                                  </w:pPr>
                                  <w:r>
                                    <w:rPr>
                                      <w:rFonts w:ascii="ＭＳ Ｐ明朝" w:eastAsia="ＭＳ Ｐ明朝" w:hint="eastAsia"/>
                                      <w:w w:val="101"/>
                                      <w:sz w:val="21"/>
                                    </w:rPr>
                                    <w:t>合</w:t>
                                  </w:r>
                                </w:p>
                              </w:tc>
                              <w:tc>
                                <w:tcPr>
                                  <w:tcW w:w="1641" w:type="dxa"/>
                                  <w:tcBorders>
                                    <w:top w:val="double" w:sz="3" w:space="0" w:color="000000"/>
                                    <w:left w:val="nil"/>
                                    <w:right w:val="single" w:sz="8" w:space="0" w:color="000000"/>
                                  </w:tcBorders>
                                </w:tcPr>
                                <w:p w:rsidR="005A61F3" w:rsidRDefault="009C0E8C">
                                  <w:pPr>
                                    <w:pStyle w:val="TableParagraph"/>
                                    <w:spacing w:before="27"/>
                                    <w:ind w:left="157"/>
                                    <w:rPr>
                                      <w:rFonts w:ascii="ＭＳ Ｐ明朝" w:eastAsia="ＭＳ Ｐ明朝"/>
                                      <w:sz w:val="21"/>
                                    </w:rPr>
                                  </w:pPr>
                                  <w:r>
                                    <w:rPr>
                                      <w:rFonts w:ascii="ＭＳ Ｐ明朝" w:eastAsia="ＭＳ Ｐ明朝" w:hint="eastAsia"/>
                                      <w:w w:val="101"/>
                                      <w:sz w:val="21"/>
                                    </w:rPr>
                                    <w:t>計</w:t>
                                  </w:r>
                                </w:p>
                              </w:tc>
                              <w:tc>
                                <w:tcPr>
                                  <w:tcW w:w="1283" w:type="dxa"/>
                                  <w:gridSpan w:val="2"/>
                                  <w:tcBorders>
                                    <w:top w:val="double" w:sz="3" w:space="0" w:color="000000"/>
                                    <w:left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double" w:sz="3" w:space="0" w:color="000000"/>
                                    <w:left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double" w:sz="3" w:space="0" w:color="000000"/>
                                    <w:left w:val="single" w:sz="8" w:space="0" w:color="000000"/>
                                  </w:tcBorders>
                                </w:tcPr>
                                <w:p w:rsidR="005A61F3" w:rsidRDefault="005A61F3">
                                  <w:pPr>
                                    <w:pStyle w:val="TableParagraph"/>
                                    <w:rPr>
                                      <w:rFonts w:ascii="Times New Roman"/>
                                    </w:rPr>
                                  </w:pP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556" type="#_x0000_t202" style="position:absolute;margin-left:111.5pt;margin-top:11.4pt;width:359.55pt;height:360.25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rF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" filled="f" stroked="f">
                <v:textbox inset="0,0,0,0">
                  <w:txbxContent>
                    <w:tbl>
                      <w:tblPr>
                        <w:tblStyle w:val="TableNormal"/>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1089"/>
                        <w:gridCol w:w="1641"/>
                        <w:gridCol w:w="650"/>
                        <w:gridCol w:w="633"/>
                        <w:gridCol w:w="650"/>
                        <w:gridCol w:w="633"/>
                        <w:gridCol w:w="650"/>
                        <w:gridCol w:w="632"/>
                      </w:tblGrid>
                      <w:tr w:rsidR="005A61F3">
                        <w:trPr>
                          <w:trHeight w:val="347"/>
                        </w:trPr>
                        <w:tc>
                          <w:tcPr>
                            <w:tcW w:w="3298" w:type="dxa"/>
                            <w:gridSpan w:val="3"/>
                            <w:tcBorders>
                              <w:bottom w:val="double" w:sz="3" w:space="0" w:color="000000"/>
                              <w:right w:val="single" w:sz="8" w:space="0" w:color="000000"/>
                            </w:tcBorders>
                          </w:tcPr>
                          <w:p w:rsidR="005A61F3" w:rsidRDefault="009C0E8C">
                            <w:pPr>
                              <w:pStyle w:val="TableParagraph"/>
                              <w:spacing w:before="29"/>
                              <w:ind w:left="870"/>
                              <w:rPr>
                                <w:rFonts w:ascii="ＭＳ Ｐ明朝" w:eastAsia="ＭＳ Ｐ明朝"/>
                                <w:sz w:val="21"/>
                              </w:rPr>
                            </w:pPr>
                            <w:r>
                              <w:rPr>
                                <w:rFonts w:ascii="ＭＳ Ｐ明朝" w:eastAsia="ＭＳ Ｐ明朝" w:hint="eastAsia"/>
                                <w:sz w:val="21"/>
                              </w:rPr>
                              <w:t>部</w:t>
                            </w:r>
                            <w:r>
                              <w:rPr>
                                <w:rFonts w:ascii="ＭＳ Ｐ明朝" w:eastAsia="ＭＳ Ｐ明朝" w:hint="eastAsia"/>
                                <w:sz w:val="21"/>
                              </w:rPr>
                              <w:t xml:space="preserve"> </w:t>
                            </w:r>
                            <w:r>
                              <w:rPr>
                                <w:rFonts w:ascii="ＭＳ Ｐ明朝" w:eastAsia="ＭＳ Ｐ明朝" w:hint="eastAsia"/>
                                <w:sz w:val="21"/>
                              </w:rPr>
                              <w:t>隊</w:t>
                            </w:r>
                            <w:r>
                              <w:rPr>
                                <w:rFonts w:ascii="ＭＳ Ｐ明朝" w:eastAsia="ＭＳ Ｐ明朝" w:hint="eastAsia"/>
                                <w:sz w:val="21"/>
                              </w:rPr>
                              <w:t xml:space="preserve"> </w:t>
                            </w:r>
                            <w:r>
                              <w:rPr>
                                <w:rFonts w:ascii="ＭＳ Ｐ明朝" w:eastAsia="ＭＳ Ｐ明朝" w:hint="eastAsia"/>
                                <w:sz w:val="21"/>
                              </w:rPr>
                              <w:t>種</w:t>
                            </w:r>
                            <w:r>
                              <w:rPr>
                                <w:rFonts w:ascii="ＭＳ Ｐ明朝" w:eastAsia="ＭＳ Ｐ明朝" w:hint="eastAsia"/>
                                <w:sz w:val="21"/>
                              </w:rPr>
                              <w:t xml:space="preserve"> </w:t>
                            </w:r>
                            <w:r>
                              <w:rPr>
                                <w:rFonts w:ascii="ＭＳ Ｐ明朝" w:eastAsia="ＭＳ Ｐ明朝" w:hint="eastAsia"/>
                                <w:sz w:val="21"/>
                              </w:rPr>
                              <w:t>別</w:t>
                            </w:r>
                          </w:p>
                        </w:tc>
                        <w:tc>
                          <w:tcPr>
                            <w:tcW w:w="650" w:type="dxa"/>
                            <w:tcBorders>
                              <w:left w:val="single" w:sz="8" w:space="0" w:color="000000"/>
                              <w:bottom w:val="double" w:sz="3" w:space="0" w:color="000000"/>
                              <w:right w:val="nil"/>
                            </w:tcBorders>
                          </w:tcPr>
                          <w:p w:rsidR="005A61F3" w:rsidRDefault="009C0E8C">
                            <w:pPr>
                              <w:pStyle w:val="TableParagraph"/>
                              <w:spacing w:before="29"/>
                              <w:ind w:left="299"/>
                              <w:rPr>
                                <w:rFonts w:ascii="ＭＳ Ｐ明朝" w:eastAsia="ＭＳ Ｐ明朝"/>
                                <w:sz w:val="21"/>
                              </w:rPr>
                            </w:pPr>
                            <w:r>
                              <w:rPr>
                                <w:rFonts w:ascii="ＭＳ Ｐ明朝" w:eastAsia="ＭＳ Ｐ明朝" w:hint="eastAsia"/>
                                <w:w w:val="101"/>
                                <w:sz w:val="21"/>
                              </w:rPr>
                              <w:t>隊</w:t>
                            </w:r>
                          </w:p>
                        </w:tc>
                        <w:tc>
                          <w:tcPr>
                            <w:tcW w:w="633" w:type="dxa"/>
                            <w:tcBorders>
                              <w:left w:val="nil"/>
                              <w:bottom w:val="double" w:sz="3" w:space="0" w:color="000000"/>
                              <w:right w:val="single" w:sz="8" w:space="0" w:color="000000"/>
                            </w:tcBorders>
                          </w:tcPr>
                          <w:p w:rsidR="005A61F3" w:rsidRDefault="009C0E8C">
                            <w:pPr>
                              <w:pStyle w:val="TableParagraph"/>
                              <w:spacing w:before="29"/>
                              <w:ind w:left="156"/>
                              <w:rPr>
                                <w:rFonts w:ascii="ＭＳ Ｐ明朝" w:eastAsia="ＭＳ Ｐ明朝"/>
                                <w:sz w:val="21"/>
                              </w:rPr>
                            </w:pPr>
                            <w:r>
                              <w:rPr>
                                <w:rFonts w:ascii="ＭＳ Ｐ明朝" w:eastAsia="ＭＳ Ｐ明朝" w:hint="eastAsia"/>
                                <w:w w:val="101"/>
                                <w:sz w:val="21"/>
                              </w:rPr>
                              <w:t>数</w:t>
                            </w:r>
                          </w:p>
                        </w:tc>
                        <w:tc>
                          <w:tcPr>
                            <w:tcW w:w="650" w:type="dxa"/>
                            <w:tcBorders>
                              <w:left w:val="single" w:sz="8" w:space="0" w:color="000000"/>
                              <w:bottom w:val="double" w:sz="3" w:space="0" w:color="000000"/>
                              <w:right w:val="nil"/>
                            </w:tcBorders>
                          </w:tcPr>
                          <w:p w:rsidR="005A61F3" w:rsidRDefault="009C0E8C">
                            <w:pPr>
                              <w:pStyle w:val="TableParagraph"/>
                              <w:spacing w:before="29"/>
                              <w:ind w:left="297"/>
                              <w:rPr>
                                <w:rFonts w:ascii="ＭＳ Ｐ明朝" w:eastAsia="ＭＳ Ｐ明朝"/>
                                <w:sz w:val="21"/>
                              </w:rPr>
                            </w:pPr>
                            <w:r>
                              <w:rPr>
                                <w:rFonts w:ascii="ＭＳ Ｐ明朝" w:eastAsia="ＭＳ Ｐ明朝" w:hint="eastAsia"/>
                                <w:w w:val="101"/>
                                <w:sz w:val="21"/>
                              </w:rPr>
                              <w:t>人</w:t>
                            </w:r>
                          </w:p>
                        </w:tc>
                        <w:tc>
                          <w:tcPr>
                            <w:tcW w:w="633" w:type="dxa"/>
                            <w:tcBorders>
                              <w:left w:val="nil"/>
                              <w:bottom w:val="double" w:sz="3" w:space="0" w:color="000000"/>
                              <w:right w:val="single" w:sz="8" w:space="0" w:color="000000"/>
                            </w:tcBorders>
                          </w:tcPr>
                          <w:p w:rsidR="005A61F3" w:rsidRDefault="009C0E8C">
                            <w:pPr>
                              <w:pStyle w:val="TableParagraph"/>
                              <w:spacing w:before="29"/>
                              <w:ind w:left="154"/>
                              <w:rPr>
                                <w:rFonts w:ascii="ＭＳ Ｐ明朝" w:eastAsia="ＭＳ Ｐ明朝"/>
                                <w:sz w:val="21"/>
                              </w:rPr>
                            </w:pPr>
                            <w:r>
                              <w:rPr>
                                <w:rFonts w:ascii="ＭＳ Ｐ明朝" w:eastAsia="ＭＳ Ｐ明朝" w:hint="eastAsia"/>
                                <w:w w:val="101"/>
                                <w:sz w:val="21"/>
                              </w:rPr>
                              <w:t>数</w:t>
                            </w:r>
                          </w:p>
                        </w:tc>
                        <w:tc>
                          <w:tcPr>
                            <w:tcW w:w="650" w:type="dxa"/>
                            <w:tcBorders>
                              <w:left w:val="single" w:sz="8" w:space="0" w:color="000000"/>
                              <w:bottom w:val="double" w:sz="3" w:space="0" w:color="000000"/>
                              <w:right w:val="nil"/>
                            </w:tcBorders>
                          </w:tcPr>
                          <w:p w:rsidR="005A61F3" w:rsidRDefault="009C0E8C">
                            <w:pPr>
                              <w:pStyle w:val="TableParagraph"/>
                              <w:spacing w:before="28"/>
                              <w:ind w:left="296"/>
                              <w:rPr>
                                <w:rFonts w:ascii="ＭＳ Ｐ明朝" w:eastAsia="ＭＳ Ｐ明朝"/>
                                <w:sz w:val="21"/>
                              </w:rPr>
                            </w:pPr>
                            <w:r>
                              <w:rPr>
                                <w:rFonts w:ascii="ＭＳ Ｐ明朝" w:eastAsia="ＭＳ Ｐ明朝" w:hint="eastAsia"/>
                                <w:w w:val="101"/>
                                <w:sz w:val="21"/>
                              </w:rPr>
                              <w:t>備</w:t>
                            </w:r>
                          </w:p>
                        </w:tc>
                        <w:tc>
                          <w:tcPr>
                            <w:tcW w:w="632" w:type="dxa"/>
                            <w:tcBorders>
                              <w:left w:val="nil"/>
                              <w:bottom w:val="double" w:sz="3" w:space="0" w:color="000000"/>
                            </w:tcBorders>
                          </w:tcPr>
                          <w:p w:rsidR="005A61F3" w:rsidRDefault="009C0E8C">
                            <w:pPr>
                              <w:pStyle w:val="TableParagraph"/>
                              <w:spacing w:before="28"/>
                              <w:ind w:left="152"/>
                              <w:rPr>
                                <w:rFonts w:ascii="ＭＳ Ｐ明朝" w:eastAsia="ＭＳ Ｐ明朝"/>
                                <w:sz w:val="21"/>
                              </w:rPr>
                            </w:pPr>
                            <w:r>
                              <w:rPr>
                                <w:rFonts w:ascii="ＭＳ Ｐ明朝" w:eastAsia="ＭＳ Ｐ明朝" w:hint="eastAsia"/>
                                <w:w w:val="101"/>
                                <w:sz w:val="21"/>
                              </w:rPr>
                              <w:t>考</w:t>
                            </w:r>
                          </w:p>
                        </w:tc>
                      </w:tr>
                      <w:tr w:rsidR="005A61F3">
                        <w:trPr>
                          <w:trHeight w:val="358"/>
                        </w:trPr>
                        <w:tc>
                          <w:tcPr>
                            <w:tcW w:w="3298" w:type="dxa"/>
                            <w:gridSpan w:val="3"/>
                            <w:tcBorders>
                              <w:top w:val="double" w:sz="3" w:space="0" w:color="000000"/>
                              <w:bottom w:val="single" w:sz="8" w:space="0" w:color="000000"/>
                              <w:right w:val="single" w:sz="8" w:space="0" w:color="000000"/>
                            </w:tcBorders>
                          </w:tcPr>
                          <w:p w:rsidR="005A61F3" w:rsidRDefault="009C0E8C">
                            <w:pPr>
                              <w:pStyle w:val="TableParagraph"/>
                              <w:spacing w:before="37"/>
                              <w:ind w:left="1117"/>
                              <w:rPr>
                                <w:rFonts w:ascii="ＭＳ Ｐ明朝" w:eastAsia="ＭＳ Ｐ明朝"/>
                                <w:sz w:val="21"/>
                              </w:rPr>
                            </w:pPr>
                            <w:r>
                              <w:rPr>
                                <w:rFonts w:ascii="ＭＳ Ｐ明朝" w:eastAsia="ＭＳ Ｐ明朝" w:hint="eastAsia"/>
                                <w:sz w:val="21"/>
                              </w:rPr>
                              <w:t>指揮支援隊</w:t>
                            </w:r>
                          </w:p>
                        </w:tc>
                        <w:tc>
                          <w:tcPr>
                            <w:tcW w:w="1283" w:type="dxa"/>
                            <w:gridSpan w:val="2"/>
                            <w:tcBorders>
                              <w:top w:val="double" w:sz="3"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double" w:sz="3"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double" w:sz="3"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903"/>
                              <w:rPr>
                                <w:rFonts w:ascii="ＭＳ Ｐ明朝" w:eastAsia="ＭＳ Ｐ明朝"/>
                                <w:sz w:val="21"/>
                              </w:rPr>
                            </w:pPr>
                            <w:r>
                              <w:rPr>
                                <w:rFonts w:ascii="ＭＳ Ｐ明朝" w:eastAsia="ＭＳ Ｐ明朝" w:hint="eastAsia"/>
                                <w:sz w:val="21"/>
                              </w:rPr>
                              <w:t>都道府県指揮隊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消火部隊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救助部隊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209" w:right="1175"/>
                              <w:jc w:val="center"/>
                              <w:rPr>
                                <w:rFonts w:ascii="ＭＳ Ｐ明朝" w:eastAsia="ＭＳ Ｐ明朝"/>
                                <w:sz w:val="21"/>
                              </w:rPr>
                            </w:pPr>
                            <w:r>
                              <w:rPr>
                                <w:rFonts w:ascii="ＭＳ Ｐ明朝" w:eastAsia="ＭＳ Ｐ明朝" w:hint="eastAsia"/>
                                <w:sz w:val="21"/>
                              </w:rPr>
                              <w:t>救急部隊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1117"/>
                              <w:rPr>
                                <w:rFonts w:ascii="ＭＳ Ｐ明朝" w:eastAsia="ＭＳ Ｐ明朝"/>
                                <w:sz w:val="21"/>
                              </w:rPr>
                            </w:pPr>
                            <w:r>
                              <w:rPr>
                                <w:rFonts w:ascii="ＭＳ Ｐ明朝" w:eastAsia="ＭＳ Ｐ明朝" w:hint="eastAsia"/>
                                <w:sz w:val="21"/>
                              </w:rPr>
                              <w:t>後方支援隊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val="restart"/>
                            <w:tcBorders>
                              <w:top w:val="single" w:sz="8" w:space="0" w:color="000000"/>
                              <w:bottom w:val="single" w:sz="8" w:space="0" w:color="000000"/>
                              <w:right w:val="single" w:sz="8" w:space="0" w:color="000000"/>
                            </w:tcBorders>
                          </w:tcPr>
                          <w:p w:rsidR="005A61F3" w:rsidRDefault="005A61F3">
                            <w:pPr>
                              <w:pStyle w:val="TableParagraph"/>
                              <w:spacing w:before="7"/>
                              <w:rPr>
                                <w:rFonts w:ascii="ＭＳ Ｐ明朝"/>
                                <w:sz w:val="18"/>
                              </w:rPr>
                            </w:pPr>
                          </w:p>
                          <w:p w:rsidR="005A61F3" w:rsidRDefault="009C0E8C">
                            <w:pPr>
                              <w:pStyle w:val="TableParagraph"/>
                              <w:spacing w:line="208" w:lineRule="auto"/>
                              <w:ind w:left="70" w:right="35"/>
                              <w:jc w:val="both"/>
                              <w:rPr>
                                <w:rFonts w:ascii="ＭＳ Ｐ明朝" w:eastAsia="ＭＳ Ｐ明朝"/>
                                <w:sz w:val="21"/>
                              </w:rPr>
                            </w:pPr>
                            <w:r>
                              <w:rPr>
                                <w:rFonts w:ascii="ＭＳ Ｐ明朝" w:eastAsia="ＭＳ Ｐ明朝" w:hint="eastAsia"/>
                                <w:sz w:val="21"/>
                              </w:rPr>
                              <w:t>特殊災害部隊</w:t>
                            </w: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631"/>
                              <w:rPr>
                                <w:rFonts w:ascii="ＭＳ Ｐ明朝" w:eastAsia="ＭＳ Ｐ明朝"/>
                                <w:sz w:val="21"/>
                              </w:rPr>
                            </w:pPr>
                            <w:r>
                              <w:rPr>
                                <w:rFonts w:ascii="ＭＳ Ｐ明朝" w:eastAsia="ＭＳ Ｐ明朝" w:hint="eastAsia"/>
                                <w:sz w:val="21"/>
                              </w:rPr>
                              <w:t>毒劇物等対応隊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204"/>
                              <w:rPr>
                                <w:rFonts w:ascii="ＭＳ Ｐ明朝" w:eastAsia="ＭＳ Ｐ明朝"/>
                                <w:sz w:val="21"/>
                              </w:rPr>
                            </w:pPr>
                            <w:r>
                              <w:rPr>
                                <w:rFonts w:ascii="ＭＳ Ｐ明朝" w:eastAsia="ＭＳ Ｐ明朝" w:hint="eastAsia"/>
                                <w:sz w:val="21"/>
                              </w:rPr>
                              <w:t>大規模危険物火災対応隊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309"/>
                              <w:rPr>
                                <w:rFonts w:ascii="ＭＳ Ｐ明朝" w:eastAsia="ＭＳ Ｐ明朝"/>
                                <w:sz w:val="21"/>
                              </w:rPr>
                            </w:pPr>
                            <w:r>
                              <w:rPr>
                                <w:rFonts w:ascii="ＭＳ Ｐ明朝" w:eastAsia="ＭＳ Ｐ明朝" w:hint="eastAsia"/>
                                <w:sz w:val="21"/>
                              </w:rPr>
                              <w:t>密閉空間火災等対応隊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val="restart"/>
                            <w:tcBorders>
                              <w:top w:val="single" w:sz="8" w:space="0" w:color="000000"/>
                              <w:bottom w:val="single" w:sz="8" w:space="0" w:color="000000"/>
                              <w:right w:val="single" w:sz="8" w:space="0" w:color="000000"/>
                            </w:tcBorders>
                          </w:tcPr>
                          <w:p w:rsidR="005A61F3" w:rsidRDefault="005A61F3">
                            <w:pPr>
                              <w:pStyle w:val="TableParagraph"/>
                              <w:rPr>
                                <w:rFonts w:ascii="ＭＳ Ｐ明朝"/>
                                <w:sz w:val="24"/>
                              </w:rPr>
                            </w:pPr>
                          </w:p>
                          <w:p w:rsidR="005A61F3" w:rsidRDefault="005A61F3">
                            <w:pPr>
                              <w:pStyle w:val="TableParagraph"/>
                              <w:spacing w:before="8"/>
                              <w:rPr>
                                <w:rFonts w:ascii="ＭＳ Ｐ明朝"/>
                                <w:sz w:val="25"/>
                              </w:rPr>
                            </w:pPr>
                          </w:p>
                          <w:p w:rsidR="005A61F3" w:rsidRDefault="009C0E8C">
                            <w:pPr>
                              <w:pStyle w:val="TableParagraph"/>
                              <w:spacing w:line="208" w:lineRule="auto"/>
                              <w:ind w:left="71" w:right="35"/>
                              <w:jc w:val="both"/>
                              <w:rPr>
                                <w:rFonts w:ascii="ＭＳ Ｐ明朝" w:eastAsia="ＭＳ Ｐ明朝"/>
                                <w:sz w:val="21"/>
                              </w:rPr>
                            </w:pPr>
                            <w:r>
                              <w:rPr>
                                <w:rFonts w:ascii="ＭＳ Ｐ明朝" w:eastAsia="ＭＳ Ｐ明朝" w:hint="eastAsia"/>
                                <w:sz w:val="21"/>
                              </w:rPr>
                              <w:t>特殊装備部隊</w:t>
                            </w: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845"/>
                              <w:rPr>
                                <w:rFonts w:ascii="ＭＳ Ｐ明朝" w:eastAsia="ＭＳ Ｐ明朝"/>
                                <w:sz w:val="21"/>
                              </w:rPr>
                            </w:pPr>
                            <w:r>
                              <w:rPr>
                                <w:rFonts w:ascii="ＭＳ Ｐ明朝" w:eastAsia="ＭＳ Ｐ明朝" w:hint="eastAsia"/>
                                <w:sz w:val="21"/>
                              </w:rPr>
                              <w:t>水難救助隊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523"/>
                              <w:rPr>
                                <w:rFonts w:ascii="ＭＳ Ｐ明朝" w:eastAsia="ＭＳ Ｐ明朝"/>
                                <w:sz w:val="21"/>
                              </w:rPr>
                            </w:pPr>
                            <w:r>
                              <w:rPr>
                                <w:rFonts w:ascii="ＭＳ Ｐ明朝" w:eastAsia="ＭＳ Ｐ明朝" w:hint="eastAsia"/>
                                <w:sz w:val="21"/>
                              </w:rPr>
                              <w:t>遠距離大量送水隊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631"/>
                              <w:rPr>
                                <w:rFonts w:ascii="ＭＳ Ｐ明朝" w:eastAsia="ＭＳ Ｐ明朝"/>
                                <w:sz w:val="21"/>
                              </w:rPr>
                            </w:pPr>
                            <w:r>
                              <w:rPr>
                                <w:rFonts w:ascii="ＭＳ Ｐ明朝" w:eastAsia="ＭＳ Ｐ明朝" w:hint="eastAsia"/>
                                <w:sz w:val="21"/>
                              </w:rPr>
                              <w:t>消防活動二輪隊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418"/>
                              <w:rPr>
                                <w:rFonts w:ascii="ＭＳ Ｐ明朝" w:eastAsia="ＭＳ Ｐ明朝"/>
                                <w:sz w:val="21"/>
                              </w:rPr>
                            </w:pPr>
                            <w:r>
                              <w:rPr>
                                <w:rFonts w:ascii="ＭＳ Ｐ明朝" w:eastAsia="ＭＳ Ｐ明朝" w:hint="eastAsia"/>
                                <w:sz w:val="21"/>
                              </w:rPr>
                              <w:t>震災対応特殊車両隊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568" w:type="dxa"/>
                            <w:vMerge/>
                            <w:tcBorders>
                              <w:top w:val="nil"/>
                              <w:bottom w:val="single" w:sz="8" w:space="0" w:color="000000"/>
                              <w:right w:val="single" w:sz="8" w:space="0" w:color="000000"/>
                            </w:tcBorders>
                          </w:tcPr>
                          <w:p w:rsidR="005A61F3" w:rsidRDefault="005A61F3">
                            <w:pPr>
                              <w:rPr>
                                <w:sz w:val="2"/>
                                <w:szCs w:val="2"/>
                              </w:rPr>
                            </w:pPr>
                          </w:p>
                        </w:tc>
                        <w:tc>
                          <w:tcPr>
                            <w:tcW w:w="2730" w:type="dxa"/>
                            <w:gridSpan w:val="2"/>
                            <w:tcBorders>
                              <w:top w:val="single" w:sz="8" w:space="0" w:color="000000"/>
                              <w:left w:val="single" w:sz="8" w:space="0" w:color="000000"/>
                              <w:bottom w:val="single" w:sz="8" w:space="0" w:color="000000"/>
                              <w:right w:val="single" w:sz="8" w:space="0" w:color="000000"/>
                            </w:tcBorders>
                          </w:tcPr>
                          <w:p w:rsidR="005A61F3" w:rsidRDefault="009C0E8C">
                            <w:pPr>
                              <w:pStyle w:val="TableParagraph"/>
                              <w:spacing w:before="47"/>
                              <w:ind w:left="341"/>
                              <w:rPr>
                                <w:rFonts w:ascii="ＭＳ Ｐ明朝" w:eastAsia="ＭＳ Ｐ明朝"/>
                                <w:sz w:val="21"/>
                              </w:rPr>
                            </w:pPr>
                            <w:r>
                              <w:rPr>
                                <w:rFonts w:ascii="ＭＳ Ｐ明朝" w:eastAsia="ＭＳ Ｐ明朝" w:hint="eastAsia"/>
                                <w:sz w:val="21"/>
                              </w:rPr>
                              <w:t>その他の特殊な装備隊</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3298" w:type="dxa"/>
                            <w:gridSpan w:val="3"/>
                            <w:tcBorders>
                              <w:top w:val="single" w:sz="8" w:space="0" w:color="000000"/>
                              <w:bottom w:val="single" w:sz="8" w:space="0" w:color="000000"/>
                              <w:right w:val="single" w:sz="8" w:space="0" w:color="000000"/>
                            </w:tcBorders>
                          </w:tcPr>
                          <w:p w:rsidR="005A61F3" w:rsidRDefault="009C0E8C">
                            <w:pPr>
                              <w:pStyle w:val="TableParagraph"/>
                              <w:spacing w:before="47"/>
                              <w:ind w:left="944"/>
                              <w:rPr>
                                <w:rFonts w:ascii="ＭＳ Ｐ明朝" w:eastAsia="ＭＳ Ｐ明朝"/>
                                <w:sz w:val="21"/>
                              </w:rPr>
                            </w:pPr>
                            <w:r>
                              <w:rPr>
                                <w:rFonts w:ascii="ＭＳ Ｐ明朝" w:eastAsia="ＭＳ Ｐ明朝" w:hint="eastAsia"/>
                                <w:sz w:val="21"/>
                              </w:rPr>
                              <w:t>航空部隊（ヘリ）</w:t>
                            </w: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single" w:sz="8" w:space="0" w:color="000000"/>
                            </w:tcBorders>
                          </w:tcPr>
                          <w:p w:rsidR="005A61F3" w:rsidRDefault="005A61F3">
                            <w:pPr>
                              <w:pStyle w:val="TableParagraph"/>
                              <w:rPr>
                                <w:rFonts w:ascii="Times New Roman"/>
                              </w:rPr>
                            </w:pPr>
                          </w:p>
                        </w:tc>
                      </w:tr>
                      <w:tr w:rsidR="005A61F3">
                        <w:trPr>
                          <w:trHeight w:val="358"/>
                        </w:trPr>
                        <w:tc>
                          <w:tcPr>
                            <w:tcW w:w="3298" w:type="dxa"/>
                            <w:gridSpan w:val="3"/>
                            <w:tcBorders>
                              <w:top w:val="single" w:sz="8" w:space="0" w:color="000000"/>
                              <w:bottom w:val="double" w:sz="3" w:space="0" w:color="000000"/>
                              <w:right w:val="single" w:sz="8" w:space="0" w:color="000000"/>
                            </w:tcBorders>
                          </w:tcPr>
                          <w:p w:rsidR="005A61F3" w:rsidRDefault="009C0E8C">
                            <w:pPr>
                              <w:pStyle w:val="TableParagraph"/>
                              <w:spacing w:before="40"/>
                              <w:ind w:left="1209" w:right="1175"/>
                              <w:jc w:val="center"/>
                              <w:rPr>
                                <w:rFonts w:ascii="ＭＳ Ｐ明朝" w:eastAsia="ＭＳ Ｐ明朝"/>
                                <w:sz w:val="21"/>
                              </w:rPr>
                            </w:pPr>
                            <w:r>
                              <w:rPr>
                                <w:rFonts w:ascii="ＭＳ Ｐ明朝" w:eastAsia="ＭＳ Ｐ明朝" w:hint="eastAsia"/>
                                <w:sz w:val="21"/>
                              </w:rPr>
                              <w:t>水上部隊</w:t>
                            </w:r>
                          </w:p>
                        </w:tc>
                        <w:tc>
                          <w:tcPr>
                            <w:tcW w:w="1283" w:type="dxa"/>
                            <w:gridSpan w:val="2"/>
                            <w:tcBorders>
                              <w:top w:val="single" w:sz="8" w:space="0" w:color="000000"/>
                              <w:left w:val="single" w:sz="8" w:space="0" w:color="000000"/>
                              <w:bottom w:val="double" w:sz="3" w:space="0" w:color="000000"/>
                              <w:right w:val="single" w:sz="8" w:space="0" w:color="000000"/>
                            </w:tcBorders>
                          </w:tcPr>
                          <w:p w:rsidR="005A61F3" w:rsidRDefault="005A61F3">
                            <w:pPr>
                              <w:pStyle w:val="TableParagraph"/>
                              <w:rPr>
                                <w:rFonts w:ascii="Times New Roman"/>
                              </w:rPr>
                            </w:pPr>
                          </w:p>
                        </w:tc>
                        <w:tc>
                          <w:tcPr>
                            <w:tcW w:w="1283" w:type="dxa"/>
                            <w:gridSpan w:val="2"/>
                            <w:tcBorders>
                              <w:top w:val="single" w:sz="8" w:space="0" w:color="000000"/>
                              <w:left w:val="single" w:sz="8" w:space="0" w:color="000000"/>
                              <w:bottom w:val="double" w:sz="3" w:space="0" w:color="000000"/>
                              <w:right w:val="single" w:sz="8" w:space="0" w:color="000000"/>
                            </w:tcBorders>
                          </w:tcPr>
                          <w:p w:rsidR="005A61F3" w:rsidRDefault="005A61F3">
                            <w:pPr>
                              <w:pStyle w:val="TableParagraph"/>
                              <w:rPr>
                                <w:rFonts w:ascii="Times New Roman"/>
                              </w:rPr>
                            </w:pPr>
                          </w:p>
                        </w:tc>
                        <w:tc>
                          <w:tcPr>
                            <w:tcW w:w="1282" w:type="dxa"/>
                            <w:gridSpan w:val="2"/>
                            <w:tcBorders>
                              <w:top w:val="single" w:sz="8" w:space="0" w:color="000000"/>
                              <w:left w:val="single" w:sz="8" w:space="0" w:color="000000"/>
                              <w:bottom w:val="double" w:sz="3" w:space="0" w:color="000000"/>
                            </w:tcBorders>
                          </w:tcPr>
                          <w:p w:rsidR="005A61F3" w:rsidRDefault="005A61F3">
                            <w:pPr>
                              <w:pStyle w:val="TableParagraph"/>
                              <w:rPr>
                                <w:rFonts w:ascii="Times New Roman"/>
                              </w:rPr>
                            </w:pPr>
                          </w:p>
                        </w:tc>
                      </w:tr>
                      <w:tr w:rsidR="005A61F3">
                        <w:trPr>
                          <w:trHeight w:val="344"/>
                        </w:trPr>
                        <w:tc>
                          <w:tcPr>
                            <w:tcW w:w="568" w:type="dxa"/>
                            <w:tcBorders>
                              <w:top w:val="double" w:sz="3" w:space="0" w:color="000000"/>
                              <w:right w:val="nil"/>
                            </w:tcBorders>
                          </w:tcPr>
                          <w:p w:rsidR="005A61F3" w:rsidRDefault="005A61F3">
                            <w:pPr>
                              <w:pStyle w:val="TableParagraph"/>
                              <w:rPr>
                                <w:rFonts w:ascii="Times New Roman"/>
                              </w:rPr>
                            </w:pPr>
                          </w:p>
                        </w:tc>
                        <w:tc>
                          <w:tcPr>
                            <w:tcW w:w="1089" w:type="dxa"/>
                            <w:tcBorders>
                              <w:top w:val="double" w:sz="3" w:space="0" w:color="000000"/>
                              <w:left w:val="nil"/>
                              <w:right w:val="nil"/>
                            </w:tcBorders>
                          </w:tcPr>
                          <w:p w:rsidR="005A61F3" w:rsidRDefault="009C0E8C">
                            <w:pPr>
                              <w:pStyle w:val="TableParagraph"/>
                              <w:spacing w:before="27"/>
                              <w:ind w:right="123"/>
                              <w:jc w:val="right"/>
                              <w:rPr>
                                <w:rFonts w:ascii="ＭＳ Ｐ明朝" w:eastAsia="ＭＳ Ｐ明朝"/>
                                <w:sz w:val="21"/>
                              </w:rPr>
                            </w:pPr>
                            <w:r>
                              <w:rPr>
                                <w:rFonts w:ascii="ＭＳ Ｐ明朝" w:eastAsia="ＭＳ Ｐ明朝" w:hint="eastAsia"/>
                                <w:w w:val="101"/>
                                <w:sz w:val="21"/>
                              </w:rPr>
                              <w:t>合</w:t>
                            </w:r>
                          </w:p>
                        </w:tc>
                        <w:tc>
                          <w:tcPr>
                            <w:tcW w:w="1641" w:type="dxa"/>
                            <w:tcBorders>
                              <w:top w:val="double" w:sz="3" w:space="0" w:color="000000"/>
                              <w:left w:val="nil"/>
                              <w:right w:val="single" w:sz="8" w:space="0" w:color="000000"/>
                            </w:tcBorders>
                          </w:tcPr>
                          <w:p w:rsidR="005A61F3" w:rsidRDefault="009C0E8C">
                            <w:pPr>
                              <w:pStyle w:val="TableParagraph"/>
                              <w:spacing w:before="27"/>
                              <w:ind w:left="157"/>
                              <w:rPr>
                                <w:rFonts w:ascii="ＭＳ Ｐ明朝" w:eastAsia="ＭＳ Ｐ明朝"/>
                                <w:sz w:val="21"/>
                              </w:rPr>
                            </w:pPr>
                            <w:r>
                              <w:rPr>
                                <w:rFonts w:ascii="ＭＳ Ｐ明朝" w:eastAsia="ＭＳ Ｐ明朝" w:hint="eastAsia"/>
                                <w:w w:val="101"/>
                                <w:sz w:val="21"/>
                              </w:rPr>
                              <w:t>計</w:t>
                            </w:r>
                          </w:p>
                        </w:tc>
                        <w:tc>
                          <w:tcPr>
                            <w:tcW w:w="1283" w:type="dxa"/>
                            <w:gridSpan w:val="2"/>
                            <w:tcBorders>
                              <w:top w:val="double" w:sz="3" w:space="0" w:color="000000"/>
                              <w:left w:val="single" w:sz="8" w:space="0" w:color="000000"/>
                              <w:right w:val="single" w:sz="8" w:space="0" w:color="000000"/>
                            </w:tcBorders>
                          </w:tcPr>
                          <w:p w:rsidR="005A61F3" w:rsidRDefault="005A61F3">
                            <w:pPr>
                              <w:pStyle w:val="TableParagraph"/>
                              <w:rPr>
                                <w:rFonts w:ascii="Times New Roman"/>
                              </w:rPr>
                            </w:pPr>
                          </w:p>
                        </w:tc>
                        <w:tc>
                          <w:tcPr>
                            <w:tcW w:w="1283" w:type="dxa"/>
                            <w:gridSpan w:val="2"/>
                            <w:tcBorders>
                              <w:top w:val="double" w:sz="3" w:space="0" w:color="000000"/>
                              <w:left w:val="single" w:sz="8" w:space="0" w:color="000000"/>
                              <w:right w:val="single" w:sz="8" w:space="0" w:color="000000"/>
                            </w:tcBorders>
                          </w:tcPr>
                          <w:p w:rsidR="005A61F3" w:rsidRDefault="005A61F3">
                            <w:pPr>
                              <w:pStyle w:val="TableParagraph"/>
                              <w:rPr>
                                <w:rFonts w:ascii="Times New Roman"/>
                              </w:rPr>
                            </w:pPr>
                          </w:p>
                        </w:tc>
                        <w:tc>
                          <w:tcPr>
                            <w:tcW w:w="1282" w:type="dxa"/>
                            <w:gridSpan w:val="2"/>
                            <w:tcBorders>
                              <w:top w:val="double" w:sz="3" w:space="0" w:color="000000"/>
                              <w:left w:val="single" w:sz="8" w:space="0" w:color="000000"/>
                            </w:tcBorders>
                          </w:tcPr>
                          <w:p w:rsidR="005A61F3" w:rsidRDefault="005A61F3">
                            <w:pPr>
                              <w:pStyle w:val="TableParagraph"/>
                              <w:rPr>
                                <w:rFonts w:ascii="Times New Roman"/>
                              </w:rPr>
                            </w:pPr>
                          </w:p>
                        </w:tc>
                      </w:tr>
                    </w:tbl>
                    <w:p w:rsidR="005A61F3" w:rsidRDefault="005A61F3">
                      <w:pPr>
                        <w:pStyle w:val="a3"/>
                      </w:pPr>
                    </w:p>
                  </w:txbxContent>
                </v:textbox>
                <w10:wrap type="topAndBottom" anchorx="page"/>
              </v:shape>
            </w:pict>
          </mc:Fallback>
        </mc:AlternateContent>
      </w:r>
      <w:r>
        <w:rPr>
          <w:noProof/>
          <w:lang w:eastAsia="ja-JP"/>
        </w:rPr>
        <mc:AlternateContent>
          <mc:Choice Requires="wps">
            <w:drawing>
              <wp:anchor distT="0" distB="0" distL="0" distR="0" simplePos="0" relativeHeight="251447296" behindDoc="0" locked="0" layoutInCell="1" allowOverlap="1">
                <wp:simplePos x="0" y="0"/>
                <wp:positionH relativeFrom="page">
                  <wp:posOffset>6019800</wp:posOffset>
                </wp:positionH>
                <wp:positionV relativeFrom="paragraph">
                  <wp:posOffset>144780</wp:posOffset>
                </wp:positionV>
                <wp:extent cx="891540" cy="4575175"/>
                <wp:effectExtent l="0" t="3175" r="3810" b="3175"/>
                <wp:wrapTopAndBottom/>
                <wp:docPr id="27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457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4"/>
                            </w:tblGrid>
                            <w:tr w:rsidR="005A61F3">
                              <w:trPr>
                                <w:trHeight w:val="347"/>
                              </w:trPr>
                              <w:tc>
                                <w:tcPr>
                                  <w:tcW w:w="1354" w:type="dxa"/>
                                  <w:tcBorders>
                                    <w:bottom w:val="double" w:sz="3" w:space="0" w:color="000000"/>
                                  </w:tcBorders>
                                </w:tcPr>
                                <w:p w:rsidR="005A61F3" w:rsidRDefault="009C0E8C">
                                  <w:pPr>
                                    <w:pStyle w:val="TableParagraph"/>
                                    <w:spacing w:before="45"/>
                                    <w:ind w:left="253"/>
                                    <w:rPr>
                                      <w:rFonts w:ascii="ＭＳ Ｐ明朝" w:eastAsia="ＭＳ Ｐ明朝"/>
                                      <w:sz w:val="21"/>
                                    </w:rPr>
                                  </w:pPr>
                                  <w:r>
                                    <w:rPr>
                                      <w:rFonts w:ascii="ＭＳ Ｐ明朝" w:eastAsia="ＭＳ Ｐ明朝" w:hint="eastAsia"/>
                                      <w:sz w:val="21"/>
                                    </w:rPr>
                                    <w:t>登録隊数</w:t>
                                  </w:r>
                                </w:p>
                              </w:tc>
                            </w:tr>
                            <w:tr w:rsidR="005A61F3">
                              <w:trPr>
                                <w:trHeight w:val="358"/>
                              </w:trPr>
                              <w:tc>
                                <w:tcPr>
                                  <w:tcW w:w="1354" w:type="dxa"/>
                                  <w:tcBorders>
                                    <w:top w:val="double" w:sz="3"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58"/>
                              </w:trPr>
                              <w:tc>
                                <w:tcPr>
                                  <w:tcW w:w="1354" w:type="dxa"/>
                                  <w:tcBorders>
                                    <w:top w:val="single" w:sz="8" w:space="0" w:color="000000"/>
                                    <w:bottom w:val="double" w:sz="3" w:space="0" w:color="000000"/>
                                  </w:tcBorders>
                                </w:tcPr>
                                <w:p w:rsidR="005A61F3" w:rsidRDefault="005A61F3">
                                  <w:pPr>
                                    <w:pStyle w:val="TableParagraph"/>
                                    <w:rPr>
                                      <w:rFonts w:ascii="Times New Roman"/>
                                    </w:rPr>
                                  </w:pPr>
                                </w:p>
                              </w:tc>
                            </w:tr>
                            <w:tr w:rsidR="005A61F3">
                              <w:trPr>
                                <w:trHeight w:val="344"/>
                              </w:trPr>
                              <w:tc>
                                <w:tcPr>
                                  <w:tcW w:w="1354" w:type="dxa"/>
                                  <w:tcBorders>
                                    <w:top w:val="double" w:sz="3" w:space="0" w:color="000000"/>
                                  </w:tcBorders>
                                </w:tcPr>
                                <w:p w:rsidR="005A61F3" w:rsidRDefault="005A61F3">
                                  <w:pPr>
                                    <w:pStyle w:val="TableParagraph"/>
                                    <w:rPr>
                                      <w:rFonts w:ascii="Times New Roman"/>
                                    </w:rPr>
                                  </w:pP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557" type="#_x0000_t202" style="position:absolute;margin-left:474pt;margin-top:11.4pt;width:70.2pt;height:360.2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bBsw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" filled="f" stroked="f">
                <v:textbox inset="0,0,0,0">
                  <w:txbxContent>
                    <w:tbl>
                      <w:tblPr>
                        <w:tblStyle w:val="TableNormal"/>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54"/>
                      </w:tblGrid>
                      <w:tr w:rsidR="005A61F3">
                        <w:trPr>
                          <w:trHeight w:val="347"/>
                        </w:trPr>
                        <w:tc>
                          <w:tcPr>
                            <w:tcW w:w="1354" w:type="dxa"/>
                            <w:tcBorders>
                              <w:bottom w:val="double" w:sz="3" w:space="0" w:color="000000"/>
                            </w:tcBorders>
                          </w:tcPr>
                          <w:p w:rsidR="005A61F3" w:rsidRDefault="009C0E8C">
                            <w:pPr>
                              <w:pStyle w:val="TableParagraph"/>
                              <w:spacing w:before="45"/>
                              <w:ind w:left="253"/>
                              <w:rPr>
                                <w:rFonts w:ascii="ＭＳ Ｐ明朝" w:eastAsia="ＭＳ Ｐ明朝"/>
                                <w:sz w:val="21"/>
                              </w:rPr>
                            </w:pPr>
                            <w:r>
                              <w:rPr>
                                <w:rFonts w:ascii="ＭＳ Ｐ明朝" w:eastAsia="ＭＳ Ｐ明朝" w:hint="eastAsia"/>
                                <w:sz w:val="21"/>
                              </w:rPr>
                              <w:t>登録隊数</w:t>
                            </w:r>
                          </w:p>
                        </w:tc>
                      </w:tr>
                      <w:tr w:rsidR="005A61F3">
                        <w:trPr>
                          <w:trHeight w:val="358"/>
                        </w:trPr>
                        <w:tc>
                          <w:tcPr>
                            <w:tcW w:w="1354" w:type="dxa"/>
                            <w:tcBorders>
                              <w:top w:val="double" w:sz="3"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78"/>
                        </w:trPr>
                        <w:tc>
                          <w:tcPr>
                            <w:tcW w:w="1354" w:type="dxa"/>
                            <w:tcBorders>
                              <w:top w:val="single" w:sz="8" w:space="0" w:color="000000"/>
                              <w:bottom w:val="single" w:sz="8" w:space="0" w:color="000000"/>
                            </w:tcBorders>
                          </w:tcPr>
                          <w:p w:rsidR="005A61F3" w:rsidRDefault="005A61F3">
                            <w:pPr>
                              <w:pStyle w:val="TableParagraph"/>
                              <w:rPr>
                                <w:rFonts w:ascii="Times New Roman"/>
                              </w:rPr>
                            </w:pPr>
                          </w:p>
                        </w:tc>
                      </w:tr>
                      <w:tr w:rsidR="005A61F3">
                        <w:trPr>
                          <w:trHeight w:val="358"/>
                        </w:trPr>
                        <w:tc>
                          <w:tcPr>
                            <w:tcW w:w="1354" w:type="dxa"/>
                            <w:tcBorders>
                              <w:top w:val="single" w:sz="8" w:space="0" w:color="000000"/>
                              <w:bottom w:val="double" w:sz="3" w:space="0" w:color="000000"/>
                            </w:tcBorders>
                          </w:tcPr>
                          <w:p w:rsidR="005A61F3" w:rsidRDefault="005A61F3">
                            <w:pPr>
                              <w:pStyle w:val="TableParagraph"/>
                              <w:rPr>
                                <w:rFonts w:ascii="Times New Roman"/>
                              </w:rPr>
                            </w:pPr>
                          </w:p>
                        </w:tc>
                      </w:tr>
                      <w:tr w:rsidR="005A61F3">
                        <w:trPr>
                          <w:trHeight w:val="344"/>
                        </w:trPr>
                        <w:tc>
                          <w:tcPr>
                            <w:tcW w:w="1354" w:type="dxa"/>
                            <w:tcBorders>
                              <w:top w:val="double" w:sz="3" w:space="0" w:color="000000"/>
                            </w:tcBorders>
                          </w:tcPr>
                          <w:p w:rsidR="005A61F3" w:rsidRDefault="005A61F3">
                            <w:pPr>
                              <w:pStyle w:val="TableParagraph"/>
                              <w:rPr>
                                <w:rFonts w:ascii="Times New Roman"/>
                              </w:rPr>
                            </w:pPr>
                          </w:p>
                        </w:tc>
                      </w:tr>
                    </w:tbl>
                    <w:p w:rsidR="005A61F3" w:rsidRDefault="005A61F3">
                      <w:pPr>
                        <w:pStyle w:val="a3"/>
                      </w:pPr>
                    </w:p>
                  </w:txbxContent>
                </v:textbox>
                <w10:wrap type="topAndBottom" anchorx="page"/>
              </v:shape>
            </w:pict>
          </mc:Fallback>
        </mc:AlternateContent>
      </w:r>
    </w:p>
    <w:p w:rsidR="005A61F3" w:rsidRDefault="005A61F3">
      <w:pPr>
        <w:pStyle w:val="a3"/>
        <w:spacing w:before="2"/>
        <w:rPr>
          <w:rFonts w:ascii="ＭＳ Ｐ明朝"/>
          <w:sz w:val="28"/>
        </w:rPr>
      </w:pPr>
    </w:p>
    <w:p w:rsidR="005A61F3" w:rsidRDefault="00177550">
      <w:pPr>
        <w:spacing w:before="74" w:line="355" w:lineRule="auto"/>
        <w:ind w:left="1651" w:right="7078"/>
        <w:rPr>
          <w:rFonts w:ascii="ＭＳ Ｐ明朝" w:eastAsia="ＭＳ Ｐ明朝"/>
          <w:sz w:val="21"/>
        </w:rPr>
      </w:pPr>
      <w:r>
        <w:rPr>
          <w:noProof/>
          <w:lang w:eastAsia="ja-JP"/>
        </w:rPr>
        <mc:AlternateContent>
          <mc:Choice Requires="wps">
            <w:drawing>
              <wp:anchor distT="0" distB="0" distL="114300" distR="114300" simplePos="0" relativeHeight="251771904" behindDoc="1" locked="0" layoutInCell="1" allowOverlap="1">
                <wp:simplePos x="0" y="0"/>
                <wp:positionH relativeFrom="page">
                  <wp:posOffset>1786255</wp:posOffset>
                </wp:positionH>
                <wp:positionV relativeFrom="paragraph">
                  <wp:posOffset>257175</wp:posOffset>
                </wp:positionV>
                <wp:extent cx="3768725" cy="0"/>
                <wp:effectExtent l="14605" t="13970" r="7620" b="14605"/>
                <wp:wrapNone/>
                <wp:docPr id="27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5989E" id="Line 217" o:spid="_x0000_s1026" style="position:absolute;left:0;text-align:lef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65pt,20.25pt" to="437.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" strokeweight=".84pt">
                <w10:wrap anchorx="page"/>
              </v:line>
            </w:pict>
          </mc:Fallback>
        </mc:AlternateContent>
      </w:r>
      <w:r>
        <w:rPr>
          <w:noProof/>
          <w:lang w:eastAsia="ja-JP"/>
        </w:rPr>
        <mc:AlternateContent>
          <mc:Choice Requires="wps">
            <w:drawing>
              <wp:anchor distT="0" distB="0" distL="114300" distR="114300" simplePos="0" relativeHeight="251772928" behindDoc="1" locked="0" layoutInCell="1" allowOverlap="1">
                <wp:simplePos x="0" y="0"/>
                <wp:positionH relativeFrom="page">
                  <wp:posOffset>1786255</wp:posOffset>
                </wp:positionH>
                <wp:positionV relativeFrom="paragraph">
                  <wp:posOffset>510540</wp:posOffset>
                </wp:positionV>
                <wp:extent cx="3768725" cy="0"/>
                <wp:effectExtent l="14605" t="10160" r="7620" b="8890"/>
                <wp:wrapNone/>
                <wp:docPr id="27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1C78" id="Line 216"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65pt,40.2pt" to="437.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" strokeweight=".84pt">
                <w10:wrap anchorx="page"/>
              </v:line>
            </w:pict>
          </mc:Fallback>
        </mc:AlternateContent>
      </w:r>
      <w:r w:rsidR="009C0E8C">
        <w:rPr>
          <w:rFonts w:ascii="ＭＳ Ｐ明朝" w:eastAsia="ＭＳ Ｐ明朝" w:hint="eastAsia"/>
          <w:sz w:val="21"/>
        </w:rPr>
        <w:t>連絡担当課連絡責任者</w:t>
      </w:r>
    </w:p>
    <w:p w:rsidR="005A61F3" w:rsidRDefault="00177550">
      <w:pPr>
        <w:tabs>
          <w:tab w:val="left" w:pos="3297"/>
        </w:tabs>
        <w:spacing w:line="355" w:lineRule="auto"/>
        <w:ind w:left="3297" w:right="5646" w:hanging="1647"/>
        <w:rPr>
          <w:rFonts w:ascii="ＭＳ Ｐ明朝" w:eastAsia="ＭＳ Ｐ明朝"/>
          <w:sz w:val="21"/>
        </w:rPr>
      </w:pPr>
      <w:r>
        <w:rPr>
          <w:noProof/>
          <w:lang w:eastAsia="ja-JP"/>
        </w:rPr>
        <mc:AlternateContent>
          <mc:Choice Requires="wps">
            <w:drawing>
              <wp:anchor distT="0" distB="0" distL="114300" distR="114300" simplePos="0" relativeHeight="251773952" behindDoc="1" locked="0" layoutInCell="1" allowOverlap="1">
                <wp:simplePos x="0" y="0"/>
                <wp:positionH relativeFrom="page">
                  <wp:posOffset>1786255</wp:posOffset>
                </wp:positionH>
                <wp:positionV relativeFrom="paragraph">
                  <wp:posOffset>210185</wp:posOffset>
                </wp:positionV>
                <wp:extent cx="3768725" cy="0"/>
                <wp:effectExtent l="14605" t="11430" r="7620" b="7620"/>
                <wp:wrapNone/>
                <wp:docPr id="26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306E" id="Line 215" o:spid="_x0000_s1026" style="position:absolute;left:0;text-align:lef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65pt,16.55pt" to="437.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" strokeweight=".84pt">
                <w10:wrap anchorx="page"/>
              </v:line>
            </w:pict>
          </mc:Fallback>
        </mc:AlternateContent>
      </w:r>
      <w:r>
        <w:rPr>
          <w:noProof/>
          <w:lang w:eastAsia="ja-JP"/>
        </w:rPr>
        <mc:AlternateContent>
          <mc:Choice Requires="wps">
            <w:drawing>
              <wp:anchor distT="0" distB="0" distL="114300" distR="114300" simplePos="0" relativeHeight="251774976" behindDoc="1" locked="0" layoutInCell="1" allowOverlap="1">
                <wp:simplePos x="0" y="0"/>
                <wp:positionH relativeFrom="page">
                  <wp:posOffset>2831465</wp:posOffset>
                </wp:positionH>
                <wp:positionV relativeFrom="paragraph">
                  <wp:posOffset>463550</wp:posOffset>
                </wp:positionV>
                <wp:extent cx="2723515" cy="0"/>
                <wp:effectExtent l="12065" t="7620" r="7620" b="11430"/>
                <wp:wrapNone/>
                <wp:docPr id="26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D3E26" id="Line 214"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95pt,36.5pt" to="437.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" strokeweight=".84pt">
                <w10:wrap anchorx="page"/>
              </v:line>
            </w:pict>
          </mc:Fallback>
        </mc:AlternateContent>
      </w:r>
      <w:r w:rsidR="009C0E8C">
        <w:rPr>
          <w:rFonts w:ascii="ＭＳ Ｐ明朝" w:eastAsia="ＭＳ Ｐ明朝" w:hint="eastAsia"/>
          <w:sz w:val="21"/>
        </w:rPr>
        <w:t>電話番号</w:t>
      </w:r>
      <w:r w:rsidR="009C0E8C">
        <w:rPr>
          <w:rFonts w:ascii="ＭＳ Ｐ明朝" w:eastAsia="ＭＳ Ｐ明朝" w:hint="eastAsia"/>
          <w:sz w:val="21"/>
        </w:rPr>
        <w:tab/>
      </w:r>
      <w:r w:rsidR="009C0E8C">
        <w:rPr>
          <w:rFonts w:ascii="ＭＳ Ｐ明朝" w:eastAsia="ＭＳ Ｐ明朝" w:hint="eastAsia"/>
          <w:sz w:val="21"/>
        </w:rPr>
        <w:t>防災無線ＮＴＴ</w:t>
      </w:r>
    </w:p>
    <w:p w:rsidR="005A61F3" w:rsidRDefault="005A61F3">
      <w:pPr>
        <w:spacing w:line="355" w:lineRule="auto"/>
        <w:rPr>
          <w:rFonts w:ascii="ＭＳ Ｐ明朝" w:eastAsia="ＭＳ Ｐ明朝"/>
          <w:sz w:val="21"/>
        </w:rPr>
        <w:sectPr w:rsidR="005A61F3">
          <w:pgSz w:w="11900" w:h="16840"/>
          <w:pgMar w:top="660" w:right="900" w:bottom="880" w:left="1200" w:header="0" w:footer="699" w:gutter="0"/>
          <w:cols w:space="720"/>
        </w:sectPr>
      </w:pPr>
    </w:p>
    <w:p w:rsidR="005A61F3" w:rsidRDefault="005A61F3">
      <w:pPr>
        <w:pStyle w:val="a3"/>
        <w:spacing w:before="3"/>
        <w:rPr>
          <w:rFonts w:ascii="ＭＳ Ｐ明朝"/>
          <w:sz w:val="25"/>
        </w:rPr>
      </w:pPr>
    </w:p>
    <w:p w:rsidR="005A61F3" w:rsidRDefault="00177550">
      <w:pPr>
        <w:pStyle w:val="a3"/>
        <w:spacing w:before="66"/>
        <w:ind w:right="782"/>
        <w:jc w:val="right"/>
        <w:rPr>
          <w:rFonts w:ascii="ＭＳ ゴシック" w:eastAsia="ＭＳ ゴシック" w:hint="eastAsia"/>
        </w:rPr>
      </w:pPr>
      <w:r>
        <w:rPr>
          <w:rFonts w:hint="eastAsia"/>
          <w:noProof/>
          <w:lang w:eastAsia="ja-JP"/>
        </w:rPr>
        <mc:AlternateContent>
          <mc:Choice Requires="wps">
            <w:drawing>
              <wp:anchor distT="0" distB="0" distL="0" distR="0" simplePos="0" relativeHeight="251717632" behindDoc="0" locked="0" layoutInCell="1" allowOverlap="1">
                <wp:simplePos x="0" y="0"/>
                <wp:positionH relativeFrom="page">
                  <wp:posOffset>1577975</wp:posOffset>
                </wp:positionH>
                <wp:positionV relativeFrom="paragraph">
                  <wp:posOffset>305435</wp:posOffset>
                </wp:positionV>
                <wp:extent cx="4400550" cy="336550"/>
                <wp:effectExtent l="6350" t="5080" r="12700" b="10795"/>
                <wp:wrapTopAndBottom/>
                <wp:docPr id="26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365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rPr>
                                <w:rFonts w:ascii="ＭＳ ゴシック" w:eastAsia="ＭＳ ゴシック" w:hint="eastAsia"/>
                                <w:sz w:val="40"/>
                              </w:rPr>
                            </w:pPr>
                            <w:r>
                              <w:rPr>
                                <w:rFonts w:ascii="ＭＳ ゴシック" w:eastAsia="ＭＳ ゴシック" w:hint="eastAsia"/>
                                <w:sz w:val="40"/>
                              </w:rPr>
                              <w:t>緊急消防援助隊出動隊の連絡・報告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558" type="#_x0000_t202" style="position:absolute;left:0;text-align:left;margin-left:124.25pt;margin-top:24.05pt;width:346.5pt;height:26.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" filled="f" strokeweight=".5pt">
                <v:textbox inset="0,0,0,0">
                  <w:txbxContent>
                    <w:p w:rsidR="005A61F3" w:rsidRDefault="009C0E8C">
                      <w:pPr>
                        <w:rPr>
                          <w:rFonts w:ascii="ＭＳ ゴシック" w:eastAsia="ＭＳ ゴシック" w:hint="eastAsia"/>
                          <w:sz w:val="40"/>
                        </w:rPr>
                      </w:pPr>
                      <w:r>
                        <w:rPr>
                          <w:rFonts w:ascii="ＭＳ ゴシック" w:eastAsia="ＭＳ ゴシック" w:hint="eastAsia"/>
                          <w:sz w:val="40"/>
                        </w:rPr>
                        <w:t>緊急消防援助隊出動隊の連絡・報告</w:t>
                      </w:r>
                    </w:p>
                  </w:txbxContent>
                </v:textbox>
                <w10:wrap type="topAndBottom" anchorx="page"/>
              </v:shape>
            </w:pict>
          </mc:Fallback>
        </mc:AlternateContent>
      </w:r>
      <w:r w:rsidR="009C0E8C">
        <w:rPr>
          <w:rFonts w:ascii="ＭＳ ゴシック" w:eastAsia="ＭＳ ゴシック" w:hint="eastAsia"/>
        </w:rPr>
        <w:t>様式２</w:t>
      </w:r>
      <w:r w:rsidR="009C0E8C">
        <w:rPr>
          <w:rFonts w:ascii="ＭＳ ゴシック" w:eastAsia="ＭＳ ゴシック" w:hint="eastAsia"/>
        </w:rPr>
        <w:t xml:space="preserve"> </w:t>
      </w:r>
    </w:p>
    <w:p w:rsidR="005A61F3" w:rsidRDefault="005A61F3">
      <w:pPr>
        <w:pStyle w:val="a3"/>
        <w:spacing w:before="9"/>
        <w:rPr>
          <w:rFonts w:ascii="ＭＳ ゴシック"/>
          <w:sz w:val="16"/>
        </w:rPr>
      </w:pPr>
    </w:p>
    <w:tbl>
      <w:tblPr>
        <w:tblStyle w:val="TableNormal"/>
        <w:tblW w:w="0" w:type="auto"/>
        <w:tblInd w:w="6126" w:type="dxa"/>
        <w:tblLayout w:type="fixed"/>
        <w:tblLook w:val="01E0" w:firstRow="1" w:lastRow="1" w:firstColumn="1" w:lastColumn="1" w:noHBand="0" w:noVBand="0"/>
      </w:tblPr>
      <w:tblGrid>
        <w:gridCol w:w="833"/>
        <w:gridCol w:w="820"/>
        <w:gridCol w:w="815"/>
        <w:gridCol w:w="558"/>
      </w:tblGrid>
      <w:tr w:rsidR="005A61F3">
        <w:trPr>
          <w:trHeight w:val="306"/>
        </w:trPr>
        <w:tc>
          <w:tcPr>
            <w:tcW w:w="833" w:type="dxa"/>
          </w:tcPr>
          <w:p w:rsidR="005A61F3" w:rsidRDefault="009C0E8C">
            <w:pPr>
              <w:pStyle w:val="TableParagraph"/>
              <w:spacing w:line="274" w:lineRule="exact"/>
              <w:ind w:left="33"/>
              <w:rPr>
                <w:rFonts w:ascii="ＭＳ 明朝" w:eastAsia="ＭＳ 明朝" w:hint="eastAsia"/>
                <w:sz w:val="24"/>
              </w:rPr>
            </w:pPr>
            <w:r>
              <w:rPr>
                <w:rFonts w:ascii="ＭＳ 明朝" w:eastAsia="ＭＳ 明朝" w:hint="eastAsia"/>
                <w:sz w:val="24"/>
              </w:rPr>
              <w:t>平成</w:t>
            </w:r>
          </w:p>
        </w:tc>
        <w:tc>
          <w:tcPr>
            <w:tcW w:w="820" w:type="dxa"/>
          </w:tcPr>
          <w:p w:rsidR="005A61F3" w:rsidRDefault="009C0E8C">
            <w:pPr>
              <w:pStyle w:val="TableParagraph"/>
              <w:spacing w:line="274" w:lineRule="exact"/>
              <w:jc w:val="center"/>
              <w:rPr>
                <w:rFonts w:ascii="ＭＳ 明朝" w:eastAsia="ＭＳ 明朝" w:hint="eastAsia"/>
                <w:sz w:val="24"/>
              </w:rPr>
            </w:pPr>
            <w:r>
              <w:rPr>
                <w:rFonts w:ascii="ＭＳ 明朝" w:eastAsia="ＭＳ 明朝" w:hint="eastAsia"/>
                <w:sz w:val="24"/>
              </w:rPr>
              <w:t>年</w:t>
            </w:r>
          </w:p>
        </w:tc>
        <w:tc>
          <w:tcPr>
            <w:tcW w:w="815" w:type="dxa"/>
          </w:tcPr>
          <w:p w:rsidR="005A61F3" w:rsidRDefault="009C0E8C">
            <w:pPr>
              <w:pStyle w:val="TableParagraph"/>
              <w:spacing w:line="274" w:lineRule="exact"/>
              <w:ind w:right="282"/>
              <w:jc w:val="right"/>
              <w:rPr>
                <w:rFonts w:ascii="ＭＳ 明朝" w:eastAsia="ＭＳ 明朝" w:hint="eastAsia"/>
                <w:sz w:val="24"/>
              </w:rPr>
            </w:pPr>
            <w:r>
              <w:rPr>
                <w:rFonts w:ascii="ＭＳ 明朝" w:eastAsia="ＭＳ 明朝" w:hint="eastAsia"/>
                <w:sz w:val="24"/>
              </w:rPr>
              <w:t>月</w:t>
            </w:r>
          </w:p>
        </w:tc>
        <w:tc>
          <w:tcPr>
            <w:tcW w:w="558" w:type="dxa"/>
          </w:tcPr>
          <w:p w:rsidR="005A61F3" w:rsidRDefault="009C0E8C">
            <w:pPr>
              <w:pStyle w:val="TableParagraph"/>
              <w:spacing w:line="274" w:lineRule="exact"/>
              <w:ind w:right="30"/>
              <w:jc w:val="right"/>
              <w:rPr>
                <w:rFonts w:ascii="ＭＳ 明朝" w:eastAsia="ＭＳ 明朝" w:hint="eastAsia"/>
                <w:sz w:val="24"/>
              </w:rPr>
            </w:pPr>
            <w:r>
              <w:rPr>
                <w:rFonts w:ascii="ＭＳ 明朝" w:eastAsia="ＭＳ 明朝" w:hint="eastAsia"/>
                <w:sz w:val="24"/>
              </w:rPr>
              <w:t>日</w:t>
            </w:r>
          </w:p>
        </w:tc>
      </w:tr>
      <w:tr w:rsidR="005A61F3">
        <w:trPr>
          <w:trHeight w:val="306"/>
        </w:trPr>
        <w:tc>
          <w:tcPr>
            <w:tcW w:w="833" w:type="dxa"/>
          </w:tcPr>
          <w:p w:rsidR="005A61F3" w:rsidRDefault="005A61F3">
            <w:pPr>
              <w:pStyle w:val="TableParagraph"/>
              <w:rPr>
                <w:rFonts w:ascii="Times New Roman"/>
              </w:rPr>
            </w:pPr>
          </w:p>
        </w:tc>
        <w:tc>
          <w:tcPr>
            <w:tcW w:w="820" w:type="dxa"/>
          </w:tcPr>
          <w:p w:rsidR="005A61F3" w:rsidRDefault="005A61F3">
            <w:pPr>
              <w:pStyle w:val="TableParagraph"/>
              <w:rPr>
                <w:rFonts w:ascii="Times New Roman"/>
              </w:rPr>
            </w:pPr>
          </w:p>
        </w:tc>
        <w:tc>
          <w:tcPr>
            <w:tcW w:w="815" w:type="dxa"/>
          </w:tcPr>
          <w:p w:rsidR="005A61F3" w:rsidRDefault="009C0E8C">
            <w:pPr>
              <w:pStyle w:val="TableParagraph"/>
              <w:spacing w:line="287" w:lineRule="exact"/>
              <w:ind w:right="282"/>
              <w:jc w:val="right"/>
              <w:rPr>
                <w:rFonts w:ascii="ＭＳ 明朝" w:eastAsia="ＭＳ 明朝" w:hint="eastAsia"/>
                <w:sz w:val="24"/>
              </w:rPr>
            </w:pPr>
            <w:r>
              <w:rPr>
                <w:rFonts w:ascii="ＭＳ 明朝" w:eastAsia="ＭＳ 明朝" w:hint="eastAsia"/>
                <w:sz w:val="24"/>
              </w:rPr>
              <w:t>時</w:t>
            </w:r>
          </w:p>
        </w:tc>
        <w:tc>
          <w:tcPr>
            <w:tcW w:w="558" w:type="dxa"/>
          </w:tcPr>
          <w:p w:rsidR="005A61F3" w:rsidRDefault="009C0E8C">
            <w:pPr>
              <w:pStyle w:val="TableParagraph"/>
              <w:spacing w:line="287" w:lineRule="exact"/>
              <w:ind w:right="30"/>
              <w:jc w:val="right"/>
              <w:rPr>
                <w:rFonts w:ascii="ＭＳ 明朝" w:eastAsia="ＭＳ 明朝" w:hint="eastAsia"/>
                <w:sz w:val="24"/>
              </w:rPr>
            </w:pPr>
            <w:r>
              <w:rPr>
                <w:rFonts w:ascii="ＭＳ 明朝" w:eastAsia="ＭＳ 明朝" w:hint="eastAsia"/>
                <w:sz w:val="24"/>
              </w:rPr>
              <w:t>分</w:t>
            </w:r>
          </w:p>
        </w:tc>
      </w:tr>
    </w:tbl>
    <w:p w:rsidR="005A61F3" w:rsidRDefault="009C0E8C">
      <w:pPr>
        <w:pStyle w:val="a3"/>
        <w:tabs>
          <w:tab w:val="left" w:pos="1859"/>
          <w:tab w:val="left" w:pos="2339"/>
          <w:tab w:val="left" w:pos="2819"/>
          <w:tab w:val="left" w:pos="3299"/>
          <w:tab w:val="left" w:pos="4019"/>
        </w:tabs>
        <w:spacing w:before="32"/>
        <w:ind w:left="1379"/>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様</w:t>
      </w:r>
    </w:p>
    <w:p w:rsidR="005A61F3" w:rsidRDefault="009C0E8C">
      <w:pPr>
        <w:pStyle w:val="a3"/>
        <w:tabs>
          <w:tab w:val="left" w:pos="479"/>
          <w:tab w:val="left" w:pos="959"/>
          <w:tab w:val="left" w:pos="1439"/>
          <w:tab w:val="left" w:pos="1919"/>
        </w:tabs>
        <w:spacing w:before="33"/>
        <w:ind w:right="782"/>
        <w:jc w:val="right"/>
        <w:rPr>
          <w:rFonts w:ascii="ＭＳ 明朝" w:hAnsi="ＭＳ 明朝"/>
        </w:rPr>
      </w:pPr>
      <w:r>
        <w:rPr>
          <w:rFonts w:ascii="ＭＳ 明朝" w:hAnsi="ＭＳ 明朝"/>
        </w:rPr>
        <w:t>○</w:t>
      </w:r>
      <w:r>
        <w:rPr>
          <w:rFonts w:ascii="ＭＳ 明朝" w:hAnsi="ＭＳ 明朝"/>
        </w:rPr>
        <w:tab/>
        <w:t>○</w:t>
      </w:r>
      <w:r>
        <w:rPr>
          <w:rFonts w:ascii="ＭＳ 明朝" w:hAnsi="ＭＳ 明朝"/>
        </w:rPr>
        <w:tab/>
        <w:t>○</w:t>
      </w:r>
      <w:r>
        <w:rPr>
          <w:rFonts w:ascii="ＭＳ 明朝" w:hAnsi="ＭＳ 明朝"/>
        </w:rPr>
        <w:tab/>
        <w:t>○</w:t>
      </w:r>
      <w:r>
        <w:rPr>
          <w:rFonts w:ascii="ＭＳ 明朝" w:hAnsi="ＭＳ 明朝"/>
        </w:rPr>
        <w:tab/>
        <w:t>○</w:t>
      </w:r>
    </w:p>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spacing w:before="6"/>
        <w:rPr>
          <w:rFonts w:ascii="ＭＳ 明朝"/>
          <w:sz w:val="12"/>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
        <w:gridCol w:w="2950"/>
        <w:gridCol w:w="710"/>
        <w:gridCol w:w="710"/>
        <w:gridCol w:w="3650"/>
      </w:tblGrid>
      <w:tr w:rsidR="005A61F3">
        <w:trPr>
          <w:trHeight w:val="340"/>
        </w:trPr>
        <w:tc>
          <w:tcPr>
            <w:tcW w:w="3650" w:type="dxa"/>
            <w:gridSpan w:val="2"/>
          </w:tcPr>
          <w:p w:rsidR="005A61F3" w:rsidRDefault="009C0E8C">
            <w:pPr>
              <w:pStyle w:val="TableParagraph"/>
              <w:spacing w:before="40" w:line="280" w:lineRule="exact"/>
              <w:ind w:left="1324" w:right="1294"/>
              <w:jc w:val="center"/>
              <w:rPr>
                <w:rFonts w:ascii="ＭＳ 明朝" w:eastAsia="ＭＳ 明朝" w:hint="eastAsia"/>
                <w:sz w:val="24"/>
              </w:rPr>
            </w:pPr>
            <w:r>
              <w:rPr>
                <w:rFonts w:ascii="ＭＳ 明朝" w:eastAsia="ＭＳ 明朝" w:hint="eastAsia"/>
                <w:sz w:val="24"/>
              </w:rPr>
              <w:t>出場部隊</w:t>
            </w:r>
          </w:p>
        </w:tc>
        <w:tc>
          <w:tcPr>
            <w:tcW w:w="71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隊数</w:t>
            </w:r>
          </w:p>
        </w:tc>
        <w:tc>
          <w:tcPr>
            <w:tcW w:w="71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人員</w:t>
            </w:r>
          </w:p>
        </w:tc>
        <w:tc>
          <w:tcPr>
            <w:tcW w:w="3650" w:type="dxa"/>
          </w:tcPr>
          <w:p w:rsidR="005A61F3" w:rsidRDefault="009C0E8C">
            <w:pPr>
              <w:pStyle w:val="TableParagraph"/>
              <w:spacing w:before="40" w:line="280" w:lineRule="exact"/>
              <w:ind w:left="1314" w:right="1305"/>
              <w:jc w:val="center"/>
              <w:rPr>
                <w:rFonts w:ascii="ＭＳ 明朝" w:eastAsia="ＭＳ 明朝" w:hint="eastAsia"/>
                <w:sz w:val="24"/>
              </w:rPr>
            </w:pPr>
            <w:r>
              <w:rPr>
                <w:rFonts w:ascii="ＭＳ 明朝" w:eastAsia="ＭＳ 明朝" w:hint="eastAsia"/>
                <w:sz w:val="24"/>
              </w:rPr>
              <w:t>資器材等</w:t>
            </w:r>
          </w:p>
        </w:tc>
      </w:tr>
      <w:tr w:rsidR="005A61F3">
        <w:trPr>
          <w:trHeight w:val="360"/>
        </w:trPr>
        <w:tc>
          <w:tcPr>
            <w:tcW w:w="3650" w:type="dxa"/>
            <w:gridSpan w:val="2"/>
          </w:tcPr>
          <w:p w:rsidR="005A61F3" w:rsidRDefault="009C0E8C">
            <w:pPr>
              <w:pStyle w:val="TableParagraph"/>
              <w:spacing w:before="40" w:line="300" w:lineRule="exact"/>
              <w:ind w:left="115"/>
              <w:rPr>
                <w:rFonts w:ascii="ＭＳ 明朝" w:eastAsia="ＭＳ 明朝" w:hint="eastAsia"/>
                <w:sz w:val="24"/>
              </w:rPr>
            </w:pPr>
            <w:r>
              <w:rPr>
                <w:rFonts w:ascii="ＭＳ 明朝" w:eastAsia="ＭＳ 明朝" w:hint="eastAsia"/>
                <w:sz w:val="24"/>
              </w:rPr>
              <w:t>指揮支援部隊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府隊指揮隊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消火部隊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救助部隊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救急部隊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後方支援部隊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val="restart"/>
          </w:tcPr>
          <w:p w:rsidR="005A61F3" w:rsidRDefault="009C0E8C">
            <w:pPr>
              <w:pStyle w:val="TableParagraph"/>
              <w:spacing w:before="7" w:line="340" w:lineRule="atLeast"/>
              <w:ind w:left="115" w:right="94"/>
              <w:jc w:val="both"/>
              <w:rPr>
                <w:rFonts w:ascii="ＭＳ 明朝" w:eastAsia="ＭＳ 明朝" w:hint="eastAsia"/>
                <w:sz w:val="24"/>
              </w:rPr>
            </w:pPr>
            <w:r>
              <w:rPr>
                <w:rFonts w:ascii="ＭＳ 明朝" w:eastAsia="ＭＳ 明朝" w:hint="eastAsia"/>
                <w:sz w:val="24"/>
              </w:rPr>
              <w:t>特殊災害部隊</w:t>
            </w: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毒劇物対応隊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tcBorders>
              <w:top w:val="nil"/>
            </w:tcBorders>
          </w:tcPr>
          <w:p w:rsidR="005A61F3" w:rsidRDefault="005A61F3">
            <w:pPr>
              <w:rPr>
                <w:sz w:val="2"/>
                <w:szCs w:val="2"/>
              </w:rPr>
            </w:pPr>
          </w:p>
        </w:tc>
        <w:tc>
          <w:tcPr>
            <w:tcW w:w="2950" w:type="dxa"/>
          </w:tcPr>
          <w:p w:rsidR="005A61F3" w:rsidRDefault="009C0E8C">
            <w:pPr>
              <w:pStyle w:val="TableParagraph"/>
              <w:spacing w:before="60" w:line="260" w:lineRule="exact"/>
              <w:ind w:left="115"/>
              <w:rPr>
                <w:rFonts w:ascii="ＭＳ 明朝" w:eastAsia="ＭＳ 明朝" w:hint="eastAsia"/>
              </w:rPr>
            </w:pPr>
            <w:r>
              <w:rPr>
                <w:rFonts w:ascii="ＭＳ 明朝" w:eastAsia="ＭＳ 明朝" w:hint="eastAsia"/>
              </w:rPr>
              <w:t>大規模危険物火災等対応隊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tcBorders>
              <w:top w:val="nil"/>
            </w:tcBorders>
          </w:tcPr>
          <w:p w:rsidR="005A61F3" w:rsidRDefault="005A61F3">
            <w:pPr>
              <w:rPr>
                <w:sz w:val="2"/>
                <w:szCs w:val="2"/>
              </w:rPr>
            </w:pP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密閉空間火災等対応隊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val="restart"/>
          </w:tcPr>
          <w:p w:rsidR="005A61F3" w:rsidRDefault="009C0E8C">
            <w:pPr>
              <w:pStyle w:val="TableParagraph"/>
              <w:spacing w:before="220" w:line="266" w:lineRule="auto"/>
              <w:ind w:left="115" w:right="94"/>
              <w:jc w:val="both"/>
              <w:rPr>
                <w:rFonts w:ascii="ＭＳ 明朝" w:eastAsia="ＭＳ 明朝" w:hint="eastAsia"/>
                <w:sz w:val="24"/>
              </w:rPr>
            </w:pPr>
            <w:r>
              <w:rPr>
                <w:rFonts w:ascii="ＭＳ 明朝" w:eastAsia="ＭＳ 明朝" w:hint="eastAsia"/>
                <w:sz w:val="24"/>
              </w:rPr>
              <w:t>特殊装備部隊</w:t>
            </w: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水難救助隊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tcBorders>
              <w:top w:val="nil"/>
            </w:tcBorders>
          </w:tcPr>
          <w:p w:rsidR="005A61F3" w:rsidRDefault="005A61F3">
            <w:pPr>
              <w:rPr>
                <w:sz w:val="2"/>
                <w:szCs w:val="2"/>
              </w:rPr>
            </w:pP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遠距離大量送水隊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tcBorders>
              <w:top w:val="nil"/>
            </w:tcBorders>
          </w:tcPr>
          <w:p w:rsidR="005A61F3" w:rsidRDefault="005A61F3">
            <w:pPr>
              <w:rPr>
                <w:sz w:val="2"/>
                <w:szCs w:val="2"/>
              </w:rPr>
            </w:pP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震災対応特殊車両隊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700" w:type="dxa"/>
            <w:vMerge/>
            <w:tcBorders>
              <w:top w:val="nil"/>
            </w:tcBorders>
          </w:tcPr>
          <w:p w:rsidR="005A61F3" w:rsidRDefault="005A61F3">
            <w:pPr>
              <w:rPr>
                <w:sz w:val="2"/>
                <w:szCs w:val="2"/>
              </w:rPr>
            </w:pPr>
          </w:p>
        </w:tc>
        <w:tc>
          <w:tcPr>
            <w:tcW w:w="2950" w:type="dxa"/>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その他特殊な装備隊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航空部隊</w:t>
            </w:r>
          </w:p>
        </w:tc>
        <w:tc>
          <w:tcPr>
            <w:tcW w:w="710" w:type="dxa"/>
          </w:tcPr>
          <w:p w:rsidR="005A61F3" w:rsidRDefault="005A61F3">
            <w:pPr>
              <w:pStyle w:val="TableParagraph"/>
              <w:rPr>
                <w:rFonts w:ascii="Times New Roman"/>
                <w:sz w:val="24"/>
              </w:rPr>
            </w:pPr>
          </w:p>
        </w:tc>
        <w:tc>
          <w:tcPr>
            <w:tcW w:w="710" w:type="dxa"/>
          </w:tcPr>
          <w:p w:rsidR="005A61F3" w:rsidRDefault="005A61F3">
            <w:pPr>
              <w:pStyle w:val="TableParagraph"/>
              <w:rPr>
                <w:rFonts w:ascii="Times New Roman"/>
                <w:sz w:val="24"/>
              </w:rPr>
            </w:pPr>
          </w:p>
        </w:tc>
        <w:tc>
          <w:tcPr>
            <w:tcW w:w="3650" w:type="dxa"/>
          </w:tcPr>
          <w:p w:rsidR="005A61F3" w:rsidRDefault="005A61F3">
            <w:pPr>
              <w:pStyle w:val="TableParagraph"/>
              <w:rPr>
                <w:rFonts w:ascii="Times New Roman"/>
                <w:sz w:val="24"/>
              </w:rPr>
            </w:pPr>
          </w:p>
        </w:tc>
      </w:tr>
      <w:tr w:rsidR="005A61F3">
        <w:trPr>
          <w:trHeight w:val="340"/>
        </w:trPr>
        <w:tc>
          <w:tcPr>
            <w:tcW w:w="3650" w:type="dxa"/>
            <w:gridSpan w:val="2"/>
            <w:tcBorders>
              <w:bottom w:val="double" w:sz="1" w:space="0" w:color="000000"/>
            </w:tcBorders>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水上部隊</w:t>
            </w:r>
          </w:p>
        </w:tc>
        <w:tc>
          <w:tcPr>
            <w:tcW w:w="710" w:type="dxa"/>
            <w:tcBorders>
              <w:bottom w:val="double" w:sz="1" w:space="0" w:color="000000"/>
            </w:tcBorders>
          </w:tcPr>
          <w:p w:rsidR="005A61F3" w:rsidRDefault="005A61F3">
            <w:pPr>
              <w:pStyle w:val="TableParagraph"/>
              <w:rPr>
                <w:rFonts w:ascii="Times New Roman"/>
                <w:sz w:val="24"/>
              </w:rPr>
            </w:pPr>
          </w:p>
        </w:tc>
        <w:tc>
          <w:tcPr>
            <w:tcW w:w="710" w:type="dxa"/>
            <w:tcBorders>
              <w:bottom w:val="double" w:sz="1" w:space="0" w:color="000000"/>
            </w:tcBorders>
          </w:tcPr>
          <w:p w:rsidR="005A61F3" w:rsidRDefault="005A61F3">
            <w:pPr>
              <w:pStyle w:val="TableParagraph"/>
              <w:rPr>
                <w:rFonts w:ascii="Times New Roman"/>
                <w:sz w:val="24"/>
              </w:rPr>
            </w:pPr>
          </w:p>
        </w:tc>
        <w:tc>
          <w:tcPr>
            <w:tcW w:w="3650" w:type="dxa"/>
            <w:tcBorders>
              <w:bottom w:val="double" w:sz="1" w:space="0" w:color="000000"/>
            </w:tcBorders>
          </w:tcPr>
          <w:p w:rsidR="005A61F3" w:rsidRDefault="005A61F3">
            <w:pPr>
              <w:pStyle w:val="TableParagraph"/>
              <w:rPr>
                <w:rFonts w:ascii="Times New Roman"/>
                <w:sz w:val="24"/>
              </w:rPr>
            </w:pPr>
          </w:p>
        </w:tc>
      </w:tr>
      <w:tr w:rsidR="005A61F3">
        <w:trPr>
          <w:trHeight w:val="340"/>
        </w:trPr>
        <w:tc>
          <w:tcPr>
            <w:tcW w:w="3650" w:type="dxa"/>
            <w:gridSpan w:val="2"/>
            <w:tcBorders>
              <w:top w:val="double" w:sz="1" w:space="0" w:color="000000"/>
            </w:tcBorders>
          </w:tcPr>
          <w:p w:rsidR="005A61F3" w:rsidRDefault="009C0E8C">
            <w:pPr>
              <w:pStyle w:val="TableParagraph"/>
              <w:spacing w:before="40" w:line="280" w:lineRule="exact"/>
              <w:ind w:left="115"/>
              <w:rPr>
                <w:rFonts w:ascii="ＭＳ 明朝" w:eastAsia="ＭＳ 明朝" w:hint="eastAsia"/>
                <w:sz w:val="24"/>
              </w:rPr>
            </w:pPr>
            <w:r>
              <w:rPr>
                <w:rFonts w:ascii="ＭＳ 明朝" w:eastAsia="ＭＳ 明朝" w:hint="eastAsia"/>
                <w:sz w:val="24"/>
              </w:rPr>
              <w:t>合計</w:t>
            </w:r>
          </w:p>
        </w:tc>
        <w:tc>
          <w:tcPr>
            <w:tcW w:w="710" w:type="dxa"/>
            <w:tcBorders>
              <w:top w:val="double" w:sz="1" w:space="0" w:color="000000"/>
            </w:tcBorders>
          </w:tcPr>
          <w:p w:rsidR="005A61F3" w:rsidRDefault="005A61F3">
            <w:pPr>
              <w:pStyle w:val="TableParagraph"/>
              <w:rPr>
                <w:rFonts w:ascii="Times New Roman"/>
                <w:sz w:val="24"/>
              </w:rPr>
            </w:pPr>
          </w:p>
        </w:tc>
        <w:tc>
          <w:tcPr>
            <w:tcW w:w="710" w:type="dxa"/>
            <w:tcBorders>
              <w:top w:val="double" w:sz="1" w:space="0" w:color="000000"/>
            </w:tcBorders>
          </w:tcPr>
          <w:p w:rsidR="005A61F3" w:rsidRDefault="005A61F3">
            <w:pPr>
              <w:pStyle w:val="TableParagraph"/>
              <w:rPr>
                <w:rFonts w:ascii="Times New Roman"/>
                <w:sz w:val="24"/>
              </w:rPr>
            </w:pPr>
          </w:p>
        </w:tc>
        <w:tc>
          <w:tcPr>
            <w:tcW w:w="3650" w:type="dxa"/>
            <w:tcBorders>
              <w:top w:val="double" w:sz="1" w:space="0" w:color="000000"/>
            </w:tcBorders>
          </w:tcPr>
          <w:p w:rsidR="005A61F3" w:rsidRDefault="005A61F3">
            <w:pPr>
              <w:pStyle w:val="TableParagraph"/>
              <w:rPr>
                <w:rFonts w:ascii="Times New Roman"/>
                <w:sz w:val="24"/>
              </w:rPr>
            </w:pPr>
          </w:p>
        </w:tc>
      </w:tr>
    </w:tbl>
    <w:p w:rsidR="005A61F3" w:rsidRDefault="005A61F3">
      <w:pPr>
        <w:pStyle w:val="a3"/>
        <w:spacing w:before="6" w:after="1"/>
        <w:rPr>
          <w:rFonts w:ascii="ＭＳ 明朝"/>
          <w:sz w:val="26"/>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
        <w:gridCol w:w="1465"/>
        <w:gridCol w:w="1655"/>
        <w:gridCol w:w="145"/>
        <w:gridCol w:w="720"/>
        <w:gridCol w:w="2240"/>
        <w:gridCol w:w="945"/>
      </w:tblGrid>
      <w:tr w:rsidR="005A61F3">
        <w:trPr>
          <w:trHeight w:val="950"/>
        </w:trPr>
        <w:tc>
          <w:tcPr>
            <w:tcW w:w="4650" w:type="dxa"/>
            <w:gridSpan w:val="3"/>
          </w:tcPr>
          <w:p w:rsidR="005A61F3" w:rsidRDefault="009C0E8C">
            <w:pPr>
              <w:pStyle w:val="TableParagraph"/>
              <w:spacing w:before="170" w:line="266" w:lineRule="auto"/>
              <w:ind w:left="115" w:right="73"/>
              <w:rPr>
                <w:rFonts w:ascii="ＭＳ 明朝" w:eastAsia="ＭＳ 明朝" w:hint="eastAsia"/>
                <w:sz w:val="24"/>
              </w:rPr>
            </w:pPr>
            <w:r>
              <w:rPr>
                <w:rFonts w:ascii="ＭＳ 明朝" w:eastAsia="ＭＳ 明朝" w:hint="eastAsia"/>
                <w:sz w:val="24"/>
              </w:rPr>
              <w:t>集結予定時間又はブロック内で最終となる消防本部集結予定時間</w:t>
            </w:r>
          </w:p>
        </w:tc>
        <w:tc>
          <w:tcPr>
            <w:tcW w:w="3105" w:type="dxa"/>
            <w:gridSpan w:val="3"/>
            <w:tcBorders>
              <w:right w:val="nil"/>
            </w:tcBorders>
          </w:tcPr>
          <w:p w:rsidR="005A61F3" w:rsidRDefault="009C0E8C">
            <w:pPr>
              <w:pStyle w:val="TableParagraph"/>
              <w:tabs>
                <w:tab w:val="left" w:pos="1544"/>
                <w:tab w:val="left" w:pos="3464"/>
              </w:tabs>
              <w:spacing w:before="170"/>
              <w:ind w:left="105" w:right="-375"/>
              <w:rPr>
                <w:rFonts w:ascii="ＭＳ 明朝" w:eastAsia="ＭＳ 明朝" w:hint="eastAsia"/>
                <w:sz w:val="24"/>
              </w:rPr>
            </w:pPr>
            <w:r>
              <w:rPr>
                <w:rFonts w:ascii="Times New Roman" w:eastAsia="Times New Roman"/>
                <w:sz w:val="24"/>
                <w:u w:val="single"/>
              </w:rPr>
              <w:t xml:space="preserve"> </w:t>
            </w:r>
            <w:r>
              <w:rPr>
                <w:rFonts w:ascii="Times New Roman" w:eastAsia="Times New Roman"/>
                <w:sz w:val="24"/>
                <w:u w:val="single"/>
              </w:rPr>
              <w:tab/>
            </w:r>
            <w:r>
              <w:rPr>
                <w:rFonts w:ascii="ＭＳ 明朝" w:eastAsia="ＭＳ 明朝" w:hint="eastAsia"/>
                <w:sz w:val="24"/>
                <w:u w:val="single"/>
              </w:rPr>
              <w:t>消防本部</w:t>
            </w:r>
            <w:r>
              <w:rPr>
                <w:rFonts w:ascii="ＭＳ 明朝" w:eastAsia="ＭＳ 明朝" w:hint="eastAsia"/>
                <w:sz w:val="24"/>
                <w:u w:val="single"/>
              </w:rPr>
              <w:tab/>
            </w:r>
          </w:p>
          <w:p w:rsidR="005A61F3" w:rsidRDefault="009C0E8C">
            <w:pPr>
              <w:pStyle w:val="TableParagraph"/>
              <w:tabs>
                <w:tab w:val="left" w:pos="2504"/>
                <w:tab w:val="left" w:pos="3704"/>
              </w:tabs>
              <w:spacing w:before="32"/>
              <w:ind w:left="1545" w:right="-620"/>
              <w:rPr>
                <w:rFonts w:ascii="ＭＳ 明朝" w:eastAsia="ＭＳ 明朝" w:hint="eastAsia"/>
                <w:sz w:val="24"/>
              </w:rPr>
            </w:pPr>
            <w:r>
              <w:rPr>
                <w:rFonts w:ascii="Times New Roman" w:eastAsia="Times New Roman"/>
                <w:sz w:val="24"/>
                <w:u w:val="single"/>
              </w:rPr>
              <w:t xml:space="preserve"> </w:t>
            </w:r>
            <w:r>
              <w:rPr>
                <w:rFonts w:ascii="Times New Roman" w:eastAsia="Times New Roman"/>
                <w:sz w:val="24"/>
                <w:u w:val="single"/>
              </w:rPr>
              <w:tab/>
            </w:r>
            <w:r>
              <w:rPr>
                <w:rFonts w:ascii="ＭＳ 明朝" w:eastAsia="ＭＳ 明朝" w:hint="eastAsia"/>
                <w:sz w:val="24"/>
                <w:u w:val="single"/>
              </w:rPr>
              <w:t>時</w:t>
            </w:r>
            <w:r>
              <w:rPr>
                <w:rFonts w:ascii="ＭＳ 明朝" w:eastAsia="ＭＳ 明朝" w:hint="eastAsia"/>
                <w:sz w:val="24"/>
                <w:u w:val="single"/>
              </w:rPr>
              <w:tab/>
            </w:r>
          </w:p>
        </w:tc>
        <w:tc>
          <w:tcPr>
            <w:tcW w:w="945" w:type="dxa"/>
            <w:tcBorders>
              <w:left w:val="nil"/>
            </w:tcBorders>
          </w:tcPr>
          <w:p w:rsidR="005A61F3" w:rsidRDefault="009C0E8C">
            <w:pPr>
              <w:pStyle w:val="TableParagraph"/>
              <w:spacing w:before="170"/>
              <w:ind w:left="364"/>
              <w:rPr>
                <w:rFonts w:ascii="ＭＳ 明朝" w:eastAsia="ＭＳ 明朝" w:hint="eastAsia"/>
                <w:sz w:val="24"/>
              </w:rPr>
            </w:pPr>
            <w:r>
              <w:rPr>
                <w:rFonts w:ascii="ＭＳ 明朝" w:eastAsia="ＭＳ 明朝" w:hint="eastAsia"/>
                <w:sz w:val="24"/>
                <w:u w:val="single"/>
              </w:rPr>
              <w:t>小隊</w:t>
            </w:r>
          </w:p>
          <w:p w:rsidR="005A61F3" w:rsidRDefault="009C0E8C">
            <w:pPr>
              <w:pStyle w:val="TableParagraph"/>
              <w:spacing w:before="32"/>
              <w:ind w:left="605"/>
              <w:rPr>
                <w:rFonts w:ascii="ＭＳ 明朝" w:eastAsia="ＭＳ 明朝" w:hint="eastAsia"/>
                <w:sz w:val="24"/>
              </w:rPr>
            </w:pPr>
            <w:r>
              <w:rPr>
                <w:rFonts w:ascii="ＭＳ 明朝" w:eastAsia="ＭＳ 明朝" w:hint="eastAsia"/>
                <w:sz w:val="24"/>
                <w:u w:val="single"/>
              </w:rPr>
              <w:t>分</w:t>
            </w:r>
          </w:p>
        </w:tc>
      </w:tr>
      <w:tr w:rsidR="005A61F3">
        <w:trPr>
          <w:trHeight w:val="990"/>
        </w:trPr>
        <w:tc>
          <w:tcPr>
            <w:tcW w:w="1530" w:type="dxa"/>
          </w:tcPr>
          <w:p w:rsidR="005A61F3" w:rsidRDefault="005A61F3">
            <w:pPr>
              <w:pStyle w:val="TableParagraph"/>
              <w:spacing w:before="1"/>
              <w:rPr>
                <w:rFonts w:ascii="ＭＳ 明朝"/>
                <w:sz w:val="28"/>
              </w:rPr>
            </w:pPr>
          </w:p>
          <w:p w:rsidR="005A61F3" w:rsidRDefault="009C0E8C">
            <w:pPr>
              <w:pStyle w:val="TableParagraph"/>
              <w:ind w:left="165"/>
              <w:rPr>
                <w:rFonts w:ascii="ＭＳ 明朝" w:eastAsia="ＭＳ 明朝" w:hint="eastAsia"/>
                <w:sz w:val="24"/>
              </w:rPr>
            </w:pPr>
            <w:r>
              <w:rPr>
                <w:rFonts w:ascii="ＭＳ 明朝" w:eastAsia="ＭＳ 明朝" w:hint="eastAsia"/>
                <w:sz w:val="24"/>
              </w:rPr>
              <w:t>応援責任者</w:t>
            </w:r>
          </w:p>
        </w:tc>
        <w:tc>
          <w:tcPr>
            <w:tcW w:w="1465" w:type="dxa"/>
            <w:tcBorders>
              <w:right w:val="nil"/>
            </w:tcBorders>
          </w:tcPr>
          <w:p w:rsidR="005A61F3" w:rsidRDefault="005A61F3">
            <w:pPr>
              <w:pStyle w:val="TableParagraph"/>
              <w:spacing w:before="6"/>
              <w:rPr>
                <w:rFonts w:ascii="ＭＳ 明朝"/>
                <w:sz w:val="19"/>
              </w:rPr>
            </w:pPr>
          </w:p>
          <w:p w:rsidR="005A61F3" w:rsidRDefault="009C0E8C">
            <w:pPr>
              <w:pStyle w:val="TableParagraph"/>
              <w:spacing w:line="352" w:lineRule="auto"/>
              <w:ind w:left="115" w:right="624"/>
              <w:rPr>
                <w:rFonts w:ascii="ＭＳ 明朝" w:eastAsia="ＭＳ 明朝" w:hint="eastAsia"/>
                <w:sz w:val="18"/>
              </w:rPr>
            </w:pPr>
            <w:r>
              <w:rPr>
                <w:rFonts w:ascii="ＭＳ 明朝" w:eastAsia="ＭＳ 明朝" w:hint="eastAsia"/>
                <w:sz w:val="18"/>
              </w:rPr>
              <w:t>消防本部乗車車両</w:t>
            </w:r>
          </w:p>
        </w:tc>
        <w:tc>
          <w:tcPr>
            <w:tcW w:w="1800" w:type="dxa"/>
            <w:gridSpan w:val="2"/>
            <w:tcBorders>
              <w:left w:val="nil"/>
              <w:right w:val="nil"/>
            </w:tcBorders>
          </w:tcPr>
          <w:p w:rsidR="005A61F3" w:rsidRDefault="005A61F3">
            <w:pPr>
              <w:pStyle w:val="TableParagraph"/>
              <w:spacing w:before="6"/>
              <w:rPr>
                <w:rFonts w:ascii="ＭＳ 明朝"/>
                <w:sz w:val="19"/>
              </w:rPr>
            </w:pPr>
          </w:p>
          <w:p w:rsidR="005A61F3" w:rsidRDefault="009C0E8C">
            <w:pPr>
              <w:pStyle w:val="TableParagraph"/>
              <w:ind w:left="615" w:right="784"/>
              <w:jc w:val="center"/>
              <w:rPr>
                <w:rFonts w:ascii="ＭＳ 明朝" w:eastAsia="ＭＳ 明朝" w:hint="eastAsia"/>
                <w:sz w:val="18"/>
              </w:rPr>
            </w:pPr>
            <w:r>
              <w:rPr>
                <w:rFonts w:ascii="ＭＳ 明朝" w:eastAsia="ＭＳ 明朝" w:hint="eastAsia"/>
                <w:sz w:val="18"/>
              </w:rPr>
              <w:t>階級</w:t>
            </w:r>
          </w:p>
          <w:p w:rsidR="005A61F3" w:rsidRDefault="009C0E8C">
            <w:pPr>
              <w:pStyle w:val="TableParagraph"/>
              <w:spacing w:before="110"/>
              <w:ind w:left="635"/>
              <w:rPr>
                <w:rFonts w:ascii="ＭＳ 明朝" w:eastAsia="ＭＳ 明朝" w:hint="eastAsia"/>
                <w:sz w:val="18"/>
              </w:rPr>
            </w:pPr>
            <w:r>
              <w:rPr>
                <w:rFonts w:ascii="ＭＳ 明朝" w:eastAsia="ＭＳ 明朝" w:hint="eastAsia"/>
                <w:sz w:val="18"/>
              </w:rPr>
              <w:t>無線呼出名称</w:t>
            </w:r>
          </w:p>
        </w:tc>
        <w:tc>
          <w:tcPr>
            <w:tcW w:w="720" w:type="dxa"/>
            <w:tcBorders>
              <w:left w:val="nil"/>
              <w:right w:val="nil"/>
            </w:tcBorders>
          </w:tcPr>
          <w:p w:rsidR="005A61F3" w:rsidRDefault="005A61F3">
            <w:pPr>
              <w:pStyle w:val="TableParagraph"/>
              <w:spacing w:before="6"/>
              <w:rPr>
                <w:rFonts w:ascii="ＭＳ 明朝"/>
                <w:sz w:val="19"/>
              </w:rPr>
            </w:pPr>
          </w:p>
          <w:p w:rsidR="005A61F3" w:rsidRDefault="009C0E8C">
            <w:pPr>
              <w:pStyle w:val="TableParagraph"/>
              <w:ind w:left="95"/>
              <w:rPr>
                <w:rFonts w:ascii="ＭＳ 明朝" w:eastAsia="ＭＳ 明朝" w:hint="eastAsia"/>
                <w:sz w:val="18"/>
              </w:rPr>
            </w:pPr>
            <w:r>
              <w:rPr>
                <w:rFonts w:ascii="ＭＳ 明朝" w:eastAsia="ＭＳ 明朝" w:hint="eastAsia"/>
                <w:sz w:val="18"/>
              </w:rPr>
              <w:t>職</w:t>
            </w:r>
          </w:p>
        </w:tc>
        <w:tc>
          <w:tcPr>
            <w:tcW w:w="3185" w:type="dxa"/>
            <w:gridSpan w:val="2"/>
            <w:tcBorders>
              <w:left w:val="nil"/>
            </w:tcBorders>
          </w:tcPr>
          <w:p w:rsidR="005A61F3" w:rsidRDefault="005A61F3">
            <w:pPr>
              <w:pStyle w:val="TableParagraph"/>
              <w:spacing w:before="6"/>
              <w:rPr>
                <w:rFonts w:ascii="ＭＳ 明朝"/>
                <w:sz w:val="19"/>
              </w:rPr>
            </w:pPr>
          </w:p>
          <w:p w:rsidR="005A61F3" w:rsidRDefault="009C0E8C">
            <w:pPr>
              <w:pStyle w:val="TableParagraph"/>
              <w:ind w:left="455"/>
              <w:rPr>
                <w:rFonts w:ascii="ＭＳ 明朝" w:eastAsia="ＭＳ 明朝" w:hint="eastAsia"/>
                <w:sz w:val="18"/>
              </w:rPr>
            </w:pPr>
            <w:r>
              <w:rPr>
                <w:rFonts w:ascii="ＭＳ 明朝" w:eastAsia="ＭＳ 明朝" w:hint="eastAsia"/>
                <w:sz w:val="18"/>
              </w:rPr>
              <w:t>氏名</w:t>
            </w:r>
          </w:p>
          <w:p w:rsidR="005A61F3" w:rsidRDefault="009C0E8C">
            <w:pPr>
              <w:pStyle w:val="TableParagraph"/>
              <w:spacing w:before="110"/>
              <w:ind w:left="455"/>
              <w:rPr>
                <w:rFonts w:ascii="ＭＳ 明朝" w:eastAsia="ＭＳ 明朝" w:hint="eastAsia"/>
                <w:sz w:val="18"/>
              </w:rPr>
            </w:pPr>
            <w:r>
              <w:rPr>
                <w:rFonts w:ascii="ＭＳ 明朝" w:eastAsia="ＭＳ 明朝" w:hint="eastAsia"/>
                <w:sz w:val="18"/>
              </w:rPr>
              <w:t>連絡方法</w:t>
            </w:r>
          </w:p>
        </w:tc>
      </w:tr>
    </w:tbl>
    <w:p w:rsidR="005A61F3" w:rsidRDefault="005A61F3">
      <w:pPr>
        <w:pStyle w:val="a3"/>
        <w:spacing w:before="6"/>
        <w:rPr>
          <w:rFonts w:ascii="ＭＳ 明朝"/>
        </w:rPr>
      </w:pPr>
    </w:p>
    <w:p w:rsidR="005A61F3" w:rsidRDefault="009C0E8C">
      <w:pPr>
        <w:pStyle w:val="a3"/>
        <w:tabs>
          <w:tab w:val="left" w:pos="9159"/>
        </w:tabs>
        <w:spacing w:before="66" w:line="266" w:lineRule="auto"/>
        <w:ind w:left="4859" w:right="782" w:hanging="20"/>
        <w:jc w:val="both"/>
        <w:rPr>
          <w:rFonts w:ascii="ＭＳ 明朝" w:eastAsia="ＭＳ 明朝" w:hint="eastAsia"/>
        </w:rPr>
      </w:pPr>
      <w:r>
        <w:rPr>
          <w:rFonts w:ascii="ＭＳ 明朝" w:eastAsia="ＭＳ 明朝" w:hint="eastAsia"/>
          <w:u w:val="single"/>
        </w:rPr>
        <w:t>連絡消防本部</w:t>
      </w:r>
      <w:r>
        <w:rPr>
          <w:rFonts w:ascii="ＭＳ 明朝" w:eastAsia="ＭＳ 明朝" w:hint="eastAsia"/>
          <w:u w:val="single"/>
        </w:rPr>
        <w:tab/>
      </w:r>
      <w:r>
        <w:rPr>
          <w:rFonts w:ascii="ＭＳ 明朝" w:eastAsia="ＭＳ 明朝" w:hint="eastAsia"/>
          <w:spacing w:val="-240"/>
          <w:u w:val="single"/>
        </w:rPr>
        <w:t>連</w:t>
      </w:r>
      <w:r>
        <w:rPr>
          <w:rFonts w:ascii="ＭＳ 明朝" w:eastAsia="ＭＳ 明朝" w:hint="eastAsia"/>
          <w:u w:val="single"/>
        </w:rPr>
        <w:t>絡</w:t>
      </w:r>
      <w:r>
        <w:rPr>
          <w:rFonts w:ascii="ＭＳ 明朝" w:eastAsia="ＭＳ 明朝" w:hint="eastAsia"/>
          <w:u w:val="single"/>
        </w:rPr>
        <w:t xml:space="preserve">  </w:t>
      </w:r>
      <w:r>
        <w:rPr>
          <w:rFonts w:ascii="ＭＳ 明朝" w:eastAsia="ＭＳ 明朝" w:hint="eastAsia"/>
          <w:u w:val="single"/>
        </w:rPr>
        <w:t>者</w:t>
      </w:r>
      <w:r>
        <w:rPr>
          <w:rFonts w:ascii="ＭＳ 明朝" w:eastAsia="ＭＳ 明朝" w:hint="eastAsia"/>
          <w:u w:val="single"/>
        </w:rPr>
        <w:tab/>
        <w:t xml:space="preserve"> </w:t>
      </w:r>
      <w:r>
        <w:rPr>
          <w:rFonts w:ascii="ＭＳ 明朝" w:eastAsia="ＭＳ 明朝" w:hint="eastAsia"/>
          <w:u w:val="single"/>
        </w:rPr>
        <w:t>電</w:t>
      </w:r>
      <w:r>
        <w:rPr>
          <w:rFonts w:ascii="ＭＳ 明朝" w:eastAsia="ＭＳ 明朝" w:hint="eastAsia"/>
          <w:u w:val="single"/>
        </w:rPr>
        <w:t xml:space="preserve"> </w:t>
      </w:r>
      <w:r>
        <w:rPr>
          <w:rFonts w:ascii="ＭＳ 明朝" w:eastAsia="ＭＳ 明朝" w:hint="eastAsia"/>
          <w:u w:val="single"/>
        </w:rPr>
        <w:t>話</w:t>
      </w:r>
      <w:r>
        <w:rPr>
          <w:rFonts w:ascii="ＭＳ 明朝" w:eastAsia="ＭＳ 明朝" w:hint="eastAsia"/>
          <w:u w:val="single"/>
        </w:rPr>
        <w:t xml:space="preserve"> </w:t>
      </w:r>
      <w:r>
        <w:rPr>
          <w:rFonts w:ascii="ＭＳ 明朝" w:eastAsia="ＭＳ 明朝" w:hint="eastAsia"/>
          <w:u w:val="single"/>
        </w:rPr>
        <w:t>番</w:t>
      </w:r>
      <w:r>
        <w:rPr>
          <w:rFonts w:ascii="ＭＳ 明朝" w:eastAsia="ＭＳ 明朝" w:hint="eastAsia"/>
          <w:spacing w:val="-12"/>
          <w:u w:val="single"/>
        </w:rPr>
        <w:t xml:space="preserve"> </w:t>
      </w:r>
      <w:r>
        <w:rPr>
          <w:rFonts w:ascii="ＭＳ 明朝" w:eastAsia="ＭＳ 明朝" w:hint="eastAsia"/>
          <w:u w:val="single"/>
        </w:rPr>
        <w:t>号</w:t>
      </w:r>
      <w:r>
        <w:rPr>
          <w:rFonts w:ascii="ＭＳ 明朝" w:eastAsia="ＭＳ 明朝" w:hint="eastAsia"/>
          <w:u w:val="single"/>
        </w:rPr>
        <w:tab/>
      </w:r>
    </w:p>
    <w:p w:rsidR="005A61F3" w:rsidRDefault="005A61F3">
      <w:pPr>
        <w:spacing w:line="266" w:lineRule="auto"/>
        <w:jc w:val="both"/>
        <w:rPr>
          <w:rFonts w:ascii="ＭＳ 明朝" w:eastAsia="ＭＳ 明朝" w:hint="eastAsia"/>
        </w:rPr>
        <w:sectPr w:rsidR="005A61F3">
          <w:pgSz w:w="11910" w:h="16840"/>
          <w:pgMar w:top="1600" w:right="920" w:bottom="880" w:left="1040" w:header="0" w:footer="699" w:gutter="0"/>
          <w:cols w:space="720"/>
        </w:sectPr>
      </w:pPr>
    </w:p>
    <w:p w:rsidR="005A61F3" w:rsidRDefault="009C0E8C">
      <w:pPr>
        <w:pStyle w:val="a3"/>
        <w:spacing w:before="140"/>
        <w:ind w:right="782"/>
        <w:jc w:val="right"/>
        <w:rPr>
          <w:rFonts w:ascii="ＭＳ ゴシック" w:eastAsia="ＭＳ ゴシック" w:hint="eastAsia"/>
        </w:rPr>
      </w:pPr>
      <w:r>
        <w:rPr>
          <w:rFonts w:ascii="ＭＳ ゴシック" w:eastAsia="ＭＳ ゴシック" w:hint="eastAsia"/>
        </w:rPr>
        <w:lastRenderedPageBreak/>
        <w:t>様式２の別添</w:t>
      </w:r>
    </w:p>
    <w:p w:rsidR="005A61F3" w:rsidRDefault="005A61F3">
      <w:pPr>
        <w:pStyle w:val="a3"/>
        <w:spacing w:before="11"/>
        <w:rPr>
          <w:rFonts w:ascii="ＭＳ ゴシック"/>
          <w:sz w:val="23"/>
        </w:rPr>
      </w:pPr>
    </w:p>
    <w:p w:rsidR="005A61F3" w:rsidRDefault="009C0E8C">
      <w:pPr>
        <w:pStyle w:val="a3"/>
        <w:spacing w:before="67"/>
        <w:ind w:left="3269" w:right="3391"/>
        <w:jc w:val="center"/>
        <w:rPr>
          <w:rFonts w:ascii="ＭＳ ゴシック" w:eastAsia="ＭＳ ゴシック" w:hint="eastAsia"/>
        </w:rPr>
      </w:pPr>
      <w:r>
        <w:rPr>
          <w:rFonts w:ascii="ＭＳ ゴシック" w:eastAsia="ＭＳ ゴシック" w:hint="eastAsia"/>
        </w:rPr>
        <w:t>応</w:t>
      </w:r>
      <w:r>
        <w:rPr>
          <w:rFonts w:ascii="ＭＳ ゴシック" w:eastAsia="ＭＳ ゴシック" w:hint="eastAsia"/>
        </w:rPr>
        <w:t xml:space="preserve"> </w:t>
      </w:r>
      <w:r>
        <w:rPr>
          <w:rFonts w:ascii="ＭＳ ゴシック" w:eastAsia="ＭＳ ゴシック" w:hint="eastAsia"/>
        </w:rPr>
        <w:t>援</w:t>
      </w:r>
      <w:r>
        <w:rPr>
          <w:rFonts w:ascii="ＭＳ ゴシック" w:eastAsia="ＭＳ ゴシック" w:hint="eastAsia"/>
        </w:rPr>
        <w:t xml:space="preserve"> </w:t>
      </w:r>
      <w:r>
        <w:rPr>
          <w:rFonts w:ascii="ＭＳ ゴシック" w:eastAsia="ＭＳ ゴシック" w:hint="eastAsia"/>
        </w:rPr>
        <w:t>隊</w:t>
      </w:r>
      <w:r>
        <w:rPr>
          <w:rFonts w:ascii="ＭＳ ゴシック" w:eastAsia="ＭＳ ゴシック" w:hint="eastAsia"/>
        </w:rPr>
        <w:t xml:space="preserve"> </w:t>
      </w:r>
      <w:r>
        <w:rPr>
          <w:rFonts w:ascii="ＭＳ ゴシック" w:eastAsia="ＭＳ ゴシック" w:hint="eastAsia"/>
        </w:rPr>
        <w:t>責</w:t>
      </w:r>
      <w:r>
        <w:rPr>
          <w:rFonts w:ascii="ＭＳ ゴシック" w:eastAsia="ＭＳ ゴシック" w:hint="eastAsia"/>
        </w:rPr>
        <w:t xml:space="preserve"> </w:t>
      </w:r>
      <w:r>
        <w:rPr>
          <w:rFonts w:ascii="ＭＳ ゴシック" w:eastAsia="ＭＳ ゴシック" w:hint="eastAsia"/>
        </w:rPr>
        <w:t>任</w:t>
      </w:r>
      <w:r>
        <w:rPr>
          <w:rFonts w:ascii="ＭＳ ゴシック" w:eastAsia="ＭＳ ゴシック" w:hint="eastAsia"/>
        </w:rPr>
        <w:t xml:space="preserve"> </w:t>
      </w:r>
      <w:r>
        <w:rPr>
          <w:rFonts w:ascii="ＭＳ ゴシック" w:eastAsia="ＭＳ ゴシック" w:hint="eastAsia"/>
        </w:rPr>
        <w:t>者</w:t>
      </w:r>
    </w:p>
    <w:p w:rsidR="005A61F3" w:rsidRDefault="005A61F3">
      <w:pPr>
        <w:pStyle w:val="a3"/>
        <w:spacing w:before="11"/>
        <w:rPr>
          <w:rFonts w:ascii="ＭＳ ゴシック"/>
          <w:sz w:val="23"/>
        </w:rPr>
      </w:pPr>
    </w:p>
    <w:p w:rsidR="005A61F3" w:rsidRDefault="009C0E8C">
      <w:pPr>
        <w:pStyle w:val="a3"/>
        <w:spacing w:before="67"/>
        <w:ind w:right="781"/>
        <w:jc w:val="right"/>
        <w:rPr>
          <w:rFonts w:ascii="ＭＳ 明朝" w:eastAsia="ＭＳ 明朝" w:hint="eastAsia"/>
        </w:rPr>
      </w:pPr>
      <w:r>
        <w:rPr>
          <w:rFonts w:ascii="ＭＳ 明朝" w:eastAsia="ＭＳ 明朝" w:hint="eastAsia"/>
        </w:rPr>
        <w:t>ブロック幹事消防本部</w:t>
      </w:r>
    </w:p>
    <w:p w:rsidR="005A61F3" w:rsidRDefault="005A61F3">
      <w:pPr>
        <w:pStyle w:val="a3"/>
        <w:spacing w:before="9"/>
        <w:rPr>
          <w:rFonts w:ascii="ＭＳ 明朝"/>
          <w:sz w:val="8"/>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560"/>
        <w:gridCol w:w="850"/>
        <w:gridCol w:w="850"/>
        <w:gridCol w:w="1560"/>
        <w:gridCol w:w="1270"/>
        <w:gridCol w:w="1560"/>
      </w:tblGrid>
      <w:tr w:rsidR="005A61F3">
        <w:trPr>
          <w:trHeight w:val="840"/>
        </w:trPr>
        <w:tc>
          <w:tcPr>
            <w:tcW w:w="1850" w:type="dxa"/>
          </w:tcPr>
          <w:p w:rsidR="005A61F3" w:rsidRDefault="005A61F3">
            <w:pPr>
              <w:pStyle w:val="TableParagraph"/>
              <w:spacing w:before="2"/>
              <w:rPr>
                <w:rFonts w:ascii="ＭＳ 明朝"/>
                <w:sz w:val="24"/>
              </w:rPr>
            </w:pPr>
          </w:p>
          <w:p w:rsidR="005A61F3" w:rsidRDefault="009C0E8C">
            <w:pPr>
              <w:pStyle w:val="TableParagraph"/>
              <w:spacing w:before="1"/>
              <w:ind w:left="324"/>
              <w:rPr>
                <w:rFonts w:ascii="ＭＳ 明朝" w:eastAsia="ＭＳ 明朝" w:hint="eastAsia"/>
                <w:sz w:val="24"/>
              </w:rPr>
            </w:pPr>
            <w:r>
              <w:rPr>
                <w:rFonts w:ascii="ＭＳ 明朝" w:eastAsia="ＭＳ 明朝" w:hint="eastAsia"/>
                <w:sz w:val="24"/>
              </w:rPr>
              <w:t>消防本部名</w:t>
            </w:r>
          </w:p>
        </w:tc>
        <w:tc>
          <w:tcPr>
            <w:tcW w:w="1560" w:type="dxa"/>
          </w:tcPr>
          <w:p w:rsidR="005A61F3" w:rsidRDefault="005A61F3">
            <w:pPr>
              <w:pStyle w:val="TableParagraph"/>
              <w:spacing w:before="2"/>
              <w:rPr>
                <w:rFonts w:ascii="ＭＳ 明朝"/>
                <w:sz w:val="24"/>
              </w:rPr>
            </w:pPr>
          </w:p>
          <w:p w:rsidR="005A61F3" w:rsidRDefault="009C0E8C">
            <w:pPr>
              <w:pStyle w:val="TableParagraph"/>
              <w:spacing w:before="1"/>
              <w:ind w:left="515" w:right="515"/>
              <w:jc w:val="center"/>
              <w:rPr>
                <w:rFonts w:ascii="ＭＳ 明朝" w:eastAsia="ＭＳ 明朝" w:hint="eastAsia"/>
                <w:sz w:val="24"/>
              </w:rPr>
            </w:pPr>
            <w:r>
              <w:rPr>
                <w:rFonts w:ascii="ＭＳ 明朝" w:eastAsia="ＭＳ 明朝" w:hint="eastAsia"/>
                <w:sz w:val="24"/>
              </w:rPr>
              <w:t>氏名</w:t>
            </w:r>
          </w:p>
        </w:tc>
        <w:tc>
          <w:tcPr>
            <w:tcW w:w="850" w:type="dxa"/>
          </w:tcPr>
          <w:p w:rsidR="005A61F3" w:rsidRDefault="005A61F3">
            <w:pPr>
              <w:pStyle w:val="TableParagraph"/>
              <w:spacing w:before="2"/>
              <w:rPr>
                <w:rFonts w:ascii="ＭＳ 明朝"/>
                <w:sz w:val="24"/>
              </w:rPr>
            </w:pPr>
          </w:p>
          <w:p w:rsidR="005A61F3" w:rsidRDefault="009C0E8C">
            <w:pPr>
              <w:pStyle w:val="TableParagraph"/>
              <w:spacing w:before="1"/>
              <w:ind w:left="184"/>
              <w:rPr>
                <w:rFonts w:ascii="ＭＳ 明朝" w:eastAsia="ＭＳ 明朝" w:hint="eastAsia"/>
                <w:sz w:val="24"/>
              </w:rPr>
            </w:pPr>
            <w:r>
              <w:rPr>
                <w:rFonts w:ascii="ＭＳ 明朝" w:eastAsia="ＭＳ 明朝" w:hint="eastAsia"/>
                <w:sz w:val="24"/>
              </w:rPr>
              <w:t>階級</w:t>
            </w:r>
          </w:p>
        </w:tc>
        <w:tc>
          <w:tcPr>
            <w:tcW w:w="850" w:type="dxa"/>
          </w:tcPr>
          <w:p w:rsidR="005A61F3" w:rsidRDefault="005A61F3">
            <w:pPr>
              <w:pStyle w:val="TableParagraph"/>
              <w:spacing w:before="2"/>
              <w:rPr>
                <w:rFonts w:ascii="ＭＳ 明朝"/>
                <w:sz w:val="24"/>
              </w:rPr>
            </w:pPr>
          </w:p>
          <w:p w:rsidR="005A61F3" w:rsidRDefault="009C0E8C">
            <w:pPr>
              <w:pStyle w:val="TableParagraph"/>
              <w:spacing w:before="1"/>
              <w:ind w:left="9"/>
              <w:jc w:val="center"/>
              <w:rPr>
                <w:rFonts w:ascii="ＭＳ 明朝" w:eastAsia="ＭＳ 明朝" w:hint="eastAsia"/>
                <w:sz w:val="24"/>
              </w:rPr>
            </w:pPr>
            <w:r>
              <w:rPr>
                <w:rFonts w:ascii="ＭＳ 明朝" w:eastAsia="ＭＳ 明朝" w:hint="eastAsia"/>
                <w:sz w:val="24"/>
              </w:rPr>
              <w:t>職</w:t>
            </w:r>
          </w:p>
        </w:tc>
        <w:tc>
          <w:tcPr>
            <w:tcW w:w="1560" w:type="dxa"/>
          </w:tcPr>
          <w:p w:rsidR="005A61F3" w:rsidRDefault="005A61F3">
            <w:pPr>
              <w:pStyle w:val="TableParagraph"/>
              <w:spacing w:before="2"/>
              <w:rPr>
                <w:rFonts w:ascii="ＭＳ 明朝"/>
                <w:sz w:val="24"/>
              </w:rPr>
            </w:pPr>
          </w:p>
          <w:p w:rsidR="005A61F3" w:rsidRDefault="009C0E8C">
            <w:pPr>
              <w:pStyle w:val="TableParagraph"/>
              <w:spacing w:before="1"/>
              <w:ind w:left="294"/>
              <w:rPr>
                <w:rFonts w:ascii="ＭＳ 明朝" w:eastAsia="ＭＳ 明朝" w:hint="eastAsia"/>
                <w:sz w:val="24"/>
              </w:rPr>
            </w:pPr>
            <w:r>
              <w:rPr>
                <w:rFonts w:ascii="ＭＳ 明朝" w:eastAsia="ＭＳ 明朝" w:hint="eastAsia"/>
                <w:sz w:val="24"/>
              </w:rPr>
              <w:t>連絡方法</w:t>
            </w:r>
          </w:p>
        </w:tc>
        <w:tc>
          <w:tcPr>
            <w:tcW w:w="1270" w:type="dxa"/>
          </w:tcPr>
          <w:p w:rsidR="005A61F3" w:rsidRDefault="005A61F3">
            <w:pPr>
              <w:pStyle w:val="TableParagraph"/>
              <w:spacing w:before="2"/>
              <w:rPr>
                <w:rFonts w:ascii="ＭＳ 明朝"/>
                <w:sz w:val="24"/>
              </w:rPr>
            </w:pPr>
          </w:p>
          <w:p w:rsidR="005A61F3" w:rsidRDefault="009C0E8C">
            <w:pPr>
              <w:pStyle w:val="TableParagraph"/>
              <w:spacing w:before="1"/>
              <w:ind w:left="155"/>
              <w:rPr>
                <w:rFonts w:ascii="ＭＳ 明朝" w:eastAsia="ＭＳ 明朝" w:hint="eastAsia"/>
                <w:sz w:val="24"/>
              </w:rPr>
            </w:pPr>
            <w:r>
              <w:rPr>
                <w:rFonts w:ascii="ＭＳ 明朝" w:eastAsia="ＭＳ 明朝" w:hint="eastAsia"/>
                <w:sz w:val="24"/>
              </w:rPr>
              <w:t>乗車車両</w:t>
            </w:r>
          </w:p>
        </w:tc>
        <w:tc>
          <w:tcPr>
            <w:tcW w:w="1560" w:type="dxa"/>
          </w:tcPr>
          <w:p w:rsidR="005A61F3" w:rsidRDefault="005A61F3">
            <w:pPr>
              <w:pStyle w:val="TableParagraph"/>
              <w:spacing w:before="2"/>
              <w:rPr>
                <w:rFonts w:ascii="ＭＳ 明朝"/>
                <w:sz w:val="24"/>
              </w:rPr>
            </w:pPr>
          </w:p>
          <w:p w:rsidR="005A61F3" w:rsidRDefault="009C0E8C">
            <w:pPr>
              <w:pStyle w:val="TableParagraph"/>
              <w:spacing w:before="1"/>
              <w:ind w:left="65"/>
              <w:rPr>
                <w:rFonts w:ascii="ＭＳ 明朝" w:eastAsia="ＭＳ 明朝" w:hint="eastAsia"/>
                <w:sz w:val="24"/>
              </w:rPr>
            </w:pPr>
            <w:r>
              <w:rPr>
                <w:rFonts w:ascii="ＭＳ 明朝" w:eastAsia="ＭＳ 明朝" w:hint="eastAsia"/>
                <w:sz w:val="24"/>
              </w:rPr>
              <w:t>無線呼出名称</w:t>
            </w: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r w:rsidR="005A61F3">
        <w:trPr>
          <w:trHeight w:val="1010"/>
        </w:trPr>
        <w:tc>
          <w:tcPr>
            <w:tcW w:w="1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85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c>
          <w:tcPr>
            <w:tcW w:w="1270" w:type="dxa"/>
          </w:tcPr>
          <w:p w:rsidR="005A61F3" w:rsidRDefault="005A61F3">
            <w:pPr>
              <w:pStyle w:val="TableParagraph"/>
              <w:rPr>
                <w:rFonts w:ascii="Times New Roman"/>
              </w:rPr>
            </w:pPr>
          </w:p>
        </w:tc>
        <w:tc>
          <w:tcPr>
            <w:tcW w:w="1560" w:type="dxa"/>
          </w:tcPr>
          <w:p w:rsidR="005A61F3" w:rsidRDefault="005A61F3">
            <w:pPr>
              <w:pStyle w:val="TableParagraph"/>
              <w:rPr>
                <w:rFonts w:ascii="Times New Roman"/>
              </w:rPr>
            </w:pPr>
          </w:p>
        </w:tc>
      </w:tr>
    </w:tbl>
    <w:p w:rsidR="005A61F3" w:rsidRDefault="005A61F3">
      <w:pPr>
        <w:rPr>
          <w:rFonts w:ascii="Times New Roman"/>
        </w:rPr>
        <w:sectPr w:rsidR="005A61F3">
          <w:pgSz w:w="11910" w:h="16840"/>
          <w:pgMar w:top="1600" w:right="920" w:bottom="880" w:left="1040" w:header="0" w:footer="699" w:gutter="0"/>
          <w:cols w:space="720"/>
        </w:sectPr>
      </w:pPr>
    </w:p>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spacing w:before="11"/>
        <w:rPr>
          <w:rFonts w:ascii="ＭＳ 明朝"/>
          <w:sz w:val="18"/>
        </w:rPr>
      </w:pPr>
    </w:p>
    <w:p w:rsidR="005A61F3" w:rsidRDefault="009C0E8C">
      <w:pPr>
        <w:spacing w:line="549" w:lineRule="exact"/>
        <w:ind w:left="587"/>
        <w:rPr>
          <w:rFonts w:ascii="Arial Unicode MS" w:eastAsia="Arial Unicode MS"/>
          <w:sz w:val="32"/>
        </w:rPr>
      </w:pPr>
      <w:r>
        <w:rPr>
          <w:rFonts w:ascii="Arial Unicode MS" w:eastAsia="Arial Unicode MS" w:hint="eastAsia"/>
          <w:spacing w:val="55"/>
          <w:sz w:val="32"/>
        </w:rPr>
        <w:t>国民保護措置を円滑に実施するための現地調整所の</w:t>
      </w:r>
    </w:p>
    <w:p w:rsidR="005A61F3" w:rsidRDefault="009C0E8C">
      <w:pPr>
        <w:spacing w:before="172"/>
        <w:ind w:left="3269" w:right="3401"/>
        <w:jc w:val="center"/>
        <w:rPr>
          <w:rFonts w:ascii="Arial Unicode MS" w:eastAsia="Arial Unicode MS"/>
          <w:sz w:val="32"/>
        </w:rPr>
      </w:pPr>
      <w:r>
        <w:rPr>
          <w:rFonts w:ascii="Arial Unicode MS" w:eastAsia="Arial Unicode MS" w:hint="eastAsia"/>
          <w:spacing w:val="55"/>
          <w:sz w:val="32"/>
        </w:rPr>
        <w:t>在り方について</w:t>
      </w: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rPr>
          <w:rFonts w:ascii="Arial Unicode MS"/>
          <w:sz w:val="36"/>
        </w:rPr>
      </w:pPr>
    </w:p>
    <w:p w:rsidR="005A61F3" w:rsidRDefault="005A61F3">
      <w:pPr>
        <w:pStyle w:val="a3"/>
        <w:spacing w:before="18"/>
        <w:rPr>
          <w:rFonts w:ascii="Arial Unicode MS"/>
          <w:sz w:val="29"/>
        </w:rPr>
      </w:pPr>
    </w:p>
    <w:p w:rsidR="005A61F3" w:rsidRDefault="009C0E8C">
      <w:pPr>
        <w:spacing w:line="307" w:lineRule="auto"/>
        <w:ind w:left="3269" w:right="3403"/>
        <w:jc w:val="center"/>
        <w:rPr>
          <w:rFonts w:ascii="Arial Unicode MS" w:eastAsia="Arial Unicode MS"/>
          <w:sz w:val="32"/>
        </w:rPr>
      </w:pPr>
      <w:r>
        <w:rPr>
          <w:rFonts w:ascii="Arial Unicode MS" w:eastAsia="Arial Unicode MS" w:hint="eastAsia"/>
          <w:sz w:val="32"/>
        </w:rPr>
        <w:t>平成１９年４月９日内閣官房</w:t>
      </w:r>
    </w:p>
    <w:p w:rsidR="005A61F3" w:rsidRDefault="005A61F3">
      <w:pPr>
        <w:spacing w:line="307" w:lineRule="auto"/>
        <w:jc w:val="center"/>
        <w:rPr>
          <w:rFonts w:ascii="Arial Unicode MS" w:eastAsia="Arial Unicode MS"/>
          <w:sz w:val="32"/>
        </w:rPr>
        <w:sectPr w:rsidR="005A61F3">
          <w:pgSz w:w="11910" w:h="16840"/>
          <w:pgMar w:top="1600" w:right="920" w:bottom="880" w:left="1040" w:header="0" w:footer="699" w:gutter="0"/>
          <w:cols w:space="720"/>
        </w:sectPr>
      </w:pPr>
    </w:p>
    <w:p w:rsidR="005A61F3" w:rsidRDefault="009C0E8C">
      <w:pPr>
        <w:pStyle w:val="a3"/>
        <w:spacing w:before="9" w:line="206" w:lineRule="auto"/>
        <w:ind w:left="102" w:right="229" w:firstLine="259"/>
        <w:jc w:val="both"/>
        <w:rPr>
          <w:rFonts w:ascii="Arial Unicode MS" w:eastAsia="Arial Unicode MS"/>
        </w:rPr>
      </w:pPr>
      <w:r>
        <w:rPr>
          <w:rFonts w:ascii="Arial Unicode MS" w:eastAsia="Arial Unicode MS" w:hint="eastAsia"/>
          <w:spacing w:val="20"/>
          <w:w w:val="95"/>
        </w:rPr>
        <w:lastRenderedPageBreak/>
        <w:t>地方公共団体を含む関係機関（消防、警察、自衛隊等）は、武力攻撃事態等にお</w:t>
      </w:r>
      <w:r>
        <w:rPr>
          <w:rFonts w:ascii="Arial Unicode MS" w:eastAsia="Arial Unicode MS" w:hint="eastAsia"/>
          <w:spacing w:val="20"/>
          <w:w w:val="95"/>
        </w:rPr>
        <w:t xml:space="preserve">   </w:t>
      </w:r>
      <w:r>
        <w:rPr>
          <w:rFonts w:ascii="Arial Unicode MS" w:eastAsia="Arial Unicode MS" w:hint="eastAsia"/>
          <w:spacing w:val="20"/>
          <w:w w:val="95"/>
        </w:rPr>
        <w:t>ける我が国の平和と独立並びに国及び国民の安全の確保に関する法律（以下「事態</w:t>
      </w:r>
      <w:r>
        <w:rPr>
          <w:rFonts w:ascii="Arial Unicode MS" w:eastAsia="Arial Unicode MS" w:hint="eastAsia"/>
          <w:spacing w:val="20"/>
          <w:w w:val="95"/>
        </w:rPr>
        <w:t xml:space="preserve">   </w:t>
      </w:r>
      <w:r>
        <w:rPr>
          <w:rFonts w:ascii="Arial Unicode MS" w:eastAsia="Arial Unicode MS" w:hint="eastAsia"/>
          <w:spacing w:val="20"/>
          <w:w w:val="95"/>
        </w:rPr>
        <w:t>対処法」という。）に規定する武力攻撃事態等又は緊急対処事態（以下この文書に</w:t>
      </w:r>
      <w:r>
        <w:rPr>
          <w:rFonts w:ascii="Arial Unicode MS" w:eastAsia="Arial Unicode MS" w:hint="eastAsia"/>
          <w:spacing w:val="20"/>
          <w:w w:val="95"/>
        </w:rPr>
        <w:t xml:space="preserve">   </w:t>
      </w:r>
      <w:r>
        <w:rPr>
          <w:rFonts w:ascii="Arial Unicode MS" w:eastAsia="Arial Unicode MS" w:hint="eastAsia"/>
          <w:spacing w:val="20"/>
          <w:w w:val="95"/>
        </w:rPr>
        <w:t>おいて「事態」という。）においては、武力攻撃事態等における国民の保護のため</w:t>
      </w:r>
      <w:r>
        <w:rPr>
          <w:rFonts w:ascii="Arial Unicode MS" w:eastAsia="Arial Unicode MS" w:hint="eastAsia"/>
          <w:spacing w:val="20"/>
          <w:w w:val="95"/>
        </w:rPr>
        <w:t xml:space="preserve">   </w:t>
      </w:r>
      <w:r>
        <w:rPr>
          <w:rFonts w:ascii="Arial Unicode MS" w:eastAsia="Arial Unicode MS" w:hint="eastAsia"/>
          <w:spacing w:val="20"/>
          <w:w w:val="95"/>
        </w:rPr>
        <w:t>の措置に関する法律（以下「国民保護法」という。）の定めるところにより、相互</w:t>
      </w:r>
      <w:r>
        <w:rPr>
          <w:rFonts w:ascii="Arial Unicode MS" w:eastAsia="Arial Unicode MS" w:hint="eastAsia"/>
          <w:spacing w:val="20"/>
          <w:w w:val="95"/>
        </w:rPr>
        <w:t xml:space="preserve">   </w:t>
      </w:r>
      <w:r>
        <w:rPr>
          <w:rFonts w:ascii="Arial Unicode MS" w:eastAsia="Arial Unicode MS" w:hint="eastAsia"/>
          <w:spacing w:val="20"/>
          <w:w w:val="95"/>
        </w:rPr>
        <w:t>に連携して国民保護措置（緊急対処事態にあっては、緊急対処保護措置をいう。以</w:t>
      </w:r>
      <w:r>
        <w:rPr>
          <w:rFonts w:ascii="Arial Unicode MS" w:eastAsia="Arial Unicode MS" w:hint="eastAsia"/>
          <w:spacing w:val="20"/>
          <w:w w:val="95"/>
        </w:rPr>
        <w:t xml:space="preserve">   </w:t>
      </w:r>
      <w:r>
        <w:rPr>
          <w:rFonts w:ascii="Arial Unicode MS" w:eastAsia="Arial Unicode MS" w:hint="eastAsia"/>
          <w:spacing w:val="20"/>
          <w:w w:val="95"/>
        </w:rPr>
        <w:t>下同じ。）を実施し、国民の生命、身</w:t>
      </w:r>
      <w:r>
        <w:rPr>
          <w:rFonts w:ascii="Arial Unicode MS" w:eastAsia="Arial Unicode MS" w:hint="eastAsia"/>
          <w:spacing w:val="20"/>
          <w:w w:val="95"/>
        </w:rPr>
        <w:t>体及び財産を保護することとされている。こ</w:t>
      </w:r>
      <w:r>
        <w:rPr>
          <w:rFonts w:ascii="Arial Unicode MS" w:eastAsia="Arial Unicode MS" w:hint="eastAsia"/>
          <w:spacing w:val="20"/>
          <w:w w:val="95"/>
        </w:rPr>
        <w:t xml:space="preserve">   </w:t>
      </w:r>
      <w:r>
        <w:rPr>
          <w:rFonts w:ascii="Arial Unicode MS" w:eastAsia="Arial Unicode MS" w:hint="eastAsia"/>
          <w:spacing w:val="25"/>
        </w:rPr>
        <w:t>うした活動において複数の関係機関が同一の現場において円滑に連携するために</w:t>
      </w:r>
      <w:r>
        <w:rPr>
          <w:rFonts w:ascii="Arial Unicode MS" w:eastAsia="Arial Unicode MS" w:hint="eastAsia"/>
          <w:spacing w:val="20"/>
          <w:w w:val="95"/>
        </w:rPr>
        <w:t>は、現地で活動する各関係機関が互いに活動内容を調整したり、各関係機関が有す</w:t>
      </w:r>
      <w:r>
        <w:rPr>
          <w:rFonts w:ascii="Arial Unicode MS" w:eastAsia="Arial Unicode MS" w:hint="eastAsia"/>
          <w:spacing w:val="20"/>
          <w:w w:val="95"/>
        </w:rPr>
        <w:t xml:space="preserve">   </w:t>
      </w:r>
      <w:r>
        <w:rPr>
          <w:rFonts w:ascii="Arial Unicode MS" w:eastAsia="Arial Unicode MS" w:hint="eastAsia"/>
          <w:spacing w:val="20"/>
        </w:rPr>
        <w:t>る情報を共有することが不可欠である。</w:t>
      </w:r>
    </w:p>
    <w:p w:rsidR="005A61F3" w:rsidRDefault="009C0E8C">
      <w:pPr>
        <w:pStyle w:val="a3"/>
        <w:spacing w:line="206" w:lineRule="auto"/>
        <w:ind w:left="102" w:right="234" w:firstLine="259"/>
        <w:jc w:val="both"/>
        <w:rPr>
          <w:rFonts w:ascii="Arial Unicode MS" w:eastAsia="Arial Unicode MS"/>
        </w:rPr>
      </w:pPr>
      <w:r>
        <w:rPr>
          <w:rFonts w:ascii="Arial Unicode MS" w:eastAsia="Arial Unicode MS" w:hint="eastAsia"/>
          <w:spacing w:val="20"/>
          <w:w w:val="95"/>
        </w:rPr>
        <w:t>本文書は、対策本部、都道府県対策本部及び市町村対策本部の方針に沿って国民</w:t>
      </w:r>
      <w:r>
        <w:rPr>
          <w:rFonts w:ascii="Arial Unicode MS" w:eastAsia="Arial Unicode MS" w:hint="eastAsia"/>
          <w:spacing w:val="20"/>
          <w:w w:val="95"/>
        </w:rPr>
        <w:t xml:space="preserve">   </w:t>
      </w:r>
      <w:r>
        <w:rPr>
          <w:rFonts w:ascii="Arial Unicode MS" w:eastAsia="Arial Unicode MS" w:hint="eastAsia"/>
          <w:spacing w:val="20"/>
          <w:w w:val="95"/>
        </w:rPr>
        <w:t>保護措置を実施する関係機関の現場における連絡調整を図るために設置される現地</w:t>
      </w:r>
      <w:r>
        <w:rPr>
          <w:rFonts w:ascii="Arial Unicode MS" w:eastAsia="Arial Unicode MS" w:hint="eastAsia"/>
          <w:spacing w:val="20"/>
          <w:w w:val="95"/>
        </w:rPr>
        <w:t xml:space="preserve">   </w:t>
      </w:r>
      <w:r>
        <w:rPr>
          <w:rFonts w:ascii="Arial Unicode MS" w:eastAsia="Arial Unicode MS" w:hint="eastAsia"/>
          <w:spacing w:val="20"/>
          <w:w w:val="95"/>
        </w:rPr>
        <w:t>調整所の標準的なモデルを下記のとおり示し、関係機関の的確かつ迅速な対処に資</w:t>
      </w:r>
      <w:r>
        <w:rPr>
          <w:rFonts w:ascii="Arial Unicode MS" w:eastAsia="Arial Unicode MS" w:hint="eastAsia"/>
          <w:spacing w:val="20"/>
          <w:w w:val="95"/>
        </w:rPr>
        <w:t xml:space="preserve">   </w:t>
      </w:r>
      <w:r>
        <w:rPr>
          <w:rFonts w:ascii="Arial Unicode MS" w:eastAsia="Arial Unicode MS" w:hint="eastAsia"/>
          <w:spacing w:val="20"/>
          <w:w w:val="95"/>
        </w:rPr>
        <w:t>することを目的とする。また、本文書は、</w:t>
      </w:r>
      <w:r>
        <w:rPr>
          <w:rFonts w:ascii="Arial Unicode MS" w:eastAsia="Arial Unicode MS" w:hint="eastAsia"/>
          <w:spacing w:val="20"/>
          <w:w w:val="95"/>
        </w:rPr>
        <w:t>事態が認定される前の関係機関による避</w:t>
      </w:r>
      <w:r>
        <w:rPr>
          <w:rFonts w:ascii="Arial Unicode MS" w:eastAsia="Arial Unicode MS" w:hint="eastAsia"/>
          <w:spacing w:val="20"/>
          <w:w w:val="95"/>
        </w:rPr>
        <w:t xml:space="preserve">   </w:t>
      </w:r>
      <w:r>
        <w:rPr>
          <w:rFonts w:ascii="Arial Unicode MS" w:eastAsia="Arial Unicode MS" w:hint="eastAsia"/>
          <w:spacing w:val="20"/>
        </w:rPr>
        <w:t>難誘導、被災者の救助等の活動にも活用されることを念頭に置いている。</w:t>
      </w:r>
    </w:p>
    <w:p w:rsidR="005A61F3" w:rsidRDefault="005A61F3">
      <w:pPr>
        <w:pStyle w:val="a3"/>
        <w:spacing w:before="6"/>
        <w:rPr>
          <w:rFonts w:ascii="Arial Unicode MS"/>
          <w:sz w:val="19"/>
        </w:rPr>
      </w:pPr>
    </w:p>
    <w:p w:rsidR="005A61F3" w:rsidRDefault="009C0E8C">
      <w:pPr>
        <w:spacing w:before="1" w:line="223" w:lineRule="auto"/>
        <w:ind w:left="282" w:right="233" w:hanging="180"/>
        <w:rPr>
          <w:rFonts w:ascii="Arial Unicode MS" w:eastAsia="Arial Unicode MS" w:hAnsi="Arial Unicode MS"/>
        </w:rPr>
      </w:pPr>
      <w:r>
        <w:rPr>
          <w:rFonts w:ascii="Arial Unicode MS" w:eastAsia="Arial Unicode MS" w:hAnsi="Arial Unicode MS" w:hint="eastAsia"/>
          <w:spacing w:val="-3"/>
        </w:rPr>
        <w:t>※</w:t>
      </w:r>
      <w:r>
        <w:rPr>
          <w:rFonts w:ascii="Arial Unicode MS" w:eastAsia="Arial Unicode MS" w:hAnsi="Arial Unicode MS" w:hint="eastAsia"/>
          <w:spacing w:val="-3"/>
        </w:rPr>
        <w:t xml:space="preserve"> </w:t>
      </w:r>
      <w:r>
        <w:rPr>
          <w:rFonts w:ascii="Arial Unicode MS" w:eastAsia="Arial Unicode MS" w:hAnsi="Arial Unicode MS" w:hint="eastAsia"/>
          <w:spacing w:val="-3"/>
        </w:rPr>
        <w:t>本文書における用語の意義は、特段の規定のない限り、事態対処法、国民保護法又は国民</w:t>
      </w:r>
      <w:r>
        <w:rPr>
          <w:rFonts w:ascii="Arial Unicode MS" w:eastAsia="Arial Unicode MS" w:hAnsi="Arial Unicode MS" w:hint="eastAsia"/>
          <w:spacing w:val="6"/>
        </w:rPr>
        <w:t>の保護に関する基本指針</w:t>
      </w:r>
      <w:r>
        <w:rPr>
          <w:rFonts w:ascii="Arial Unicode MS" w:eastAsia="Arial Unicode MS" w:hAnsi="Arial Unicode MS" w:hint="eastAsia"/>
          <w:spacing w:val="-99"/>
        </w:rPr>
        <w:t>（</w:t>
      </w:r>
      <w:r>
        <w:rPr>
          <w:rFonts w:ascii="Arial Unicode MS" w:eastAsia="Arial Unicode MS" w:hAnsi="Arial Unicode MS" w:hint="eastAsia"/>
          <w:spacing w:val="-24"/>
        </w:rPr>
        <w:t>以下「基本指針」という。</w:t>
      </w:r>
      <w:r>
        <w:rPr>
          <w:rFonts w:ascii="Arial Unicode MS" w:eastAsia="Arial Unicode MS" w:hAnsi="Arial Unicode MS" w:hint="eastAsia"/>
          <w:spacing w:val="-100"/>
        </w:rPr>
        <w:t>）</w:t>
      </w:r>
      <w:r>
        <w:rPr>
          <w:rFonts w:ascii="Arial Unicode MS" w:eastAsia="Arial Unicode MS" w:hAnsi="Arial Unicode MS" w:hint="eastAsia"/>
          <w:spacing w:val="-13"/>
        </w:rPr>
        <w:t>の定めるところによる。</w:t>
      </w:r>
    </w:p>
    <w:p w:rsidR="005A61F3" w:rsidRDefault="005A61F3">
      <w:pPr>
        <w:pStyle w:val="a3"/>
        <w:spacing w:before="14"/>
        <w:rPr>
          <w:rFonts w:ascii="Arial Unicode MS"/>
          <w:sz w:val="18"/>
        </w:rPr>
      </w:pPr>
    </w:p>
    <w:p w:rsidR="005A61F3" w:rsidRDefault="009C0E8C">
      <w:pPr>
        <w:pStyle w:val="a3"/>
        <w:ind w:right="151"/>
        <w:jc w:val="center"/>
        <w:rPr>
          <w:rFonts w:ascii="Arial Unicode MS" w:eastAsia="Arial Unicode MS"/>
        </w:rPr>
      </w:pPr>
      <w:r>
        <w:rPr>
          <w:rFonts w:ascii="Arial Unicode MS" w:eastAsia="Arial Unicode MS" w:hint="eastAsia"/>
          <w:w w:val="99"/>
        </w:rPr>
        <w:t>記</w:t>
      </w:r>
    </w:p>
    <w:p w:rsidR="005A61F3" w:rsidRDefault="005A61F3">
      <w:pPr>
        <w:pStyle w:val="a3"/>
        <w:spacing w:before="3"/>
        <w:rPr>
          <w:rFonts w:ascii="Arial Unicode MS"/>
          <w:sz w:val="17"/>
        </w:rPr>
      </w:pPr>
    </w:p>
    <w:p w:rsidR="005A61F3" w:rsidRDefault="009C0E8C">
      <w:pPr>
        <w:pStyle w:val="a3"/>
        <w:tabs>
          <w:tab w:val="left" w:pos="1140"/>
        </w:tabs>
        <w:spacing w:before="1" w:line="419" w:lineRule="exact"/>
        <w:ind w:left="102"/>
        <w:rPr>
          <w:rFonts w:ascii="Arial Unicode MS" w:eastAsia="Arial Unicode MS"/>
        </w:rPr>
      </w:pPr>
      <w:r>
        <w:rPr>
          <w:rFonts w:ascii="Arial Unicode MS" w:eastAsia="Arial Unicode MS" w:hint="eastAsia"/>
          <w:spacing w:val="17"/>
        </w:rPr>
        <w:t>第１</w:t>
      </w:r>
      <w:r>
        <w:rPr>
          <w:rFonts w:ascii="Arial Unicode MS" w:eastAsia="Arial Unicode MS" w:hint="eastAsia"/>
        </w:rPr>
        <w:t>章</w:t>
      </w:r>
      <w:r>
        <w:rPr>
          <w:rFonts w:ascii="Arial Unicode MS" w:eastAsia="Arial Unicode MS" w:hint="eastAsia"/>
        </w:rPr>
        <w:tab/>
      </w:r>
      <w:r>
        <w:rPr>
          <w:rFonts w:ascii="Arial Unicode MS" w:eastAsia="Arial Unicode MS" w:hint="eastAsia"/>
          <w:spacing w:val="17"/>
        </w:rPr>
        <w:t>基本方針</w:t>
      </w:r>
    </w:p>
    <w:p w:rsidR="005A61F3" w:rsidRDefault="009C0E8C">
      <w:pPr>
        <w:pStyle w:val="a3"/>
        <w:spacing w:before="12" w:line="206" w:lineRule="auto"/>
        <w:ind w:left="281" w:right="234" w:firstLine="259"/>
        <w:jc w:val="both"/>
        <w:rPr>
          <w:rFonts w:ascii="Arial Unicode MS" w:eastAsia="Arial Unicode MS"/>
        </w:rPr>
      </w:pPr>
      <w:r>
        <w:rPr>
          <w:rFonts w:ascii="Arial Unicode MS" w:eastAsia="Arial Unicode MS" w:hint="eastAsia"/>
        </w:rPr>
        <w:t>国民保護措置を実施する現地関係機関</w:t>
      </w:r>
      <w:r>
        <w:rPr>
          <w:rFonts w:ascii="Arial Unicode MS" w:eastAsia="Arial Unicode MS" w:hint="eastAsia"/>
          <w:position w:val="10"/>
          <w:sz w:val="14"/>
        </w:rPr>
        <w:t>（注１）</w:t>
      </w:r>
      <w:r>
        <w:rPr>
          <w:rFonts w:ascii="Arial Unicode MS" w:eastAsia="Arial Unicode MS" w:hint="eastAsia"/>
          <w:position w:val="10"/>
          <w:sz w:val="14"/>
        </w:rPr>
        <w:t xml:space="preserve"> </w:t>
      </w:r>
      <w:r>
        <w:rPr>
          <w:rFonts w:ascii="Arial Unicode MS" w:eastAsia="Arial Unicode MS" w:hint="eastAsia"/>
        </w:rPr>
        <w:t>は、基本指針第１章「４</w:t>
      </w:r>
      <w:r>
        <w:rPr>
          <w:rFonts w:ascii="Arial Unicode MS" w:eastAsia="Arial Unicode MS" w:hint="eastAsia"/>
        </w:rPr>
        <w:t xml:space="preserve"> </w:t>
      </w:r>
      <w:r>
        <w:rPr>
          <w:rFonts w:ascii="Arial Unicode MS" w:eastAsia="Arial Unicode MS" w:hint="eastAsia"/>
        </w:rPr>
        <w:t>関係機関相互の連携協力の確保」の規定を踏まえ、相互に緊密な連携を図り、もって国民の生命、身体及び財産を保護するものとする。</w:t>
      </w:r>
    </w:p>
    <w:p w:rsidR="005A61F3" w:rsidRDefault="009C0E8C">
      <w:pPr>
        <w:spacing w:line="370" w:lineRule="exact"/>
        <w:ind w:left="620"/>
        <w:rPr>
          <w:rFonts w:ascii="Arial Unicode MS" w:eastAsia="Arial Unicode MS"/>
          <w:sz w:val="21"/>
        </w:rPr>
      </w:pPr>
      <w:r>
        <w:rPr>
          <w:rFonts w:ascii="Arial Unicode MS" w:eastAsia="Arial Unicode MS" w:hint="eastAsia"/>
          <w:spacing w:val="-28"/>
          <w:sz w:val="21"/>
        </w:rPr>
        <w:t>注１</w:t>
      </w:r>
      <w:r>
        <w:rPr>
          <w:rFonts w:ascii="Arial Unicode MS" w:eastAsia="Arial Unicode MS" w:hint="eastAsia"/>
          <w:spacing w:val="-75"/>
          <w:sz w:val="21"/>
        </w:rPr>
        <w:t>）</w:t>
      </w:r>
      <w:r>
        <w:rPr>
          <w:rFonts w:ascii="Arial Unicode MS" w:eastAsia="Arial Unicode MS" w:hint="eastAsia"/>
          <w:spacing w:val="-14"/>
          <w:sz w:val="21"/>
        </w:rPr>
        <w:t>「現地関係機関」とは、市町村、都道府県、消防機関、警察機関、自衛隊、海上保安庁、医</w:t>
      </w:r>
    </w:p>
    <w:p w:rsidR="005A61F3" w:rsidRDefault="009C0E8C">
      <w:pPr>
        <w:spacing w:line="391" w:lineRule="exact"/>
        <w:ind w:left="878"/>
        <w:rPr>
          <w:rFonts w:ascii="Arial Unicode MS" w:eastAsia="Arial Unicode MS"/>
          <w:sz w:val="21"/>
        </w:rPr>
      </w:pPr>
      <w:r>
        <w:rPr>
          <w:rFonts w:ascii="Arial Unicode MS" w:eastAsia="Arial Unicode MS" w:hint="eastAsia"/>
          <w:sz w:val="21"/>
        </w:rPr>
        <w:t>療機関、関係事業者等の現地で活動する機関をいう。</w:t>
      </w:r>
    </w:p>
    <w:p w:rsidR="005A61F3" w:rsidRDefault="005A61F3">
      <w:pPr>
        <w:pStyle w:val="a3"/>
        <w:spacing w:before="2"/>
        <w:rPr>
          <w:rFonts w:ascii="Arial Unicode MS"/>
          <w:sz w:val="21"/>
        </w:rPr>
      </w:pPr>
    </w:p>
    <w:p w:rsidR="005A61F3" w:rsidRDefault="009C0E8C">
      <w:pPr>
        <w:pStyle w:val="a3"/>
        <w:tabs>
          <w:tab w:val="left" w:pos="1141"/>
          <w:tab w:val="left" w:pos="1580"/>
        </w:tabs>
        <w:spacing w:line="206" w:lineRule="auto"/>
        <w:ind w:left="462" w:right="6127" w:hanging="360"/>
        <w:rPr>
          <w:rFonts w:ascii="Arial Unicode MS" w:eastAsia="Arial Unicode MS"/>
        </w:rPr>
      </w:pPr>
      <w:r>
        <w:rPr>
          <w:rFonts w:ascii="Arial Unicode MS" w:eastAsia="Arial Unicode MS" w:hint="eastAsia"/>
          <w:spacing w:val="20"/>
        </w:rPr>
        <w:t>第２</w:t>
      </w:r>
      <w:r>
        <w:rPr>
          <w:rFonts w:ascii="Arial Unicode MS" w:eastAsia="Arial Unicode MS" w:hint="eastAsia"/>
        </w:rPr>
        <w:t>章</w:t>
      </w:r>
      <w:r>
        <w:rPr>
          <w:rFonts w:ascii="Arial Unicode MS" w:eastAsia="Arial Unicode MS" w:hint="eastAsia"/>
        </w:rPr>
        <w:tab/>
      </w:r>
      <w:r>
        <w:rPr>
          <w:rFonts w:ascii="Arial Unicode MS" w:eastAsia="Arial Unicode MS" w:hint="eastAsia"/>
          <w:spacing w:val="20"/>
        </w:rPr>
        <w:t>現地調整所の活動等</w:t>
      </w:r>
      <w:r>
        <w:rPr>
          <w:rFonts w:ascii="Arial Unicode MS" w:eastAsia="Arial Unicode MS" w:hint="eastAsia"/>
          <w:spacing w:val="20"/>
        </w:rPr>
        <w:t xml:space="preserve"> </w:t>
      </w:r>
      <w:r>
        <w:rPr>
          <w:rFonts w:ascii="Arial Unicode MS" w:eastAsia="Arial Unicode MS" w:hint="eastAsia"/>
          <w:spacing w:val="37"/>
        </w:rPr>
        <w:t>第１</w:t>
      </w:r>
      <w:r>
        <w:rPr>
          <w:rFonts w:ascii="Arial Unicode MS" w:eastAsia="Arial Unicode MS" w:hint="eastAsia"/>
        </w:rPr>
        <w:t>節</w:t>
      </w:r>
      <w:r>
        <w:rPr>
          <w:rFonts w:ascii="Arial Unicode MS" w:eastAsia="Arial Unicode MS" w:hint="eastAsia"/>
        </w:rPr>
        <w:tab/>
      </w:r>
      <w:r>
        <w:rPr>
          <w:rFonts w:ascii="Arial Unicode MS" w:eastAsia="Arial Unicode MS" w:hint="eastAsia"/>
          <w:spacing w:val="37"/>
        </w:rPr>
        <w:t>現地調整所の性格</w:t>
      </w:r>
    </w:p>
    <w:p w:rsidR="005A61F3" w:rsidRDefault="009C0E8C">
      <w:pPr>
        <w:pStyle w:val="a3"/>
        <w:spacing w:line="206" w:lineRule="auto"/>
        <w:ind w:left="818" w:right="236" w:firstLine="196"/>
        <w:jc w:val="both"/>
        <w:rPr>
          <w:rFonts w:ascii="Arial Unicode MS" w:eastAsia="Arial Unicode MS"/>
        </w:rPr>
      </w:pPr>
      <w:r>
        <w:rPr>
          <w:rFonts w:ascii="Arial Unicode MS" w:eastAsia="Arial Unicode MS" w:hint="eastAsia"/>
          <w:w w:val="95"/>
        </w:rPr>
        <w:t>現地調整所とは、現地関係機関が制約された時間の中で集約的に行う必要</w:t>
      </w:r>
      <w:r>
        <w:rPr>
          <w:rFonts w:ascii="Arial Unicode MS" w:eastAsia="Arial Unicode MS" w:hint="eastAsia"/>
          <w:w w:val="95"/>
        </w:rPr>
        <w:t xml:space="preserve">  </w:t>
      </w:r>
      <w:r>
        <w:rPr>
          <w:rFonts w:ascii="Arial Unicode MS" w:eastAsia="Arial Unicode MS" w:hint="eastAsia"/>
        </w:rPr>
        <w:t>がある措置について、それぞれに与</w:t>
      </w:r>
      <w:r>
        <w:rPr>
          <w:rFonts w:ascii="Arial Unicode MS" w:eastAsia="Arial Unicode MS" w:hint="eastAsia"/>
        </w:rPr>
        <w:t xml:space="preserve"> </w:t>
      </w:r>
      <w:r>
        <w:rPr>
          <w:rFonts w:ascii="Arial Unicode MS" w:eastAsia="Arial Unicode MS" w:hint="eastAsia"/>
        </w:rPr>
        <w:t>えられた役割の範囲内</w:t>
      </w:r>
      <w:r>
        <w:rPr>
          <w:rFonts w:ascii="Arial Unicode MS" w:eastAsia="Arial Unicode MS" w:hint="eastAsia"/>
        </w:rPr>
        <w:t xml:space="preserve"> </w:t>
      </w:r>
      <w:r>
        <w:rPr>
          <w:rFonts w:ascii="Arial Unicode MS" w:eastAsia="Arial Unicode MS" w:hint="eastAsia"/>
        </w:rPr>
        <w:t>で活動内容の調整や情報共有を行うために、個々の現場に設けるものである。</w:t>
      </w:r>
    </w:p>
    <w:p w:rsidR="005A61F3" w:rsidRDefault="005A61F3">
      <w:pPr>
        <w:pStyle w:val="a3"/>
        <w:spacing w:before="17"/>
        <w:rPr>
          <w:rFonts w:ascii="Arial Unicode MS"/>
          <w:sz w:val="17"/>
        </w:rPr>
      </w:pPr>
    </w:p>
    <w:p w:rsidR="005A61F3" w:rsidRDefault="009C0E8C">
      <w:pPr>
        <w:pStyle w:val="a3"/>
        <w:tabs>
          <w:tab w:val="left" w:pos="1399"/>
        </w:tabs>
        <w:spacing w:line="419" w:lineRule="exact"/>
        <w:ind w:left="361"/>
        <w:rPr>
          <w:rFonts w:ascii="Arial Unicode MS" w:eastAsia="Arial Unicode MS"/>
        </w:rPr>
      </w:pPr>
      <w:r>
        <w:rPr>
          <w:rFonts w:ascii="Arial Unicode MS" w:eastAsia="Arial Unicode MS" w:hint="eastAsia"/>
          <w:spacing w:val="20"/>
        </w:rPr>
        <w:t>第２</w:t>
      </w:r>
      <w:r>
        <w:rPr>
          <w:rFonts w:ascii="Arial Unicode MS" w:eastAsia="Arial Unicode MS" w:hint="eastAsia"/>
        </w:rPr>
        <w:t>節</w:t>
      </w:r>
      <w:r>
        <w:rPr>
          <w:rFonts w:ascii="Arial Unicode MS" w:eastAsia="Arial Unicode MS" w:hint="eastAsia"/>
        </w:rPr>
        <w:tab/>
      </w:r>
      <w:r>
        <w:rPr>
          <w:rFonts w:ascii="Arial Unicode MS" w:eastAsia="Arial Unicode MS" w:hint="eastAsia"/>
          <w:spacing w:val="20"/>
        </w:rPr>
        <w:t>現地調整所の設置</w:t>
      </w:r>
    </w:p>
    <w:p w:rsidR="005A61F3" w:rsidRDefault="009C0E8C">
      <w:pPr>
        <w:pStyle w:val="a3"/>
        <w:tabs>
          <w:tab w:val="left" w:pos="1161"/>
        </w:tabs>
        <w:spacing w:line="419" w:lineRule="exact"/>
        <w:ind w:left="642"/>
        <w:rPr>
          <w:rFonts w:ascii="Arial Unicode MS" w:eastAsia="Arial Unicode MS"/>
        </w:rPr>
      </w:pPr>
      <w:r>
        <w:rPr>
          <w:rFonts w:ascii="Arial Unicode MS" w:eastAsia="Arial Unicode MS" w:hint="eastAsia"/>
        </w:rPr>
        <w:t>１</w:t>
      </w:r>
      <w:r>
        <w:rPr>
          <w:rFonts w:ascii="Arial Unicode MS" w:eastAsia="Arial Unicode MS" w:hint="eastAsia"/>
        </w:rPr>
        <w:tab/>
      </w:r>
      <w:r>
        <w:rPr>
          <w:rFonts w:ascii="Arial Unicode MS" w:eastAsia="Arial Unicode MS" w:hint="eastAsia"/>
          <w:spacing w:val="13"/>
        </w:rPr>
        <w:t>地方公共団体</w:t>
      </w:r>
      <w:r>
        <w:rPr>
          <w:rFonts w:ascii="Arial Unicode MS" w:eastAsia="Arial Unicode MS" w:hint="eastAsia"/>
          <w:spacing w:val="17"/>
        </w:rPr>
        <w:t>（国民保護措置が実施される区域を管轄する市町村又は都道</w:t>
      </w:r>
    </w:p>
    <w:p w:rsidR="005A61F3" w:rsidRDefault="005A61F3">
      <w:pPr>
        <w:spacing w:line="419" w:lineRule="exact"/>
        <w:rPr>
          <w:rFonts w:ascii="Arial Unicode MS" w:eastAsia="Arial Unicode MS"/>
        </w:rPr>
        <w:sectPr w:rsidR="005A61F3">
          <w:footerReference w:type="default" r:id="rId78"/>
          <w:pgSz w:w="11910" w:h="16840"/>
          <w:pgMar w:top="1440" w:right="920" w:bottom="1040" w:left="1040" w:header="0" w:footer="859" w:gutter="0"/>
          <w:pgNumType w:start="169"/>
          <w:cols w:space="720"/>
        </w:sectPr>
      </w:pPr>
    </w:p>
    <w:p w:rsidR="005A61F3" w:rsidRDefault="009C0E8C">
      <w:pPr>
        <w:pStyle w:val="a3"/>
        <w:spacing w:before="9" w:line="206" w:lineRule="auto"/>
        <w:ind w:left="878" w:right="236"/>
        <w:jc w:val="both"/>
        <w:rPr>
          <w:rFonts w:ascii="Arial Unicode MS" w:eastAsia="Arial Unicode MS"/>
        </w:rPr>
      </w:pPr>
      <w:r>
        <w:rPr>
          <w:rFonts w:ascii="Arial Unicode MS" w:eastAsia="Arial Unicode MS" w:hint="eastAsia"/>
          <w:spacing w:val="20"/>
          <w:w w:val="95"/>
        </w:rPr>
        <w:lastRenderedPageBreak/>
        <w:t>府県をいう。以下同じ。）は、国民保護措置が実施される現場において、現</w:t>
      </w:r>
      <w:r>
        <w:rPr>
          <w:rFonts w:ascii="Arial Unicode MS" w:eastAsia="Arial Unicode MS" w:hint="eastAsia"/>
          <w:spacing w:val="20"/>
          <w:w w:val="95"/>
        </w:rPr>
        <w:t xml:space="preserve">  </w:t>
      </w:r>
      <w:r>
        <w:rPr>
          <w:rFonts w:ascii="Arial Unicode MS" w:eastAsia="Arial Unicode MS" w:hint="eastAsia"/>
          <w:spacing w:val="20"/>
          <w:w w:val="95"/>
        </w:rPr>
        <w:t>地関係機関の活動を円滑に調整する必要があると認めるときは、現場で活動</w:t>
      </w:r>
      <w:r>
        <w:rPr>
          <w:rFonts w:ascii="Arial Unicode MS" w:eastAsia="Arial Unicode MS" w:hint="eastAsia"/>
          <w:spacing w:val="20"/>
          <w:w w:val="95"/>
        </w:rPr>
        <w:t xml:space="preserve">  </w:t>
      </w:r>
      <w:r>
        <w:rPr>
          <w:rFonts w:ascii="Arial Unicode MS" w:eastAsia="Arial Unicode MS" w:hint="eastAsia"/>
          <w:spacing w:val="20"/>
          <w:w w:val="95"/>
        </w:rPr>
        <w:t>する関係機関が連絡調整を図る場（以下「現地調整所」という。）を迅速に</w:t>
      </w:r>
      <w:r>
        <w:rPr>
          <w:rFonts w:ascii="Arial Unicode MS" w:eastAsia="Arial Unicode MS" w:hint="eastAsia"/>
          <w:spacing w:val="20"/>
          <w:w w:val="95"/>
        </w:rPr>
        <w:t xml:space="preserve">  </w:t>
      </w:r>
      <w:r>
        <w:rPr>
          <w:rFonts w:ascii="Arial Unicode MS" w:eastAsia="Arial Unicode MS" w:hint="eastAsia"/>
          <w:spacing w:val="20"/>
        </w:rPr>
        <w:t>設置するものとする</w:t>
      </w:r>
      <w:r>
        <w:rPr>
          <w:rFonts w:ascii="Arial Unicode MS" w:eastAsia="Arial Unicode MS" w:hint="eastAsia"/>
          <w:spacing w:val="20"/>
          <w:position w:val="10"/>
          <w:sz w:val="14"/>
        </w:rPr>
        <w:t>（</w:t>
      </w:r>
      <w:r>
        <w:rPr>
          <w:rFonts w:ascii="Arial Unicode MS" w:eastAsia="Arial Unicode MS" w:hint="eastAsia"/>
          <w:spacing w:val="15"/>
          <w:position w:val="10"/>
          <w:sz w:val="14"/>
        </w:rPr>
        <w:t>注２</w:t>
      </w:r>
      <w:r>
        <w:rPr>
          <w:rFonts w:ascii="Arial Unicode MS" w:eastAsia="Arial Unicode MS" w:hint="eastAsia"/>
          <w:spacing w:val="10"/>
          <w:position w:val="10"/>
          <w:sz w:val="14"/>
        </w:rPr>
        <w:t>）</w:t>
      </w:r>
      <w:r>
        <w:rPr>
          <w:rFonts w:ascii="Arial Unicode MS" w:eastAsia="Arial Unicode MS" w:hint="eastAsia"/>
          <w:spacing w:val="-9"/>
          <w:position w:val="10"/>
          <w:sz w:val="14"/>
        </w:rPr>
        <w:t xml:space="preserve"> </w:t>
      </w:r>
      <w:r>
        <w:rPr>
          <w:rFonts w:ascii="Arial Unicode MS" w:eastAsia="Arial Unicode MS" w:hint="eastAsia"/>
        </w:rPr>
        <w:t>。</w:t>
      </w:r>
    </w:p>
    <w:p w:rsidR="005A61F3" w:rsidRDefault="009C0E8C">
      <w:pPr>
        <w:spacing w:line="369" w:lineRule="exact"/>
        <w:ind w:left="641"/>
        <w:rPr>
          <w:rFonts w:ascii="Arial Unicode MS" w:eastAsia="Arial Unicode MS"/>
          <w:sz w:val="21"/>
        </w:rPr>
      </w:pPr>
      <w:r>
        <w:rPr>
          <w:rFonts w:ascii="Arial Unicode MS" w:eastAsia="Arial Unicode MS" w:hint="eastAsia"/>
          <w:spacing w:val="-23"/>
          <w:sz w:val="21"/>
        </w:rPr>
        <w:t>注２</w:t>
      </w:r>
      <w:r>
        <w:rPr>
          <w:rFonts w:ascii="Arial Unicode MS" w:eastAsia="Arial Unicode MS" w:hint="eastAsia"/>
          <w:spacing w:val="-70"/>
          <w:sz w:val="21"/>
        </w:rPr>
        <w:t>）</w:t>
      </w:r>
      <w:r>
        <w:rPr>
          <w:rFonts w:ascii="Arial Unicode MS" w:eastAsia="Arial Unicode MS" w:hint="eastAsia"/>
          <w:spacing w:val="1"/>
          <w:sz w:val="21"/>
        </w:rPr>
        <w:t>なお、現地調整所を速やかに設置する必要がある場合に地方公共団体以外の現地関係</w:t>
      </w:r>
    </w:p>
    <w:p w:rsidR="005A61F3" w:rsidRDefault="009C0E8C">
      <w:pPr>
        <w:spacing w:before="2" w:line="235" w:lineRule="auto"/>
        <w:ind w:left="878" w:right="178"/>
        <w:jc w:val="both"/>
        <w:rPr>
          <w:rFonts w:ascii="Arial Unicode MS" w:eastAsia="Arial Unicode MS"/>
          <w:sz w:val="21"/>
        </w:rPr>
      </w:pPr>
      <w:r>
        <w:rPr>
          <w:rFonts w:ascii="Arial Unicode MS" w:eastAsia="Arial Unicode MS" w:hint="eastAsia"/>
          <w:spacing w:val="-6"/>
          <w:sz w:val="21"/>
        </w:rPr>
        <w:t>機関が現地調整所を設置したときは、地方公共団体は、当該現地調整所に職員を参画させ、</w:t>
      </w:r>
      <w:r>
        <w:rPr>
          <w:rFonts w:ascii="Arial Unicode MS" w:eastAsia="Arial Unicode MS" w:hint="eastAsia"/>
          <w:spacing w:val="-5"/>
          <w:sz w:val="21"/>
        </w:rPr>
        <w:t>関係機関による円</w:t>
      </w:r>
      <w:r>
        <w:rPr>
          <w:rFonts w:ascii="Arial Unicode MS" w:eastAsia="Arial Unicode MS" w:hint="eastAsia"/>
          <w:spacing w:val="-5"/>
          <w:sz w:val="21"/>
        </w:rPr>
        <w:t>滑な連携が図られるよう、積極的に連絡調整に当たらせることが必要であ</w:t>
      </w:r>
      <w:r>
        <w:rPr>
          <w:rFonts w:ascii="Arial Unicode MS" w:eastAsia="Arial Unicode MS" w:hint="eastAsia"/>
          <w:spacing w:val="-20"/>
          <w:sz w:val="21"/>
        </w:rPr>
        <w:t>る。</w:t>
      </w:r>
    </w:p>
    <w:p w:rsidR="005A61F3" w:rsidRDefault="005A61F3">
      <w:pPr>
        <w:pStyle w:val="a3"/>
        <w:spacing w:before="4"/>
        <w:rPr>
          <w:rFonts w:ascii="Arial Unicode MS"/>
          <w:sz w:val="21"/>
        </w:rPr>
      </w:pPr>
    </w:p>
    <w:p w:rsidR="005A61F3" w:rsidRDefault="009C0E8C">
      <w:pPr>
        <w:pStyle w:val="a3"/>
        <w:tabs>
          <w:tab w:val="left" w:pos="1161"/>
        </w:tabs>
        <w:spacing w:line="206" w:lineRule="auto"/>
        <w:ind w:left="878" w:right="104" w:hanging="238"/>
        <w:rPr>
          <w:rFonts w:ascii="Arial Unicode MS" w:eastAsia="Arial Unicode MS"/>
        </w:rPr>
      </w:pPr>
      <w:r>
        <w:rPr>
          <w:rFonts w:ascii="Arial Unicode MS" w:eastAsia="Arial Unicode MS" w:hint="eastAsia"/>
        </w:rPr>
        <w:t>２</w:t>
      </w:r>
      <w:r>
        <w:rPr>
          <w:rFonts w:ascii="Arial Unicode MS" w:eastAsia="Arial Unicode MS" w:hint="eastAsia"/>
        </w:rPr>
        <w:tab/>
      </w:r>
      <w:r>
        <w:rPr>
          <w:rFonts w:ascii="Arial Unicode MS" w:eastAsia="Arial Unicode MS" w:hint="eastAsia"/>
          <w:spacing w:val="15"/>
        </w:rPr>
        <w:t>現地調整所は、災害</w:t>
      </w:r>
      <w:r>
        <w:rPr>
          <w:rFonts w:ascii="Arial Unicode MS" w:eastAsia="Arial Unicode MS" w:hint="eastAsia"/>
          <w:spacing w:val="17"/>
        </w:rPr>
        <w:t>（</w:t>
      </w:r>
      <w:r>
        <w:rPr>
          <w:rFonts w:ascii="Arial Unicode MS" w:eastAsia="Arial Unicode MS" w:hint="eastAsia"/>
          <w:spacing w:val="15"/>
        </w:rPr>
        <w:t>武力攻撃事態においては、武力攻撃災害を、緊急対</w:t>
      </w:r>
      <w:r>
        <w:rPr>
          <w:rFonts w:ascii="Arial Unicode MS" w:eastAsia="Arial Unicode MS" w:hint="eastAsia"/>
          <w:spacing w:val="12"/>
          <w:w w:val="95"/>
        </w:rPr>
        <w:t>処事態においては、緊急対処事態における災害をいう。以下同じ。</w:t>
      </w:r>
      <w:r>
        <w:rPr>
          <w:rFonts w:ascii="Arial Unicode MS" w:eastAsia="Arial Unicode MS" w:hint="eastAsia"/>
          <w:spacing w:val="-11"/>
          <w:w w:val="95"/>
        </w:rPr>
        <w:t>）</w:t>
      </w:r>
      <w:r>
        <w:rPr>
          <w:rFonts w:ascii="Arial Unicode MS" w:eastAsia="Arial Unicode MS" w:hint="eastAsia"/>
          <w:spacing w:val="20"/>
          <w:w w:val="95"/>
        </w:rPr>
        <w:t>の規模、</w:t>
      </w:r>
      <w:r>
        <w:rPr>
          <w:rFonts w:ascii="Arial Unicode MS" w:eastAsia="Arial Unicode MS" w:hint="eastAsia"/>
          <w:spacing w:val="20"/>
          <w:w w:val="95"/>
        </w:rPr>
        <w:t xml:space="preserve">  </w:t>
      </w:r>
      <w:r>
        <w:rPr>
          <w:rFonts w:ascii="Arial Unicode MS" w:eastAsia="Arial Unicode MS" w:hint="eastAsia"/>
          <w:spacing w:val="20"/>
        </w:rPr>
        <w:t>災害の影響を受ける区域の範囲等を勘案して、市町村又は都道府県のうち、最も適切に対処し得る団体</w:t>
      </w:r>
      <w:r>
        <w:rPr>
          <w:rFonts w:ascii="Arial Unicode MS" w:eastAsia="Arial Unicode MS" w:hint="eastAsia"/>
          <w:spacing w:val="20"/>
          <w:position w:val="10"/>
          <w:sz w:val="14"/>
        </w:rPr>
        <w:t>（</w:t>
      </w:r>
      <w:r>
        <w:rPr>
          <w:rFonts w:ascii="Arial Unicode MS" w:eastAsia="Arial Unicode MS" w:hint="eastAsia"/>
          <w:spacing w:val="-1"/>
          <w:position w:val="10"/>
          <w:sz w:val="14"/>
        </w:rPr>
        <w:t>注３</w:t>
      </w:r>
      <w:r>
        <w:rPr>
          <w:rFonts w:ascii="Arial Unicode MS" w:eastAsia="Arial Unicode MS" w:hint="eastAsia"/>
          <w:spacing w:val="-1"/>
          <w:position w:val="10"/>
          <w:sz w:val="14"/>
        </w:rPr>
        <w:t xml:space="preserve"> </w:t>
      </w:r>
      <w:r>
        <w:rPr>
          <w:rFonts w:ascii="Arial Unicode MS" w:eastAsia="Arial Unicode MS" w:hint="eastAsia"/>
          <w:position w:val="10"/>
          <w:sz w:val="14"/>
        </w:rPr>
        <w:t>）</w:t>
      </w:r>
      <w:r>
        <w:rPr>
          <w:rFonts w:ascii="Arial Unicode MS" w:eastAsia="Arial Unicode MS" w:hint="eastAsia"/>
          <w:spacing w:val="-17"/>
          <w:position w:val="10"/>
          <w:sz w:val="14"/>
        </w:rPr>
        <w:t xml:space="preserve"> </w:t>
      </w:r>
      <w:r>
        <w:rPr>
          <w:rFonts w:ascii="Arial Unicode MS" w:eastAsia="Arial Unicode MS" w:hint="eastAsia"/>
          <w:spacing w:val="20"/>
        </w:rPr>
        <w:t>により設置されるものとする。</w:t>
      </w:r>
    </w:p>
    <w:p w:rsidR="005A61F3" w:rsidRDefault="009C0E8C">
      <w:pPr>
        <w:spacing w:line="369" w:lineRule="exact"/>
        <w:ind w:left="641"/>
        <w:rPr>
          <w:rFonts w:ascii="Arial Unicode MS" w:eastAsia="Arial Unicode MS"/>
          <w:sz w:val="21"/>
        </w:rPr>
      </w:pPr>
      <w:r>
        <w:rPr>
          <w:rFonts w:ascii="Arial Unicode MS" w:eastAsia="Arial Unicode MS" w:hint="eastAsia"/>
          <w:spacing w:val="-28"/>
          <w:sz w:val="21"/>
        </w:rPr>
        <w:t>注３</w:t>
      </w:r>
      <w:r>
        <w:rPr>
          <w:rFonts w:ascii="Arial Unicode MS" w:eastAsia="Arial Unicode MS" w:hint="eastAsia"/>
          <w:spacing w:val="-75"/>
          <w:sz w:val="21"/>
        </w:rPr>
        <w:t>）</w:t>
      </w:r>
      <w:r>
        <w:rPr>
          <w:rFonts w:ascii="Arial Unicode MS" w:eastAsia="Arial Unicode MS" w:hint="eastAsia"/>
          <w:spacing w:val="-3"/>
          <w:sz w:val="21"/>
        </w:rPr>
        <w:t>市町村が対応することが困難な場合、災害の状況が重大な場合、当該措置が市町村の区</w:t>
      </w:r>
    </w:p>
    <w:p w:rsidR="005A61F3" w:rsidRDefault="009C0E8C">
      <w:pPr>
        <w:spacing w:line="391" w:lineRule="exact"/>
        <w:ind w:left="878"/>
        <w:rPr>
          <w:rFonts w:ascii="Arial Unicode MS" w:eastAsia="Arial Unicode MS"/>
          <w:sz w:val="21"/>
        </w:rPr>
      </w:pPr>
      <w:r>
        <w:rPr>
          <w:rFonts w:ascii="Arial Unicode MS" w:eastAsia="Arial Unicode MS" w:hint="eastAsia"/>
          <w:sz w:val="21"/>
        </w:rPr>
        <w:t>域を越えて実施される場合等には、都道府県知事が設置することが想定される。</w:t>
      </w:r>
    </w:p>
    <w:p w:rsidR="005A61F3" w:rsidRDefault="005A61F3">
      <w:pPr>
        <w:pStyle w:val="a3"/>
        <w:spacing w:before="2"/>
        <w:rPr>
          <w:rFonts w:ascii="Arial Unicode MS"/>
          <w:sz w:val="21"/>
        </w:rPr>
      </w:pPr>
    </w:p>
    <w:p w:rsidR="005A61F3" w:rsidRDefault="009C0E8C">
      <w:pPr>
        <w:pStyle w:val="a3"/>
        <w:tabs>
          <w:tab w:val="left" w:pos="1139"/>
        </w:tabs>
        <w:spacing w:line="206" w:lineRule="auto"/>
        <w:ind w:left="878" w:right="106" w:hanging="259"/>
        <w:rPr>
          <w:rFonts w:ascii="Arial Unicode MS" w:eastAsia="Arial Unicode MS"/>
        </w:rPr>
      </w:pPr>
      <w:r>
        <w:rPr>
          <w:rFonts w:ascii="Arial Unicode MS" w:eastAsia="Arial Unicode MS" w:hint="eastAsia"/>
        </w:rPr>
        <w:t>３</w:t>
      </w:r>
      <w:r>
        <w:rPr>
          <w:rFonts w:ascii="Arial Unicode MS" w:eastAsia="Arial Unicode MS" w:hint="eastAsia"/>
        </w:rPr>
        <w:tab/>
      </w:r>
      <w:r>
        <w:rPr>
          <w:rFonts w:ascii="Arial Unicode MS" w:eastAsia="Arial Unicode MS" w:hint="eastAsia"/>
        </w:rPr>
        <w:tab/>
      </w:r>
      <w:r>
        <w:rPr>
          <w:rFonts w:ascii="Arial Unicode MS" w:eastAsia="Arial Unicode MS" w:hint="eastAsia"/>
          <w:spacing w:val="20"/>
        </w:rPr>
        <w:t>現地調整所は、各現地関係機関の現場における活動を行う上で適した場所</w:t>
      </w:r>
      <w:r>
        <w:rPr>
          <w:rFonts w:ascii="Arial Unicode MS" w:eastAsia="Arial Unicode MS" w:hint="eastAsia"/>
          <w:spacing w:val="18"/>
        </w:rPr>
        <w:t>に設置されるものとする。地方公共団体は、現場活動との一体性、現地関係</w:t>
      </w:r>
      <w:r>
        <w:rPr>
          <w:rFonts w:ascii="Arial Unicode MS" w:eastAsia="Arial Unicode MS" w:hint="eastAsia"/>
          <w:spacing w:val="17"/>
        </w:rPr>
        <w:t>機関の利便性、安全性等を考慮して、現地調整所の設置場所を決定するもの</w:t>
      </w:r>
      <w:r>
        <w:rPr>
          <w:rFonts w:ascii="Arial Unicode MS" w:eastAsia="Arial Unicode MS" w:hint="eastAsia"/>
          <w:spacing w:val="5"/>
        </w:rPr>
        <w:t>とする。また、現地調整所には、現場で活動する職員が視認しやすいように、現地調整所の表示を掲げるものとする。</w:t>
      </w:r>
    </w:p>
    <w:p w:rsidR="005A61F3" w:rsidRDefault="005A61F3">
      <w:pPr>
        <w:pStyle w:val="a3"/>
        <w:spacing w:before="17"/>
        <w:rPr>
          <w:rFonts w:ascii="Arial Unicode MS"/>
          <w:sz w:val="17"/>
        </w:rPr>
      </w:pPr>
    </w:p>
    <w:p w:rsidR="005A61F3" w:rsidRDefault="009C0E8C">
      <w:pPr>
        <w:pStyle w:val="a3"/>
        <w:tabs>
          <w:tab w:val="left" w:pos="1400"/>
        </w:tabs>
        <w:spacing w:line="419" w:lineRule="exact"/>
        <w:ind w:left="362"/>
        <w:rPr>
          <w:rFonts w:ascii="Arial Unicode MS" w:eastAsia="Arial Unicode MS"/>
        </w:rPr>
      </w:pPr>
      <w:r>
        <w:rPr>
          <w:rFonts w:ascii="Arial Unicode MS" w:eastAsia="Arial Unicode MS" w:hint="eastAsia"/>
          <w:spacing w:val="17"/>
        </w:rPr>
        <w:t>第３</w:t>
      </w:r>
      <w:r>
        <w:rPr>
          <w:rFonts w:ascii="Arial Unicode MS" w:eastAsia="Arial Unicode MS" w:hint="eastAsia"/>
        </w:rPr>
        <w:t>節</w:t>
      </w:r>
      <w:r>
        <w:rPr>
          <w:rFonts w:ascii="Arial Unicode MS" w:eastAsia="Arial Unicode MS" w:hint="eastAsia"/>
        </w:rPr>
        <w:tab/>
      </w:r>
      <w:r>
        <w:rPr>
          <w:rFonts w:ascii="Arial Unicode MS" w:eastAsia="Arial Unicode MS" w:hint="eastAsia"/>
          <w:spacing w:val="17"/>
        </w:rPr>
        <w:t>現地調整所の活動</w:t>
      </w:r>
    </w:p>
    <w:p w:rsidR="005A61F3" w:rsidRDefault="009C0E8C">
      <w:pPr>
        <w:pStyle w:val="a3"/>
        <w:tabs>
          <w:tab w:val="left" w:pos="1162"/>
        </w:tabs>
        <w:spacing w:line="388" w:lineRule="exact"/>
        <w:ind w:left="642"/>
        <w:rPr>
          <w:rFonts w:ascii="Arial Unicode MS" w:eastAsia="Arial Unicode MS"/>
        </w:rPr>
      </w:pPr>
      <w:r>
        <w:rPr>
          <w:rFonts w:ascii="Arial Unicode MS" w:eastAsia="Arial Unicode MS" w:hint="eastAsia"/>
        </w:rPr>
        <w:t>１</w:t>
      </w:r>
      <w:r>
        <w:rPr>
          <w:rFonts w:ascii="Arial Unicode MS" w:eastAsia="Arial Unicode MS" w:hint="eastAsia"/>
        </w:rPr>
        <w:tab/>
      </w:r>
      <w:r>
        <w:rPr>
          <w:rFonts w:ascii="Arial Unicode MS" w:eastAsia="Arial Unicode MS" w:hint="eastAsia"/>
          <w:spacing w:val="17"/>
        </w:rPr>
        <w:t>現地調整所の運営</w:t>
      </w:r>
    </w:p>
    <w:p w:rsidR="005A61F3" w:rsidRDefault="009C0E8C">
      <w:pPr>
        <w:pStyle w:val="a3"/>
        <w:spacing w:before="13" w:line="206" w:lineRule="auto"/>
        <w:ind w:left="818" w:right="235" w:firstLine="210"/>
        <w:jc w:val="both"/>
        <w:rPr>
          <w:rFonts w:ascii="Arial Unicode MS" w:eastAsia="Arial Unicode MS"/>
        </w:rPr>
      </w:pPr>
      <w:r>
        <w:rPr>
          <w:rFonts w:ascii="Arial Unicode MS" w:eastAsia="Arial Unicode MS" w:hint="eastAsia"/>
        </w:rPr>
        <w:t>現地調整所の運営</w:t>
      </w:r>
      <w:r>
        <w:rPr>
          <w:rFonts w:ascii="Arial Unicode MS" w:eastAsia="Arial Unicode MS" w:hint="eastAsia"/>
          <w:position w:val="10"/>
          <w:sz w:val="14"/>
        </w:rPr>
        <w:t>（注４</w:t>
      </w:r>
      <w:r>
        <w:rPr>
          <w:rFonts w:ascii="Arial Unicode MS" w:eastAsia="Arial Unicode MS" w:hint="eastAsia"/>
          <w:position w:val="10"/>
          <w:sz w:val="14"/>
        </w:rPr>
        <w:t xml:space="preserve"> </w:t>
      </w:r>
      <w:r>
        <w:rPr>
          <w:rFonts w:ascii="Arial Unicode MS" w:eastAsia="Arial Unicode MS" w:hint="eastAsia"/>
          <w:position w:val="10"/>
          <w:sz w:val="14"/>
        </w:rPr>
        <w:t>）</w:t>
      </w:r>
      <w:r>
        <w:rPr>
          <w:rFonts w:ascii="Arial Unicode MS" w:eastAsia="Arial Unicode MS" w:hint="eastAsia"/>
          <w:position w:val="10"/>
          <w:sz w:val="14"/>
        </w:rPr>
        <w:t xml:space="preserve"> </w:t>
      </w:r>
      <w:r>
        <w:rPr>
          <w:rFonts w:ascii="Arial Unicode MS" w:eastAsia="Arial Unicode MS" w:hint="eastAsia"/>
        </w:rPr>
        <w:t>は、原則として現地調整所を設置した地方公共団体の職員が、他の現地関係機関の協力を得て行う</w:t>
      </w:r>
      <w:r>
        <w:rPr>
          <w:rFonts w:ascii="Arial Unicode MS" w:eastAsia="Arial Unicode MS" w:hint="eastAsia"/>
          <w:position w:val="10"/>
          <w:sz w:val="14"/>
        </w:rPr>
        <w:t>（注５）</w:t>
      </w:r>
      <w:r>
        <w:rPr>
          <w:rFonts w:ascii="Arial Unicode MS" w:eastAsia="Arial Unicode MS" w:hint="eastAsia"/>
          <w:position w:val="10"/>
          <w:sz w:val="14"/>
        </w:rPr>
        <w:t xml:space="preserve"> </w:t>
      </w:r>
      <w:r>
        <w:rPr>
          <w:rFonts w:ascii="Arial Unicode MS" w:eastAsia="Arial Unicode MS" w:hint="eastAsia"/>
        </w:rPr>
        <w:t>ものとする。現地関係機関の各代表者は、活動内容の確認等及び情報の共有を行うために、随時参集し、協議を行うものとする。</w:t>
      </w:r>
    </w:p>
    <w:p w:rsidR="005A61F3" w:rsidRDefault="009C0E8C">
      <w:pPr>
        <w:spacing w:line="369" w:lineRule="exact"/>
        <w:ind w:left="642"/>
        <w:rPr>
          <w:rFonts w:ascii="Arial Unicode MS" w:eastAsia="Arial Unicode MS"/>
          <w:sz w:val="21"/>
        </w:rPr>
      </w:pPr>
      <w:r>
        <w:rPr>
          <w:rFonts w:ascii="Arial Unicode MS" w:eastAsia="Arial Unicode MS" w:hint="eastAsia"/>
          <w:spacing w:val="-26"/>
          <w:sz w:val="21"/>
        </w:rPr>
        <w:t>注４</w:t>
      </w:r>
      <w:r>
        <w:rPr>
          <w:rFonts w:ascii="Arial Unicode MS" w:eastAsia="Arial Unicode MS" w:hint="eastAsia"/>
          <w:spacing w:val="-73"/>
          <w:sz w:val="21"/>
        </w:rPr>
        <w:t>）</w:t>
      </w:r>
      <w:r>
        <w:rPr>
          <w:rFonts w:ascii="Arial Unicode MS" w:eastAsia="Arial Unicode MS" w:hint="eastAsia"/>
          <w:spacing w:val="-9"/>
          <w:sz w:val="21"/>
        </w:rPr>
        <w:t>「運営」とは、会議の開催等の各現地関係機関の間の連絡調整に係る事務を行うことを意</w:t>
      </w:r>
    </w:p>
    <w:p w:rsidR="005A61F3" w:rsidRDefault="009C0E8C">
      <w:pPr>
        <w:spacing w:line="387" w:lineRule="exact"/>
        <w:ind w:left="820"/>
        <w:rPr>
          <w:rFonts w:ascii="Arial Unicode MS" w:eastAsia="Arial Unicode MS"/>
          <w:sz w:val="21"/>
        </w:rPr>
      </w:pPr>
      <w:r>
        <w:rPr>
          <w:rFonts w:ascii="Arial Unicode MS" w:eastAsia="Arial Unicode MS" w:hint="eastAsia"/>
          <w:sz w:val="21"/>
        </w:rPr>
        <w:t>味する。</w:t>
      </w:r>
    </w:p>
    <w:p w:rsidR="005A61F3" w:rsidRDefault="009C0E8C">
      <w:pPr>
        <w:spacing w:before="2" w:line="235" w:lineRule="auto"/>
        <w:ind w:left="819" w:right="256" w:hanging="177"/>
        <w:jc w:val="both"/>
        <w:rPr>
          <w:rFonts w:ascii="Arial Unicode MS" w:eastAsia="Arial Unicode MS"/>
          <w:sz w:val="21"/>
        </w:rPr>
      </w:pPr>
      <w:r>
        <w:rPr>
          <w:rFonts w:ascii="Arial Unicode MS" w:eastAsia="Arial Unicode MS" w:hint="eastAsia"/>
          <w:spacing w:val="-30"/>
          <w:sz w:val="21"/>
        </w:rPr>
        <w:t>注５</w:t>
      </w:r>
      <w:r>
        <w:rPr>
          <w:rFonts w:ascii="Arial Unicode MS" w:eastAsia="Arial Unicode MS" w:hint="eastAsia"/>
          <w:spacing w:val="-76"/>
          <w:sz w:val="21"/>
        </w:rPr>
        <w:t>）</w:t>
      </w:r>
      <w:r>
        <w:rPr>
          <w:rFonts w:ascii="Arial Unicode MS" w:eastAsia="Arial Unicode MS" w:hint="eastAsia"/>
          <w:sz w:val="21"/>
        </w:rPr>
        <w:t>都道府県知事が現地調整所を設置する場合には、対応の困難性、災害の重大性、市町村</w:t>
      </w:r>
      <w:r>
        <w:rPr>
          <w:rFonts w:ascii="Arial Unicode MS" w:eastAsia="Arial Unicode MS" w:hint="eastAsia"/>
          <w:spacing w:val="-6"/>
          <w:sz w:val="21"/>
        </w:rPr>
        <w:t>の区域を超えた広域的観点等に対応して、円滑な国民保護措置が行われるよう留意する必要</w:t>
      </w:r>
      <w:r>
        <w:rPr>
          <w:rFonts w:ascii="Arial Unicode MS" w:eastAsia="Arial Unicode MS" w:hint="eastAsia"/>
          <w:spacing w:val="-5"/>
          <w:sz w:val="21"/>
        </w:rPr>
        <w:t>がある。</w:t>
      </w:r>
    </w:p>
    <w:p w:rsidR="005A61F3" w:rsidRDefault="005A61F3">
      <w:pPr>
        <w:pStyle w:val="a3"/>
        <w:spacing w:before="15"/>
        <w:rPr>
          <w:rFonts w:ascii="Arial Unicode MS"/>
          <w:sz w:val="18"/>
        </w:rPr>
      </w:pPr>
    </w:p>
    <w:p w:rsidR="005A61F3" w:rsidRDefault="009C0E8C">
      <w:pPr>
        <w:pStyle w:val="a3"/>
        <w:tabs>
          <w:tab w:val="left" w:pos="1160"/>
        </w:tabs>
        <w:spacing w:before="1" w:line="419" w:lineRule="exact"/>
        <w:ind w:left="641"/>
        <w:rPr>
          <w:rFonts w:ascii="Arial Unicode MS" w:eastAsia="Arial Unicode MS"/>
        </w:rPr>
      </w:pPr>
      <w:r>
        <w:rPr>
          <w:rFonts w:ascii="Arial Unicode MS" w:eastAsia="Arial Unicode MS" w:hint="eastAsia"/>
        </w:rPr>
        <w:t>２</w:t>
      </w:r>
      <w:r>
        <w:rPr>
          <w:rFonts w:ascii="Arial Unicode MS" w:eastAsia="Arial Unicode MS" w:hint="eastAsia"/>
        </w:rPr>
        <w:tab/>
      </w:r>
      <w:r>
        <w:rPr>
          <w:rFonts w:ascii="Arial Unicode MS" w:eastAsia="Arial Unicode MS" w:hint="eastAsia"/>
          <w:spacing w:val="17"/>
        </w:rPr>
        <w:t>活動内容に関する確認等</w:t>
      </w:r>
    </w:p>
    <w:p w:rsidR="005A61F3" w:rsidRDefault="009C0E8C">
      <w:pPr>
        <w:pStyle w:val="a3"/>
        <w:spacing w:line="419" w:lineRule="exact"/>
        <w:ind w:left="1081"/>
        <w:rPr>
          <w:rFonts w:ascii="Arial Unicode MS" w:eastAsia="Arial Unicode MS"/>
        </w:rPr>
      </w:pPr>
      <w:r>
        <w:rPr>
          <w:rFonts w:ascii="Arial Unicode MS" w:eastAsia="Arial Unicode MS" w:hint="eastAsia"/>
        </w:rPr>
        <w:t>現地調整所に派遣された現地関係機関の各代表者は、各機関の機能や能力</w:t>
      </w:r>
    </w:p>
    <w:p w:rsidR="005A61F3" w:rsidRDefault="005A61F3">
      <w:pPr>
        <w:spacing w:line="419" w:lineRule="exact"/>
        <w:rPr>
          <w:rFonts w:ascii="Arial Unicode MS" w:eastAsia="Arial Unicode MS"/>
        </w:rPr>
        <w:sectPr w:rsidR="005A61F3">
          <w:pgSz w:w="11910" w:h="16840"/>
          <w:pgMar w:top="1440" w:right="920" w:bottom="1040" w:left="1040" w:header="0" w:footer="859" w:gutter="0"/>
          <w:cols w:space="720"/>
        </w:sectPr>
      </w:pPr>
    </w:p>
    <w:p w:rsidR="005A61F3" w:rsidRDefault="009C0E8C">
      <w:pPr>
        <w:pStyle w:val="a3"/>
        <w:spacing w:before="9" w:line="206" w:lineRule="auto"/>
        <w:ind w:left="821" w:right="232"/>
        <w:rPr>
          <w:rFonts w:ascii="Arial Unicode MS" w:eastAsia="Arial Unicode MS"/>
        </w:rPr>
      </w:pPr>
      <w:r>
        <w:rPr>
          <w:rFonts w:ascii="Arial Unicode MS" w:eastAsia="Arial Unicode MS" w:hint="eastAsia"/>
        </w:rPr>
        <w:lastRenderedPageBreak/>
        <w:t>（人員、装備等）に応じて効果的な活動が行われるよう、活動内容の確認及び調整を行うものとする。</w:t>
      </w:r>
    </w:p>
    <w:p w:rsidR="005A61F3" w:rsidRDefault="009C0E8C">
      <w:pPr>
        <w:pStyle w:val="a3"/>
        <w:spacing w:line="372" w:lineRule="exact"/>
        <w:ind w:left="1000"/>
        <w:rPr>
          <w:rFonts w:ascii="Arial Unicode MS" w:eastAsia="Arial Unicode MS"/>
        </w:rPr>
      </w:pPr>
      <w:r>
        <w:rPr>
          <w:rFonts w:ascii="Arial Unicode MS" w:eastAsia="Arial Unicode MS" w:hint="eastAsia"/>
        </w:rPr>
        <w:t>確認及び調整を行う活動の例としては、以下のものが考えられる。</w:t>
      </w:r>
    </w:p>
    <w:p w:rsidR="005A61F3" w:rsidRDefault="009C0E8C">
      <w:pPr>
        <w:pStyle w:val="a3"/>
        <w:tabs>
          <w:tab w:val="left" w:pos="1398"/>
        </w:tabs>
        <w:spacing w:line="388"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避難住民の誘導</w:t>
      </w:r>
    </w:p>
    <w:p w:rsidR="005A61F3" w:rsidRDefault="009C0E8C">
      <w:pPr>
        <w:pStyle w:val="a3"/>
        <w:tabs>
          <w:tab w:val="left" w:pos="1397"/>
        </w:tabs>
        <w:spacing w:line="387"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消防活動</w:t>
      </w:r>
    </w:p>
    <w:p w:rsidR="005A61F3" w:rsidRDefault="009C0E8C">
      <w:pPr>
        <w:pStyle w:val="a3"/>
        <w:tabs>
          <w:tab w:val="left" w:pos="1398"/>
        </w:tabs>
        <w:spacing w:line="388"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20"/>
        </w:rPr>
        <w:t>被災者の救援（医療の提供、被災者の捜索及び救出等）</w:t>
      </w:r>
    </w:p>
    <w:p w:rsidR="005A61F3" w:rsidRDefault="009C0E8C">
      <w:pPr>
        <w:pStyle w:val="a3"/>
        <w:tabs>
          <w:tab w:val="left" w:pos="1397"/>
        </w:tabs>
        <w:spacing w:line="388"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汚染原因物質の除去又は除染</w:t>
      </w:r>
    </w:p>
    <w:p w:rsidR="005A61F3" w:rsidRDefault="009C0E8C">
      <w:pPr>
        <w:pStyle w:val="a3"/>
        <w:tabs>
          <w:tab w:val="left" w:pos="1397"/>
        </w:tabs>
        <w:spacing w:line="387"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警戒区域の設定、交通の規制</w:t>
      </w:r>
    </w:p>
    <w:p w:rsidR="005A61F3" w:rsidRDefault="009C0E8C">
      <w:pPr>
        <w:pStyle w:val="a3"/>
        <w:tabs>
          <w:tab w:val="left" w:pos="1397"/>
        </w:tabs>
        <w:spacing w:line="388"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応急の復旧</w:t>
      </w:r>
    </w:p>
    <w:p w:rsidR="005A61F3" w:rsidRDefault="009C0E8C">
      <w:pPr>
        <w:pStyle w:val="a3"/>
        <w:tabs>
          <w:tab w:val="left" w:pos="1397"/>
        </w:tabs>
        <w:spacing w:line="420" w:lineRule="exact"/>
        <w:ind w:left="878"/>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広報</w:t>
      </w:r>
    </w:p>
    <w:p w:rsidR="005A61F3" w:rsidRDefault="005A61F3">
      <w:pPr>
        <w:pStyle w:val="a3"/>
        <w:spacing w:before="2"/>
        <w:rPr>
          <w:rFonts w:ascii="Arial Unicode MS"/>
          <w:sz w:val="17"/>
        </w:rPr>
      </w:pPr>
    </w:p>
    <w:p w:rsidR="005A61F3" w:rsidRDefault="009C0E8C">
      <w:pPr>
        <w:pStyle w:val="a3"/>
        <w:tabs>
          <w:tab w:val="left" w:pos="1180"/>
        </w:tabs>
        <w:spacing w:line="420" w:lineRule="exact"/>
        <w:ind w:left="641"/>
        <w:rPr>
          <w:rFonts w:ascii="Arial Unicode MS" w:eastAsia="Arial Unicode MS"/>
        </w:rPr>
      </w:pPr>
      <w:r>
        <w:rPr>
          <w:rFonts w:ascii="Arial Unicode MS" w:eastAsia="Arial Unicode MS" w:hint="eastAsia"/>
        </w:rPr>
        <w:t>３</w:t>
      </w:r>
      <w:r>
        <w:rPr>
          <w:rFonts w:ascii="Arial Unicode MS" w:eastAsia="Arial Unicode MS" w:hint="eastAsia"/>
        </w:rPr>
        <w:tab/>
      </w:r>
      <w:r>
        <w:rPr>
          <w:rFonts w:ascii="Arial Unicode MS" w:eastAsia="Arial Unicode MS" w:hint="eastAsia"/>
          <w:spacing w:val="17"/>
        </w:rPr>
        <w:t>情報共有</w:t>
      </w:r>
    </w:p>
    <w:p w:rsidR="005A61F3" w:rsidRDefault="009C0E8C">
      <w:pPr>
        <w:pStyle w:val="a3"/>
        <w:spacing w:before="14" w:line="206" w:lineRule="auto"/>
        <w:ind w:left="818" w:right="103" w:firstLine="328"/>
        <w:jc w:val="both"/>
        <w:rPr>
          <w:rFonts w:ascii="Arial Unicode MS" w:eastAsia="Arial Unicode MS"/>
        </w:rPr>
      </w:pPr>
      <w:r>
        <w:rPr>
          <w:rFonts w:ascii="Arial Unicode MS" w:eastAsia="Arial Unicode MS" w:hint="eastAsia"/>
        </w:rPr>
        <w:t>各現地関係機関は、現地調整所を構成する他の機関に対して、適時適切に情報を提供するものとする。特に、住民及び現地関係機関の職員の生命又は身体の安全確保に関する情報については、できる限り迅速に共有することとする。各現地関係機関は、現地調整所を通じて入手した最新の情報を、所属</w:t>
      </w:r>
      <w:r>
        <w:rPr>
          <w:rFonts w:ascii="Arial Unicode MS" w:eastAsia="Arial Unicode MS" w:hint="eastAsia"/>
          <w:w w:val="95"/>
        </w:rPr>
        <w:t>する機関の職員に速やかに伝達するとともに、その保全に努めるものとする。</w:t>
      </w:r>
    </w:p>
    <w:p w:rsidR="005A61F3" w:rsidRDefault="009C0E8C">
      <w:pPr>
        <w:pStyle w:val="a3"/>
        <w:spacing w:line="206" w:lineRule="auto"/>
        <w:ind w:left="818" w:right="229" w:firstLine="328"/>
        <w:rPr>
          <w:rFonts w:ascii="Arial Unicode MS" w:eastAsia="Arial Unicode MS"/>
        </w:rPr>
      </w:pPr>
      <w:r>
        <w:rPr>
          <w:rFonts w:ascii="Arial Unicode MS" w:eastAsia="Arial Unicode MS" w:hint="eastAsia"/>
        </w:rPr>
        <w:t>現地調整所において共有する情報の例としては、以下のものが考えられる。</w:t>
      </w:r>
    </w:p>
    <w:p w:rsidR="005A61F3" w:rsidRDefault="009C0E8C">
      <w:pPr>
        <w:pStyle w:val="a3"/>
        <w:tabs>
          <w:tab w:val="left" w:pos="1340"/>
        </w:tabs>
        <w:spacing w:line="372" w:lineRule="exact"/>
        <w:ind w:left="821"/>
        <w:rPr>
          <w:rFonts w:ascii="Arial Unicode MS" w:eastAsia="Arial Unicode MS"/>
        </w:rPr>
      </w:pPr>
      <w:r>
        <w:rPr>
          <w:rFonts w:ascii="Arial Unicode MS" w:eastAsia="Arial Unicode MS" w:hint="eastAsia"/>
        </w:rPr>
        <w:t>ア</w:t>
      </w:r>
      <w:r>
        <w:rPr>
          <w:rFonts w:ascii="Arial Unicode MS" w:eastAsia="Arial Unicode MS" w:hint="eastAsia"/>
        </w:rPr>
        <w:tab/>
      </w:r>
      <w:r>
        <w:rPr>
          <w:rFonts w:ascii="Arial Unicode MS" w:eastAsia="Arial Unicode MS" w:hint="eastAsia"/>
          <w:spacing w:val="17"/>
        </w:rPr>
        <w:t>現地関係機関の活動に関する情報</w:t>
      </w:r>
    </w:p>
    <w:p w:rsidR="005A61F3" w:rsidRDefault="009C0E8C">
      <w:pPr>
        <w:pStyle w:val="a3"/>
        <w:tabs>
          <w:tab w:val="left" w:pos="1400"/>
        </w:tabs>
        <w:spacing w:line="388" w:lineRule="exact"/>
        <w:ind w:left="880"/>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20"/>
        </w:rPr>
        <w:t>現地関係機関の部隊等の編成状況（人員数等）</w:t>
      </w:r>
    </w:p>
    <w:p w:rsidR="005A61F3" w:rsidRDefault="009C0E8C">
      <w:pPr>
        <w:pStyle w:val="a3"/>
        <w:tabs>
          <w:tab w:val="left" w:pos="1339"/>
          <w:tab w:val="left" w:pos="1400"/>
        </w:tabs>
        <w:spacing w:before="7" w:line="206" w:lineRule="auto"/>
        <w:ind w:left="820" w:right="3092" w:firstLine="60"/>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rPr>
        <w:tab/>
      </w:r>
      <w:r>
        <w:rPr>
          <w:rFonts w:ascii="Arial Unicode MS" w:eastAsia="Arial Unicode MS" w:hint="eastAsia"/>
          <w:spacing w:val="17"/>
        </w:rPr>
        <w:t>現地関係機</w:t>
      </w:r>
      <w:r>
        <w:rPr>
          <w:rFonts w:ascii="Arial Unicode MS" w:eastAsia="Arial Unicode MS" w:hint="eastAsia"/>
          <w:spacing w:val="17"/>
        </w:rPr>
        <w:t>関の活動状況（作業の進捗状況等）</w:t>
      </w:r>
      <w:r>
        <w:rPr>
          <w:rFonts w:ascii="Arial Unicode MS" w:eastAsia="Arial Unicode MS" w:hint="eastAsia"/>
          <w:spacing w:val="17"/>
        </w:rPr>
        <w:t xml:space="preserve"> </w:t>
      </w:r>
      <w:r>
        <w:rPr>
          <w:rFonts w:ascii="Arial Unicode MS" w:eastAsia="Arial Unicode MS" w:hint="eastAsia"/>
        </w:rPr>
        <w:t>イ</w:t>
      </w:r>
      <w:r>
        <w:rPr>
          <w:rFonts w:ascii="Arial Unicode MS" w:eastAsia="Arial Unicode MS" w:hint="eastAsia"/>
        </w:rPr>
        <w:tab/>
      </w:r>
      <w:r>
        <w:rPr>
          <w:rFonts w:ascii="Arial Unicode MS" w:eastAsia="Arial Unicode MS" w:hint="eastAsia"/>
          <w:spacing w:val="17"/>
        </w:rPr>
        <w:t>災害に関する情報</w:t>
      </w:r>
    </w:p>
    <w:p w:rsidR="005A61F3" w:rsidRDefault="009C0E8C">
      <w:pPr>
        <w:pStyle w:val="a3"/>
        <w:tabs>
          <w:tab w:val="left" w:pos="1399"/>
        </w:tabs>
        <w:spacing w:line="372" w:lineRule="exact"/>
        <w:ind w:left="880"/>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20"/>
        </w:rPr>
        <w:t>攻撃による被害の状況（火災の状況等）</w:t>
      </w:r>
    </w:p>
    <w:p w:rsidR="005A61F3" w:rsidRDefault="009C0E8C">
      <w:pPr>
        <w:pStyle w:val="a3"/>
        <w:tabs>
          <w:tab w:val="left" w:pos="1399"/>
        </w:tabs>
        <w:spacing w:line="388" w:lineRule="exact"/>
        <w:ind w:left="880"/>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20"/>
        </w:rPr>
        <w:t>交通に関する情報（道路、線路、橋等の破損状況、交通規制の状況等）</w:t>
      </w:r>
    </w:p>
    <w:p w:rsidR="005A61F3" w:rsidRDefault="009C0E8C">
      <w:pPr>
        <w:pStyle w:val="a3"/>
        <w:tabs>
          <w:tab w:val="left" w:pos="1399"/>
        </w:tabs>
        <w:spacing w:line="387" w:lineRule="exact"/>
        <w:ind w:left="879"/>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二次災害の状況（危険性に係る情報を含む）</w:t>
      </w:r>
    </w:p>
    <w:p w:rsidR="005A61F3" w:rsidRDefault="009C0E8C">
      <w:pPr>
        <w:pStyle w:val="a3"/>
        <w:tabs>
          <w:tab w:val="left" w:pos="1398"/>
        </w:tabs>
        <w:spacing w:before="12" w:line="206" w:lineRule="auto"/>
        <w:ind w:left="879" w:right="2312"/>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20"/>
          <w:w w:val="95"/>
        </w:rPr>
        <w:t>有毒物質の有無や大気中の放射線又は放射性物質の量</w:t>
      </w:r>
      <w:r>
        <w:rPr>
          <w:rFonts w:ascii="Arial Unicode MS" w:eastAsia="Arial Unicode MS" w:hint="eastAsia"/>
          <w:spacing w:val="20"/>
          <w:w w:val="95"/>
        </w:rPr>
        <w:t xml:space="preserve"> </w:t>
      </w:r>
      <w:r>
        <w:rPr>
          <w:rFonts w:ascii="Arial Unicode MS" w:eastAsia="Arial Unicode MS" w:hint="eastAsia"/>
        </w:rPr>
        <w:t>ウ</w:t>
      </w:r>
      <w:r>
        <w:rPr>
          <w:rFonts w:ascii="Arial Unicode MS" w:eastAsia="Arial Unicode MS" w:hint="eastAsia"/>
        </w:rPr>
        <w:tab/>
      </w:r>
      <w:r>
        <w:rPr>
          <w:rFonts w:ascii="Arial Unicode MS" w:eastAsia="Arial Unicode MS" w:hint="eastAsia"/>
          <w:spacing w:val="17"/>
        </w:rPr>
        <w:t>住民に関する情報</w:t>
      </w:r>
    </w:p>
    <w:p w:rsidR="005A61F3" w:rsidRDefault="009C0E8C">
      <w:pPr>
        <w:pStyle w:val="a3"/>
        <w:tabs>
          <w:tab w:val="left" w:pos="1399"/>
        </w:tabs>
        <w:spacing w:line="372" w:lineRule="exact"/>
        <w:ind w:left="879"/>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被災者の数、負傷者等の状況</w:t>
      </w:r>
    </w:p>
    <w:p w:rsidR="005A61F3" w:rsidRDefault="009C0E8C">
      <w:pPr>
        <w:pStyle w:val="a3"/>
        <w:tabs>
          <w:tab w:val="left" w:pos="1399"/>
        </w:tabs>
        <w:spacing w:line="388" w:lineRule="exact"/>
        <w:ind w:left="879"/>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住民の避難状況、避難施設の状況</w:t>
      </w:r>
    </w:p>
    <w:p w:rsidR="005A61F3" w:rsidRDefault="009C0E8C">
      <w:pPr>
        <w:pStyle w:val="a3"/>
        <w:tabs>
          <w:tab w:val="left" w:pos="1399"/>
        </w:tabs>
        <w:spacing w:line="388" w:lineRule="exact"/>
        <w:ind w:left="879"/>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住民の安否に関する情報</w:t>
      </w:r>
    </w:p>
    <w:p w:rsidR="005A61F3" w:rsidRDefault="009C0E8C">
      <w:pPr>
        <w:pStyle w:val="a3"/>
        <w:tabs>
          <w:tab w:val="left" w:pos="1339"/>
        </w:tabs>
        <w:spacing w:line="387" w:lineRule="exact"/>
        <w:ind w:left="819"/>
        <w:rPr>
          <w:rFonts w:ascii="Arial Unicode MS" w:eastAsia="Arial Unicode MS"/>
        </w:rPr>
      </w:pPr>
      <w:r>
        <w:rPr>
          <w:rFonts w:ascii="Arial Unicode MS" w:eastAsia="Arial Unicode MS" w:hint="eastAsia"/>
        </w:rPr>
        <w:t>エ</w:t>
      </w:r>
      <w:r>
        <w:rPr>
          <w:rFonts w:ascii="Arial Unicode MS" w:eastAsia="Arial Unicode MS" w:hint="eastAsia"/>
        </w:rPr>
        <w:tab/>
      </w:r>
      <w:r>
        <w:rPr>
          <w:rFonts w:ascii="Arial Unicode MS" w:eastAsia="Arial Unicode MS" w:hint="eastAsia"/>
          <w:spacing w:val="20"/>
        </w:rPr>
        <w:t>活動の安全を確保するために必要な情報</w:t>
      </w:r>
    </w:p>
    <w:p w:rsidR="005A61F3" w:rsidRDefault="009C0E8C">
      <w:pPr>
        <w:pStyle w:val="a3"/>
        <w:tabs>
          <w:tab w:val="left" w:pos="1396"/>
        </w:tabs>
        <w:spacing w:line="419" w:lineRule="exact"/>
        <w:ind w:left="877"/>
        <w:rPr>
          <w:rFonts w:ascii="Arial Unicode MS" w:eastAsia="Arial Unicode MS"/>
        </w:rPr>
      </w:pPr>
      <w:r>
        <w:rPr>
          <w:rFonts w:ascii="Arial Unicode MS" w:eastAsia="Arial Unicode MS" w:hint="eastAsia"/>
        </w:rPr>
        <w:t>・</w:t>
      </w:r>
      <w:r>
        <w:rPr>
          <w:rFonts w:ascii="Arial Unicode MS" w:eastAsia="Arial Unicode MS" w:hint="eastAsia"/>
        </w:rPr>
        <w:tab/>
      </w:r>
      <w:r>
        <w:rPr>
          <w:rFonts w:ascii="Arial Unicode MS" w:eastAsia="Arial Unicode MS" w:hint="eastAsia"/>
          <w:spacing w:val="17"/>
        </w:rPr>
        <w:t>現地で活動する職員や住民の安全に係る事態の展開等</w:t>
      </w:r>
    </w:p>
    <w:p w:rsidR="005A61F3" w:rsidRDefault="005A61F3">
      <w:pPr>
        <w:pStyle w:val="a3"/>
        <w:spacing w:before="3"/>
        <w:rPr>
          <w:rFonts w:ascii="Arial Unicode MS"/>
          <w:sz w:val="17"/>
        </w:rPr>
      </w:pPr>
    </w:p>
    <w:p w:rsidR="005A61F3" w:rsidRDefault="009C0E8C">
      <w:pPr>
        <w:pStyle w:val="a3"/>
        <w:tabs>
          <w:tab w:val="left" w:pos="1038"/>
        </w:tabs>
        <w:spacing w:before="1" w:line="419" w:lineRule="exact"/>
        <w:ind w:right="4806"/>
        <w:jc w:val="center"/>
        <w:rPr>
          <w:rFonts w:ascii="Arial Unicode MS" w:eastAsia="Arial Unicode MS"/>
        </w:rPr>
      </w:pPr>
      <w:r>
        <w:rPr>
          <w:rFonts w:ascii="Arial Unicode MS" w:eastAsia="Arial Unicode MS" w:hint="eastAsia"/>
          <w:spacing w:val="20"/>
        </w:rPr>
        <w:t>第３</w:t>
      </w:r>
      <w:r>
        <w:rPr>
          <w:rFonts w:ascii="Arial Unicode MS" w:eastAsia="Arial Unicode MS" w:hint="eastAsia"/>
        </w:rPr>
        <w:t>章</w:t>
      </w:r>
      <w:r>
        <w:rPr>
          <w:rFonts w:ascii="Arial Unicode MS" w:eastAsia="Arial Unicode MS" w:hint="eastAsia"/>
        </w:rPr>
        <w:tab/>
      </w:r>
      <w:r>
        <w:rPr>
          <w:rFonts w:ascii="Arial Unicode MS" w:eastAsia="Arial Unicode MS" w:hint="eastAsia"/>
          <w:spacing w:val="20"/>
        </w:rPr>
        <w:t>各対策本部と現地調整所との連携</w:t>
      </w:r>
    </w:p>
    <w:p w:rsidR="005A61F3" w:rsidRDefault="009C0E8C">
      <w:pPr>
        <w:pStyle w:val="a3"/>
        <w:spacing w:line="419" w:lineRule="exact"/>
        <w:ind w:left="539"/>
        <w:rPr>
          <w:rFonts w:ascii="Arial Unicode MS" w:eastAsia="Arial Unicode MS"/>
        </w:rPr>
      </w:pPr>
      <w:r>
        <w:rPr>
          <w:rFonts w:ascii="Arial Unicode MS" w:eastAsia="Arial Unicode MS" w:hint="eastAsia"/>
        </w:rPr>
        <w:t>地方公共団体の対策本部（現地対策本部が設置されている場合には、当該現地</w:t>
      </w:r>
    </w:p>
    <w:p w:rsidR="005A61F3" w:rsidRDefault="005A61F3">
      <w:pPr>
        <w:spacing w:line="419" w:lineRule="exact"/>
        <w:rPr>
          <w:rFonts w:ascii="Arial Unicode MS" w:eastAsia="Arial Unicode MS"/>
        </w:rPr>
        <w:sectPr w:rsidR="005A61F3">
          <w:pgSz w:w="11910" w:h="16840"/>
          <w:pgMar w:top="1440" w:right="920" w:bottom="1080" w:left="1040" w:header="0" w:footer="859" w:gutter="0"/>
          <w:cols w:space="720"/>
        </w:sectPr>
      </w:pPr>
    </w:p>
    <w:p w:rsidR="005A61F3" w:rsidRDefault="009C0E8C">
      <w:pPr>
        <w:pStyle w:val="a3"/>
        <w:spacing w:before="9" w:line="206" w:lineRule="auto"/>
        <w:ind w:left="281" w:right="314"/>
        <w:jc w:val="both"/>
        <w:rPr>
          <w:rFonts w:ascii="Arial Unicode MS" w:eastAsia="Arial Unicode MS"/>
        </w:rPr>
      </w:pPr>
      <w:r>
        <w:rPr>
          <w:rFonts w:ascii="Arial Unicode MS" w:eastAsia="Arial Unicode MS" w:hint="eastAsia"/>
          <w:spacing w:val="20"/>
          <w:w w:val="95"/>
        </w:rPr>
        <w:lastRenderedPageBreak/>
        <w:t>対策本部を含む。以下同じ。）は、収集した情報を現地調整所に伝達することと</w:t>
      </w:r>
      <w:r>
        <w:rPr>
          <w:rFonts w:ascii="Arial Unicode MS" w:eastAsia="Arial Unicode MS" w:hint="eastAsia"/>
          <w:spacing w:val="20"/>
          <w:w w:val="95"/>
        </w:rPr>
        <w:t xml:space="preserve">   </w:t>
      </w:r>
      <w:r>
        <w:rPr>
          <w:rFonts w:ascii="Arial Unicode MS" w:eastAsia="Arial Unicode MS" w:hint="eastAsia"/>
          <w:spacing w:val="20"/>
          <w:w w:val="95"/>
        </w:rPr>
        <w:t>し、現地調整所は、現地の活動内容等を地方公共団体の対策本部に対して報告す</w:t>
      </w:r>
      <w:r>
        <w:rPr>
          <w:rFonts w:ascii="Arial Unicode MS" w:eastAsia="Arial Unicode MS" w:hint="eastAsia"/>
          <w:spacing w:val="20"/>
          <w:w w:val="95"/>
        </w:rPr>
        <w:t xml:space="preserve">   </w:t>
      </w:r>
      <w:r>
        <w:rPr>
          <w:rFonts w:ascii="Arial Unicode MS" w:eastAsia="Arial Unicode MS" w:hint="eastAsia"/>
          <w:spacing w:val="20"/>
          <w:w w:val="95"/>
        </w:rPr>
        <w:t>るものとする。この際、それぞれの伝達及び報告は迅速に行い、国民保護措置が</w:t>
      </w:r>
      <w:r>
        <w:rPr>
          <w:rFonts w:ascii="Arial Unicode MS" w:eastAsia="Arial Unicode MS" w:hint="eastAsia"/>
          <w:spacing w:val="20"/>
          <w:w w:val="95"/>
        </w:rPr>
        <w:t xml:space="preserve">   </w:t>
      </w:r>
      <w:r>
        <w:rPr>
          <w:rFonts w:ascii="Arial Unicode MS" w:eastAsia="Arial Unicode MS" w:hint="eastAsia"/>
          <w:spacing w:val="20"/>
        </w:rPr>
        <w:t>円滑に行われるよう努めるものとする。</w:t>
      </w:r>
    </w:p>
    <w:p w:rsidR="005A61F3" w:rsidRDefault="005A61F3">
      <w:pPr>
        <w:pStyle w:val="a3"/>
        <w:spacing w:before="7"/>
        <w:rPr>
          <w:rFonts w:ascii="Arial Unicode MS"/>
          <w:sz w:val="19"/>
        </w:rPr>
      </w:pPr>
    </w:p>
    <w:p w:rsidR="005A61F3" w:rsidRDefault="009C0E8C">
      <w:pPr>
        <w:spacing w:line="392" w:lineRule="exact"/>
        <w:ind w:left="250"/>
        <w:rPr>
          <w:rFonts w:ascii="Arial Unicode MS" w:eastAsia="Arial Unicode MS"/>
          <w:sz w:val="21"/>
        </w:rPr>
      </w:pPr>
      <w:r>
        <w:rPr>
          <w:rFonts w:ascii="Arial Unicode MS" w:eastAsia="Arial Unicode MS" w:hint="eastAsia"/>
          <w:sz w:val="21"/>
        </w:rPr>
        <w:t>雑則</w:t>
      </w:r>
    </w:p>
    <w:p w:rsidR="005A61F3" w:rsidRDefault="009C0E8C">
      <w:pPr>
        <w:spacing w:line="387" w:lineRule="exact"/>
        <w:ind w:left="478"/>
        <w:rPr>
          <w:rFonts w:ascii="Arial Unicode MS" w:eastAsia="Arial Unicode MS"/>
          <w:sz w:val="21"/>
        </w:rPr>
      </w:pPr>
      <w:r>
        <w:rPr>
          <w:rFonts w:ascii="Arial Unicode MS" w:eastAsia="Arial Unicode MS" w:hint="eastAsia"/>
          <w:sz w:val="21"/>
        </w:rPr>
        <w:t>１</w:t>
      </w:r>
      <w:r>
        <w:rPr>
          <w:rFonts w:ascii="Arial Unicode MS" w:eastAsia="Arial Unicode MS" w:hint="eastAsia"/>
          <w:sz w:val="21"/>
        </w:rPr>
        <w:t xml:space="preserve"> </w:t>
      </w:r>
      <w:r>
        <w:rPr>
          <w:rFonts w:ascii="Arial Unicode MS" w:eastAsia="Arial Unicode MS" w:hint="eastAsia"/>
          <w:sz w:val="21"/>
        </w:rPr>
        <w:t>このモデルの適用については、特別区は、市とみなす。</w:t>
      </w:r>
    </w:p>
    <w:p w:rsidR="005A61F3" w:rsidRDefault="009C0E8C">
      <w:pPr>
        <w:spacing w:before="2" w:line="235" w:lineRule="auto"/>
        <w:ind w:left="619" w:right="230" w:hanging="141"/>
        <w:jc w:val="both"/>
        <w:rPr>
          <w:rFonts w:ascii="Arial Unicode MS" w:eastAsia="Arial Unicode MS"/>
          <w:sz w:val="21"/>
        </w:rPr>
      </w:pPr>
      <w:r>
        <w:rPr>
          <w:rFonts w:ascii="Arial Unicode MS" w:eastAsia="Arial Unicode MS" w:hint="eastAsia"/>
          <w:spacing w:val="-5"/>
          <w:sz w:val="21"/>
        </w:rPr>
        <w:t>２</w:t>
      </w:r>
      <w:r>
        <w:rPr>
          <w:rFonts w:ascii="Arial Unicode MS" w:eastAsia="Arial Unicode MS" w:hint="eastAsia"/>
          <w:spacing w:val="-5"/>
          <w:sz w:val="21"/>
        </w:rPr>
        <w:t xml:space="preserve"> </w:t>
      </w:r>
      <w:r>
        <w:rPr>
          <w:rFonts w:ascii="Arial Unicode MS" w:eastAsia="Arial Unicode MS" w:hint="eastAsia"/>
          <w:spacing w:val="-5"/>
          <w:sz w:val="21"/>
        </w:rPr>
        <w:t>原子力災害並びに核物質、生物剤又は化学剤若しくはこれらを用いた大量破壊兵器による災</w:t>
      </w:r>
      <w:r>
        <w:rPr>
          <w:rFonts w:ascii="Arial Unicode MS" w:eastAsia="Arial Unicode MS" w:hint="eastAsia"/>
          <w:spacing w:val="-1"/>
          <w:sz w:val="21"/>
        </w:rPr>
        <w:t>害への対処における現地関係機関の連携については、他に別段の定めがある場合には、当該</w:t>
      </w:r>
      <w:r>
        <w:rPr>
          <w:rFonts w:ascii="Arial Unicode MS" w:eastAsia="Arial Unicode MS" w:hint="eastAsia"/>
          <w:spacing w:val="-5"/>
          <w:sz w:val="21"/>
        </w:rPr>
        <w:t>定めによる。</w:t>
      </w:r>
    </w:p>
    <w:p w:rsidR="005A61F3" w:rsidRDefault="005A61F3">
      <w:pPr>
        <w:spacing w:line="235" w:lineRule="auto"/>
        <w:jc w:val="both"/>
        <w:rPr>
          <w:rFonts w:ascii="Arial Unicode MS" w:eastAsia="Arial Unicode MS"/>
          <w:sz w:val="21"/>
        </w:rPr>
        <w:sectPr w:rsidR="005A61F3">
          <w:pgSz w:w="11910" w:h="16840"/>
          <w:pgMar w:top="1440" w:right="920" w:bottom="1120" w:left="1040" w:header="0" w:footer="859" w:gutter="0"/>
          <w:cols w:space="720"/>
        </w:sectPr>
      </w:pPr>
    </w:p>
    <w:p w:rsidR="005A61F3" w:rsidRDefault="00177550">
      <w:pPr>
        <w:pStyle w:val="a3"/>
        <w:spacing w:line="375" w:lineRule="exact"/>
        <w:ind w:left="8386"/>
        <w:rPr>
          <w:rFonts w:ascii="Arial Unicode MS"/>
          <w:sz w:val="20"/>
        </w:rPr>
      </w:pPr>
      <w:r>
        <w:rPr>
          <w:rFonts w:ascii="Arial Unicode MS"/>
          <w:noProof/>
          <w:position w:val="-7"/>
          <w:sz w:val="20"/>
          <w:lang w:eastAsia="ja-JP"/>
        </w:rPr>
        <w:lastRenderedPageBreak/>
        <mc:AlternateContent>
          <mc:Choice Requires="wps">
            <w:drawing>
              <wp:inline distT="0" distB="0" distL="0" distR="0">
                <wp:extent cx="570865" cy="228600"/>
                <wp:effectExtent l="13335" t="9525" r="6350" b="9525"/>
                <wp:docPr id="26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8600"/>
                        </a:xfrm>
                        <a:prstGeom prst="rect">
                          <a:avLst/>
                        </a:prstGeom>
                        <a:noFill/>
                        <a:ln w="95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31" w:line="313" w:lineRule="exact"/>
                              <w:ind w:left="118"/>
                              <w:rPr>
                                <w:rFonts w:ascii="Arial Unicode MS" w:eastAsia="Arial Unicode MS"/>
                                <w:sz w:val="21"/>
                              </w:rPr>
                            </w:pPr>
                            <w:r>
                              <w:rPr>
                                <w:rFonts w:ascii="Arial Unicode MS" w:eastAsia="Arial Unicode MS" w:hint="eastAsia"/>
                                <w:sz w:val="21"/>
                              </w:rPr>
                              <w:t>参考１</w:t>
                            </w:r>
                          </w:p>
                        </w:txbxContent>
                      </wps:txbx>
                      <wps:bodyPr rot="0" vert="horz" wrap="square" lIns="0" tIns="0" rIns="0" bIns="0" anchor="t" anchorCtr="0" upright="1">
                        <a:noAutofit/>
                      </wps:bodyPr>
                    </wps:wsp>
                  </a:graphicData>
                </a:graphic>
              </wp:inline>
            </w:drawing>
          </mc:Choice>
          <mc:Fallback>
            <w:pict>
              <v:shape id="Text Box 212" o:spid="_x0000_s1559" type="#_x0000_t202" style="width:44.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" filled="f" strokeweight=".26422mm">
                <v:textbox inset="0,0,0,0">
                  <w:txbxContent>
                    <w:p w:rsidR="005A61F3" w:rsidRDefault="009C0E8C">
                      <w:pPr>
                        <w:spacing w:before="31" w:line="313" w:lineRule="exact"/>
                        <w:ind w:left="118"/>
                        <w:rPr>
                          <w:rFonts w:ascii="Arial Unicode MS" w:eastAsia="Arial Unicode MS"/>
                          <w:sz w:val="21"/>
                        </w:rPr>
                      </w:pPr>
                      <w:r>
                        <w:rPr>
                          <w:rFonts w:ascii="Arial Unicode MS" w:eastAsia="Arial Unicode MS" w:hint="eastAsia"/>
                          <w:sz w:val="21"/>
                        </w:rPr>
                        <w:t>参考１</w:t>
                      </w:r>
                    </w:p>
                  </w:txbxContent>
                </v:textbox>
                <w10:anchorlock/>
              </v:shape>
            </w:pict>
          </mc:Fallback>
        </mc:AlternateContent>
      </w:r>
    </w:p>
    <w:p w:rsidR="005A61F3" w:rsidRDefault="005A61F3">
      <w:pPr>
        <w:pStyle w:val="a3"/>
        <w:spacing w:before="7"/>
        <w:rPr>
          <w:rFonts w:ascii="Arial Unicode MS"/>
          <w:sz w:val="28"/>
        </w:rPr>
      </w:pPr>
    </w:p>
    <w:p w:rsidR="005A61F3" w:rsidRDefault="00177550">
      <w:pPr>
        <w:pStyle w:val="a3"/>
        <w:spacing w:line="429" w:lineRule="exact"/>
        <w:ind w:right="783"/>
        <w:jc w:val="right"/>
        <w:rPr>
          <w:rFonts w:ascii="Arial Unicode MS" w:eastAsia="Arial Unicode MS"/>
        </w:rPr>
      </w:pPr>
      <w:r>
        <w:rPr>
          <w:noProof/>
          <w:lang w:eastAsia="ja-JP"/>
        </w:rPr>
        <mc:AlternateContent>
          <mc:Choice Requires="wpg">
            <w:drawing>
              <wp:anchor distT="0" distB="0" distL="114300" distR="114300" simplePos="0" relativeHeight="251718656" behindDoc="0" locked="0" layoutInCell="1" allowOverlap="1">
                <wp:simplePos x="0" y="0"/>
                <wp:positionH relativeFrom="page">
                  <wp:posOffset>5407025</wp:posOffset>
                </wp:positionH>
                <wp:positionV relativeFrom="paragraph">
                  <wp:posOffset>-635</wp:posOffset>
                </wp:positionV>
                <wp:extent cx="6350" cy="237490"/>
                <wp:effectExtent l="6350" t="12065" r="6350" b="7620"/>
                <wp:wrapNone/>
                <wp:docPr id="26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7490"/>
                          <a:chOff x="8515" y="-1"/>
                          <a:chExt cx="10" cy="374"/>
                        </a:xfrm>
                      </wpg:grpSpPr>
                      <wps:wsp>
                        <wps:cNvPr id="264" name="Freeform 211"/>
                        <wps:cNvSpPr>
                          <a:spLocks/>
                        </wps:cNvSpPr>
                        <wps:spPr bwMode="auto">
                          <a:xfrm>
                            <a:off x="8515" y="-2"/>
                            <a:ext cx="10" cy="3"/>
                          </a:xfrm>
                          <a:custGeom>
                            <a:avLst/>
                            <a:gdLst>
                              <a:gd name="T0" fmla="+- 0 8525 8515"/>
                              <a:gd name="T1" fmla="*/ T0 w 10"/>
                              <a:gd name="T2" fmla="+- 0 -1 -1"/>
                              <a:gd name="T3" fmla="*/ -1 h 3"/>
                              <a:gd name="T4" fmla="+- 0 8521 8515"/>
                              <a:gd name="T5" fmla="*/ T4 w 10"/>
                              <a:gd name="T6" fmla="+- 0 -1 -1"/>
                              <a:gd name="T7" fmla="*/ -1 h 3"/>
                              <a:gd name="T8" fmla="+- 0 8519 8515"/>
                              <a:gd name="T9" fmla="*/ T8 w 10"/>
                              <a:gd name="T10" fmla="+- 0 -1 -1"/>
                              <a:gd name="T11" fmla="*/ -1 h 3"/>
                              <a:gd name="T12" fmla="+- 0 8515 8515"/>
                              <a:gd name="T13" fmla="*/ T12 w 10"/>
                              <a:gd name="T14" fmla="+- 0 -1 -1"/>
                              <a:gd name="T15" fmla="*/ -1 h 3"/>
                              <a:gd name="T16" fmla="+- 0 8515 8515"/>
                              <a:gd name="T17" fmla="*/ T16 w 10"/>
                              <a:gd name="T18" fmla="+- 0 1 -1"/>
                              <a:gd name="T19" fmla="*/ 1 h 3"/>
                              <a:gd name="T20" fmla="+- 0 8519 8515"/>
                              <a:gd name="T21" fmla="*/ T20 w 10"/>
                              <a:gd name="T22" fmla="+- 0 1 -1"/>
                              <a:gd name="T23" fmla="*/ 1 h 3"/>
                              <a:gd name="T24" fmla="+- 0 8521 8515"/>
                              <a:gd name="T25" fmla="*/ T24 w 10"/>
                              <a:gd name="T26" fmla="+- 0 1 -1"/>
                              <a:gd name="T27" fmla="*/ 1 h 3"/>
                              <a:gd name="T28" fmla="+- 0 8525 8515"/>
                              <a:gd name="T29" fmla="*/ T28 w 10"/>
                              <a:gd name="T30" fmla="+- 0 1 -1"/>
                              <a:gd name="T31" fmla="*/ 1 h 3"/>
                              <a:gd name="T32" fmla="+- 0 8525 8515"/>
                              <a:gd name="T33" fmla="*/ T32 w 10"/>
                              <a:gd name="T34" fmla="+- 0 -1 -1"/>
                              <a:gd name="T35" fmla="*/ -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3">
                                <a:moveTo>
                                  <a:pt x="10" y="0"/>
                                </a:moveTo>
                                <a:lnTo>
                                  <a:pt x="6" y="0"/>
                                </a:lnTo>
                                <a:lnTo>
                                  <a:pt x="4" y="0"/>
                                </a:lnTo>
                                <a:lnTo>
                                  <a:pt x="0" y="0"/>
                                </a:lnTo>
                                <a:lnTo>
                                  <a:pt x="0" y="2"/>
                                </a:lnTo>
                                <a:lnTo>
                                  <a:pt x="4" y="2"/>
                                </a:lnTo>
                                <a:lnTo>
                                  <a:pt x="6" y="2"/>
                                </a:lnTo>
                                <a:lnTo>
                                  <a:pt x="10" y="2"/>
                                </a:lnTo>
                                <a:lnTo>
                                  <a:pt x="10" y="0"/>
                                </a:lnTo>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210"/>
                        <wps:cNvCnPr>
                          <a:cxnSpLocks noChangeShapeType="1"/>
                        </wps:cNvCnPr>
                        <wps:spPr bwMode="auto">
                          <a:xfrm>
                            <a:off x="8522" y="1"/>
                            <a:ext cx="0" cy="371"/>
                          </a:xfrm>
                          <a:prstGeom prst="line">
                            <a:avLst/>
                          </a:prstGeom>
                          <a:noFill/>
                          <a:ln w="4185">
                            <a:solidFill>
                              <a:srgbClr val="AAAAA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B7E11" id="Group 209" o:spid="_x0000_s1026" style="position:absolute;left:0;text-align:left;margin-left:425.75pt;margin-top:-.05pt;width:.5pt;height:18.7pt;z-index:251718656;mso-position-horizontal-relative:page" coordorigin="8515,-1" coordsize="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">
                <v:shape id="Freeform 211" o:spid="_x0000_s1027" style="position:absolute;left:8515;top:-2;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" path="m10,l6,,4,,,,,2r4,l6,2r4,l10,e" fillcolor="#aaa" stroked="f">
                  <v:path arrowok="t" o:connecttype="custom" o:connectlocs="10,-1;6,-1;4,-1;0,-1;0,1;4,1;6,1;10,1;10,-1" o:connectangles="0,0,0,0,0,0,0,0,0"/>
                </v:shape>
                <v:line id="Line 210" o:spid="_x0000_s1028" style="position:absolute;visibility:visible;mso-wrap-style:square" from="8522,1" to="852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" strokecolor="#aaa" strokeweight=".11625mm"/>
                <w10:wrap anchorx="page"/>
              </v:group>
            </w:pict>
          </mc:Fallback>
        </mc:AlternateContent>
      </w:r>
      <w:r w:rsidR="009C0E8C">
        <w:rPr>
          <w:rFonts w:ascii="Arial Unicode MS" w:eastAsia="Arial Unicode MS" w:hint="eastAsia"/>
          <w:w w:val="95"/>
        </w:rPr>
        <w:t>１９．３．２２</w:t>
      </w:r>
    </w:p>
    <w:p w:rsidR="005A61F3" w:rsidRDefault="009C0E8C">
      <w:pPr>
        <w:pStyle w:val="a3"/>
        <w:spacing w:line="444" w:lineRule="exact"/>
        <w:ind w:right="783"/>
        <w:jc w:val="right"/>
        <w:rPr>
          <w:rFonts w:ascii="Arial Unicode MS" w:eastAsia="Arial Unicode MS"/>
        </w:rPr>
      </w:pPr>
      <w:r>
        <w:rPr>
          <w:rFonts w:ascii="Arial Unicode MS" w:eastAsia="Arial Unicode MS" w:hint="eastAsia"/>
          <w:w w:val="95"/>
        </w:rPr>
        <w:t>内閣官房（安危）</w:t>
      </w:r>
    </w:p>
    <w:p w:rsidR="005A61F3" w:rsidRDefault="005A61F3">
      <w:pPr>
        <w:pStyle w:val="a3"/>
        <w:rPr>
          <w:rFonts w:ascii="Arial Unicode MS"/>
          <w:sz w:val="26"/>
        </w:rPr>
      </w:pPr>
    </w:p>
    <w:p w:rsidR="005A61F3" w:rsidRDefault="005A61F3">
      <w:pPr>
        <w:pStyle w:val="a3"/>
        <w:spacing w:before="12"/>
        <w:rPr>
          <w:rFonts w:ascii="Arial Unicode MS"/>
          <w:sz w:val="17"/>
        </w:rPr>
      </w:pPr>
    </w:p>
    <w:p w:rsidR="005A61F3" w:rsidRDefault="009C0E8C">
      <w:pPr>
        <w:pStyle w:val="5"/>
        <w:spacing w:before="0"/>
        <w:ind w:left="2537"/>
        <w:rPr>
          <w:rFonts w:ascii="Arial Unicode MS" w:eastAsia="Arial Unicode MS"/>
        </w:rPr>
      </w:pPr>
      <w:r>
        <w:rPr>
          <w:rFonts w:ascii="Arial Unicode MS" w:eastAsia="Arial Unicode MS" w:hint="eastAsia"/>
        </w:rPr>
        <w:t>現地調整所における「調整」について</w:t>
      </w:r>
    </w:p>
    <w:p w:rsidR="005A61F3" w:rsidRDefault="005A61F3">
      <w:pPr>
        <w:pStyle w:val="a3"/>
        <w:spacing w:before="5"/>
        <w:rPr>
          <w:rFonts w:ascii="Arial Unicode MS"/>
          <w:sz w:val="44"/>
        </w:rPr>
      </w:pPr>
    </w:p>
    <w:p w:rsidR="005A61F3" w:rsidRDefault="009C0E8C">
      <w:pPr>
        <w:pStyle w:val="a3"/>
        <w:spacing w:line="232" w:lineRule="auto"/>
        <w:ind w:left="834" w:right="777" w:hanging="166"/>
        <w:jc w:val="both"/>
        <w:rPr>
          <w:rFonts w:ascii="Arial Unicode MS" w:eastAsia="Arial Unicode MS"/>
        </w:rPr>
      </w:pPr>
      <w:r>
        <w:rPr>
          <w:rFonts w:ascii="Arial Unicode MS" w:eastAsia="Arial Unicode MS" w:hint="eastAsia"/>
        </w:rPr>
        <w:t>１</w:t>
      </w:r>
      <w:r>
        <w:rPr>
          <w:rFonts w:ascii="Arial Unicode MS" w:eastAsia="Arial Unicode MS" w:hint="eastAsia"/>
        </w:rPr>
        <w:t xml:space="preserve"> </w:t>
      </w:r>
      <w:r>
        <w:rPr>
          <w:rFonts w:ascii="Arial Unicode MS" w:eastAsia="Arial Unicode MS" w:hint="eastAsia"/>
        </w:rPr>
        <w:t>本マニュアルに規定している現地調整所は、国民保護法第２８条第８項に</w:t>
      </w:r>
      <w:r>
        <w:rPr>
          <w:rFonts w:ascii="Arial Unicode MS" w:eastAsia="Arial Unicode MS" w:hint="eastAsia"/>
          <w:spacing w:val="5"/>
        </w:rPr>
        <w:t>規定する地方公共団体が設置する現地対策本部のように国民保護対策本部の</w:t>
      </w:r>
      <w:r>
        <w:rPr>
          <w:rFonts w:ascii="Arial Unicode MS" w:eastAsia="Arial Unicode MS" w:hint="eastAsia"/>
          <w:spacing w:val="-32"/>
          <w:w w:val="95"/>
        </w:rPr>
        <w:t>事務</w:t>
      </w:r>
      <w:r>
        <w:rPr>
          <w:rFonts w:ascii="Arial Unicode MS" w:eastAsia="Arial Unicode MS" w:hint="eastAsia"/>
          <w:w w:val="95"/>
        </w:rPr>
        <w:t>（地方公共団体の管轄区域内における国民保護措置の総合的な推進に関す</w:t>
      </w:r>
      <w:r>
        <w:rPr>
          <w:rFonts w:ascii="Arial Unicode MS" w:eastAsia="Arial Unicode MS" w:hint="eastAsia"/>
          <w:w w:val="95"/>
        </w:rPr>
        <w:t xml:space="preserve">    </w:t>
      </w:r>
      <w:r>
        <w:rPr>
          <w:rFonts w:ascii="Arial Unicode MS" w:eastAsia="Arial Unicode MS" w:hint="eastAsia"/>
          <w:w w:val="95"/>
        </w:rPr>
        <w:t>る事務</w:t>
      </w:r>
      <w:r>
        <w:rPr>
          <w:rFonts w:ascii="Arial Unicode MS" w:eastAsia="Arial Unicode MS" w:hint="eastAsia"/>
          <w:spacing w:val="-32"/>
          <w:w w:val="95"/>
        </w:rPr>
        <w:t>）</w:t>
      </w:r>
      <w:r>
        <w:rPr>
          <w:rFonts w:ascii="Arial Unicode MS" w:eastAsia="Arial Unicode MS" w:hint="eastAsia"/>
          <w:spacing w:val="-3"/>
          <w:w w:val="95"/>
        </w:rPr>
        <w:t>の一部を行う行政機関と異なり、関係機関の円滑な連携を図るために</w:t>
      </w:r>
      <w:r>
        <w:rPr>
          <w:rFonts w:ascii="Arial Unicode MS" w:eastAsia="Arial Unicode MS" w:hint="eastAsia"/>
          <w:spacing w:val="-3"/>
          <w:w w:val="95"/>
        </w:rPr>
        <w:t xml:space="preserve">   </w:t>
      </w:r>
      <w:r>
        <w:rPr>
          <w:rFonts w:ascii="Arial Unicode MS" w:eastAsia="Arial Unicode MS" w:hint="eastAsia"/>
          <w:spacing w:val="-3"/>
        </w:rPr>
        <w:t>設けられる、関係機関の間における情報共有の促進等を行う場である。</w:t>
      </w:r>
    </w:p>
    <w:p w:rsidR="005A61F3" w:rsidRDefault="005A61F3">
      <w:pPr>
        <w:pStyle w:val="a3"/>
        <w:rPr>
          <w:rFonts w:ascii="Arial Unicode MS"/>
          <w:sz w:val="23"/>
        </w:rPr>
      </w:pPr>
    </w:p>
    <w:p w:rsidR="005A61F3" w:rsidRDefault="009C0E8C">
      <w:pPr>
        <w:pStyle w:val="a3"/>
        <w:spacing w:line="232" w:lineRule="auto"/>
        <w:ind w:left="848" w:right="777" w:hanging="180"/>
        <w:jc w:val="both"/>
        <w:rPr>
          <w:rFonts w:ascii="Arial Unicode MS" w:eastAsia="Arial Unicode MS"/>
        </w:rPr>
      </w:pPr>
      <w:r>
        <w:rPr>
          <w:rFonts w:ascii="Arial Unicode MS" w:eastAsia="Arial Unicode MS" w:hint="eastAsia"/>
        </w:rPr>
        <w:t>２</w:t>
      </w:r>
      <w:r>
        <w:rPr>
          <w:rFonts w:ascii="Arial Unicode MS" w:eastAsia="Arial Unicode MS" w:hint="eastAsia"/>
        </w:rPr>
        <w:t xml:space="preserve"> </w:t>
      </w:r>
      <w:r>
        <w:rPr>
          <w:rFonts w:ascii="Arial Unicode MS" w:eastAsia="Arial Unicode MS" w:hint="eastAsia"/>
        </w:rPr>
        <w:t>各対策本部長が行う総合調整は、国民保護措置を実施する各機関の役割分</w:t>
      </w:r>
      <w:r>
        <w:rPr>
          <w:rFonts w:ascii="Arial Unicode MS" w:eastAsia="Arial Unicode MS" w:hint="eastAsia"/>
          <w:spacing w:val="-13"/>
          <w:w w:val="95"/>
        </w:rPr>
        <w:t>担や任務に係る政策的な調整であるのに対し、現地調整所における「調整」は、</w:t>
      </w:r>
      <w:r>
        <w:rPr>
          <w:rFonts w:ascii="Arial Unicode MS" w:eastAsia="Arial Unicode MS" w:hint="eastAsia"/>
          <w:spacing w:val="-13"/>
          <w:w w:val="95"/>
        </w:rPr>
        <w:t xml:space="preserve">    </w:t>
      </w:r>
      <w:r>
        <w:rPr>
          <w:rFonts w:ascii="Arial Unicode MS" w:eastAsia="Arial Unicode MS" w:hint="eastAsia"/>
          <w:spacing w:val="5"/>
          <w:w w:val="95"/>
        </w:rPr>
        <w:t>現地での各機関の作業の進め方について打ち合わせをすることを意味してお</w:t>
      </w:r>
      <w:r>
        <w:rPr>
          <w:rFonts w:ascii="Arial Unicode MS" w:eastAsia="Arial Unicode MS" w:hint="eastAsia"/>
          <w:spacing w:val="5"/>
          <w:w w:val="95"/>
        </w:rPr>
        <w:t xml:space="preserve">   </w:t>
      </w:r>
      <w:r>
        <w:rPr>
          <w:rFonts w:ascii="Arial Unicode MS" w:eastAsia="Arial Unicode MS" w:hint="eastAsia"/>
        </w:rPr>
        <w:t>り、言わば即地的な調整（作業ベースの調整）である。</w:t>
      </w:r>
    </w:p>
    <w:p w:rsidR="005A61F3" w:rsidRDefault="005A61F3">
      <w:pPr>
        <w:pStyle w:val="a3"/>
        <w:spacing w:before="1"/>
        <w:rPr>
          <w:rFonts w:ascii="Arial Unicode MS"/>
          <w:sz w:val="23"/>
        </w:rPr>
      </w:pPr>
    </w:p>
    <w:p w:rsidR="005A61F3" w:rsidRDefault="009C0E8C">
      <w:pPr>
        <w:pStyle w:val="a3"/>
        <w:tabs>
          <w:tab w:val="left" w:pos="1154"/>
        </w:tabs>
        <w:spacing w:line="232" w:lineRule="auto"/>
        <w:ind w:left="848" w:right="544" w:hanging="180"/>
        <w:rPr>
          <w:rFonts w:ascii="Arial Unicode MS" w:eastAsia="Arial Unicode MS"/>
        </w:rPr>
      </w:pPr>
      <w:r>
        <w:rPr>
          <w:rFonts w:ascii="Arial Unicode MS" w:eastAsia="Arial Unicode MS" w:hint="eastAsia"/>
        </w:rPr>
        <w:t>３</w:t>
      </w:r>
      <w:r>
        <w:rPr>
          <w:rFonts w:ascii="Arial Unicode MS" w:eastAsia="Arial Unicode MS" w:hint="eastAsia"/>
        </w:rPr>
        <w:tab/>
      </w:r>
      <w:r>
        <w:rPr>
          <w:rFonts w:ascii="Arial Unicode MS" w:eastAsia="Arial Unicode MS" w:hint="eastAsia"/>
        </w:rPr>
        <w:t>現地調整所においては、上記のような活動内容に関する調整のほか、国民保</w:t>
      </w:r>
      <w:r>
        <w:rPr>
          <w:rFonts w:ascii="Arial Unicode MS" w:eastAsia="Arial Unicode MS" w:hint="eastAsia"/>
          <w:w w:val="95"/>
        </w:rPr>
        <w:t>護措置を実施する上で必要となる情報や作業の進捗状況に関する情報の共有が</w:t>
      </w:r>
      <w:r>
        <w:rPr>
          <w:rFonts w:ascii="Arial Unicode MS" w:eastAsia="Arial Unicode MS" w:hint="eastAsia"/>
          <w:w w:val="95"/>
        </w:rPr>
        <w:t xml:space="preserve">   </w:t>
      </w:r>
      <w:r>
        <w:rPr>
          <w:rFonts w:ascii="Arial Unicode MS" w:eastAsia="Arial Unicode MS" w:hint="eastAsia"/>
          <w:spacing w:val="-9"/>
        </w:rPr>
        <w:t>行われる。こうした情報は、市町村又は都道府県の職員を通じて各対策本</w:t>
      </w:r>
      <w:r>
        <w:rPr>
          <w:rFonts w:ascii="Arial Unicode MS" w:eastAsia="Arial Unicode MS" w:hint="eastAsia"/>
          <w:spacing w:val="-9"/>
        </w:rPr>
        <w:t xml:space="preserve"> </w:t>
      </w:r>
      <w:r>
        <w:rPr>
          <w:rFonts w:ascii="Arial Unicode MS" w:eastAsia="Arial Unicode MS" w:hint="eastAsia"/>
          <w:spacing w:val="-9"/>
        </w:rPr>
        <w:t>部に</w:t>
      </w:r>
      <w:r>
        <w:rPr>
          <w:rFonts w:ascii="Arial Unicode MS" w:eastAsia="Arial Unicode MS" w:hint="eastAsia"/>
          <w:spacing w:val="-13"/>
        </w:rPr>
        <w:t>フィードバックされ、各対策本部における政策判断や各対策本部長による</w:t>
      </w:r>
      <w:r>
        <w:rPr>
          <w:rFonts w:ascii="Arial Unicode MS" w:eastAsia="Arial Unicode MS" w:hint="eastAsia"/>
          <w:spacing w:val="-13"/>
        </w:rPr>
        <w:t xml:space="preserve"> </w:t>
      </w:r>
      <w:r>
        <w:rPr>
          <w:rFonts w:ascii="Arial Unicode MS" w:eastAsia="Arial Unicode MS" w:hint="eastAsia"/>
          <w:spacing w:val="-13"/>
        </w:rPr>
        <w:t>総合</w:t>
      </w:r>
      <w:r>
        <w:rPr>
          <w:rFonts w:ascii="Arial Unicode MS" w:eastAsia="Arial Unicode MS" w:hint="eastAsia"/>
          <w:spacing w:val="-15"/>
        </w:rPr>
        <w:t>調整に資することになる。また、各対策本部で決定された事項や調整され</w:t>
      </w:r>
      <w:r>
        <w:rPr>
          <w:rFonts w:ascii="Arial Unicode MS" w:eastAsia="Arial Unicode MS" w:hint="eastAsia"/>
          <w:spacing w:val="-15"/>
        </w:rPr>
        <w:t xml:space="preserve"> </w:t>
      </w:r>
      <w:r>
        <w:rPr>
          <w:rFonts w:ascii="Arial Unicode MS" w:eastAsia="Arial Unicode MS" w:hint="eastAsia"/>
          <w:spacing w:val="-15"/>
        </w:rPr>
        <w:t>た内</w:t>
      </w:r>
      <w:r>
        <w:rPr>
          <w:rFonts w:ascii="Arial Unicode MS" w:eastAsia="Arial Unicode MS" w:hint="eastAsia"/>
          <w:spacing w:val="-13"/>
        </w:rPr>
        <w:t>容については、各対策本部員を通じて関係機関に伝わるほか、現地調整所</w:t>
      </w:r>
      <w:r>
        <w:rPr>
          <w:rFonts w:ascii="Arial Unicode MS" w:eastAsia="Arial Unicode MS" w:hint="eastAsia"/>
          <w:spacing w:val="-13"/>
        </w:rPr>
        <w:t xml:space="preserve"> </w:t>
      </w:r>
      <w:r>
        <w:rPr>
          <w:rFonts w:ascii="Arial Unicode MS" w:eastAsia="Arial Unicode MS" w:hint="eastAsia"/>
          <w:spacing w:val="-13"/>
        </w:rPr>
        <w:t>にい</w:t>
      </w:r>
      <w:r>
        <w:rPr>
          <w:rFonts w:ascii="Arial Unicode MS" w:eastAsia="Arial Unicode MS" w:hint="eastAsia"/>
          <w:spacing w:val="-17"/>
        </w:rPr>
        <w:t>る市町村又は都道府県の職員を通じて、迅速に現場に到達することになる。</w:t>
      </w:r>
    </w:p>
    <w:p w:rsidR="005A61F3" w:rsidRDefault="005A61F3">
      <w:pPr>
        <w:pStyle w:val="a3"/>
        <w:rPr>
          <w:rFonts w:ascii="Arial Unicode MS"/>
          <w:sz w:val="26"/>
        </w:rPr>
      </w:pPr>
    </w:p>
    <w:p w:rsidR="005A61F3" w:rsidRDefault="005A61F3">
      <w:pPr>
        <w:pStyle w:val="a3"/>
        <w:rPr>
          <w:rFonts w:ascii="Arial Unicode MS"/>
          <w:sz w:val="26"/>
        </w:rPr>
      </w:pPr>
    </w:p>
    <w:p w:rsidR="005A61F3" w:rsidRDefault="005A61F3">
      <w:pPr>
        <w:pStyle w:val="a3"/>
        <w:rPr>
          <w:rFonts w:ascii="Arial Unicode MS"/>
          <w:sz w:val="26"/>
        </w:rPr>
      </w:pPr>
    </w:p>
    <w:p w:rsidR="005A61F3" w:rsidRDefault="005A61F3">
      <w:pPr>
        <w:pStyle w:val="a3"/>
        <w:rPr>
          <w:rFonts w:ascii="Arial Unicode MS"/>
          <w:sz w:val="26"/>
        </w:rPr>
      </w:pPr>
    </w:p>
    <w:p w:rsidR="005A61F3" w:rsidRDefault="005A61F3">
      <w:pPr>
        <w:pStyle w:val="a3"/>
        <w:rPr>
          <w:rFonts w:ascii="Arial Unicode MS"/>
          <w:sz w:val="26"/>
        </w:rPr>
      </w:pPr>
    </w:p>
    <w:p w:rsidR="005A61F3" w:rsidRDefault="005A61F3">
      <w:pPr>
        <w:pStyle w:val="a3"/>
        <w:spacing w:before="2"/>
        <w:rPr>
          <w:rFonts w:ascii="Arial Unicode MS"/>
          <w:sz w:val="28"/>
        </w:rPr>
      </w:pPr>
    </w:p>
    <w:p w:rsidR="005A61F3" w:rsidRDefault="009C0E8C">
      <w:pPr>
        <w:ind w:left="3269" w:right="3388"/>
        <w:jc w:val="center"/>
        <w:rPr>
          <w:rFonts w:ascii="ＭＳ Ｐ明朝"/>
          <w:sz w:val="18"/>
        </w:rPr>
      </w:pPr>
      <w:r>
        <w:rPr>
          <w:rFonts w:ascii="ＭＳ Ｐ明朝"/>
          <w:sz w:val="18"/>
        </w:rPr>
        <w:t>- 173 -</w:t>
      </w:r>
    </w:p>
    <w:p w:rsidR="005A61F3" w:rsidRDefault="005A61F3">
      <w:pPr>
        <w:jc w:val="center"/>
        <w:rPr>
          <w:rFonts w:ascii="ＭＳ Ｐ明朝"/>
          <w:sz w:val="18"/>
        </w:rPr>
        <w:sectPr w:rsidR="005A61F3">
          <w:footerReference w:type="default" r:id="rId79"/>
          <w:pgSz w:w="11910" w:h="16840"/>
          <w:pgMar w:top="1100" w:right="920" w:bottom="280" w:left="1040" w:header="0" w:footer="0" w:gutter="0"/>
          <w:cols w:space="720"/>
        </w:sectPr>
      </w:pPr>
    </w:p>
    <w:p w:rsidR="005A61F3" w:rsidRDefault="00177550">
      <w:pPr>
        <w:pStyle w:val="a3"/>
        <w:rPr>
          <w:rFonts w:ascii="Times New Roman"/>
          <w:sz w:val="20"/>
        </w:rPr>
      </w:pPr>
      <w:r>
        <w:rPr>
          <w:noProof/>
          <w:lang w:eastAsia="ja-JP"/>
        </w:rPr>
        <w:lastRenderedPageBreak/>
        <mc:AlternateContent>
          <mc:Choice Requires="wpg">
            <w:drawing>
              <wp:anchor distT="0" distB="0" distL="114300" distR="114300" simplePos="0" relativeHeight="251776000" behindDoc="1" locked="0" layoutInCell="1" allowOverlap="1">
                <wp:simplePos x="0" y="0"/>
                <wp:positionH relativeFrom="page">
                  <wp:posOffset>5266690</wp:posOffset>
                </wp:positionH>
                <wp:positionV relativeFrom="page">
                  <wp:posOffset>1546225</wp:posOffset>
                </wp:positionV>
                <wp:extent cx="4321175" cy="3460115"/>
                <wp:effectExtent l="8890" t="12700" r="13335" b="13335"/>
                <wp:wrapNone/>
                <wp:docPr id="24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175" cy="3460115"/>
                          <a:chOff x="8294" y="2435"/>
                          <a:chExt cx="6805" cy="5449"/>
                        </a:xfrm>
                      </wpg:grpSpPr>
                      <wps:wsp>
                        <wps:cNvPr id="246" name="Freeform 208"/>
                        <wps:cNvSpPr>
                          <a:spLocks/>
                        </wps:cNvSpPr>
                        <wps:spPr bwMode="auto">
                          <a:xfrm>
                            <a:off x="9091" y="2892"/>
                            <a:ext cx="5094" cy="4643"/>
                          </a:xfrm>
                          <a:custGeom>
                            <a:avLst/>
                            <a:gdLst>
                              <a:gd name="T0" fmla="+- 0 11400 9092"/>
                              <a:gd name="T1" fmla="*/ T0 w 5094"/>
                              <a:gd name="T2" fmla="+- 0 2903 2893"/>
                              <a:gd name="T3" fmla="*/ 2903 h 4643"/>
                              <a:gd name="T4" fmla="+- 0 11096 9092"/>
                              <a:gd name="T5" fmla="*/ T4 w 5094"/>
                              <a:gd name="T6" fmla="+- 0 2945 2893"/>
                              <a:gd name="T7" fmla="*/ 2945 h 4643"/>
                              <a:gd name="T8" fmla="+- 0 10804 9092"/>
                              <a:gd name="T9" fmla="*/ T8 w 5094"/>
                              <a:gd name="T10" fmla="+- 0 3020 2893"/>
                              <a:gd name="T11" fmla="*/ 3020 h 4643"/>
                              <a:gd name="T12" fmla="+- 0 10527 9092"/>
                              <a:gd name="T13" fmla="*/ T12 w 5094"/>
                              <a:gd name="T14" fmla="+- 0 3125 2893"/>
                              <a:gd name="T15" fmla="*/ 3125 h 4643"/>
                              <a:gd name="T16" fmla="+- 0 10268 9092"/>
                              <a:gd name="T17" fmla="*/ T16 w 5094"/>
                              <a:gd name="T18" fmla="+- 0 3257 2893"/>
                              <a:gd name="T19" fmla="*/ 3257 h 4643"/>
                              <a:gd name="T20" fmla="+- 0 10029 9092"/>
                              <a:gd name="T21" fmla="*/ T20 w 5094"/>
                              <a:gd name="T22" fmla="+- 0 3415 2893"/>
                              <a:gd name="T23" fmla="*/ 3415 h 4643"/>
                              <a:gd name="T24" fmla="+- 0 9812 9092"/>
                              <a:gd name="T25" fmla="*/ T24 w 5094"/>
                              <a:gd name="T26" fmla="+- 0 3597 2893"/>
                              <a:gd name="T27" fmla="*/ 3597 h 4643"/>
                              <a:gd name="T28" fmla="+- 0 9619 9092"/>
                              <a:gd name="T29" fmla="*/ T28 w 5094"/>
                              <a:gd name="T30" fmla="+- 0 3800 2893"/>
                              <a:gd name="T31" fmla="*/ 3800 h 4643"/>
                              <a:gd name="T32" fmla="+- 0 9452 9092"/>
                              <a:gd name="T33" fmla="*/ T32 w 5094"/>
                              <a:gd name="T34" fmla="+- 0 4023 2893"/>
                              <a:gd name="T35" fmla="*/ 4023 h 4643"/>
                              <a:gd name="T36" fmla="+- 0 9314 9092"/>
                              <a:gd name="T37" fmla="*/ T36 w 5094"/>
                              <a:gd name="T38" fmla="+- 0 4263 2893"/>
                              <a:gd name="T39" fmla="*/ 4263 h 4643"/>
                              <a:gd name="T40" fmla="+- 0 9208 9092"/>
                              <a:gd name="T41" fmla="*/ T40 w 5094"/>
                              <a:gd name="T42" fmla="+- 0 4519 2893"/>
                              <a:gd name="T43" fmla="*/ 4519 h 4643"/>
                              <a:gd name="T44" fmla="+- 0 9134 9092"/>
                              <a:gd name="T45" fmla="*/ T44 w 5094"/>
                              <a:gd name="T46" fmla="+- 0 4788 2893"/>
                              <a:gd name="T47" fmla="*/ 4788 h 4643"/>
                              <a:gd name="T48" fmla="+- 0 9097 9092"/>
                              <a:gd name="T49" fmla="*/ T48 w 5094"/>
                              <a:gd name="T50" fmla="+- 0 5068 2893"/>
                              <a:gd name="T51" fmla="*/ 5068 h 4643"/>
                              <a:gd name="T52" fmla="+- 0 9097 9092"/>
                              <a:gd name="T53" fmla="*/ T52 w 5094"/>
                              <a:gd name="T54" fmla="+- 0 5356 2893"/>
                              <a:gd name="T55" fmla="*/ 5356 h 4643"/>
                              <a:gd name="T56" fmla="+- 0 9134 9092"/>
                              <a:gd name="T57" fmla="*/ T56 w 5094"/>
                              <a:gd name="T58" fmla="+- 0 5637 2893"/>
                              <a:gd name="T59" fmla="*/ 5637 h 4643"/>
                              <a:gd name="T60" fmla="+- 0 9208 9092"/>
                              <a:gd name="T61" fmla="*/ T60 w 5094"/>
                              <a:gd name="T62" fmla="+- 0 5907 2893"/>
                              <a:gd name="T63" fmla="*/ 5907 h 4643"/>
                              <a:gd name="T64" fmla="+- 0 9314 9092"/>
                              <a:gd name="T65" fmla="*/ T64 w 5094"/>
                              <a:gd name="T66" fmla="+- 0 6164 2893"/>
                              <a:gd name="T67" fmla="*/ 6164 h 4643"/>
                              <a:gd name="T68" fmla="+- 0 9452 9092"/>
                              <a:gd name="T69" fmla="*/ T68 w 5094"/>
                              <a:gd name="T70" fmla="+- 0 6405 2893"/>
                              <a:gd name="T71" fmla="*/ 6405 h 4643"/>
                              <a:gd name="T72" fmla="+- 0 9619 9092"/>
                              <a:gd name="T73" fmla="*/ T72 w 5094"/>
                              <a:gd name="T74" fmla="+- 0 6628 2893"/>
                              <a:gd name="T75" fmla="*/ 6628 h 4643"/>
                              <a:gd name="T76" fmla="+- 0 9812 9092"/>
                              <a:gd name="T77" fmla="*/ T76 w 5094"/>
                              <a:gd name="T78" fmla="+- 0 6831 2893"/>
                              <a:gd name="T79" fmla="*/ 6831 h 4643"/>
                              <a:gd name="T80" fmla="+- 0 10029 9092"/>
                              <a:gd name="T81" fmla="*/ T80 w 5094"/>
                              <a:gd name="T82" fmla="+- 0 7013 2893"/>
                              <a:gd name="T83" fmla="*/ 7013 h 4643"/>
                              <a:gd name="T84" fmla="+- 0 10268 9092"/>
                              <a:gd name="T85" fmla="*/ T84 w 5094"/>
                              <a:gd name="T86" fmla="+- 0 7172 2893"/>
                              <a:gd name="T87" fmla="*/ 7172 h 4643"/>
                              <a:gd name="T88" fmla="+- 0 10527 9092"/>
                              <a:gd name="T89" fmla="*/ T88 w 5094"/>
                              <a:gd name="T90" fmla="+- 0 7304 2893"/>
                              <a:gd name="T91" fmla="*/ 7304 h 4643"/>
                              <a:gd name="T92" fmla="+- 0 10804 9092"/>
                              <a:gd name="T93" fmla="*/ T92 w 5094"/>
                              <a:gd name="T94" fmla="+- 0 7409 2893"/>
                              <a:gd name="T95" fmla="*/ 7409 h 4643"/>
                              <a:gd name="T96" fmla="+- 0 11096 9092"/>
                              <a:gd name="T97" fmla="*/ T96 w 5094"/>
                              <a:gd name="T98" fmla="+- 0 7483 2893"/>
                              <a:gd name="T99" fmla="*/ 7483 h 4643"/>
                              <a:gd name="T100" fmla="+- 0 11400 9092"/>
                              <a:gd name="T101" fmla="*/ T100 w 5094"/>
                              <a:gd name="T102" fmla="+- 0 7526 2893"/>
                              <a:gd name="T103" fmla="*/ 7526 h 4643"/>
                              <a:gd name="T104" fmla="+- 0 11716 9092"/>
                              <a:gd name="T105" fmla="*/ T104 w 5094"/>
                              <a:gd name="T106" fmla="+- 0 7535 2893"/>
                              <a:gd name="T107" fmla="*/ 7535 h 4643"/>
                              <a:gd name="T108" fmla="+- 0 12027 9092"/>
                              <a:gd name="T109" fmla="*/ T108 w 5094"/>
                              <a:gd name="T110" fmla="+- 0 7509 2893"/>
                              <a:gd name="T111" fmla="*/ 7509 h 4643"/>
                              <a:gd name="T112" fmla="+- 0 12326 9092"/>
                              <a:gd name="T113" fmla="*/ T112 w 5094"/>
                              <a:gd name="T114" fmla="+- 0 7450 2893"/>
                              <a:gd name="T115" fmla="*/ 7450 h 4643"/>
                              <a:gd name="T116" fmla="+- 0 12611 9092"/>
                              <a:gd name="T117" fmla="*/ T116 w 5094"/>
                              <a:gd name="T118" fmla="+- 0 7360 2893"/>
                              <a:gd name="T119" fmla="*/ 7360 h 4643"/>
                              <a:gd name="T120" fmla="+- 0 12880 9092"/>
                              <a:gd name="T121" fmla="*/ T120 w 5094"/>
                              <a:gd name="T122" fmla="+- 0 7241 2893"/>
                              <a:gd name="T123" fmla="*/ 7241 h 4643"/>
                              <a:gd name="T124" fmla="+- 0 13130 9092"/>
                              <a:gd name="T125" fmla="*/ T124 w 5094"/>
                              <a:gd name="T126" fmla="+- 0 7096 2893"/>
                              <a:gd name="T127" fmla="*/ 7096 h 4643"/>
                              <a:gd name="T128" fmla="+- 0 13359 9092"/>
                              <a:gd name="T129" fmla="*/ T128 w 5094"/>
                              <a:gd name="T130" fmla="+- 0 6925 2893"/>
                              <a:gd name="T131" fmla="*/ 6925 h 4643"/>
                              <a:gd name="T132" fmla="+- 0 13565 9092"/>
                              <a:gd name="T133" fmla="*/ T132 w 5094"/>
                              <a:gd name="T134" fmla="+- 0 6732 2893"/>
                              <a:gd name="T135" fmla="*/ 6732 h 4643"/>
                              <a:gd name="T136" fmla="+- 0 13745 9092"/>
                              <a:gd name="T137" fmla="*/ T136 w 5094"/>
                              <a:gd name="T138" fmla="+- 0 6518 2893"/>
                              <a:gd name="T139" fmla="*/ 6518 h 4643"/>
                              <a:gd name="T140" fmla="+- 0 13897 9092"/>
                              <a:gd name="T141" fmla="*/ T140 w 5094"/>
                              <a:gd name="T142" fmla="+- 0 6286 2893"/>
                              <a:gd name="T143" fmla="*/ 6286 h 4643"/>
                              <a:gd name="T144" fmla="+- 0 14020 9092"/>
                              <a:gd name="T145" fmla="*/ T144 w 5094"/>
                              <a:gd name="T146" fmla="+- 0 6037 2893"/>
                              <a:gd name="T147" fmla="*/ 6037 h 4643"/>
                              <a:gd name="T148" fmla="+- 0 14110 9092"/>
                              <a:gd name="T149" fmla="*/ T148 w 5094"/>
                              <a:gd name="T150" fmla="+- 0 5774 2893"/>
                              <a:gd name="T151" fmla="*/ 5774 h 4643"/>
                              <a:gd name="T152" fmla="+- 0 14166 9092"/>
                              <a:gd name="T153" fmla="*/ T152 w 5094"/>
                              <a:gd name="T154" fmla="+- 0 5498 2893"/>
                              <a:gd name="T155" fmla="*/ 5498 h 4643"/>
                              <a:gd name="T156" fmla="+- 0 14185 9092"/>
                              <a:gd name="T157" fmla="*/ T156 w 5094"/>
                              <a:gd name="T158" fmla="+- 0 5212 2893"/>
                              <a:gd name="T159" fmla="*/ 5212 h 4643"/>
                              <a:gd name="T160" fmla="+- 0 14166 9092"/>
                              <a:gd name="T161" fmla="*/ T160 w 5094"/>
                              <a:gd name="T162" fmla="+- 0 4927 2893"/>
                              <a:gd name="T163" fmla="*/ 4927 h 4643"/>
                              <a:gd name="T164" fmla="+- 0 14110 9092"/>
                              <a:gd name="T165" fmla="*/ T164 w 5094"/>
                              <a:gd name="T166" fmla="+- 0 4652 2893"/>
                              <a:gd name="T167" fmla="*/ 4652 h 4643"/>
                              <a:gd name="T168" fmla="+- 0 14020 9092"/>
                              <a:gd name="T169" fmla="*/ T168 w 5094"/>
                              <a:gd name="T170" fmla="+- 0 4389 2893"/>
                              <a:gd name="T171" fmla="*/ 4389 h 4643"/>
                              <a:gd name="T172" fmla="+- 0 13897 9092"/>
                              <a:gd name="T173" fmla="*/ T172 w 5094"/>
                              <a:gd name="T174" fmla="+- 0 4141 2893"/>
                              <a:gd name="T175" fmla="*/ 4141 h 4643"/>
                              <a:gd name="T176" fmla="+- 0 13745 9092"/>
                              <a:gd name="T177" fmla="*/ T176 w 5094"/>
                              <a:gd name="T178" fmla="+- 0 3909 2893"/>
                              <a:gd name="T179" fmla="*/ 3909 h 4643"/>
                              <a:gd name="T180" fmla="+- 0 13565 9092"/>
                              <a:gd name="T181" fmla="*/ T180 w 5094"/>
                              <a:gd name="T182" fmla="+- 0 3696 2893"/>
                              <a:gd name="T183" fmla="*/ 3696 h 4643"/>
                              <a:gd name="T184" fmla="+- 0 13359 9092"/>
                              <a:gd name="T185" fmla="*/ T184 w 5094"/>
                              <a:gd name="T186" fmla="+- 0 3503 2893"/>
                              <a:gd name="T187" fmla="*/ 3503 h 4643"/>
                              <a:gd name="T188" fmla="+- 0 13130 9092"/>
                              <a:gd name="T189" fmla="*/ T188 w 5094"/>
                              <a:gd name="T190" fmla="+- 0 3333 2893"/>
                              <a:gd name="T191" fmla="*/ 3333 h 4643"/>
                              <a:gd name="T192" fmla="+- 0 12880 9092"/>
                              <a:gd name="T193" fmla="*/ T192 w 5094"/>
                              <a:gd name="T194" fmla="+- 0 3187 2893"/>
                              <a:gd name="T195" fmla="*/ 3187 h 4643"/>
                              <a:gd name="T196" fmla="+- 0 12611 9092"/>
                              <a:gd name="T197" fmla="*/ T196 w 5094"/>
                              <a:gd name="T198" fmla="+- 0 3069 2893"/>
                              <a:gd name="T199" fmla="*/ 3069 h 4643"/>
                              <a:gd name="T200" fmla="+- 0 12326 9092"/>
                              <a:gd name="T201" fmla="*/ T200 w 5094"/>
                              <a:gd name="T202" fmla="+- 0 2979 2893"/>
                              <a:gd name="T203" fmla="*/ 2979 h 4643"/>
                              <a:gd name="T204" fmla="+- 0 12027 9092"/>
                              <a:gd name="T205" fmla="*/ T204 w 5094"/>
                              <a:gd name="T206" fmla="+- 0 2920 2893"/>
                              <a:gd name="T207" fmla="*/ 2920 h 4643"/>
                              <a:gd name="T208" fmla="+- 0 11716 9092"/>
                              <a:gd name="T209" fmla="*/ T208 w 5094"/>
                              <a:gd name="T210" fmla="+- 0 2894 2893"/>
                              <a:gd name="T211" fmla="*/ 2894 h 4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94" h="4643">
                                <a:moveTo>
                                  <a:pt x="2544" y="0"/>
                                </a:moveTo>
                                <a:lnTo>
                                  <a:pt x="2465" y="1"/>
                                </a:lnTo>
                                <a:lnTo>
                                  <a:pt x="2386" y="4"/>
                                </a:lnTo>
                                <a:lnTo>
                                  <a:pt x="2308" y="10"/>
                                </a:lnTo>
                                <a:lnTo>
                                  <a:pt x="2231" y="17"/>
                                </a:lnTo>
                                <a:lnTo>
                                  <a:pt x="2155" y="27"/>
                                </a:lnTo>
                                <a:lnTo>
                                  <a:pt x="2079" y="39"/>
                                </a:lnTo>
                                <a:lnTo>
                                  <a:pt x="2004" y="52"/>
                                </a:lnTo>
                                <a:lnTo>
                                  <a:pt x="1929" y="68"/>
                                </a:lnTo>
                                <a:lnTo>
                                  <a:pt x="1856" y="86"/>
                                </a:lnTo>
                                <a:lnTo>
                                  <a:pt x="1783" y="106"/>
                                </a:lnTo>
                                <a:lnTo>
                                  <a:pt x="1712" y="127"/>
                                </a:lnTo>
                                <a:lnTo>
                                  <a:pt x="1641" y="150"/>
                                </a:lnTo>
                                <a:lnTo>
                                  <a:pt x="1572" y="176"/>
                                </a:lnTo>
                                <a:lnTo>
                                  <a:pt x="1503" y="203"/>
                                </a:lnTo>
                                <a:lnTo>
                                  <a:pt x="1435" y="232"/>
                                </a:lnTo>
                                <a:lnTo>
                                  <a:pt x="1369" y="262"/>
                                </a:lnTo>
                                <a:lnTo>
                                  <a:pt x="1303" y="294"/>
                                </a:lnTo>
                                <a:lnTo>
                                  <a:pt x="1239" y="328"/>
                                </a:lnTo>
                                <a:lnTo>
                                  <a:pt x="1176" y="364"/>
                                </a:lnTo>
                                <a:lnTo>
                                  <a:pt x="1114" y="401"/>
                                </a:lnTo>
                                <a:lnTo>
                                  <a:pt x="1054" y="440"/>
                                </a:lnTo>
                                <a:lnTo>
                                  <a:pt x="995" y="480"/>
                                </a:lnTo>
                                <a:lnTo>
                                  <a:pt x="937" y="522"/>
                                </a:lnTo>
                                <a:lnTo>
                                  <a:pt x="880" y="565"/>
                                </a:lnTo>
                                <a:lnTo>
                                  <a:pt x="825" y="610"/>
                                </a:lnTo>
                                <a:lnTo>
                                  <a:pt x="772" y="656"/>
                                </a:lnTo>
                                <a:lnTo>
                                  <a:pt x="720" y="704"/>
                                </a:lnTo>
                                <a:lnTo>
                                  <a:pt x="669" y="752"/>
                                </a:lnTo>
                                <a:lnTo>
                                  <a:pt x="620" y="803"/>
                                </a:lnTo>
                                <a:lnTo>
                                  <a:pt x="572" y="854"/>
                                </a:lnTo>
                                <a:lnTo>
                                  <a:pt x="527" y="907"/>
                                </a:lnTo>
                                <a:lnTo>
                                  <a:pt x="482" y="961"/>
                                </a:lnTo>
                                <a:lnTo>
                                  <a:pt x="440" y="1016"/>
                                </a:lnTo>
                                <a:lnTo>
                                  <a:pt x="399" y="1072"/>
                                </a:lnTo>
                                <a:lnTo>
                                  <a:pt x="360" y="1130"/>
                                </a:lnTo>
                                <a:lnTo>
                                  <a:pt x="323" y="1188"/>
                                </a:lnTo>
                                <a:lnTo>
                                  <a:pt x="287" y="1248"/>
                                </a:lnTo>
                                <a:lnTo>
                                  <a:pt x="254" y="1308"/>
                                </a:lnTo>
                                <a:lnTo>
                                  <a:pt x="222" y="1370"/>
                                </a:lnTo>
                                <a:lnTo>
                                  <a:pt x="193" y="1433"/>
                                </a:lnTo>
                                <a:lnTo>
                                  <a:pt x="165" y="1496"/>
                                </a:lnTo>
                                <a:lnTo>
                                  <a:pt x="139" y="1560"/>
                                </a:lnTo>
                                <a:lnTo>
                                  <a:pt x="116" y="1626"/>
                                </a:lnTo>
                                <a:lnTo>
                                  <a:pt x="94" y="1692"/>
                                </a:lnTo>
                                <a:lnTo>
                                  <a:pt x="75" y="1759"/>
                                </a:lnTo>
                                <a:lnTo>
                                  <a:pt x="57" y="1826"/>
                                </a:lnTo>
                                <a:lnTo>
                                  <a:pt x="42" y="1895"/>
                                </a:lnTo>
                                <a:lnTo>
                                  <a:pt x="30" y="1964"/>
                                </a:lnTo>
                                <a:lnTo>
                                  <a:pt x="19" y="2034"/>
                                </a:lnTo>
                                <a:lnTo>
                                  <a:pt x="11" y="2104"/>
                                </a:lnTo>
                                <a:lnTo>
                                  <a:pt x="5" y="2175"/>
                                </a:lnTo>
                                <a:lnTo>
                                  <a:pt x="1" y="2247"/>
                                </a:lnTo>
                                <a:lnTo>
                                  <a:pt x="0" y="2319"/>
                                </a:lnTo>
                                <a:lnTo>
                                  <a:pt x="1" y="2391"/>
                                </a:lnTo>
                                <a:lnTo>
                                  <a:pt x="5" y="2463"/>
                                </a:lnTo>
                                <a:lnTo>
                                  <a:pt x="11" y="2534"/>
                                </a:lnTo>
                                <a:lnTo>
                                  <a:pt x="19" y="2605"/>
                                </a:lnTo>
                                <a:lnTo>
                                  <a:pt x="30" y="2675"/>
                                </a:lnTo>
                                <a:lnTo>
                                  <a:pt x="42" y="2744"/>
                                </a:lnTo>
                                <a:lnTo>
                                  <a:pt x="57" y="2813"/>
                                </a:lnTo>
                                <a:lnTo>
                                  <a:pt x="75" y="2881"/>
                                </a:lnTo>
                                <a:lnTo>
                                  <a:pt x="94" y="2948"/>
                                </a:lnTo>
                                <a:lnTo>
                                  <a:pt x="116" y="3014"/>
                                </a:lnTo>
                                <a:lnTo>
                                  <a:pt x="139" y="3080"/>
                                </a:lnTo>
                                <a:lnTo>
                                  <a:pt x="165" y="3144"/>
                                </a:lnTo>
                                <a:lnTo>
                                  <a:pt x="193" y="3208"/>
                                </a:lnTo>
                                <a:lnTo>
                                  <a:pt x="222" y="3271"/>
                                </a:lnTo>
                                <a:lnTo>
                                  <a:pt x="254" y="3332"/>
                                </a:lnTo>
                                <a:lnTo>
                                  <a:pt x="287" y="3393"/>
                                </a:lnTo>
                                <a:lnTo>
                                  <a:pt x="323" y="3453"/>
                                </a:lnTo>
                                <a:lnTo>
                                  <a:pt x="360" y="3512"/>
                                </a:lnTo>
                                <a:lnTo>
                                  <a:pt x="399" y="3569"/>
                                </a:lnTo>
                                <a:lnTo>
                                  <a:pt x="440" y="3625"/>
                                </a:lnTo>
                                <a:lnTo>
                                  <a:pt x="482" y="3681"/>
                                </a:lnTo>
                                <a:lnTo>
                                  <a:pt x="527" y="3735"/>
                                </a:lnTo>
                                <a:lnTo>
                                  <a:pt x="572" y="3788"/>
                                </a:lnTo>
                                <a:lnTo>
                                  <a:pt x="620" y="3839"/>
                                </a:lnTo>
                                <a:lnTo>
                                  <a:pt x="669" y="3889"/>
                                </a:lnTo>
                                <a:lnTo>
                                  <a:pt x="720" y="3938"/>
                                </a:lnTo>
                                <a:lnTo>
                                  <a:pt x="772" y="3986"/>
                                </a:lnTo>
                                <a:lnTo>
                                  <a:pt x="825" y="4032"/>
                                </a:lnTo>
                                <a:lnTo>
                                  <a:pt x="880" y="4077"/>
                                </a:lnTo>
                                <a:lnTo>
                                  <a:pt x="937" y="4120"/>
                                </a:lnTo>
                                <a:lnTo>
                                  <a:pt x="995" y="4162"/>
                                </a:lnTo>
                                <a:lnTo>
                                  <a:pt x="1054" y="4203"/>
                                </a:lnTo>
                                <a:lnTo>
                                  <a:pt x="1114" y="4241"/>
                                </a:lnTo>
                                <a:lnTo>
                                  <a:pt x="1176" y="4279"/>
                                </a:lnTo>
                                <a:lnTo>
                                  <a:pt x="1239" y="4314"/>
                                </a:lnTo>
                                <a:lnTo>
                                  <a:pt x="1303" y="4348"/>
                                </a:lnTo>
                                <a:lnTo>
                                  <a:pt x="1369" y="4380"/>
                                </a:lnTo>
                                <a:lnTo>
                                  <a:pt x="1435" y="4411"/>
                                </a:lnTo>
                                <a:lnTo>
                                  <a:pt x="1503" y="4440"/>
                                </a:lnTo>
                                <a:lnTo>
                                  <a:pt x="1572" y="4467"/>
                                </a:lnTo>
                                <a:lnTo>
                                  <a:pt x="1641" y="4492"/>
                                </a:lnTo>
                                <a:lnTo>
                                  <a:pt x="1712" y="4516"/>
                                </a:lnTo>
                                <a:lnTo>
                                  <a:pt x="1783" y="4537"/>
                                </a:lnTo>
                                <a:lnTo>
                                  <a:pt x="1856" y="4557"/>
                                </a:lnTo>
                                <a:lnTo>
                                  <a:pt x="1929" y="4574"/>
                                </a:lnTo>
                                <a:lnTo>
                                  <a:pt x="2004" y="4590"/>
                                </a:lnTo>
                                <a:lnTo>
                                  <a:pt x="2079" y="4604"/>
                                </a:lnTo>
                                <a:lnTo>
                                  <a:pt x="2155" y="4616"/>
                                </a:lnTo>
                                <a:lnTo>
                                  <a:pt x="2231" y="4625"/>
                                </a:lnTo>
                                <a:lnTo>
                                  <a:pt x="2308" y="4633"/>
                                </a:lnTo>
                                <a:lnTo>
                                  <a:pt x="2386" y="4638"/>
                                </a:lnTo>
                                <a:lnTo>
                                  <a:pt x="2465" y="4642"/>
                                </a:lnTo>
                                <a:lnTo>
                                  <a:pt x="2544" y="4643"/>
                                </a:lnTo>
                                <a:lnTo>
                                  <a:pt x="2624" y="4642"/>
                                </a:lnTo>
                                <a:lnTo>
                                  <a:pt x="2702" y="4638"/>
                                </a:lnTo>
                                <a:lnTo>
                                  <a:pt x="2781" y="4633"/>
                                </a:lnTo>
                                <a:lnTo>
                                  <a:pt x="2858" y="4625"/>
                                </a:lnTo>
                                <a:lnTo>
                                  <a:pt x="2935" y="4616"/>
                                </a:lnTo>
                                <a:lnTo>
                                  <a:pt x="3011" y="4604"/>
                                </a:lnTo>
                                <a:lnTo>
                                  <a:pt x="3086" y="4590"/>
                                </a:lnTo>
                                <a:lnTo>
                                  <a:pt x="3161" y="4574"/>
                                </a:lnTo>
                                <a:lnTo>
                                  <a:pt x="3234" y="4557"/>
                                </a:lnTo>
                                <a:lnTo>
                                  <a:pt x="3307" y="4537"/>
                                </a:lnTo>
                                <a:lnTo>
                                  <a:pt x="3379" y="4516"/>
                                </a:lnTo>
                                <a:lnTo>
                                  <a:pt x="3450" y="4492"/>
                                </a:lnTo>
                                <a:lnTo>
                                  <a:pt x="3519" y="4467"/>
                                </a:lnTo>
                                <a:lnTo>
                                  <a:pt x="3588" y="4440"/>
                                </a:lnTo>
                                <a:lnTo>
                                  <a:pt x="3656" y="4411"/>
                                </a:lnTo>
                                <a:lnTo>
                                  <a:pt x="3722" y="4380"/>
                                </a:lnTo>
                                <a:lnTo>
                                  <a:pt x="3788" y="4348"/>
                                </a:lnTo>
                                <a:lnTo>
                                  <a:pt x="3852" y="4314"/>
                                </a:lnTo>
                                <a:lnTo>
                                  <a:pt x="3915" y="4279"/>
                                </a:lnTo>
                                <a:lnTo>
                                  <a:pt x="3977" y="4241"/>
                                </a:lnTo>
                                <a:lnTo>
                                  <a:pt x="4038" y="4203"/>
                                </a:lnTo>
                                <a:lnTo>
                                  <a:pt x="4097" y="4162"/>
                                </a:lnTo>
                                <a:lnTo>
                                  <a:pt x="4155" y="4120"/>
                                </a:lnTo>
                                <a:lnTo>
                                  <a:pt x="4212" y="4077"/>
                                </a:lnTo>
                                <a:lnTo>
                                  <a:pt x="4267" y="4032"/>
                                </a:lnTo>
                                <a:lnTo>
                                  <a:pt x="4321" y="3986"/>
                                </a:lnTo>
                                <a:lnTo>
                                  <a:pt x="4373" y="3938"/>
                                </a:lnTo>
                                <a:lnTo>
                                  <a:pt x="4423" y="3889"/>
                                </a:lnTo>
                                <a:lnTo>
                                  <a:pt x="4473" y="3839"/>
                                </a:lnTo>
                                <a:lnTo>
                                  <a:pt x="4520" y="3788"/>
                                </a:lnTo>
                                <a:lnTo>
                                  <a:pt x="4566" y="3735"/>
                                </a:lnTo>
                                <a:lnTo>
                                  <a:pt x="4610" y="3681"/>
                                </a:lnTo>
                                <a:lnTo>
                                  <a:pt x="4653" y="3625"/>
                                </a:lnTo>
                                <a:lnTo>
                                  <a:pt x="4694" y="3569"/>
                                </a:lnTo>
                                <a:lnTo>
                                  <a:pt x="4733" y="3512"/>
                                </a:lnTo>
                                <a:lnTo>
                                  <a:pt x="4770" y="3453"/>
                                </a:lnTo>
                                <a:lnTo>
                                  <a:pt x="4805" y="3393"/>
                                </a:lnTo>
                                <a:lnTo>
                                  <a:pt x="4839" y="3332"/>
                                </a:lnTo>
                                <a:lnTo>
                                  <a:pt x="4870" y="3271"/>
                                </a:lnTo>
                                <a:lnTo>
                                  <a:pt x="4900" y="3208"/>
                                </a:lnTo>
                                <a:lnTo>
                                  <a:pt x="4928" y="3144"/>
                                </a:lnTo>
                                <a:lnTo>
                                  <a:pt x="4954" y="3080"/>
                                </a:lnTo>
                                <a:lnTo>
                                  <a:pt x="4977" y="3014"/>
                                </a:lnTo>
                                <a:lnTo>
                                  <a:pt x="4999" y="2948"/>
                                </a:lnTo>
                                <a:lnTo>
                                  <a:pt x="5018" y="2881"/>
                                </a:lnTo>
                                <a:lnTo>
                                  <a:pt x="5035" y="2813"/>
                                </a:lnTo>
                                <a:lnTo>
                                  <a:pt x="5051" y="2744"/>
                                </a:lnTo>
                                <a:lnTo>
                                  <a:pt x="5063" y="2675"/>
                                </a:lnTo>
                                <a:lnTo>
                                  <a:pt x="5074" y="2605"/>
                                </a:lnTo>
                                <a:lnTo>
                                  <a:pt x="5082" y="2534"/>
                                </a:lnTo>
                                <a:lnTo>
                                  <a:pt x="5088" y="2463"/>
                                </a:lnTo>
                                <a:lnTo>
                                  <a:pt x="5092" y="2391"/>
                                </a:lnTo>
                                <a:lnTo>
                                  <a:pt x="5093" y="2319"/>
                                </a:lnTo>
                                <a:lnTo>
                                  <a:pt x="5092" y="2247"/>
                                </a:lnTo>
                                <a:lnTo>
                                  <a:pt x="5088" y="2175"/>
                                </a:lnTo>
                                <a:lnTo>
                                  <a:pt x="5082" y="2104"/>
                                </a:lnTo>
                                <a:lnTo>
                                  <a:pt x="5074" y="2034"/>
                                </a:lnTo>
                                <a:lnTo>
                                  <a:pt x="5063" y="1964"/>
                                </a:lnTo>
                                <a:lnTo>
                                  <a:pt x="5051" y="1895"/>
                                </a:lnTo>
                                <a:lnTo>
                                  <a:pt x="5035" y="1826"/>
                                </a:lnTo>
                                <a:lnTo>
                                  <a:pt x="5018" y="1759"/>
                                </a:lnTo>
                                <a:lnTo>
                                  <a:pt x="4999" y="1692"/>
                                </a:lnTo>
                                <a:lnTo>
                                  <a:pt x="4977" y="1626"/>
                                </a:lnTo>
                                <a:lnTo>
                                  <a:pt x="4954" y="1560"/>
                                </a:lnTo>
                                <a:lnTo>
                                  <a:pt x="4928" y="1496"/>
                                </a:lnTo>
                                <a:lnTo>
                                  <a:pt x="4900" y="1433"/>
                                </a:lnTo>
                                <a:lnTo>
                                  <a:pt x="4870" y="1370"/>
                                </a:lnTo>
                                <a:lnTo>
                                  <a:pt x="4839" y="1308"/>
                                </a:lnTo>
                                <a:lnTo>
                                  <a:pt x="4805" y="1248"/>
                                </a:lnTo>
                                <a:lnTo>
                                  <a:pt x="4770" y="1188"/>
                                </a:lnTo>
                                <a:lnTo>
                                  <a:pt x="4733" y="1130"/>
                                </a:lnTo>
                                <a:lnTo>
                                  <a:pt x="4694" y="1072"/>
                                </a:lnTo>
                                <a:lnTo>
                                  <a:pt x="4653" y="1016"/>
                                </a:lnTo>
                                <a:lnTo>
                                  <a:pt x="4610" y="961"/>
                                </a:lnTo>
                                <a:lnTo>
                                  <a:pt x="4566" y="907"/>
                                </a:lnTo>
                                <a:lnTo>
                                  <a:pt x="4520" y="854"/>
                                </a:lnTo>
                                <a:lnTo>
                                  <a:pt x="4473" y="803"/>
                                </a:lnTo>
                                <a:lnTo>
                                  <a:pt x="4423" y="752"/>
                                </a:lnTo>
                                <a:lnTo>
                                  <a:pt x="4373" y="704"/>
                                </a:lnTo>
                                <a:lnTo>
                                  <a:pt x="4321" y="656"/>
                                </a:lnTo>
                                <a:lnTo>
                                  <a:pt x="4267" y="610"/>
                                </a:lnTo>
                                <a:lnTo>
                                  <a:pt x="4212" y="565"/>
                                </a:lnTo>
                                <a:lnTo>
                                  <a:pt x="4155" y="522"/>
                                </a:lnTo>
                                <a:lnTo>
                                  <a:pt x="4097" y="480"/>
                                </a:lnTo>
                                <a:lnTo>
                                  <a:pt x="4038" y="440"/>
                                </a:lnTo>
                                <a:lnTo>
                                  <a:pt x="3977" y="401"/>
                                </a:lnTo>
                                <a:lnTo>
                                  <a:pt x="3915" y="364"/>
                                </a:lnTo>
                                <a:lnTo>
                                  <a:pt x="3852" y="328"/>
                                </a:lnTo>
                                <a:lnTo>
                                  <a:pt x="3788" y="294"/>
                                </a:lnTo>
                                <a:lnTo>
                                  <a:pt x="3722" y="262"/>
                                </a:lnTo>
                                <a:lnTo>
                                  <a:pt x="3656" y="232"/>
                                </a:lnTo>
                                <a:lnTo>
                                  <a:pt x="3588" y="203"/>
                                </a:lnTo>
                                <a:lnTo>
                                  <a:pt x="3519" y="176"/>
                                </a:lnTo>
                                <a:lnTo>
                                  <a:pt x="3450" y="150"/>
                                </a:lnTo>
                                <a:lnTo>
                                  <a:pt x="3379" y="127"/>
                                </a:lnTo>
                                <a:lnTo>
                                  <a:pt x="3307" y="106"/>
                                </a:lnTo>
                                <a:lnTo>
                                  <a:pt x="3234" y="86"/>
                                </a:lnTo>
                                <a:lnTo>
                                  <a:pt x="3161" y="68"/>
                                </a:lnTo>
                                <a:lnTo>
                                  <a:pt x="3086" y="52"/>
                                </a:lnTo>
                                <a:lnTo>
                                  <a:pt x="3011" y="39"/>
                                </a:lnTo>
                                <a:lnTo>
                                  <a:pt x="2935" y="27"/>
                                </a:lnTo>
                                <a:lnTo>
                                  <a:pt x="2858" y="17"/>
                                </a:lnTo>
                                <a:lnTo>
                                  <a:pt x="2781" y="10"/>
                                </a:lnTo>
                                <a:lnTo>
                                  <a:pt x="2702" y="4"/>
                                </a:lnTo>
                                <a:lnTo>
                                  <a:pt x="2624" y="1"/>
                                </a:lnTo>
                                <a:lnTo>
                                  <a:pt x="2544"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07"/>
                        <wps:cNvSpPr>
                          <a:spLocks/>
                        </wps:cNvSpPr>
                        <wps:spPr bwMode="auto">
                          <a:xfrm>
                            <a:off x="11693" y="2442"/>
                            <a:ext cx="1812" cy="906"/>
                          </a:xfrm>
                          <a:custGeom>
                            <a:avLst/>
                            <a:gdLst>
                              <a:gd name="T0" fmla="+- 0 13505 11694"/>
                              <a:gd name="T1" fmla="*/ T0 w 1812"/>
                              <a:gd name="T2" fmla="+- 0 2893 2442"/>
                              <a:gd name="T3" fmla="*/ 2893 h 906"/>
                              <a:gd name="T4" fmla="+- 0 13484 11694"/>
                              <a:gd name="T5" fmla="*/ T4 w 1812"/>
                              <a:gd name="T6" fmla="+- 0 2796 2442"/>
                              <a:gd name="T7" fmla="*/ 2796 h 906"/>
                              <a:gd name="T8" fmla="+- 0 13424 11694"/>
                              <a:gd name="T9" fmla="*/ T8 w 1812"/>
                              <a:gd name="T10" fmla="+- 0 2707 2442"/>
                              <a:gd name="T11" fmla="*/ 2707 h 906"/>
                              <a:gd name="T12" fmla="+- 0 13329 11694"/>
                              <a:gd name="T13" fmla="*/ T12 w 1812"/>
                              <a:gd name="T14" fmla="+- 0 2627 2442"/>
                              <a:gd name="T15" fmla="*/ 2627 h 906"/>
                              <a:gd name="T16" fmla="+- 0 13271 11694"/>
                              <a:gd name="T17" fmla="*/ T16 w 1812"/>
                              <a:gd name="T18" fmla="+- 0 2591 2442"/>
                              <a:gd name="T19" fmla="*/ 2591 h 906"/>
                              <a:gd name="T20" fmla="+- 0 13205 11694"/>
                              <a:gd name="T21" fmla="*/ T20 w 1812"/>
                              <a:gd name="T22" fmla="+- 0 2558 2442"/>
                              <a:gd name="T23" fmla="*/ 2558 h 906"/>
                              <a:gd name="T24" fmla="+- 0 13133 11694"/>
                              <a:gd name="T25" fmla="*/ T24 w 1812"/>
                              <a:gd name="T26" fmla="+- 0 2529 2442"/>
                              <a:gd name="T27" fmla="*/ 2529 h 906"/>
                              <a:gd name="T28" fmla="+- 0 13055 11694"/>
                              <a:gd name="T29" fmla="*/ T28 w 1812"/>
                              <a:gd name="T30" fmla="+- 0 2504 2442"/>
                              <a:gd name="T31" fmla="*/ 2504 h 906"/>
                              <a:gd name="T32" fmla="+- 0 12972 11694"/>
                              <a:gd name="T33" fmla="*/ T32 w 1812"/>
                              <a:gd name="T34" fmla="+- 0 2482 2442"/>
                              <a:gd name="T35" fmla="*/ 2482 h 906"/>
                              <a:gd name="T36" fmla="+- 0 12885 11694"/>
                              <a:gd name="T37" fmla="*/ T36 w 1812"/>
                              <a:gd name="T38" fmla="+- 0 2465 2442"/>
                              <a:gd name="T39" fmla="*/ 2465 h 906"/>
                              <a:gd name="T40" fmla="+- 0 12793 11694"/>
                              <a:gd name="T41" fmla="*/ T40 w 1812"/>
                              <a:gd name="T42" fmla="+- 0 2453 2442"/>
                              <a:gd name="T43" fmla="*/ 2453 h 906"/>
                              <a:gd name="T44" fmla="+- 0 12697 11694"/>
                              <a:gd name="T45" fmla="*/ T44 w 1812"/>
                              <a:gd name="T46" fmla="+- 0 2445 2442"/>
                              <a:gd name="T47" fmla="*/ 2445 h 906"/>
                              <a:gd name="T48" fmla="+- 0 12599 11694"/>
                              <a:gd name="T49" fmla="*/ T48 w 1812"/>
                              <a:gd name="T50" fmla="+- 0 2442 2442"/>
                              <a:gd name="T51" fmla="*/ 2442 h 906"/>
                              <a:gd name="T52" fmla="+- 0 12501 11694"/>
                              <a:gd name="T53" fmla="*/ T52 w 1812"/>
                              <a:gd name="T54" fmla="+- 0 2445 2442"/>
                              <a:gd name="T55" fmla="*/ 2445 h 906"/>
                              <a:gd name="T56" fmla="+- 0 12405 11694"/>
                              <a:gd name="T57" fmla="*/ T56 w 1812"/>
                              <a:gd name="T58" fmla="+- 0 2453 2442"/>
                              <a:gd name="T59" fmla="*/ 2453 h 906"/>
                              <a:gd name="T60" fmla="+- 0 12314 11694"/>
                              <a:gd name="T61" fmla="*/ T60 w 1812"/>
                              <a:gd name="T62" fmla="+- 0 2465 2442"/>
                              <a:gd name="T63" fmla="*/ 2465 h 906"/>
                              <a:gd name="T64" fmla="+- 0 12226 11694"/>
                              <a:gd name="T65" fmla="*/ T64 w 1812"/>
                              <a:gd name="T66" fmla="+- 0 2482 2442"/>
                              <a:gd name="T67" fmla="*/ 2482 h 906"/>
                              <a:gd name="T68" fmla="+- 0 12143 11694"/>
                              <a:gd name="T69" fmla="*/ T68 w 1812"/>
                              <a:gd name="T70" fmla="+- 0 2504 2442"/>
                              <a:gd name="T71" fmla="*/ 2504 h 906"/>
                              <a:gd name="T72" fmla="+- 0 12065 11694"/>
                              <a:gd name="T73" fmla="*/ T72 w 1812"/>
                              <a:gd name="T74" fmla="+- 0 2529 2442"/>
                              <a:gd name="T75" fmla="*/ 2529 h 906"/>
                              <a:gd name="T76" fmla="+- 0 11993 11694"/>
                              <a:gd name="T77" fmla="*/ T76 w 1812"/>
                              <a:gd name="T78" fmla="+- 0 2558 2442"/>
                              <a:gd name="T79" fmla="*/ 2558 h 906"/>
                              <a:gd name="T80" fmla="+- 0 11928 11694"/>
                              <a:gd name="T81" fmla="*/ T80 w 1812"/>
                              <a:gd name="T82" fmla="+- 0 2591 2442"/>
                              <a:gd name="T83" fmla="*/ 2591 h 906"/>
                              <a:gd name="T84" fmla="+- 0 11869 11694"/>
                              <a:gd name="T85" fmla="*/ T84 w 1812"/>
                              <a:gd name="T86" fmla="+- 0 2627 2442"/>
                              <a:gd name="T87" fmla="*/ 2627 h 906"/>
                              <a:gd name="T88" fmla="+- 0 11818 11694"/>
                              <a:gd name="T89" fmla="*/ T88 w 1812"/>
                              <a:gd name="T90" fmla="+- 0 2665 2442"/>
                              <a:gd name="T91" fmla="*/ 2665 h 906"/>
                              <a:gd name="T92" fmla="+- 0 11740 11694"/>
                              <a:gd name="T93" fmla="*/ T92 w 1812"/>
                              <a:gd name="T94" fmla="+- 0 2750 2442"/>
                              <a:gd name="T95" fmla="*/ 2750 h 906"/>
                              <a:gd name="T96" fmla="+- 0 11699 11694"/>
                              <a:gd name="T97" fmla="*/ T96 w 1812"/>
                              <a:gd name="T98" fmla="+- 0 2844 2442"/>
                              <a:gd name="T99" fmla="*/ 2844 h 906"/>
                              <a:gd name="T100" fmla="+- 0 11694 11694"/>
                              <a:gd name="T101" fmla="*/ T100 w 1812"/>
                              <a:gd name="T102" fmla="+- 0 2893 2442"/>
                              <a:gd name="T103" fmla="*/ 2893 h 906"/>
                              <a:gd name="T104" fmla="+- 0 11699 11694"/>
                              <a:gd name="T105" fmla="*/ T104 w 1812"/>
                              <a:gd name="T106" fmla="+- 0 2942 2442"/>
                              <a:gd name="T107" fmla="*/ 2942 h 906"/>
                              <a:gd name="T108" fmla="+- 0 11740 11694"/>
                              <a:gd name="T109" fmla="*/ T108 w 1812"/>
                              <a:gd name="T110" fmla="+- 0 3036 2442"/>
                              <a:gd name="T111" fmla="*/ 3036 h 906"/>
                              <a:gd name="T112" fmla="+- 0 11818 11694"/>
                              <a:gd name="T113" fmla="*/ T112 w 1812"/>
                              <a:gd name="T114" fmla="+- 0 3122 2442"/>
                              <a:gd name="T115" fmla="*/ 3122 h 906"/>
                              <a:gd name="T116" fmla="+- 0 11869 11694"/>
                              <a:gd name="T117" fmla="*/ T116 w 1812"/>
                              <a:gd name="T118" fmla="+- 0 3161 2442"/>
                              <a:gd name="T119" fmla="*/ 3161 h 906"/>
                              <a:gd name="T120" fmla="+- 0 11928 11694"/>
                              <a:gd name="T121" fmla="*/ T120 w 1812"/>
                              <a:gd name="T122" fmla="+- 0 3197 2442"/>
                              <a:gd name="T123" fmla="*/ 3197 h 906"/>
                              <a:gd name="T124" fmla="+- 0 11993 11694"/>
                              <a:gd name="T125" fmla="*/ T124 w 1812"/>
                              <a:gd name="T126" fmla="+- 0 3230 2442"/>
                              <a:gd name="T127" fmla="*/ 3230 h 906"/>
                              <a:gd name="T128" fmla="+- 0 12065 11694"/>
                              <a:gd name="T129" fmla="*/ T128 w 1812"/>
                              <a:gd name="T130" fmla="+- 0 3260 2442"/>
                              <a:gd name="T131" fmla="*/ 3260 h 906"/>
                              <a:gd name="T132" fmla="+- 0 12143 11694"/>
                              <a:gd name="T133" fmla="*/ T132 w 1812"/>
                              <a:gd name="T134" fmla="+- 0 3285 2442"/>
                              <a:gd name="T135" fmla="*/ 3285 h 906"/>
                              <a:gd name="T136" fmla="+- 0 12226 11694"/>
                              <a:gd name="T137" fmla="*/ T136 w 1812"/>
                              <a:gd name="T138" fmla="+- 0 3307 2442"/>
                              <a:gd name="T139" fmla="*/ 3307 h 906"/>
                              <a:gd name="T140" fmla="+- 0 12314 11694"/>
                              <a:gd name="T141" fmla="*/ T140 w 1812"/>
                              <a:gd name="T142" fmla="+- 0 3325 2442"/>
                              <a:gd name="T143" fmla="*/ 3325 h 906"/>
                              <a:gd name="T144" fmla="+- 0 12405 11694"/>
                              <a:gd name="T145" fmla="*/ T144 w 1812"/>
                              <a:gd name="T146" fmla="+- 0 3337 2442"/>
                              <a:gd name="T147" fmla="*/ 3337 h 906"/>
                              <a:gd name="T148" fmla="+- 0 12501 11694"/>
                              <a:gd name="T149" fmla="*/ T148 w 1812"/>
                              <a:gd name="T150" fmla="+- 0 3345 2442"/>
                              <a:gd name="T151" fmla="*/ 3345 h 906"/>
                              <a:gd name="T152" fmla="+- 0 12599 11694"/>
                              <a:gd name="T153" fmla="*/ T152 w 1812"/>
                              <a:gd name="T154" fmla="+- 0 3348 2442"/>
                              <a:gd name="T155" fmla="*/ 3348 h 906"/>
                              <a:gd name="T156" fmla="+- 0 12697 11694"/>
                              <a:gd name="T157" fmla="*/ T156 w 1812"/>
                              <a:gd name="T158" fmla="+- 0 3345 2442"/>
                              <a:gd name="T159" fmla="*/ 3345 h 906"/>
                              <a:gd name="T160" fmla="+- 0 12793 11694"/>
                              <a:gd name="T161" fmla="*/ T160 w 1812"/>
                              <a:gd name="T162" fmla="+- 0 3337 2442"/>
                              <a:gd name="T163" fmla="*/ 3337 h 906"/>
                              <a:gd name="T164" fmla="+- 0 12885 11694"/>
                              <a:gd name="T165" fmla="*/ T164 w 1812"/>
                              <a:gd name="T166" fmla="+- 0 3325 2442"/>
                              <a:gd name="T167" fmla="*/ 3325 h 906"/>
                              <a:gd name="T168" fmla="+- 0 12972 11694"/>
                              <a:gd name="T169" fmla="*/ T168 w 1812"/>
                              <a:gd name="T170" fmla="+- 0 3307 2442"/>
                              <a:gd name="T171" fmla="*/ 3307 h 906"/>
                              <a:gd name="T172" fmla="+- 0 13055 11694"/>
                              <a:gd name="T173" fmla="*/ T172 w 1812"/>
                              <a:gd name="T174" fmla="+- 0 3285 2442"/>
                              <a:gd name="T175" fmla="*/ 3285 h 906"/>
                              <a:gd name="T176" fmla="+- 0 13133 11694"/>
                              <a:gd name="T177" fmla="*/ T176 w 1812"/>
                              <a:gd name="T178" fmla="+- 0 3260 2442"/>
                              <a:gd name="T179" fmla="*/ 3260 h 906"/>
                              <a:gd name="T180" fmla="+- 0 13205 11694"/>
                              <a:gd name="T181" fmla="*/ T180 w 1812"/>
                              <a:gd name="T182" fmla="+- 0 3230 2442"/>
                              <a:gd name="T183" fmla="*/ 3230 h 906"/>
                              <a:gd name="T184" fmla="+- 0 13271 11694"/>
                              <a:gd name="T185" fmla="*/ T184 w 1812"/>
                              <a:gd name="T186" fmla="+- 0 3197 2442"/>
                              <a:gd name="T187" fmla="*/ 3197 h 906"/>
                              <a:gd name="T188" fmla="+- 0 13329 11694"/>
                              <a:gd name="T189" fmla="*/ T188 w 1812"/>
                              <a:gd name="T190" fmla="+- 0 3161 2442"/>
                              <a:gd name="T191" fmla="*/ 3161 h 906"/>
                              <a:gd name="T192" fmla="+- 0 13381 11694"/>
                              <a:gd name="T193" fmla="*/ T192 w 1812"/>
                              <a:gd name="T194" fmla="+- 0 3122 2442"/>
                              <a:gd name="T195" fmla="*/ 3122 h 906"/>
                              <a:gd name="T196" fmla="+- 0 13424 11694"/>
                              <a:gd name="T197" fmla="*/ T196 w 1812"/>
                              <a:gd name="T198" fmla="+- 0 3080 2442"/>
                              <a:gd name="T199" fmla="*/ 3080 h 906"/>
                              <a:gd name="T200" fmla="+- 0 13484 11694"/>
                              <a:gd name="T201" fmla="*/ T200 w 1812"/>
                              <a:gd name="T202" fmla="+- 0 2990 2442"/>
                              <a:gd name="T203" fmla="*/ 2990 h 906"/>
                              <a:gd name="T204" fmla="+- 0 13505 11694"/>
                              <a:gd name="T205" fmla="*/ T204 w 1812"/>
                              <a:gd name="T206" fmla="+- 0 2893 2442"/>
                              <a:gd name="T207" fmla="*/ 2893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12" h="906">
                                <a:moveTo>
                                  <a:pt x="1811" y="451"/>
                                </a:moveTo>
                                <a:lnTo>
                                  <a:pt x="1790" y="354"/>
                                </a:lnTo>
                                <a:lnTo>
                                  <a:pt x="1730" y="265"/>
                                </a:lnTo>
                                <a:lnTo>
                                  <a:pt x="1635" y="185"/>
                                </a:lnTo>
                                <a:lnTo>
                                  <a:pt x="1577" y="149"/>
                                </a:lnTo>
                                <a:lnTo>
                                  <a:pt x="1511" y="116"/>
                                </a:lnTo>
                                <a:lnTo>
                                  <a:pt x="1439" y="87"/>
                                </a:lnTo>
                                <a:lnTo>
                                  <a:pt x="1361" y="62"/>
                                </a:lnTo>
                                <a:lnTo>
                                  <a:pt x="1278" y="40"/>
                                </a:lnTo>
                                <a:lnTo>
                                  <a:pt x="1191" y="23"/>
                                </a:lnTo>
                                <a:lnTo>
                                  <a:pt x="1099" y="11"/>
                                </a:lnTo>
                                <a:lnTo>
                                  <a:pt x="1003" y="3"/>
                                </a:lnTo>
                                <a:lnTo>
                                  <a:pt x="905" y="0"/>
                                </a:lnTo>
                                <a:lnTo>
                                  <a:pt x="807" y="3"/>
                                </a:lnTo>
                                <a:lnTo>
                                  <a:pt x="711" y="11"/>
                                </a:lnTo>
                                <a:lnTo>
                                  <a:pt x="620" y="23"/>
                                </a:lnTo>
                                <a:lnTo>
                                  <a:pt x="532" y="40"/>
                                </a:lnTo>
                                <a:lnTo>
                                  <a:pt x="449" y="62"/>
                                </a:lnTo>
                                <a:lnTo>
                                  <a:pt x="371" y="87"/>
                                </a:lnTo>
                                <a:lnTo>
                                  <a:pt x="299" y="116"/>
                                </a:lnTo>
                                <a:lnTo>
                                  <a:pt x="234" y="149"/>
                                </a:lnTo>
                                <a:lnTo>
                                  <a:pt x="175" y="185"/>
                                </a:lnTo>
                                <a:lnTo>
                                  <a:pt x="124" y="223"/>
                                </a:lnTo>
                                <a:lnTo>
                                  <a:pt x="46" y="308"/>
                                </a:lnTo>
                                <a:lnTo>
                                  <a:pt x="5" y="402"/>
                                </a:lnTo>
                                <a:lnTo>
                                  <a:pt x="0" y="451"/>
                                </a:lnTo>
                                <a:lnTo>
                                  <a:pt x="5" y="500"/>
                                </a:lnTo>
                                <a:lnTo>
                                  <a:pt x="46" y="594"/>
                                </a:lnTo>
                                <a:lnTo>
                                  <a:pt x="124" y="680"/>
                                </a:lnTo>
                                <a:lnTo>
                                  <a:pt x="175" y="719"/>
                                </a:lnTo>
                                <a:lnTo>
                                  <a:pt x="234" y="755"/>
                                </a:lnTo>
                                <a:lnTo>
                                  <a:pt x="299" y="788"/>
                                </a:lnTo>
                                <a:lnTo>
                                  <a:pt x="371" y="818"/>
                                </a:lnTo>
                                <a:lnTo>
                                  <a:pt x="449" y="843"/>
                                </a:lnTo>
                                <a:lnTo>
                                  <a:pt x="532" y="865"/>
                                </a:lnTo>
                                <a:lnTo>
                                  <a:pt x="620" y="883"/>
                                </a:lnTo>
                                <a:lnTo>
                                  <a:pt x="711" y="895"/>
                                </a:lnTo>
                                <a:lnTo>
                                  <a:pt x="807" y="903"/>
                                </a:lnTo>
                                <a:lnTo>
                                  <a:pt x="905" y="906"/>
                                </a:lnTo>
                                <a:lnTo>
                                  <a:pt x="1003" y="903"/>
                                </a:lnTo>
                                <a:lnTo>
                                  <a:pt x="1099" y="895"/>
                                </a:lnTo>
                                <a:lnTo>
                                  <a:pt x="1191" y="883"/>
                                </a:lnTo>
                                <a:lnTo>
                                  <a:pt x="1278" y="865"/>
                                </a:lnTo>
                                <a:lnTo>
                                  <a:pt x="1361" y="843"/>
                                </a:lnTo>
                                <a:lnTo>
                                  <a:pt x="1439" y="818"/>
                                </a:lnTo>
                                <a:lnTo>
                                  <a:pt x="1511" y="788"/>
                                </a:lnTo>
                                <a:lnTo>
                                  <a:pt x="1577" y="755"/>
                                </a:lnTo>
                                <a:lnTo>
                                  <a:pt x="1635" y="719"/>
                                </a:lnTo>
                                <a:lnTo>
                                  <a:pt x="1687" y="680"/>
                                </a:lnTo>
                                <a:lnTo>
                                  <a:pt x="1730" y="638"/>
                                </a:lnTo>
                                <a:lnTo>
                                  <a:pt x="1790" y="548"/>
                                </a:lnTo>
                                <a:lnTo>
                                  <a:pt x="1811" y="45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06"/>
                        <wps:cNvSpPr>
                          <a:spLocks/>
                        </wps:cNvSpPr>
                        <wps:spPr bwMode="auto">
                          <a:xfrm>
                            <a:off x="11693" y="2442"/>
                            <a:ext cx="1812" cy="906"/>
                          </a:xfrm>
                          <a:custGeom>
                            <a:avLst/>
                            <a:gdLst>
                              <a:gd name="T0" fmla="+- 0 12599 11694"/>
                              <a:gd name="T1" fmla="*/ T0 w 1812"/>
                              <a:gd name="T2" fmla="+- 0 2442 2442"/>
                              <a:gd name="T3" fmla="*/ 2442 h 906"/>
                              <a:gd name="T4" fmla="+- 0 12501 11694"/>
                              <a:gd name="T5" fmla="*/ T4 w 1812"/>
                              <a:gd name="T6" fmla="+- 0 2445 2442"/>
                              <a:gd name="T7" fmla="*/ 2445 h 906"/>
                              <a:gd name="T8" fmla="+- 0 12405 11694"/>
                              <a:gd name="T9" fmla="*/ T8 w 1812"/>
                              <a:gd name="T10" fmla="+- 0 2453 2442"/>
                              <a:gd name="T11" fmla="*/ 2453 h 906"/>
                              <a:gd name="T12" fmla="+- 0 12314 11694"/>
                              <a:gd name="T13" fmla="*/ T12 w 1812"/>
                              <a:gd name="T14" fmla="+- 0 2465 2442"/>
                              <a:gd name="T15" fmla="*/ 2465 h 906"/>
                              <a:gd name="T16" fmla="+- 0 12226 11694"/>
                              <a:gd name="T17" fmla="*/ T16 w 1812"/>
                              <a:gd name="T18" fmla="+- 0 2482 2442"/>
                              <a:gd name="T19" fmla="*/ 2482 h 906"/>
                              <a:gd name="T20" fmla="+- 0 12143 11694"/>
                              <a:gd name="T21" fmla="*/ T20 w 1812"/>
                              <a:gd name="T22" fmla="+- 0 2504 2442"/>
                              <a:gd name="T23" fmla="*/ 2504 h 906"/>
                              <a:gd name="T24" fmla="+- 0 12065 11694"/>
                              <a:gd name="T25" fmla="*/ T24 w 1812"/>
                              <a:gd name="T26" fmla="+- 0 2529 2442"/>
                              <a:gd name="T27" fmla="*/ 2529 h 906"/>
                              <a:gd name="T28" fmla="+- 0 11993 11694"/>
                              <a:gd name="T29" fmla="*/ T28 w 1812"/>
                              <a:gd name="T30" fmla="+- 0 2558 2442"/>
                              <a:gd name="T31" fmla="*/ 2558 h 906"/>
                              <a:gd name="T32" fmla="+- 0 11928 11694"/>
                              <a:gd name="T33" fmla="*/ T32 w 1812"/>
                              <a:gd name="T34" fmla="+- 0 2591 2442"/>
                              <a:gd name="T35" fmla="*/ 2591 h 906"/>
                              <a:gd name="T36" fmla="+- 0 11869 11694"/>
                              <a:gd name="T37" fmla="*/ T36 w 1812"/>
                              <a:gd name="T38" fmla="+- 0 2627 2442"/>
                              <a:gd name="T39" fmla="*/ 2627 h 906"/>
                              <a:gd name="T40" fmla="+- 0 11818 11694"/>
                              <a:gd name="T41" fmla="*/ T40 w 1812"/>
                              <a:gd name="T42" fmla="+- 0 2665 2442"/>
                              <a:gd name="T43" fmla="*/ 2665 h 906"/>
                              <a:gd name="T44" fmla="+- 0 11740 11694"/>
                              <a:gd name="T45" fmla="*/ T44 w 1812"/>
                              <a:gd name="T46" fmla="+- 0 2750 2442"/>
                              <a:gd name="T47" fmla="*/ 2750 h 906"/>
                              <a:gd name="T48" fmla="+- 0 11699 11694"/>
                              <a:gd name="T49" fmla="*/ T48 w 1812"/>
                              <a:gd name="T50" fmla="+- 0 2844 2442"/>
                              <a:gd name="T51" fmla="*/ 2844 h 906"/>
                              <a:gd name="T52" fmla="+- 0 11694 11694"/>
                              <a:gd name="T53" fmla="*/ T52 w 1812"/>
                              <a:gd name="T54" fmla="+- 0 2893 2442"/>
                              <a:gd name="T55" fmla="*/ 2893 h 906"/>
                              <a:gd name="T56" fmla="+- 0 11699 11694"/>
                              <a:gd name="T57" fmla="*/ T56 w 1812"/>
                              <a:gd name="T58" fmla="+- 0 2942 2442"/>
                              <a:gd name="T59" fmla="*/ 2942 h 906"/>
                              <a:gd name="T60" fmla="+- 0 11740 11694"/>
                              <a:gd name="T61" fmla="*/ T60 w 1812"/>
                              <a:gd name="T62" fmla="+- 0 3036 2442"/>
                              <a:gd name="T63" fmla="*/ 3036 h 906"/>
                              <a:gd name="T64" fmla="+- 0 11818 11694"/>
                              <a:gd name="T65" fmla="*/ T64 w 1812"/>
                              <a:gd name="T66" fmla="+- 0 3122 2442"/>
                              <a:gd name="T67" fmla="*/ 3122 h 906"/>
                              <a:gd name="T68" fmla="+- 0 11869 11694"/>
                              <a:gd name="T69" fmla="*/ T68 w 1812"/>
                              <a:gd name="T70" fmla="+- 0 3161 2442"/>
                              <a:gd name="T71" fmla="*/ 3161 h 906"/>
                              <a:gd name="T72" fmla="+- 0 11928 11694"/>
                              <a:gd name="T73" fmla="*/ T72 w 1812"/>
                              <a:gd name="T74" fmla="+- 0 3197 2442"/>
                              <a:gd name="T75" fmla="*/ 3197 h 906"/>
                              <a:gd name="T76" fmla="+- 0 11993 11694"/>
                              <a:gd name="T77" fmla="*/ T76 w 1812"/>
                              <a:gd name="T78" fmla="+- 0 3230 2442"/>
                              <a:gd name="T79" fmla="*/ 3230 h 906"/>
                              <a:gd name="T80" fmla="+- 0 12065 11694"/>
                              <a:gd name="T81" fmla="*/ T80 w 1812"/>
                              <a:gd name="T82" fmla="+- 0 3260 2442"/>
                              <a:gd name="T83" fmla="*/ 3260 h 906"/>
                              <a:gd name="T84" fmla="+- 0 12143 11694"/>
                              <a:gd name="T85" fmla="*/ T84 w 1812"/>
                              <a:gd name="T86" fmla="+- 0 3285 2442"/>
                              <a:gd name="T87" fmla="*/ 3285 h 906"/>
                              <a:gd name="T88" fmla="+- 0 12226 11694"/>
                              <a:gd name="T89" fmla="*/ T88 w 1812"/>
                              <a:gd name="T90" fmla="+- 0 3307 2442"/>
                              <a:gd name="T91" fmla="*/ 3307 h 906"/>
                              <a:gd name="T92" fmla="+- 0 12314 11694"/>
                              <a:gd name="T93" fmla="*/ T92 w 1812"/>
                              <a:gd name="T94" fmla="+- 0 3325 2442"/>
                              <a:gd name="T95" fmla="*/ 3325 h 906"/>
                              <a:gd name="T96" fmla="+- 0 12405 11694"/>
                              <a:gd name="T97" fmla="*/ T96 w 1812"/>
                              <a:gd name="T98" fmla="+- 0 3337 2442"/>
                              <a:gd name="T99" fmla="*/ 3337 h 906"/>
                              <a:gd name="T100" fmla="+- 0 12501 11694"/>
                              <a:gd name="T101" fmla="*/ T100 w 1812"/>
                              <a:gd name="T102" fmla="+- 0 3345 2442"/>
                              <a:gd name="T103" fmla="*/ 3345 h 906"/>
                              <a:gd name="T104" fmla="+- 0 12599 11694"/>
                              <a:gd name="T105" fmla="*/ T104 w 1812"/>
                              <a:gd name="T106" fmla="+- 0 3348 2442"/>
                              <a:gd name="T107" fmla="*/ 3348 h 906"/>
                              <a:gd name="T108" fmla="+- 0 12697 11694"/>
                              <a:gd name="T109" fmla="*/ T108 w 1812"/>
                              <a:gd name="T110" fmla="+- 0 3345 2442"/>
                              <a:gd name="T111" fmla="*/ 3345 h 906"/>
                              <a:gd name="T112" fmla="+- 0 12793 11694"/>
                              <a:gd name="T113" fmla="*/ T112 w 1812"/>
                              <a:gd name="T114" fmla="+- 0 3337 2442"/>
                              <a:gd name="T115" fmla="*/ 3337 h 906"/>
                              <a:gd name="T116" fmla="+- 0 12885 11694"/>
                              <a:gd name="T117" fmla="*/ T116 w 1812"/>
                              <a:gd name="T118" fmla="+- 0 3325 2442"/>
                              <a:gd name="T119" fmla="*/ 3325 h 906"/>
                              <a:gd name="T120" fmla="+- 0 12972 11694"/>
                              <a:gd name="T121" fmla="*/ T120 w 1812"/>
                              <a:gd name="T122" fmla="+- 0 3307 2442"/>
                              <a:gd name="T123" fmla="*/ 3307 h 906"/>
                              <a:gd name="T124" fmla="+- 0 13055 11694"/>
                              <a:gd name="T125" fmla="*/ T124 w 1812"/>
                              <a:gd name="T126" fmla="+- 0 3285 2442"/>
                              <a:gd name="T127" fmla="*/ 3285 h 906"/>
                              <a:gd name="T128" fmla="+- 0 13133 11694"/>
                              <a:gd name="T129" fmla="*/ T128 w 1812"/>
                              <a:gd name="T130" fmla="+- 0 3260 2442"/>
                              <a:gd name="T131" fmla="*/ 3260 h 906"/>
                              <a:gd name="T132" fmla="+- 0 13205 11694"/>
                              <a:gd name="T133" fmla="*/ T132 w 1812"/>
                              <a:gd name="T134" fmla="+- 0 3230 2442"/>
                              <a:gd name="T135" fmla="*/ 3230 h 906"/>
                              <a:gd name="T136" fmla="+- 0 13271 11694"/>
                              <a:gd name="T137" fmla="*/ T136 w 1812"/>
                              <a:gd name="T138" fmla="+- 0 3197 2442"/>
                              <a:gd name="T139" fmla="*/ 3197 h 906"/>
                              <a:gd name="T140" fmla="+- 0 13329 11694"/>
                              <a:gd name="T141" fmla="*/ T140 w 1812"/>
                              <a:gd name="T142" fmla="+- 0 3161 2442"/>
                              <a:gd name="T143" fmla="*/ 3161 h 906"/>
                              <a:gd name="T144" fmla="+- 0 13381 11694"/>
                              <a:gd name="T145" fmla="*/ T144 w 1812"/>
                              <a:gd name="T146" fmla="+- 0 3122 2442"/>
                              <a:gd name="T147" fmla="*/ 3122 h 906"/>
                              <a:gd name="T148" fmla="+- 0 13424 11694"/>
                              <a:gd name="T149" fmla="*/ T148 w 1812"/>
                              <a:gd name="T150" fmla="+- 0 3080 2442"/>
                              <a:gd name="T151" fmla="*/ 3080 h 906"/>
                              <a:gd name="T152" fmla="+- 0 13484 11694"/>
                              <a:gd name="T153" fmla="*/ T152 w 1812"/>
                              <a:gd name="T154" fmla="+- 0 2990 2442"/>
                              <a:gd name="T155" fmla="*/ 2990 h 906"/>
                              <a:gd name="T156" fmla="+- 0 13505 11694"/>
                              <a:gd name="T157" fmla="*/ T156 w 1812"/>
                              <a:gd name="T158" fmla="+- 0 2893 2442"/>
                              <a:gd name="T159" fmla="*/ 2893 h 906"/>
                              <a:gd name="T160" fmla="+- 0 13499 11694"/>
                              <a:gd name="T161" fmla="*/ T160 w 1812"/>
                              <a:gd name="T162" fmla="+- 0 2844 2442"/>
                              <a:gd name="T163" fmla="*/ 2844 h 906"/>
                              <a:gd name="T164" fmla="+- 0 13458 11694"/>
                              <a:gd name="T165" fmla="*/ T164 w 1812"/>
                              <a:gd name="T166" fmla="+- 0 2750 2442"/>
                              <a:gd name="T167" fmla="*/ 2750 h 906"/>
                              <a:gd name="T168" fmla="+- 0 13381 11694"/>
                              <a:gd name="T169" fmla="*/ T168 w 1812"/>
                              <a:gd name="T170" fmla="+- 0 2665 2442"/>
                              <a:gd name="T171" fmla="*/ 2665 h 906"/>
                              <a:gd name="T172" fmla="+- 0 13329 11694"/>
                              <a:gd name="T173" fmla="*/ T172 w 1812"/>
                              <a:gd name="T174" fmla="+- 0 2627 2442"/>
                              <a:gd name="T175" fmla="*/ 2627 h 906"/>
                              <a:gd name="T176" fmla="+- 0 13271 11694"/>
                              <a:gd name="T177" fmla="*/ T176 w 1812"/>
                              <a:gd name="T178" fmla="+- 0 2591 2442"/>
                              <a:gd name="T179" fmla="*/ 2591 h 906"/>
                              <a:gd name="T180" fmla="+- 0 13205 11694"/>
                              <a:gd name="T181" fmla="*/ T180 w 1812"/>
                              <a:gd name="T182" fmla="+- 0 2558 2442"/>
                              <a:gd name="T183" fmla="*/ 2558 h 906"/>
                              <a:gd name="T184" fmla="+- 0 13133 11694"/>
                              <a:gd name="T185" fmla="*/ T184 w 1812"/>
                              <a:gd name="T186" fmla="+- 0 2529 2442"/>
                              <a:gd name="T187" fmla="*/ 2529 h 906"/>
                              <a:gd name="T188" fmla="+- 0 13055 11694"/>
                              <a:gd name="T189" fmla="*/ T188 w 1812"/>
                              <a:gd name="T190" fmla="+- 0 2504 2442"/>
                              <a:gd name="T191" fmla="*/ 2504 h 906"/>
                              <a:gd name="T192" fmla="+- 0 12972 11694"/>
                              <a:gd name="T193" fmla="*/ T192 w 1812"/>
                              <a:gd name="T194" fmla="+- 0 2482 2442"/>
                              <a:gd name="T195" fmla="*/ 2482 h 906"/>
                              <a:gd name="T196" fmla="+- 0 12885 11694"/>
                              <a:gd name="T197" fmla="*/ T196 w 1812"/>
                              <a:gd name="T198" fmla="+- 0 2465 2442"/>
                              <a:gd name="T199" fmla="*/ 2465 h 906"/>
                              <a:gd name="T200" fmla="+- 0 12793 11694"/>
                              <a:gd name="T201" fmla="*/ T200 w 1812"/>
                              <a:gd name="T202" fmla="+- 0 2453 2442"/>
                              <a:gd name="T203" fmla="*/ 2453 h 906"/>
                              <a:gd name="T204" fmla="+- 0 12697 11694"/>
                              <a:gd name="T205" fmla="*/ T204 w 1812"/>
                              <a:gd name="T206" fmla="+- 0 2445 2442"/>
                              <a:gd name="T207" fmla="*/ 2445 h 906"/>
                              <a:gd name="T208" fmla="+- 0 12599 11694"/>
                              <a:gd name="T209" fmla="*/ T208 w 1812"/>
                              <a:gd name="T210" fmla="+- 0 2442 2442"/>
                              <a:gd name="T211" fmla="*/ 2442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2" h="906">
                                <a:moveTo>
                                  <a:pt x="905" y="0"/>
                                </a:moveTo>
                                <a:lnTo>
                                  <a:pt x="807" y="3"/>
                                </a:lnTo>
                                <a:lnTo>
                                  <a:pt x="711" y="11"/>
                                </a:lnTo>
                                <a:lnTo>
                                  <a:pt x="620" y="23"/>
                                </a:lnTo>
                                <a:lnTo>
                                  <a:pt x="532" y="40"/>
                                </a:lnTo>
                                <a:lnTo>
                                  <a:pt x="449" y="62"/>
                                </a:lnTo>
                                <a:lnTo>
                                  <a:pt x="371" y="87"/>
                                </a:lnTo>
                                <a:lnTo>
                                  <a:pt x="299" y="116"/>
                                </a:lnTo>
                                <a:lnTo>
                                  <a:pt x="234" y="149"/>
                                </a:lnTo>
                                <a:lnTo>
                                  <a:pt x="175" y="185"/>
                                </a:lnTo>
                                <a:lnTo>
                                  <a:pt x="124" y="223"/>
                                </a:lnTo>
                                <a:lnTo>
                                  <a:pt x="46" y="308"/>
                                </a:lnTo>
                                <a:lnTo>
                                  <a:pt x="5" y="402"/>
                                </a:lnTo>
                                <a:lnTo>
                                  <a:pt x="0" y="451"/>
                                </a:lnTo>
                                <a:lnTo>
                                  <a:pt x="5" y="500"/>
                                </a:lnTo>
                                <a:lnTo>
                                  <a:pt x="46" y="594"/>
                                </a:lnTo>
                                <a:lnTo>
                                  <a:pt x="124" y="680"/>
                                </a:lnTo>
                                <a:lnTo>
                                  <a:pt x="175" y="719"/>
                                </a:lnTo>
                                <a:lnTo>
                                  <a:pt x="234" y="755"/>
                                </a:lnTo>
                                <a:lnTo>
                                  <a:pt x="299" y="788"/>
                                </a:lnTo>
                                <a:lnTo>
                                  <a:pt x="371" y="818"/>
                                </a:lnTo>
                                <a:lnTo>
                                  <a:pt x="449" y="843"/>
                                </a:lnTo>
                                <a:lnTo>
                                  <a:pt x="532" y="865"/>
                                </a:lnTo>
                                <a:lnTo>
                                  <a:pt x="620" y="883"/>
                                </a:lnTo>
                                <a:lnTo>
                                  <a:pt x="711" y="895"/>
                                </a:lnTo>
                                <a:lnTo>
                                  <a:pt x="807" y="903"/>
                                </a:lnTo>
                                <a:lnTo>
                                  <a:pt x="905" y="906"/>
                                </a:lnTo>
                                <a:lnTo>
                                  <a:pt x="1003" y="903"/>
                                </a:lnTo>
                                <a:lnTo>
                                  <a:pt x="1099" y="895"/>
                                </a:lnTo>
                                <a:lnTo>
                                  <a:pt x="1191" y="883"/>
                                </a:lnTo>
                                <a:lnTo>
                                  <a:pt x="1278" y="865"/>
                                </a:lnTo>
                                <a:lnTo>
                                  <a:pt x="1361" y="843"/>
                                </a:lnTo>
                                <a:lnTo>
                                  <a:pt x="1439" y="818"/>
                                </a:lnTo>
                                <a:lnTo>
                                  <a:pt x="1511" y="788"/>
                                </a:lnTo>
                                <a:lnTo>
                                  <a:pt x="1577" y="755"/>
                                </a:lnTo>
                                <a:lnTo>
                                  <a:pt x="1635" y="719"/>
                                </a:lnTo>
                                <a:lnTo>
                                  <a:pt x="1687" y="680"/>
                                </a:lnTo>
                                <a:lnTo>
                                  <a:pt x="1730" y="638"/>
                                </a:lnTo>
                                <a:lnTo>
                                  <a:pt x="1790" y="548"/>
                                </a:lnTo>
                                <a:lnTo>
                                  <a:pt x="1811" y="451"/>
                                </a:lnTo>
                                <a:lnTo>
                                  <a:pt x="1805" y="402"/>
                                </a:lnTo>
                                <a:lnTo>
                                  <a:pt x="1764" y="308"/>
                                </a:lnTo>
                                <a:lnTo>
                                  <a:pt x="1687" y="223"/>
                                </a:lnTo>
                                <a:lnTo>
                                  <a:pt x="1635" y="185"/>
                                </a:lnTo>
                                <a:lnTo>
                                  <a:pt x="1577" y="149"/>
                                </a:lnTo>
                                <a:lnTo>
                                  <a:pt x="1511" y="116"/>
                                </a:lnTo>
                                <a:lnTo>
                                  <a:pt x="1439" y="87"/>
                                </a:lnTo>
                                <a:lnTo>
                                  <a:pt x="1361" y="62"/>
                                </a:lnTo>
                                <a:lnTo>
                                  <a:pt x="1278" y="40"/>
                                </a:lnTo>
                                <a:lnTo>
                                  <a:pt x="1191" y="23"/>
                                </a:lnTo>
                                <a:lnTo>
                                  <a:pt x="1099" y="11"/>
                                </a:lnTo>
                                <a:lnTo>
                                  <a:pt x="1003" y="3"/>
                                </a:lnTo>
                                <a:lnTo>
                                  <a:pt x="905"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05"/>
                        <wps:cNvSpPr>
                          <a:spLocks/>
                        </wps:cNvSpPr>
                        <wps:spPr bwMode="auto">
                          <a:xfrm>
                            <a:off x="9427" y="2552"/>
                            <a:ext cx="1816" cy="1021"/>
                          </a:xfrm>
                          <a:custGeom>
                            <a:avLst/>
                            <a:gdLst>
                              <a:gd name="T0" fmla="+- 0 11243 9427"/>
                              <a:gd name="T1" fmla="*/ T0 w 1816"/>
                              <a:gd name="T2" fmla="+- 0 3061 2553"/>
                              <a:gd name="T3" fmla="*/ 3061 h 1021"/>
                              <a:gd name="T4" fmla="+- 0 11225 9427"/>
                              <a:gd name="T5" fmla="*/ T4 w 1816"/>
                              <a:gd name="T6" fmla="+- 0 2959 2553"/>
                              <a:gd name="T7" fmla="*/ 2959 h 1021"/>
                              <a:gd name="T8" fmla="+- 0 11172 9427"/>
                              <a:gd name="T9" fmla="*/ T8 w 1816"/>
                              <a:gd name="T10" fmla="+- 0 2864 2553"/>
                              <a:gd name="T11" fmla="*/ 2864 h 1021"/>
                              <a:gd name="T12" fmla="+- 0 11088 9427"/>
                              <a:gd name="T13" fmla="*/ T12 w 1816"/>
                              <a:gd name="T14" fmla="+- 0 2778 2553"/>
                              <a:gd name="T15" fmla="*/ 2778 h 1021"/>
                              <a:gd name="T16" fmla="+- 0 11036 9427"/>
                              <a:gd name="T17" fmla="*/ T16 w 1816"/>
                              <a:gd name="T18" fmla="+- 0 2739 2553"/>
                              <a:gd name="T19" fmla="*/ 2739 h 1021"/>
                              <a:gd name="T20" fmla="+- 0 10977 9427"/>
                              <a:gd name="T21" fmla="*/ T20 w 1816"/>
                              <a:gd name="T22" fmla="+- 0 2702 2553"/>
                              <a:gd name="T23" fmla="*/ 2702 h 1021"/>
                              <a:gd name="T24" fmla="+- 0 10913 9427"/>
                              <a:gd name="T25" fmla="*/ T24 w 1816"/>
                              <a:gd name="T26" fmla="+- 0 2669 2553"/>
                              <a:gd name="T27" fmla="*/ 2669 h 1021"/>
                              <a:gd name="T28" fmla="+- 0 10843 9427"/>
                              <a:gd name="T29" fmla="*/ T28 w 1816"/>
                              <a:gd name="T30" fmla="+- 0 2640 2553"/>
                              <a:gd name="T31" fmla="*/ 2640 h 1021"/>
                              <a:gd name="T32" fmla="+- 0 10768 9427"/>
                              <a:gd name="T33" fmla="*/ T32 w 1816"/>
                              <a:gd name="T34" fmla="+- 0 2614 2553"/>
                              <a:gd name="T35" fmla="*/ 2614 h 1021"/>
                              <a:gd name="T36" fmla="+- 0 10689 9427"/>
                              <a:gd name="T37" fmla="*/ T36 w 1816"/>
                              <a:gd name="T38" fmla="+- 0 2593 2553"/>
                              <a:gd name="T39" fmla="*/ 2593 h 1021"/>
                              <a:gd name="T40" fmla="+- 0 10606 9427"/>
                              <a:gd name="T41" fmla="*/ T40 w 1816"/>
                              <a:gd name="T42" fmla="+- 0 2576 2553"/>
                              <a:gd name="T43" fmla="*/ 2576 h 1021"/>
                              <a:gd name="T44" fmla="+- 0 10520 9427"/>
                              <a:gd name="T45" fmla="*/ T44 w 1816"/>
                              <a:gd name="T46" fmla="+- 0 2563 2553"/>
                              <a:gd name="T47" fmla="*/ 2563 h 1021"/>
                              <a:gd name="T48" fmla="+- 0 10430 9427"/>
                              <a:gd name="T49" fmla="*/ T48 w 1816"/>
                              <a:gd name="T50" fmla="+- 0 2555 2553"/>
                              <a:gd name="T51" fmla="*/ 2555 h 1021"/>
                              <a:gd name="T52" fmla="+- 0 10338 9427"/>
                              <a:gd name="T53" fmla="*/ T52 w 1816"/>
                              <a:gd name="T54" fmla="+- 0 2553 2553"/>
                              <a:gd name="T55" fmla="*/ 2553 h 1021"/>
                              <a:gd name="T56" fmla="+- 0 10244 9427"/>
                              <a:gd name="T57" fmla="*/ T56 w 1816"/>
                              <a:gd name="T58" fmla="+- 0 2555 2553"/>
                              <a:gd name="T59" fmla="*/ 2555 h 1021"/>
                              <a:gd name="T60" fmla="+- 0 10154 9427"/>
                              <a:gd name="T61" fmla="*/ T60 w 1816"/>
                              <a:gd name="T62" fmla="+- 0 2563 2553"/>
                              <a:gd name="T63" fmla="*/ 2563 h 1021"/>
                              <a:gd name="T64" fmla="+- 0 10067 9427"/>
                              <a:gd name="T65" fmla="*/ T64 w 1816"/>
                              <a:gd name="T66" fmla="+- 0 2576 2553"/>
                              <a:gd name="T67" fmla="*/ 2576 h 1021"/>
                              <a:gd name="T68" fmla="+- 0 9983 9427"/>
                              <a:gd name="T69" fmla="*/ T68 w 1816"/>
                              <a:gd name="T70" fmla="+- 0 2593 2553"/>
                              <a:gd name="T71" fmla="*/ 2593 h 1021"/>
                              <a:gd name="T72" fmla="+- 0 9903 9427"/>
                              <a:gd name="T73" fmla="*/ T72 w 1816"/>
                              <a:gd name="T74" fmla="+- 0 2614 2553"/>
                              <a:gd name="T75" fmla="*/ 2614 h 1021"/>
                              <a:gd name="T76" fmla="+- 0 9828 9427"/>
                              <a:gd name="T77" fmla="*/ T76 w 1816"/>
                              <a:gd name="T78" fmla="+- 0 2640 2553"/>
                              <a:gd name="T79" fmla="*/ 2640 h 1021"/>
                              <a:gd name="T80" fmla="+- 0 9758 9427"/>
                              <a:gd name="T81" fmla="*/ T80 w 1816"/>
                              <a:gd name="T82" fmla="+- 0 2669 2553"/>
                              <a:gd name="T83" fmla="*/ 2669 h 1021"/>
                              <a:gd name="T84" fmla="+- 0 9694 9427"/>
                              <a:gd name="T85" fmla="*/ T84 w 1816"/>
                              <a:gd name="T86" fmla="+- 0 2702 2553"/>
                              <a:gd name="T87" fmla="*/ 2702 h 1021"/>
                              <a:gd name="T88" fmla="+- 0 9635 9427"/>
                              <a:gd name="T89" fmla="*/ T88 w 1816"/>
                              <a:gd name="T90" fmla="+- 0 2739 2553"/>
                              <a:gd name="T91" fmla="*/ 2739 h 1021"/>
                              <a:gd name="T92" fmla="+- 0 9583 9427"/>
                              <a:gd name="T93" fmla="*/ T92 w 1816"/>
                              <a:gd name="T94" fmla="+- 0 2778 2553"/>
                              <a:gd name="T95" fmla="*/ 2778 h 1021"/>
                              <a:gd name="T96" fmla="+- 0 9537 9427"/>
                              <a:gd name="T97" fmla="*/ T96 w 1816"/>
                              <a:gd name="T98" fmla="+- 0 2820 2553"/>
                              <a:gd name="T99" fmla="*/ 2820 h 1021"/>
                              <a:gd name="T100" fmla="+- 0 9468 9427"/>
                              <a:gd name="T101" fmla="*/ T100 w 1816"/>
                              <a:gd name="T102" fmla="+- 0 2910 2553"/>
                              <a:gd name="T103" fmla="*/ 2910 h 1021"/>
                              <a:gd name="T104" fmla="+- 0 9432 9427"/>
                              <a:gd name="T105" fmla="*/ T104 w 1816"/>
                              <a:gd name="T106" fmla="+- 0 3009 2553"/>
                              <a:gd name="T107" fmla="*/ 3009 h 1021"/>
                              <a:gd name="T108" fmla="+- 0 9427 9427"/>
                              <a:gd name="T109" fmla="*/ T108 w 1816"/>
                              <a:gd name="T110" fmla="+- 0 3061 2553"/>
                              <a:gd name="T111" fmla="*/ 3061 h 1021"/>
                              <a:gd name="T112" fmla="+- 0 9432 9427"/>
                              <a:gd name="T113" fmla="*/ T112 w 1816"/>
                              <a:gd name="T114" fmla="+- 0 3113 2553"/>
                              <a:gd name="T115" fmla="*/ 3113 h 1021"/>
                              <a:gd name="T116" fmla="+- 0 9468 9427"/>
                              <a:gd name="T117" fmla="*/ T116 w 1816"/>
                              <a:gd name="T118" fmla="+- 0 3213 2553"/>
                              <a:gd name="T119" fmla="*/ 3213 h 1021"/>
                              <a:gd name="T120" fmla="+- 0 9537 9427"/>
                              <a:gd name="T121" fmla="*/ T120 w 1816"/>
                              <a:gd name="T122" fmla="+- 0 3305 2553"/>
                              <a:gd name="T123" fmla="*/ 3305 h 1021"/>
                              <a:gd name="T124" fmla="+- 0 9583 9427"/>
                              <a:gd name="T125" fmla="*/ T124 w 1816"/>
                              <a:gd name="T126" fmla="+- 0 3347 2553"/>
                              <a:gd name="T127" fmla="*/ 3347 h 1021"/>
                              <a:gd name="T128" fmla="+- 0 9635 9427"/>
                              <a:gd name="T129" fmla="*/ T128 w 1816"/>
                              <a:gd name="T130" fmla="+- 0 3386 2553"/>
                              <a:gd name="T131" fmla="*/ 3386 h 1021"/>
                              <a:gd name="T132" fmla="+- 0 9694 9427"/>
                              <a:gd name="T133" fmla="*/ T132 w 1816"/>
                              <a:gd name="T134" fmla="+- 0 3423 2553"/>
                              <a:gd name="T135" fmla="*/ 3423 h 1021"/>
                              <a:gd name="T136" fmla="+- 0 9758 9427"/>
                              <a:gd name="T137" fmla="*/ T136 w 1816"/>
                              <a:gd name="T138" fmla="+- 0 3456 2553"/>
                              <a:gd name="T139" fmla="*/ 3456 h 1021"/>
                              <a:gd name="T140" fmla="+- 0 9828 9427"/>
                              <a:gd name="T141" fmla="*/ T140 w 1816"/>
                              <a:gd name="T142" fmla="+- 0 3486 2553"/>
                              <a:gd name="T143" fmla="*/ 3486 h 1021"/>
                              <a:gd name="T144" fmla="+- 0 9903 9427"/>
                              <a:gd name="T145" fmla="*/ T144 w 1816"/>
                              <a:gd name="T146" fmla="+- 0 3511 2553"/>
                              <a:gd name="T147" fmla="*/ 3511 h 1021"/>
                              <a:gd name="T148" fmla="+- 0 9983 9427"/>
                              <a:gd name="T149" fmla="*/ T148 w 1816"/>
                              <a:gd name="T150" fmla="+- 0 3533 2553"/>
                              <a:gd name="T151" fmla="*/ 3533 h 1021"/>
                              <a:gd name="T152" fmla="+- 0 10067 9427"/>
                              <a:gd name="T153" fmla="*/ T152 w 1816"/>
                              <a:gd name="T154" fmla="+- 0 3550 2553"/>
                              <a:gd name="T155" fmla="*/ 3550 h 1021"/>
                              <a:gd name="T156" fmla="+- 0 10154 9427"/>
                              <a:gd name="T157" fmla="*/ T156 w 1816"/>
                              <a:gd name="T158" fmla="+- 0 3563 2553"/>
                              <a:gd name="T159" fmla="*/ 3563 h 1021"/>
                              <a:gd name="T160" fmla="+- 0 10244 9427"/>
                              <a:gd name="T161" fmla="*/ T160 w 1816"/>
                              <a:gd name="T162" fmla="+- 0 3571 2553"/>
                              <a:gd name="T163" fmla="*/ 3571 h 1021"/>
                              <a:gd name="T164" fmla="+- 0 10338 9427"/>
                              <a:gd name="T165" fmla="*/ T164 w 1816"/>
                              <a:gd name="T166" fmla="+- 0 3573 2553"/>
                              <a:gd name="T167" fmla="*/ 3573 h 1021"/>
                              <a:gd name="T168" fmla="+- 0 10430 9427"/>
                              <a:gd name="T169" fmla="*/ T168 w 1816"/>
                              <a:gd name="T170" fmla="+- 0 3571 2553"/>
                              <a:gd name="T171" fmla="*/ 3571 h 1021"/>
                              <a:gd name="T172" fmla="+- 0 10520 9427"/>
                              <a:gd name="T173" fmla="*/ T172 w 1816"/>
                              <a:gd name="T174" fmla="+- 0 3563 2553"/>
                              <a:gd name="T175" fmla="*/ 3563 h 1021"/>
                              <a:gd name="T176" fmla="+- 0 10606 9427"/>
                              <a:gd name="T177" fmla="*/ T176 w 1816"/>
                              <a:gd name="T178" fmla="+- 0 3550 2553"/>
                              <a:gd name="T179" fmla="*/ 3550 h 1021"/>
                              <a:gd name="T180" fmla="+- 0 10689 9427"/>
                              <a:gd name="T181" fmla="*/ T180 w 1816"/>
                              <a:gd name="T182" fmla="+- 0 3533 2553"/>
                              <a:gd name="T183" fmla="*/ 3533 h 1021"/>
                              <a:gd name="T184" fmla="+- 0 10768 9427"/>
                              <a:gd name="T185" fmla="*/ T184 w 1816"/>
                              <a:gd name="T186" fmla="+- 0 3511 2553"/>
                              <a:gd name="T187" fmla="*/ 3511 h 1021"/>
                              <a:gd name="T188" fmla="+- 0 10843 9427"/>
                              <a:gd name="T189" fmla="*/ T188 w 1816"/>
                              <a:gd name="T190" fmla="+- 0 3486 2553"/>
                              <a:gd name="T191" fmla="*/ 3486 h 1021"/>
                              <a:gd name="T192" fmla="+- 0 10913 9427"/>
                              <a:gd name="T193" fmla="*/ T192 w 1816"/>
                              <a:gd name="T194" fmla="+- 0 3456 2553"/>
                              <a:gd name="T195" fmla="*/ 3456 h 1021"/>
                              <a:gd name="T196" fmla="+- 0 10977 9427"/>
                              <a:gd name="T197" fmla="*/ T196 w 1816"/>
                              <a:gd name="T198" fmla="+- 0 3423 2553"/>
                              <a:gd name="T199" fmla="*/ 3423 h 1021"/>
                              <a:gd name="T200" fmla="+- 0 11036 9427"/>
                              <a:gd name="T201" fmla="*/ T200 w 1816"/>
                              <a:gd name="T202" fmla="+- 0 3386 2553"/>
                              <a:gd name="T203" fmla="*/ 3386 h 1021"/>
                              <a:gd name="T204" fmla="+- 0 11088 9427"/>
                              <a:gd name="T205" fmla="*/ T204 w 1816"/>
                              <a:gd name="T206" fmla="+- 0 3347 2553"/>
                              <a:gd name="T207" fmla="*/ 3347 h 1021"/>
                              <a:gd name="T208" fmla="+- 0 11133 9427"/>
                              <a:gd name="T209" fmla="*/ T208 w 1816"/>
                              <a:gd name="T210" fmla="+- 0 3305 2553"/>
                              <a:gd name="T211" fmla="*/ 3305 h 1021"/>
                              <a:gd name="T212" fmla="+- 0 11202 9427"/>
                              <a:gd name="T213" fmla="*/ T212 w 1816"/>
                              <a:gd name="T214" fmla="+- 0 3213 2553"/>
                              <a:gd name="T215" fmla="*/ 3213 h 1021"/>
                              <a:gd name="T216" fmla="+- 0 11238 9427"/>
                              <a:gd name="T217" fmla="*/ T216 w 1816"/>
                              <a:gd name="T218" fmla="+- 0 3113 2553"/>
                              <a:gd name="T219" fmla="*/ 3113 h 1021"/>
                              <a:gd name="T220" fmla="+- 0 11243 9427"/>
                              <a:gd name="T221" fmla="*/ T220 w 1816"/>
                              <a:gd name="T222" fmla="+- 0 3061 2553"/>
                              <a:gd name="T223" fmla="*/ 3061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16" h="1021">
                                <a:moveTo>
                                  <a:pt x="1816" y="508"/>
                                </a:moveTo>
                                <a:lnTo>
                                  <a:pt x="1798" y="406"/>
                                </a:lnTo>
                                <a:lnTo>
                                  <a:pt x="1745" y="311"/>
                                </a:lnTo>
                                <a:lnTo>
                                  <a:pt x="1661" y="225"/>
                                </a:lnTo>
                                <a:lnTo>
                                  <a:pt x="1609" y="186"/>
                                </a:lnTo>
                                <a:lnTo>
                                  <a:pt x="1550" y="149"/>
                                </a:lnTo>
                                <a:lnTo>
                                  <a:pt x="1486" y="116"/>
                                </a:lnTo>
                                <a:lnTo>
                                  <a:pt x="1416" y="87"/>
                                </a:lnTo>
                                <a:lnTo>
                                  <a:pt x="1341" y="61"/>
                                </a:lnTo>
                                <a:lnTo>
                                  <a:pt x="1262" y="40"/>
                                </a:lnTo>
                                <a:lnTo>
                                  <a:pt x="1179" y="23"/>
                                </a:lnTo>
                                <a:lnTo>
                                  <a:pt x="1093" y="10"/>
                                </a:lnTo>
                                <a:lnTo>
                                  <a:pt x="1003" y="2"/>
                                </a:lnTo>
                                <a:lnTo>
                                  <a:pt x="911" y="0"/>
                                </a:lnTo>
                                <a:lnTo>
                                  <a:pt x="817" y="2"/>
                                </a:lnTo>
                                <a:lnTo>
                                  <a:pt x="727" y="10"/>
                                </a:lnTo>
                                <a:lnTo>
                                  <a:pt x="640" y="23"/>
                                </a:lnTo>
                                <a:lnTo>
                                  <a:pt x="556" y="40"/>
                                </a:lnTo>
                                <a:lnTo>
                                  <a:pt x="476" y="61"/>
                                </a:lnTo>
                                <a:lnTo>
                                  <a:pt x="401" y="87"/>
                                </a:lnTo>
                                <a:lnTo>
                                  <a:pt x="331" y="116"/>
                                </a:lnTo>
                                <a:lnTo>
                                  <a:pt x="267" y="149"/>
                                </a:lnTo>
                                <a:lnTo>
                                  <a:pt x="208" y="186"/>
                                </a:lnTo>
                                <a:lnTo>
                                  <a:pt x="156" y="225"/>
                                </a:lnTo>
                                <a:lnTo>
                                  <a:pt x="110" y="267"/>
                                </a:lnTo>
                                <a:lnTo>
                                  <a:pt x="41" y="357"/>
                                </a:lnTo>
                                <a:lnTo>
                                  <a:pt x="5" y="456"/>
                                </a:lnTo>
                                <a:lnTo>
                                  <a:pt x="0" y="508"/>
                                </a:lnTo>
                                <a:lnTo>
                                  <a:pt x="5" y="560"/>
                                </a:lnTo>
                                <a:lnTo>
                                  <a:pt x="41" y="660"/>
                                </a:lnTo>
                                <a:lnTo>
                                  <a:pt x="110" y="752"/>
                                </a:lnTo>
                                <a:lnTo>
                                  <a:pt x="156" y="794"/>
                                </a:lnTo>
                                <a:lnTo>
                                  <a:pt x="208" y="833"/>
                                </a:lnTo>
                                <a:lnTo>
                                  <a:pt x="267" y="870"/>
                                </a:lnTo>
                                <a:lnTo>
                                  <a:pt x="331" y="903"/>
                                </a:lnTo>
                                <a:lnTo>
                                  <a:pt x="401" y="933"/>
                                </a:lnTo>
                                <a:lnTo>
                                  <a:pt x="476" y="958"/>
                                </a:lnTo>
                                <a:lnTo>
                                  <a:pt x="556" y="980"/>
                                </a:lnTo>
                                <a:lnTo>
                                  <a:pt x="640" y="997"/>
                                </a:lnTo>
                                <a:lnTo>
                                  <a:pt x="727" y="1010"/>
                                </a:lnTo>
                                <a:lnTo>
                                  <a:pt x="817" y="1018"/>
                                </a:lnTo>
                                <a:lnTo>
                                  <a:pt x="911" y="1020"/>
                                </a:lnTo>
                                <a:lnTo>
                                  <a:pt x="1003" y="1018"/>
                                </a:lnTo>
                                <a:lnTo>
                                  <a:pt x="1093" y="1010"/>
                                </a:lnTo>
                                <a:lnTo>
                                  <a:pt x="1179" y="997"/>
                                </a:lnTo>
                                <a:lnTo>
                                  <a:pt x="1262" y="980"/>
                                </a:lnTo>
                                <a:lnTo>
                                  <a:pt x="1341" y="958"/>
                                </a:lnTo>
                                <a:lnTo>
                                  <a:pt x="1416" y="933"/>
                                </a:lnTo>
                                <a:lnTo>
                                  <a:pt x="1486" y="903"/>
                                </a:lnTo>
                                <a:lnTo>
                                  <a:pt x="1550" y="870"/>
                                </a:lnTo>
                                <a:lnTo>
                                  <a:pt x="1609" y="833"/>
                                </a:lnTo>
                                <a:lnTo>
                                  <a:pt x="1661" y="794"/>
                                </a:lnTo>
                                <a:lnTo>
                                  <a:pt x="1706" y="752"/>
                                </a:lnTo>
                                <a:lnTo>
                                  <a:pt x="1775" y="660"/>
                                </a:lnTo>
                                <a:lnTo>
                                  <a:pt x="1811" y="560"/>
                                </a:lnTo>
                                <a:lnTo>
                                  <a:pt x="1816" y="5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04"/>
                        <wps:cNvSpPr>
                          <a:spLocks/>
                        </wps:cNvSpPr>
                        <wps:spPr bwMode="auto">
                          <a:xfrm>
                            <a:off x="9427" y="2552"/>
                            <a:ext cx="1816" cy="1021"/>
                          </a:xfrm>
                          <a:custGeom>
                            <a:avLst/>
                            <a:gdLst>
                              <a:gd name="T0" fmla="+- 0 10338 9427"/>
                              <a:gd name="T1" fmla="*/ T0 w 1816"/>
                              <a:gd name="T2" fmla="+- 0 2553 2553"/>
                              <a:gd name="T3" fmla="*/ 2553 h 1021"/>
                              <a:gd name="T4" fmla="+- 0 10244 9427"/>
                              <a:gd name="T5" fmla="*/ T4 w 1816"/>
                              <a:gd name="T6" fmla="+- 0 2555 2553"/>
                              <a:gd name="T7" fmla="*/ 2555 h 1021"/>
                              <a:gd name="T8" fmla="+- 0 10154 9427"/>
                              <a:gd name="T9" fmla="*/ T8 w 1816"/>
                              <a:gd name="T10" fmla="+- 0 2563 2553"/>
                              <a:gd name="T11" fmla="*/ 2563 h 1021"/>
                              <a:gd name="T12" fmla="+- 0 10067 9427"/>
                              <a:gd name="T13" fmla="*/ T12 w 1816"/>
                              <a:gd name="T14" fmla="+- 0 2576 2553"/>
                              <a:gd name="T15" fmla="*/ 2576 h 1021"/>
                              <a:gd name="T16" fmla="+- 0 9983 9427"/>
                              <a:gd name="T17" fmla="*/ T16 w 1816"/>
                              <a:gd name="T18" fmla="+- 0 2593 2553"/>
                              <a:gd name="T19" fmla="*/ 2593 h 1021"/>
                              <a:gd name="T20" fmla="+- 0 9903 9427"/>
                              <a:gd name="T21" fmla="*/ T20 w 1816"/>
                              <a:gd name="T22" fmla="+- 0 2614 2553"/>
                              <a:gd name="T23" fmla="*/ 2614 h 1021"/>
                              <a:gd name="T24" fmla="+- 0 9828 9427"/>
                              <a:gd name="T25" fmla="*/ T24 w 1816"/>
                              <a:gd name="T26" fmla="+- 0 2640 2553"/>
                              <a:gd name="T27" fmla="*/ 2640 h 1021"/>
                              <a:gd name="T28" fmla="+- 0 9758 9427"/>
                              <a:gd name="T29" fmla="*/ T28 w 1816"/>
                              <a:gd name="T30" fmla="+- 0 2669 2553"/>
                              <a:gd name="T31" fmla="*/ 2669 h 1021"/>
                              <a:gd name="T32" fmla="+- 0 9694 9427"/>
                              <a:gd name="T33" fmla="*/ T32 w 1816"/>
                              <a:gd name="T34" fmla="+- 0 2702 2553"/>
                              <a:gd name="T35" fmla="*/ 2702 h 1021"/>
                              <a:gd name="T36" fmla="+- 0 9635 9427"/>
                              <a:gd name="T37" fmla="*/ T36 w 1816"/>
                              <a:gd name="T38" fmla="+- 0 2739 2553"/>
                              <a:gd name="T39" fmla="*/ 2739 h 1021"/>
                              <a:gd name="T40" fmla="+- 0 9583 9427"/>
                              <a:gd name="T41" fmla="*/ T40 w 1816"/>
                              <a:gd name="T42" fmla="+- 0 2778 2553"/>
                              <a:gd name="T43" fmla="*/ 2778 h 1021"/>
                              <a:gd name="T44" fmla="+- 0 9537 9427"/>
                              <a:gd name="T45" fmla="*/ T44 w 1816"/>
                              <a:gd name="T46" fmla="+- 0 2820 2553"/>
                              <a:gd name="T47" fmla="*/ 2820 h 1021"/>
                              <a:gd name="T48" fmla="+- 0 9468 9427"/>
                              <a:gd name="T49" fmla="*/ T48 w 1816"/>
                              <a:gd name="T50" fmla="+- 0 2910 2553"/>
                              <a:gd name="T51" fmla="*/ 2910 h 1021"/>
                              <a:gd name="T52" fmla="+- 0 9432 9427"/>
                              <a:gd name="T53" fmla="*/ T52 w 1816"/>
                              <a:gd name="T54" fmla="+- 0 3009 2553"/>
                              <a:gd name="T55" fmla="*/ 3009 h 1021"/>
                              <a:gd name="T56" fmla="+- 0 9427 9427"/>
                              <a:gd name="T57" fmla="*/ T56 w 1816"/>
                              <a:gd name="T58" fmla="+- 0 3061 2553"/>
                              <a:gd name="T59" fmla="*/ 3061 h 1021"/>
                              <a:gd name="T60" fmla="+- 0 9432 9427"/>
                              <a:gd name="T61" fmla="*/ T60 w 1816"/>
                              <a:gd name="T62" fmla="+- 0 3113 2553"/>
                              <a:gd name="T63" fmla="*/ 3113 h 1021"/>
                              <a:gd name="T64" fmla="+- 0 9468 9427"/>
                              <a:gd name="T65" fmla="*/ T64 w 1816"/>
                              <a:gd name="T66" fmla="+- 0 3213 2553"/>
                              <a:gd name="T67" fmla="*/ 3213 h 1021"/>
                              <a:gd name="T68" fmla="+- 0 9537 9427"/>
                              <a:gd name="T69" fmla="*/ T68 w 1816"/>
                              <a:gd name="T70" fmla="+- 0 3305 2553"/>
                              <a:gd name="T71" fmla="*/ 3305 h 1021"/>
                              <a:gd name="T72" fmla="+- 0 9583 9427"/>
                              <a:gd name="T73" fmla="*/ T72 w 1816"/>
                              <a:gd name="T74" fmla="+- 0 3347 2553"/>
                              <a:gd name="T75" fmla="*/ 3347 h 1021"/>
                              <a:gd name="T76" fmla="+- 0 9635 9427"/>
                              <a:gd name="T77" fmla="*/ T76 w 1816"/>
                              <a:gd name="T78" fmla="+- 0 3386 2553"/>
                              <a:gd name="T79" fmla="*/ 3386 h 1021"/>
                              <a:gd name="T80" fmla="+- 0 9694 9427"/>
                              <a:gd name="T81" fmla="*/ T80 w 1816"/>
                              <a:gd name="T82" fmla="+- 0 3423 2553"/>
                              <a:gd name="T83" fmla="*/ 3423 h 1021"/>
                              <a:gd name="T84" fmla="+- 0 9758 9427"/>
                              <a:gd name="T85" fmla="*/ T84 w 1816"/>
                              <a:gd name="T86" fmla="+- 0 3456 2553"/>
                              <a:gd name="T87" fmla="*/ 3456 h 1021"/>
                              <a:gd name="T88" fmla="+- 0 9828 9427"/>
                              <a:gd name="T89" fmla="*/ T88 w 1816"/>
                              <a:gd name="T90" fmla="+- 0 3486 2553"/>
                              <a:gd name="T91" fmla="*/ 3486 h 1021"/>
                              <a:gd name="T92" fmla="+- 0 9903 9427"/>
                              <a:gd name="T93" fmla="*/ T92 w 1816"/>
                              <a:gd name="T94" fmla="+- 0 3511 2553"/>
                              <a:gd name="T95" fmla="*/ 3511 h 1021"/>
                              <a:gd name="T96" fmla="+- 0 9983 9427"/>
                              <a:gd name="T97" fmla="*/ T96 w 1816"/>
                              <a:gd name="T98" fmla="+- 0 3533 2553"/>
                              <a:gd name="T99" fmla="*/ 3533 h 1021"/>
                              <a:gd name="T100" fmla="+- 0 10067 9427"/>
                              <a:gd name="T101" fmla="*/ T100 w 1816"/>
                              <a:gd name="T102" fmla="+- 0 3550 2553"/>
                              <a:gd name="T103" fmla="*/ 3550 h 1021"/>
                              <a:gd name="T104" fmla="+- 0 10154 9427"/>
                              <a:gd name="T105" fmla="*/ T104 w 1816"/>
                              <a:gd name="T106" fmla="+- 0 3563 2553"/>
                              <a:gd name="T107" fmla="*/ 3563 h 1021"/>
                              <a:gd name="T108" fmla="+- 0 10244 9427"/>
                              <a:gd name="T109" fmla="*/ T108 w 1816"/>
                              <a:gd name="T110" fmla="+- 0 3571 2553"/>
                              <a:gd name="T111" fmla="*/ 3571 h 1021"/>
                              <a:gd name="T112" fmla="+- 0 10338 9427"/>
                              <a:gd name="T113" fmla="*/ T112 w 1816"/>
                              <a:gd name="T114" fmla="+- 0 3573 2553"/>
                              <a:gd name="T115" fmla="*/ 3573 h 1021"/>
                              <a:gd name="T116" fmla="+- 0 10430 9427"/>
                              <a:gd name="T117" fmla="*/ T116 w 1816"/>
                              <a:gd name="T118" fmla="+- 0 3571 2553"/>
                              <a:gd name="T119" fmla="*/ 3571 h 1021"/>
                              <a:gd name="T120" fmla="+- 0 10520 9427"/>
                              <a:gd name="T121" fmla="*/ T120 w 1816"/>
                              <a:gd name="T122" fmla="+- 0 3563 2553"/>
                              <a:gd name="T123" fmla="*/ 3563 h 1021"/>
                              <a:gd name="T124" fmla="+- 0 10606 9427"/>
                              <a:gd name="T125" fmla="*/ T124 w 1816"/>
                              <a:gd name="T126" fmla="+- 0 3550 2553"/>
                              <a:gd name="T127" fmla="*/ 3550 h 1021"/>
                              <a:gd name="T128" fmla="+- 0 10689 9427"/>
                              <a:gd name="T129" fmla="*/ T128 w 1816"/>
                              <a:gd name="T130" fmla="+- 0 3533 2553"/>
                              <a:gd name="T131" fmla="*/ 3533 h 1021"/>
                              <a:gd name="T132" fmla="+- 0 10768 9427"/>
                              <a:gd name="T133" fmla="*/ T132 w 1816"/>
                              <a:gd name="T134" fmla="+- 0 3511 2553"/>
                              <a:gd name="T135" fmla="*/ 3511 h 1021"/>
                              <a:gd name="T136" fmla="+- 0 10843 9427"/>
                              <a:gd name="T137" fmla="*/ T136 w 1816"/>
                              <a:gd name="T138" fmla="+- 0 3486 2553"/>
                              <a:gd name="T139" fmla="*/ 3486 h 1021"/>
                              <a:gd name="T140" fmla="+- 0 10913 9427"/>
                              <a:gd name="T141" fmla="*/ T140 w 1816"/>
                              <a:gd name="T142" fmla="+- 0 3456 2553"/>
                              <a:gd name="T143" fmla="*/ 3456 h 1021"/>
                              <a:gd name="T144" fmla="+- 0 10977 9427"/>
                              <a:gd name="T145" fmla="*/ T144 w 1816"/>
                              <a:gd name="T146" fmla="+- 0 3423 2553"/>
                              <a:gd name="T147" fmla="*/ 3423 h 1021"/>
                              <a:gd name="T148" fmla="+- 0 11036 9427"/>
                              <a:gd name="T149" fmla="*/ T148 w 1816"/>
                              <a:gd name="T150" fmla="+- 0 3386 2553"/>
                              <a:gd name="T151" fmla="*/ 3386 h 1021"/>
                              <a:gd name="T152" fmla="+- 0 11088 9427"/>
                              <a:gd name="T153" fmla="*/ T152 w 1816"/>
                              <a:gd name="T154" fmla="+- 0 3347 2553"/>
                              <a:gd name="T155" fmla="*/ 3347 h 1021"/>
                              <a:gd name="T156" fmla="+- 0 11133 9427"/>
                              <a:gd name="T157" fmla="*/ T156 w 1816"/>
                              <a:gd name="T158" fmla="+- 0 3305 2553"/>
                              <a:gd name="T159" fmla="*/ 3305 h 1021"/>
                              <a:gd name="T160" fmla="+- 0 11202 9427"/>
                              <a:gd name="T161" fmla="*/ T160 w 1816"/>
                              <a:gd name="T162" fmla="+- 0 3213 2553"/>
                              <a:gd name="T163" fmla="*/ 3213 h 1021"/>
                              <a:gd name="T164" fmla="+- 0 11238 9427"/>
                              <a:gd name="T165" fmla="*/ T164 w 1816"/>
                              <a:gd name="T166" fmla="+- 0 3113 2553"/>
                              <a:gd name="T167" fmla="*/ 3113 h 1021"/>
                              <a:gd name="T168" fmla="+- 0 11243 9427"/>
                              <a:gd name="T169" fmla="*/ T168 w 1816"/>
                              <a:gd name="T170" fmla="+- 0 3061 2553"/>
                              <a:gd name="T171" fmla="*/ 3061 h 1021"/>
                              <a:gd name="T172" fmla="+- 0 11238 9427"/>
                              <a:gd name="T173" fmla="*/ T172 w 1816"/>
                              <a:gd name="T174" fmla="+- 0 3009 2553"/>
                              <a:gd name="T175" fmla="*/ 3009 h 1021"/>
                              <a:gd name="T176" fmla="+- 0 11202 9427"/>
                              <a:gd name="T177" fmla="*/ T176 w 1816"/>
                              <a:gd name="T178" fmla="+- 0 2910 2553"/>
                              <a:gd name="T179" fmla="*/ 2910 h 1021"/>
                              <a:gd name="T180" fmla="+- 0 11133 9427"/>
                              <a:gd name="T181" fmla="*/ T180 w 1816"/>
                              <a:gd name="T182" fmla="+- 0 2820 2553"/>
                              <a:gd name="T183" fmla="*/ 2820 h 1021"/>
                              <a:gd name="T184" fmla="+- 0 11088 9427"/>
                              <a:gd name="T185" fmla="*/ T184 w 1816"/>
                              <a:gd name="T186" fmla="+- 0 2778 2553"/>
                              <a:gd name="T187" fmla="*/ 2778 h 1021"/>
                              <a:gd name="T188" fmla="+- 0 11036 9427"/>
                              <a:gd name="T189" fmla="*/ T188 w 1816"/>
                              <a:gd name="T190" fmla="+- 0 2739 2553"/>
                              <a:gd name="T191" fmla="*/ 2739 h 1021"/>
                              <a:gd name="T192" fmla="+- 0 10977 9427"/>
                              <a:gd name="T193" fmla="*/ T192 w 1816"/>
                              <a:gd name="T194" fmla="+- 0 2702 2553"/>
                              <a:gd name="T195" fmla="*/ 2702 h 1021"/>
                              <a:gd name="T196" fmla="+- 0 10913 9427"/>
                              <a:gd name="T197" fmla="*/ T196 w 1816"/>
                              <a:gd name="T198" fmla="+- 0 2669 2553"/>
                              <a:gd name="T199" fmla="*/ 2669 h 1021"/>
                              <a:gd name="T200" fmla="+- 0 10843 9427"/>
                              <a:gd name="T201" fmla="*/ T200 w 1816"/>
                              <a:gd name="T202" fmla="+- 0 2640 2553"/>
                              <a:gd name="T203" fmla="*/ 2640 h 1021"/>
                              <a:gd name="T204" fmla="+- 0 10768 9427"/>
                              <a:gd name="T205" fmla="*/ T204 w 1816"/>
                              <a:gd name="T206" fmla="+- 0 2614 2553"/>
                              <a:gd name="T207" fmla="*/ 2614 h 1021"/>
                              <a:gd name="T208" fmla="+- 0 10689 9427"/>
                              <a:gd name="T209" fmla="*/ T208 w 1816"/>
                              <a:gd name="T210" fmla="+- 0 2593 2553"/>
                              <a:gd name="T211" fmla="*/ 2593 h 1021"/>
                              <a:gd name="T212" fmla="+- 0 10606 9427"/>
                              <a:gd name="T213" fmla="*/ T212 w 1816"/>
                              <a:gd name="T214" fmla="+- 0 2576 2553"/>
                              <a:gd name="T215" fmla="*/ 2576 h 1021"/>
                              <a:gd name="T216" fmla="+- 0 10520 9427"/>
                              <a:gd name="T217" fmla="*/ T216 w 1816"/>
                              <a:gd name="T218" fmla="+- 0 2563 2553"/>
                              <a:gd name="T219" fmla="*/ 2563 h 1021"/>
                              <a:gd name="T220" fmla="+- 0 10430 9427"/>
                              <a:gd name="T221" fmla="*/ T220 w 1816"/>
                              <a:gd name="T222" fmla="+- 0 2555 2553"/>
                              <a:gd name="T223" fmla="*/ 2555 h 1021"/>
                              <a:gd name="T224" fmla="+- 0 10338 9427"/>
                              <a:gd name="T225" fmla="*/ T224 w 1816"/>
                              <a:gd name="T226" fmla="+- 0 2553 2553"/>
                              <a:gd name="T227" fmla="*/ 2553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6" h="1021">
                                <a:moveTo>
                                  <a:pt x="911" y="0"/>
                                </a:moveTo>
                                <a:lnTo>
                                  <a:pt x="817" y="2"/>
                                </a:lnTo>
                                <a:lnTo>
                                  <a:pt x="727" y="10"/>
                                </a:lnTo>
                                <a:lnTo>
                                  <a:pt x="640" y="23"/>
                                </a:lnTo>
                                <a:lnTo>
                                  <a:pt x="556" y="40"/>
                                </a:lnTo>
                                <a:lnTo>
                                  <a:pt x="476" y="61"/>
                                </a:lnTo>
                                <a:lnTo>
                                  <a:pt x="401" y="87"/>
                                </a:lnTo>
                                <a:lnTo>
                                  <a:pt x="331" y="116"/>
                                </a:lnTo>
                                <a:lnTo>
                                  <a:pt x="267" y="149"/>
                                </a:lnTo>
                                <a:lnTo>
                                  <a:pt x="208" y="186"/>
                                </a:lnTo>
                                <a:lnTo>
                                  <a:pt x="156" y="225"/>
                                </a:lnTo>
                                <a:lnTo>
                                  <a:pt x="110" y="267"/>
                                </a:lnTo>
                                <a:lnTo>
                                  <a:pt x="41" y="357"/>
                                </a:lnTo>
                                <a:lnTo>
                                  <a:pt x="5" y="456"/>
                                </a:lnTo>
                                <a:lnTo>
                                  <a:pt x="0" y="508"/>
                                </a:lnTo>
                                <a:lnTo>
                                  <a:pt x="5" y="560"/>
                                </a:lnTo>
                                <a:lnTo>
                                  <a:pt x="41" y="660"/>
                                </a:lnTo>
                                <a:lnTo>
                                  <a:pt x="110" y="752"/>
                                </a:lnTo>
                                <a:lnTo>
                                  <a:pt x="156" y="794"/>
                                </a:lnTo>
                                <a:lnTo>
                                  <a:pt x="208" y="833"/>
                                </a:lnTo>
                                <a:lnTo>
                                  <a:pt x="267" y="870"/>
                                </a:lnTo>
                                <a:lnTo>
                                  <a:pt x="331" y="903"/>
                                </a:lnTo>
                                <a:lnTo>
                                  <a:pt x="401" y="933"/>
                                </a:lnTo>
                                <a:lnTo>
                                  <a:pt x="476" y="958"/>
                                </a:lnTo>
                                <a:lnTo>
                                  <a:pt x="556" y="980"/>
                                </a:lnTo>
                                <a:lnTo>
                                  <a:pt x="640" y="997"/>
                                </a:lnTo>
                                <a:lnTo>
                                  <a:pt x="727" y="1010"/>
                                </a:lnTo>
                                <a:lnTo>
                                  <a:pt x="817" y="1018"/>
                                </a:lnTo>
                                <a:lnTo>
                                  <a:pt x="911" y="1020"/>
                                </a:lnTo>
                                <a:lnTo>
                                  <a:pt x="1003" y="1018"/>
                                </a:lnTo>
                                <a:lnTo>
                                  <a:pt x="1093" y="1010"/>
                                </a:lnTo>
                                <a:lnTo>
                                  <a:pt x="1179" y="997"/>
                                </a:lnTo>
                                <a:lnTo>
                                  <a:pt x="1262" y="980"/>
                                </a:lnTo>
                                <a:lnTo>
                                  <a:pt x="1341" y="958"/>
                                </a:lnTo>
                                <a:lnTo>
                                  <a:pt x="1416" y="933"/>
                                </a:lnTo>
                                <a:lnTo>
                                  <a:pt x="1486" y="903"/>
                                </a:lnTo>
                                <a:lnTo>
                                  <a:pt x="1550" y="870"/>
                                </a:lnTo>
                                <a:lnTo>
                                  <a:pt x="1609" y="833"/>
                                </a:lnTo>
                                <a:lnTo>
                                  <a:pt x="1661" y="794"/>
                                </a:lnTo>
                                <a:lnTo>
                                  <a:pt x="1706" y="752"/>
                                </a:lnTo>
                                <a:lnTo>
                                  <a:pt x="1775" y="660"/>
                                </a:lnTo>
                                <a:lnTo>
                                  <a:pt x="1811" y="560"/>
                                </a:lnTo>
                                <a:lnTo>
                                  <a:pt x="1816" y="508"/>
                                </a:lnTo>
                                <a:lnTo>
                                  <a:pt x="1811" y="456"/>
                                </a:lnTo>
                                <a:lnTo>
                                  <a:pt x="1775" y="357"/>
                                </a:lnTo>
                                <a:lnTo>
                                  <a:pt x="1706" y="267"/>
                                </a:lnTo>
                                <a:lnTo>
                                  <a:pt x="1661" y="225"/>
                                </a:lnTo>
                                <a:lnTo>
                                  <a:pt x="1609" y="186"/>
                                </a:lnTo>
                                <a:lnTo>
                                  <a:pt x="1550" y="149"/>
                                </a:lnTo>
                                <a:lnTo>
                                  <a:pt x="1486" y="116"/>
                                </a:lnTo>
                                <a:lnTo>
                                  <a:pt x="1416" y="87"/>
                                </a:lnTo>
                                <a:lnTo>
                                  <a:pt x="1341" y="61"/>
                                </a:lnTo>
                                <a:lnTo>
                                  <a:pt x="1262" y="40"/>
                                </a:lnTo>
                                <a:lnTo>
                                  <a:pt x="1179" y="23"/>
                                </a:lnTo>
                                <a:lnTo>
                                  <a:pt x="1093" y="10"/>
                                </a:lnTo>
                                <a:lnTo>
                                  <a:pt x="1003" y="2"/>
                                </a:lnTo>
                                <a:lnTo>
                                  <a:pt x="911"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03"/>
                        <wps:cNvSpPr>
                          <a:spLocks/>
                        </wps:cNvSpPr>
                        <wps:spPr bwMode="auto">
                          <a:xfrm>
                            <a:off x="13279" y="5044"/>
                            <a:ext cx="1812" cy="906"/>
                          </a:xfrm>
                          <a:custGeom>
                            <a:avLst/>
                            <a:gdLst>
                              <a:gd name="T0" fmla="+- 0 15091 13280"/>
                              <a:gd name="T1" fmla="*/ T0 w 1812"/>
                              <a:gd name="T2" fmla="+- 0 5495 5044"/>
                              <a:gd name="T3" fmla="*/ 5495 h 906"/>
                              <a:gd name="T4" fmla="+- 0 15070 13280"/>
                              <a:gd name="T5" fmla="*/ T4 w 1812"/>
                              <a:gd name="T6" fmla="+- 0 5398 5044"/>
                              <a:gd name="T7" fmla="*/ 5398 h 906"/>
                              <a:gd name="T8" fmla="+- 0 15011 13280"/>
                              <a:gd name="T9" fmla="*/ T8 w 1812"/>
                              <a:gd name="T10" fmla="+- 0 5308 5044"/>
                              <a:gd name="T11" fmla="*/ 5308 h 906"/>
                              <a:gd name="T12" fmla="+- 0 14917 13280"/>
                              <a:gd name="T13" fmla="*/ T12 w 1812"/>
                              <a:gd name="T14" fmla="+- 0 5228 5044"/>
                              <a:gd name="T15" fmla="*/ 5228 h 906"/>
                              <a:gd name="T16" fmla="+- 0 14858 13280"/>
                              <a:gd name="T17" fmla="*/ T16 w 1812"/>
                              <a:gd name="T18" fmla="+- 0 5193 5044"/>
                              <a:gd name="T19" fmla="*/ 5193 h 906"/>
                              <a:gd name="T20" fmla="+- 0 14793 13280"/>
                              <a:gd name="T21" fmla="*/ T20 w 1812"/>
                              <a:gd name="T22" fmla="+- 0 5160 5044"/>
                              <a:gd name="T23" fmla="*/ 5160 h 906"/>
                              <a:gd name="T24" fmla="+- 0 14721 13280"/>
                              <a:gd name="T25" fmla="*/ T24 w 1812"/>
                              <a:gd name="T26" fmla="+- 0 5131 5044"/>
                              <a:gd name="T27" fmla="*/ 5131 h 906"/>
                              <a:gd name="T28" fmla="+- 0 14643 13280"/>
                              <a:gd name="T29" fmla="*/ T28 w 1812"/>
                              <a:gd name="T30" fmla="+- 0 5106 5044"/>
                              <a:gd name="T31" fmla="*/ 5106 h 906"/>
                              <a:gd name="T32" fmla="+- 0 14560 13280"/>
                              <a:gd name="T33" fmla="*/ T32 w 1812"/>
                              <a:gd name="T34" fmla="+- 0 5084 5044"/>
                              <a:gd name="T35" fmla="*/ 5084 h 906"/>
                              <a:gd name="T36" fmla="+- 0 14472 13280"/>
                              <a:gd name="T37" fmla="*/ T36 w 1812"/>
                              <a:gd name="T38" fmla="+- 0 5067 5044"/>
                              <a:gd name="T39" fmla="*/ 5067 h 906"/>
                              <a:gd name="T40" fmla="+- 0 14380 13280"/>
                              <a:gd name="T41" fmla="*/ T40 w 1812"/>
                              <a:gd name="T42" fmla="+- 0 5055 5044"/>
                              <a:gd name="T43" fmla="*/ 5055 h 906"/>
                              <a:gd name="T44" fmla="+- 0 14284 13280"/>
                              <a:gd name="T45" fmla="*/ T44 w 1812"/>
                              <a:gd name="T46" fmla="+- 0 5047 5044"/>
                              <a:gd name="T47" fmla="*/ 5047 h 906"/>
                              <a:gd name="T48" fmla="+- 0 14185 13280"/>
                              <a:gd name="T49" fmla="*/ T48 w 1812"/>
                              <a:gd name="T50" fmla="+- 0 5044 5044"/>
                              <a:gd name="T51" fmla="*/ 5044 h 906"/>
                              <a:gd name="T52" fmla="+- 0 14087 13280"/>
                              <a:gd name="T53" fmla="*/ T52 w 1812"/>
                              <a:gd name="T54" fmla="+- 0 5047 5044"/>
                              <a:gd name="T55" fmla="*/ 5047 h 906"/>
                              <a:gd name="T56" fmla="+- 0 13991 13280"/>
                              <a:gd name="T57" fmla="*/ T56 w 1812"/>
                              <a:gd name="T58" fmla="+- 0 5055 5044"/>
                              <a:gd name="T59" fmla="*/ 5055 h 906"/>
                              <a:gd name="T60" fmla="+- 0 13900 13280"/>
                              <a:gd name="T61" fmla="*/ T60 w 1812"/>
                              <a:gd name="T62" fmla="+- 0 5067 5044"/>
                              <a:gd name="T63" fmla="*/ 5067 h 906"/>
                              <a:gd name="T64" fmla="+- 0 13812 13280"/>
                              <a:gd name="T65" fmla="*/ T64 w 1812"/>
                              <a:gd name="T66" fmla="+- 0 5084 5044"/>
                              <a:gd name="T67" fmla="*/ 5084 h 906"/>
                              <a:gd name="T68" fmla="+- 0 13729 13280"/>
                              <a:gd name="T69" fmla="*/ T68 w 1812"/>
                              <a:gd name="T70" fmla="+- 0 5106 5044"/>
                              <a:gd name="T71" fmla="*/ 5106 h 906"/>
                              <a:gd name="T72" fmla="+- 0 13651 13280"/>
                              <a:gd name="T73" fmla="*/ T72 w 1812"/>
                              <a:gd name="T74" fmla="+- 0 5131 5044"/>
                              <a:gd name="T75" fmla="*/ 5131 h 906"/>
                              <a:gd name="T76" fmla="+- 0 13579 13280"/>
                              <a:gd name="T77" fmla="*/ T76 w 1812"/>
                              <a:gd name="T78" fmla="+- 0 5160 5044"/>
                              <a:gd name="T79" fmla="*/ 5160 h 906"/>
                              <a:gd name="T80" fmla="+- 0 13513 13280"/>
                              <a:gd name="T81" fmla="*/ T80 w 1812"/>
                              <a:gd name="T82" fmla="+- 0 5193 5044"/>
                              <a:gd name="T83" fmla="*/ 5193 h 906"/>
                              <a:gd name="T84" fmla="+- 0 13455 13280"/>
                              <a:gd name="T85" fmla="*/ T84 w 1812"/>
                              <a:gd name="T86" fmla="+- 0 5228 5044"/>
                              <a:gd name="T87" fmla="*/ 5228 h 906"/>
                              <a:gd name="T88" fmla="+- 0 13404 13280"/>
                              <a:gd name="T89" fmla="*/ T88 w 1812"/>
                              <a:gd name="T90" fmla="+- 0 5267 5044"/>
                              <a:gd name="T91" fmla="*/ 5267 h 906"/>
                              <a:gd name="T92" fmla="+- 0 13326 13280"/>
                              <a:gd name="T93" fmla="*/ T92 w 1812"/>
                              <a:gd name="T94" fmla="+- 0 5352 5044"/>
                              <a:gd name="T95" fmla="*/ 5352 h 906"/>
                              <a:gd name="T96" fmla="+- 0 13285 13280"/>
                              <a:gd name="T97" fmla="*/ T96 w 1812"/>
                              <a:gd name="T98" fmla="+- 0 5445 5044"/>
                              <a:gd name="T99" fmla="*/ 5445 h 906"/>
                              <a:gd name="T100" fmla="+- 0 13280 13280"/>
                              <a:gd name="T101" fmla="*/ T100 w 1812"/>
                              <a:gd name="T102" fmla="+- 0 5495 5044"/>
                              <a:gd name="T103" fmla="*/ 5495 h 906"/>
                              <a:gd name="T104" fmla="+- 0 13285 13280"/>
                              <a:gd name="T105" fmla="*/ T104 w 1812"/>
                              <a:gd name="T106" fmla="+- 0 5545 5044"/>
                              <a:gd name="T107" fmla="*/ 5545 h 906"/>
                              <a:gd name="T108" fmla="+- 0 13326 13280"/>
                              <a:gd name="T109" fmla="*/ T108 w 1812"/>
                              <a:gd name="T110" fmla="+- 0 5639 5044"/>
                              <a:gd name="T111" fmla="*/ 5639 h 906"/>
                              <a:gd name="T112" fmla="+- 0 13404 13280"/>
                              <a:gd name="T113" fmla="*/ T112 w 1812"/>
                              <a:gd name="T114" fmla="+- 0 5725 5044"/>
                              <a:gd name="T115" fmla="*/ 5725 h 906"/>
                              <a:gd name="T116" fmla="+- 0 13455 13280"/>
                              <a:gd name="T117" fmla="*/ T116 w 1812"/>
                              <a:gd name="T118" fmla="+- 0 5765 5044"/>
                              <a:gd name="T119" fmla="*/ 5765 h 906"/>
                              <a:gd name="T120" fmla="+- 0 13513 13280"/>
                              <a:gd name="T121" fmla="*/ T120 w 1812"/>
                              <a:gd name="T122" fmla="+- 0 5801 5044"/>
                              <a:gd name="T123" fmla="*/ 5801 h 906"/>
                              <a:gd name="T124" fmla="+- 0 13579 13280"/>
                              <a:gd name="T125" fmla="*/ T124 w 1812"/>
                              <a:gd name="T126" fmla="+- 0 5833 5044"/>
                              <a:gd name="T127" fmla="*/ 5833 h 906"/>
                              <a:gd name="T128" fmla="+- 0 13651 13280"/>
                              <a:gd name="T129" fmla="*/ T128 w 1812"/>
                              <a:gd name="T130" fmla="+- 0 5863 5044"/>
                              <a:gd name="T131" fmla="*/ 5863 h 906"/>
                              <a:gd name="T132" fmla="+- 0 13729 13280"/>
                              <a:gd name="T133" fmla="*/ T132 w 1812"/>
                              <a:gd name="T134" fmla="+- 0 5888 5044"/>
                              <a:gd name="T135" fmla="*/ 5888 h 906"/>
                              <a:gd name="T136" fmla="+- 0 13812 13280"/>
                              <a:gd name="T137" fmla="*/ T136 w 1812"/>
                              <a:gd name="T138" fmla="+- 0 5910 5044"/>
                              <a:gd name="T139" fmla="*/ 5910 h 906"/>
                              <a:gd name="T140" fmla="+- 0 13900 13280"/>
                              <a:gd name="T141" fmla="*/ T140 w 1812"/>
                              <a:gd name="T142" fmla="+- 0 5927 5044"/>
                              <a:gd name="T143" fmla="*/ 5927 h 906"/>
                              <a:gd name="T144" fmla="+- 0 13991 13280"/>
                              <a:gd name="T145" fmla="*/ T144 w 1812"/>
                              <a:gd name="T146" fmla="+- 0 5939 5044"/>
                              <a:gd name="T147" fmla="*/ 5939 h 906"/>
                              <a:gd name="T148" fmla="+- 0 14087 13280"/>
                              <a:gd name="T149" fmla="*/ T148 w 1812"/>
                              <a:gd name="T150" fmla="+- 0 5947 5044"/>
                              <a:gd name="T151" fmla="*/ 5947 h 906"/>
                              <a:gd name="T152" fmla="+- 0 14185 13280"/>
                              <a:gd name="T153" fmla="*/ T152 w 1812"/>
                              <a:gd name="T154" fmla="+- 0 5950 5044"/>
                              <a:gd name="T155" fmla="*/ 5950 h 906"/>
                              <a:gd name="T156" fmla="+- 0 14284 13280"/>
                              <a:gd name="T157" fmla="*/ T156 w 1812"/>
                              <a:gd name="T158" fmla="+- 0 5947 5044"/>
                              <a:gd name="T159" fmla="*/ 5947 h 906"/>
                              <a:gd name="T160" fmla="+- 0 14380 13280"/>
                              <a:gd name="T161" fmla="*/ T160 w 1812"/>
                              <a:gd name="T162" fmla="+- 0 5939 5044"/>
                              <a:gd name="T163" fmla="*/ 5939 h 906"/>
                              <a:gd name="T164" fmla="+- 0 14472 13280"/>
                              <a:gd name="T165" fmla="*/ T164 w 1812"/>
                              <a:gd name="T166" fmla="+- 0 5927 5044"/>
                              <a:gd name="T167" fmla="*/ 5927 h 906"/>
                              <a:gd name="T168" fmla="+- 0 14560 13280"/>
                              <a:gd name="T169" fmla="*/ T168 w 1812"/>
                              <a:gd name="T170" fmla="+- 0 5910 5044"/>
                              <a:gd name="T171" fmla="*/ 5910 h 906"/>
                              <a:gd name="T172" fmla="+- 0 14643 13280"/>
                              <a:gd name="T173" fmla="*/ T172 w 1812"/>
                              <a:gd name="T174" fmla="+- 0 5888 5044"/>
                              <a:gd name="T175" fmla="*/ 5888 h 906"/>
                              <a:gd name="T176" fmla="+- 0 14721 13280"/>
                              <a:gd name="T177" fmla="*/ T176 w 1812"/>
                              <a:gd name="T178" fmla="+- 0 5863 5044"/>
                              <a:gd name="T179" fmla="*/ 5863 h 906"/>
                              <a:gd name="T180" fmla="+- 0 14793 13280"/>
                              <a:gd name="T181" fmla="*/ T180 w 1812"/>
                              <a:gd name="T182" fmla="+- 0 5833 5044"/>
                              <a:gd name="T183" fmla="*/ 5833 h 906"/>
                              <a:gd name="T184" fmla="+- 0 14858 13280"/>
                              <a:gd name="T185" fmla="*/ T184 w 1812"/>
                              <a:gd name="T186" fmla="+- 0 5801 5044"/>
                              <a:gd name="T187" fmla="*/ 5801 h 906"/>
                              <a:gd name="T188" fmla="+- 0 14917 13280"/>
                              <a:gd name="T189" fmla="*/ T188 w 1812"/>
                              <a:gd name="T190" fmla="+- 0 5765 5044"/>
                              <a:gd name="T191" fmla="*/ 5765 h 906"/>
                              <a:gd name="T192" fmla="+- 0 14968 13280"/>
                              <a:gd name="T193" fmla="*/ T192 w 1812"/>
                              <a:gd name="T194" fmla="+- 0 5725 5044"/>
                              <a:gd name="T195" fmla="*/ 5725 h 906"/>
                              <a:gd name="T196" fmla="+- 0 15045 13280"/>
                              <a:gd name="T197" fmla="*/ T196 w 1812"/>
                              <a:gd name="T198" fmla="+- 0 5639 5044"/>
                              <a:gd name="T199" fmla="*/ 5639 h 906"/>
                              <a:gd name="T200" fmla="+- 0 15085 13280"/>
                              <a:gd name="T201" fmla="*/ T200 w 1812"/>
                              <a:gd name="T202" fmla="+- 0 5545 5044"/>
                              <a:gd name="T203" fmla="*/ 5545 h 906"/>
                              <a:gd name="T204" fmla="+- 0 15091 13280"/>
                              <a:gd name="T205" fmla="*/ T204 w 1812"/>
                              <a:gd name="T206" fmla="+- 0 5495 5044"/>
                              <a:gd name="T207" fmla="*/ 5495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12" h="906">
                                <a:moveTo>
                                  <a:pt x="1811" y="451"/>
                                </a:moveTo>
                                <a:lnTo>
                                  <a:pt x="1790" y="354"/>
                                </a:lnTo>
                                <a:lnTo>
                                  <a:pt x="1731" y="264"/>
                                </a:lnTo>
                                <a:lnTo>
                                  <a:pt x="1637" y="184"/>
                                </a:lnTo>
                                <a:lnTo>
                                  <a:pt x="1578" y="149"/>
                                </a:lnTo>
                                <a:lnTo>
                                  <a:pt x="1513" y="116"/>
                                </a:lnTo>
                                <a:lnTo>
                                  <a:pt x="1441" y="87"/>
                                </a:lnTo>
                                <a:lnTo>
                                  <a:pt x="1363" y="62"/>
                                </a:lnTo>
                                <a:lnTo>
                                  <a:pt x="1280" y="40"/>
                                </a:lnTo>
                                <a:lnTo>
                                  <a:pt x="1192" y="23"/>
                                </a:lnTo>
                                <a:lnTo>
                                  <a:pt x="1100" y="11"/>
                                </a:lnTo>
                                <a:lnTo>
                                  <a:pt x="1004" y="3"/>
                                </a:lnTo>
                                <a:lnTo>
                                  <a:pt x="905" y="0"/>
                                </a:lnTo>
                                <a:lnTo>
                                  <a:pt x="807" y="3"/>
                                </a:lnTo>
                                <a:lnTo>
                                  <a:pt x="711" y="11"/>
                                </a:lnTo>
                                <a:lnTo>
                                  <a:pt x="620" y="23"/>
                                </a:lnTo>
                                <a:lnTo>
                                  <a:pt x="532" y="40"/>
                                </a:lnTo>
                                <a:lnTo>
                                  <a:pt x="449" y="62"/>
                                </a:lnTo>
                                <a:lnTo>
                                  <a:pt x="371" y="87"/>
                                </a:lnTo>
                                <a:lnTo>
                                  <a:pt x="299" y="116"/>
                                </a:lnTo>
                                <a:lnTo>
                                  <a:pt x="233" y="149"/>
                                </a:lnTo>
                                <a:lnTo>
                                  <a:pt x="175" y="184"/>
                                </a:lnTo>
                                <a:lnTo>
                                  <a:pt x="124" y="223"/>
                                </a:lnTo>
                                <a:lnTo>
                                  <a:pt x="46" y="308"/>
                                </a:lnTo>
                                <a:lnTo>
                                  <a:pt x="5" y="401"/>
                                </a:lnTo>
                                <a:lnTo>
                                  <a:pt x="0" y="451"/>
                                </a:lnTo>
                                <a:lnTo>
                                  <a:pt x="5" y="501"/>
                                </a:lnTo>
                                <a:lnTo>
                                  <a:pt x="46" y="595"/>
                                </a:lnTo>
                                <a:lnTo>
                                  <a:pt x="124" y="681"/>
                                </a:lnTo>
                                <a:lnTo>
                                  <a:pt x="175" y="721"/>
                                </a:lnTo>
                                <a:lnTo>
                                  <a:pt x="233" y="757"/>
                                </a:lnTo>
                                <a:lnTo>
                                  <a:pt x="299" y="789"/>
                                </a:lnTo>
                                <a:lnTo>
                                  <a:pt x="371" y="819"/>
                                </a:lnTo>
                                <a:lnTo>
                                  <a:pt x="449" y="844"/>
                                </a:lnTo>
                                <a:lnTo>
                                  <a:pt x="532" y="866"/>
                                </a:lnTo>
                                <a:lnTo>
                                  <a:pt x="620" y="883"/>
                                </a:lnTo>
                                <a:lnTo>
                                  <a:pt x="711" y="895"/>
                                </a:lnTo>
                                <a:lnTo>
                                  <a:pt x="807" y="903"/>
                                </a:lnTo>
                                <a:lnTo>
                                  <a:pt x="905" y="906"/>
                                </a:lnTo>
                                <a:lnTo>
                                  <a:pt x="1004" y="903"/>
                                </a:lnTo>
                                <a:lnTo>
                                  <a:pt x="1100" y="895"/>
                                </a:lnTo>
                                <a:lnTo>
                                  <a:pt x="1192" y="883"/>
                                </a:lnTo>
                                <a:lnTo>
                                  <a:pt x="1280" y="866"/>
                                </a:lnTo>
                                <a:lnTo>
                                  <a:pt x="1363" y="844"/>
                                </a:lnTo>
                                <a:lnTo>
                                  <a:pt x="1441" y="819"/>
                                </a:lnTo>
                                <a:lnTo>
                                  <a:pt x="1513" y="789"/>
                                </a:lnTo>
                                <a:lnTo>
                                  <a:pt x="1578" y="757"/>
                                </a:lnTo>
                                <a:lnTo>
                                  <a:pt x="1637" y="721"/>
                                </a:lnTo>
                                <a:lnTo>
                                  <a:pt x="1688" y="681"/>
                                </a:lnTo>
                                <a:lnTo>
                                  <a:pt x="1765" y="595"/>
                                </a:lnTo>
                                <a:lnTo>
                                  <a:pt x="1805" y="501"/>
                                </a:lnTo>
                                <a:lnTo>
                                  <a:pt x="1811" y="45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02"/>
                        <wps:cNvSpPr>
                          <a:spLocks/>
                        </wps:cNvSpPr>
                        <wps:spPr bwMode="auto">
                          <a:xfrm>
                            <a:off x="13279" y="5044"/>
                            <a:ext cx="1812" cy="906"/>
                          </a:xfrm>
                          <a:custGeom>
                            <a:avLst/>
                            <a:gdLst>
                              <a:gd name="T0" fmla="+- 0 14185 13280"/>
                              <a:gd name="T1" fmla="*/ T0 w 1812"/>
                              <a:gd name="T2" fmla="+- 0 5044 5044"/>
                              <a:gd name="T3" fmla="*/ 5044 h 906"/>
                              <a:gd name="T4" fmla="+- 0 14087 13280"/>
                              <a:gd name="T5" fmla="*/ T4 w 1812"/>
                              <a:gd name="T6" fmla="+- 0 5047 5044"/>
                              <a:gd name="T7" fmla="*/ 5047 h 906"/>
                              <a:gd name="T8" fmla="+- 0 13991 13280"/>
                              <a:gd name="T9" fmla="*/ T8 w 1812"/>
                              <a:gd name="T10" fmla="+- 0 5055 5044"/>
                              <a:gd name="T11" fmla="*/ 5055 h 906"/>
                              <a:gd name="T12" fmla="+- 0 13900 13280"/>
                              <a:gd name="T13" fmla="*/ T12 w 1812"/>
                              <a:gd name="T14" fmla="+- 0 5067 5044"/>
                              <a:gd name="T15" fmla="*/ 5067 h 906"/>
                              <a:gd name="T16" fmla="+- 0 13812 13280"/>
                              <a:gd name="T17" fmla="*/ T16 w 1812"/>
                              <a:gd name="T18" fmla="+- 0 5084 5044"/>
                              <a:gd name="T19" fmla="*/ 5084 h 906"/>
                              <a:gd name="T20" fmla="+- 0 13729 13280"/>
                              <a:gd name="T21" fmla="*/ T20 w 1812"/>
                              <a:gd name="T22" fmla="+- 0 5106 5044"/>
                              <a:gd name="T23" fmla="*/ 5106 h 906"/>
                              <a:gd name="T24" fmla="+- 0 13651 13280"/>
                              <a:gd name="T25" fmla="*/ T24 w 1812"/>
                              <a:gd name="T26" fmla="+- 0 5131 5044"/>
                              <a:gd name="T27" fmla="*/ 5131 h 906"/>
                              <a:gd name="T28" fmla="+- 0 13579 13280"/>
                              <a:gd name="T29" fmla="*/ T28 w 1812"/>
                              <a:gd name="T30" fmla="+- 0 5160 5044"/>
                              <a:gd name="T31" fmla="*/ 5160 h 906"/>
                              <a:gd name="T32" fmla="+- 0 13513 13280"/>
                              <a:gd name="T33" fmla="*/ T32 w 1812"/>
                              <a:gd name="T34" fmla="+- 0 5193 5044"/>
                              <a:gd name="T35" fmla="*/ 5193 h 906"/>
                              <a:gd name="T36" fmla="+- 0 13455 13280"/>
                              <a:gd name="T37" fmla="*/ T36 w 1812"/>
                              <a:gd name="T38" fmla="+- 0 5228 5044"/>
                              <a:gd name="T39" fmla="*/ 5228 h 906"/>
                              <a:gd name="T40" fmla="+- 0 13404 13280"/>
                              <a:gd name="T41" fmla="*/ T40 w 1812"/>
                              <a:gd name="T42" fmla="+- 0 5267 5044"/>
                              <a:gd name="T43" fmla="*/ 5267 h 906"/>
                              <a:gd name="T44" fmla="+- 0 13326 13280"/>
                              <a:gd name="T45" fmla="*/ T44 w 1812"/>
                              <a:gd name="T46" fmla="+- 0 5352 5044"/>
                              <a:gd name="T47" fmla="*/ 5352 h 906"/>
                              <a:gd name="T48" fmla="+- 0 13285 13280"/>
                              <a:gd name="T49" fmla="*/ T48 w 1812"/>
                              <a:gd name="T50" fmla="+- 0 5445 5044"/>
                              <a:gd name="T51" fmla="*/ 5445 h 906"/>
                              <a:gd name="T52" fmla="+- 0 13280 13280"/>
                              <a:gd name="T53" fmla="*/ T52 w 1812"/>
                              <a:gd name="T54" fmla="+- 0 5495 5044"/>
                              <a:gd name="T55" fmla="*/ 5495 h 906"/>
                              <a:gd name="T56" fmla="+- 0 13285 13280"/>
                              <a:gd name="T57" fmla="*/ T56 w 1812"/>
                              <a:gd name="T58" fmla="+- 0 5545 5044"/>
                              <a:gd name="T59" fmla="*/ 5545 h 906"/>
                              <a:gd name="T60" fmla="+- 0 13326 13280"/>
                              <a:gd name="T61" fmla="*/ T60 w 1812"/>
                              <a:gd name="T62" fmla="+- 0 5639 5044"/>
                              <a:gd name="T63" fmla="*/ 5639 h 906"/>
                              <a:gd name="T64" fmla="+- 0 13404 13280"/>
                              <a:gd name="T65" fmla="*/ T64 w 1812"/>
                              <a:gd name="T66" fmla="+- 0 5725 5044"/>
                              <a:gd name="T67" fmla="*/ 5725 h 906"/>
                              <a:gd name="T68" fmla="+- 0 13455 13280"/>
                              <a:gd name="T69" fmla="*/ T68 w 1812"/>
                              <a:gd name="T70" fmla="+- 0 5765 5044"/>
                              <a:gd name="T71" fmla="*/ 5765 h 906"/>
                              <a:gd name="T72" fmla="+- 0 13513 13280"/>
                              <a:gd name="T73" fmla="*/ T72 w 1812"/>
                              <a:gd name="T74" fmla="+- 0 5801 5044"/>
                              <a:gd name="T75" fmla="*/ 5801 h 906"/>
                              <a:gd name="T76" fmla="+- 0 13579 13280"/>
                              <a:gd name="T77" fmla="*/ T76 w 1812"/>
                              <a:gd name="T78" fmla="+- 0 5833 5044"/>
                              <a:gd name="T79" fmla="*/ 5833 h 906"/>
                              <a:gd name="T80" fmla="+- 0 13651 13280"/>
                              <a:gd name="T81" fmla="*/ T80 w 1812"/>
                              <a:gd name="T82" fmla="+- 0 5863 5044"/>
                              <a:gd name="T83" fmla="*/ 5863 h 906"/>
                              <a:gd name="T84" fmla="+- 0 13729 13280"/>
                              <a:gd name="T85" fmla="*/ T84 w 1812"/>
                              <a:gd name="T86" fmla="+- 0 5888 5044"/>
                              <a:gd name="T87" fmla="*/ 5888 h 906"/>
                              <a:gd name="T88" fmla="+- 0 13812 13280"/>
                              <a:gd name="T89" fmla="*/ T88 w 1812"/>
                              <a:gd name="T90" fmla="+- 0 5910 5044"/>
                              <a:gd name="T91" fmla="*/ 5910 h 906"/>
                              <a:gd name="T92" fmla="+- 0 13900 13280"/>
                              <a:gd name="T93" fmla="*/ T92 w 1812"/>
                              <a:gd name="T94" fmla="+- 0 5927 5044"/>
                              <a:gd name="T95" fmla="*/ 5927 h 906"/>
                              <a:gd name="T96" fmla="+- 0 13991 13280"/>
                              <a:gd name="T97" fmla="*/ T96 w 1812"/>
                              <a:gd name="T98" fmla="+- 0 5939 5044"/>
                              <a:gd name="T99" fmla="*/ 5939 h 906"/>
                              <a:gd name="T100" fmla="+- 0 14087 13280"/>
                              <a:gd name="T101" fmla="*/ T100 w 1812"/>
                              <a:gd name="T102" fmla="+- 0 5947 5044"/>
                              <a:gd name="T103" fmla="*/ 5947 h 906"/>
                              <a:gd name="T104" fmla="+- 0 14185 13280"/>
                              <a:gd name="T105" fmla="*/ T104 w 1812"/>
                              <a:gd name="T106" fmla="+- 0 5950 5044"/>
                              <a:gd name="T107" fmla="*/ 5950 h 906"/>
                              <a:gd name="T108" fmla="+- 0 14284 13280"/>
                              <a:gd name="T109" fmla="*/ T108 w 1812"/>
                              <a:gd name="T110" fmla="+- 0 5947 5044"/>
                              <a:gd name="T111" fmla="*/ 5947 h 906"/>
                              <a:gd name="T112" fmla="+- 0 14380 13280"/>
                              <a:gd name="T113" fmla="*/ T112 w 1812"/>
                              <a:gd name="T114" fmla="+- 0 5939 5044"/>
                              <a:gd name="T115" fmla="*/ 5939 h 906"/>
                              <a:gd name="T116" fmla="+- 0 14472 13280"/>
                              <a:gd name="T117" fmla="*/ T116 w 1812"/>
                              <a:gd name="T118" fmla="+- 0 5927 5044"/>
                              <a:gd name="T119" fmla="*/ 5927 h 906"/>
                              <a:gd name="T120" fmla="+- 0 14560 13280"/>
                              <a:gd name="T121" fmla="*/ T120 w 1812"/>
                              <a:gd name="T122" fmla="+- 0 5910 5044"/>
                              <a:gd name="T123" fmla="*/ 5910 h 906"/>
                              <a:gd name="T124" fmla="+- 0 14643 13280"/>
                              <a:gd name="T125" fmla="*/ T124 w 1812"/>
                              <a:gd name="T126" fmla="+- 0 5888 5044"/>
                              <a:gd name="T127" fmla="*/ 5888 h 906"/>
                              <a:gd name="T128" fmla="+- 0 14721 13280"/>
                              <a:gd name="T129" fmla="*/ T128 w 1812"/>
                              <a:gd name="T130" fmla="+- 0 5863 5044"/>
                              <a:gd name="T131" fmla="*/ 5863 h 906"/>
                              <a:gd name="T132" fmla="+- 0 14793 13280"/>
                              <a:gd name="T133" fmla="*/ T132 w 1812"/>
                              <a:gd name="T134" fmla="+- 0 5833 5044"/>
                              <a:gd name="T135" fmla="*/ 5833 h 906"/>
                              <a:gd name="T136" fmla="+- 0 14858 13280"/>
                              <a:gd name="T137" fmla="*/ T136 w 1812"/>
                              <a:gd name="T138" fmla="+- 0 5801 5044"/>
                              <a:gd name="T139" fmla="*/ 5801 h 906"/>
                              <a:gd name="T140" fmla="+- 0 14917 13280"/>
                              <a:gd name="T141" fmla="*/ T140 w 1812"/>
                              <a:gd name="T142" fmla="+- 0 5765 5044"/>
                              <a:gd name="T143" fmla="*/ 5765 h 906"/>
                              <a:gd name="T144" fmla="+- 0 14968 13280"/>
                              <a:gd name="T145" fmla="*/ T144 w 1812"/>
                              <a:gd name="T146" fmla="+- 0 5725 5044"/>
                              <a:gd name="T147" fmla="*/ 5725 h 906"/>
                              <a:gd name="T148" fmla="+- 0 15045 13280"/>
                              <a:gd name="T149" fmla="*/ T148 w 1812"/>
                              <a:gd name="T150" fmla="+- 0 5639 5044"/>
                              <a:gd name="T151" fmla="*/ 5639 h 906"/>
                              <a:gd name="T152" fmla="+- 0 15085 13280"/>
                              <a:gd name="T153" fmla="*/ T152 w 1812"/>
                              <a:gd name="T154" fmla="+- 0 5545 5044"/>
                              <a:gd name="T155" fmla="*/ 5545 h 906"/>
                              <a:gd name="T156" fmla="+- 0 15091 13280"/>
                              <a:gd name="T157" fmla="*/ T156 w 1812"/>
                              <a:gd name="T158" fmla="+- 0 5495 5044"/>
                              <a:gd name="T159" fmla="*/ 5495 h 906"/>
                              <a:gd name="T160" fmla="+- 0 15085 13280"/>
                              <a:gd name="T161" fmla="*/ T160 w 1812"/>
                              <a:gd name="T162" fmla="+- 0 5445 5044"/>
                              <a:gd name="T163" fmla="*/ 5445 h 906"/>
                              <a:gd name="T164" fmla="+- 0 15045 13280"/>
                              <a:gd name="T165" fmla="*/ T164 w 1812"/>
                              <a:gd name="T166" fmla="+- 0 5352 5044"/>
                              <a:gd name="T167" fmla="*/ 5352 h 906"/>
                              <a:gd name="T168" fmla="+- 0 14968 13280"/>
                              <a:gd name="T169" fmla="*/ T168 w 1812"/>
                              <a:gd name="T170" fmla="+- 0 5267 5044"/>
                              <a:gd name="T171" fmla="*/ 5267 h 906"/>
                              <a:gd name="T172" fmla="+- 0 14917 13280"/>
                              <a:gd name="T173" fmla="*/ T172 w 1812"/>
                              <a:gd name="T174" fmla="+- 0 5228 5044"/>
                              <a:gd name="T175" fmla="*/ 5228 h 906"/>
                              <a:gd name="T176" fmla="+- 0 14858 13280"/>
                              <a:gd name="T177" fmla="*/ T176 w 1812"/>
                              <a:gd name="T178" fmla="+- 0 5193 5044"/>
                              <a:gd name="T179" fmla="*/ 5193 h 906"/>
                              <a:gd name="T180" fmla="+- 0 14793 13280"/>
                              <a:gd name="T181" fmla="*/ T180 w 1812"/>
                              <a:gd name="T182" fmla="+- 0 5160 5044"/>
                              <a:gd name="T183" fmla="*/ 5160 h 906"/>
                              <a:gd name="T184" fmla="+- 0 14721 13280"/>
                              <a:gd name="T185" fmla="*/ T184 w 1812"/>
                              <a:gd name="T186" fmla="+- 0 5131 5044"/>
                              <a:gd name="T187" fmla="*/ 5131 h 906"/>
                              <a:gd name="T188" fmla="+- 0 14643 13280"/>
                              <a:gd name="T189" fmla="*/ T188 w 1812"/>
                              <a:gd name="T190" fmla="+- 0 5106 5044"/>
                              <a:gd name="T191" fmla="*/ 5106 h 906"/>
                              <a:gd name="T192" fmla="+- 0 14560 13280"/>
                              <a:gd name="T193" fmla="*/ T192 w 1812"/>
                              <a:gd name="T194" fmla="+- 0 5084 5044"/>
                              <a:gd name="T195" fmla="*/ 5084 h 906"/>
                              <a:gd name="T196" fmla="+- 0 14472 13280"/>
                              <a:gd name="T197" fmla="*/ T196 w 1812"/>
                              <a:gd name="T198" fmla="+- 0 5067 5044"/>
                              <a:gd name="T199" fmla="*/ 5067 h 906"/>
                              <a:gd name="T200" fmla="+- 0 14380 13280"/>
                              <a:gd name="T201" fmla="*/ T200 w 1812"/>
                              <a:gd name="T202" fmla="+- 0 5055 5044"/>
                              <a:gd name="T203" fmla="*/ 5055 h 906"/>
                              <a:gd name="T204" fmla="+- 0 14284 13280"/>
                              <a:gd name="T205" fmla="*/ T204 w 1812"/>
                              <a:gd name="T206" fmla="+- 0 5047 5044"/>
                              <a:gd name="T207" fmla="*/ 5047 h 906"/>
                              <a:gd name="T208" fmla="+- 0 14185 13280"/>
                              <a:gd name="T209" fmla="*/ T208 w 1812"/>
                              <a:gd name="T210" fmla="+- 0 5044 5044"/>
                              <a:gd name="T211" fmla="*/ 5044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2" h="906">
                                <a:moveTo>
                                  <a:pt x="905" y="0"/>
                                </a:moveTo>
                                <a:lnTo>
                                  <a:pt x="807" y="3"/>
                                </a:lnTo>
                                <a:lnTo>
                                  <a:pt x="711" y="11"/>
                                </a:lnTo>
                                <a:lnTo>
                                  <a:pt x="620" y="23"/>
                                </a:lnTo>
                                <a:lnTo>
                                  <a:pt x="532" y="40"/>
                                </a:lnTo>
                                <a:lnTo>
                                  <a:pt x="449" y="62"/>
                                </a:lnTo>
                                <a:lnTo>
                                  <a:pt x="371" y="87"/>
                                </a:lnTo>
                                <a:lnTo>
                                  <a:pt x="299" y="116"/>
                                </a:lnTo>
                                <a:lnTo>
                                  <a:pt x="233" y="149"/>
                                </a:lnTo>
                                <a:lnTo>
                                  <a:pt x="175" y="184"/>
                                </a:lnTo>
                                <a:lnTo>
                                  <a:pt x="124" y="223"/>
                                </a:lnTo>
                                <a:lnTo>
                                  <a:pt x="46" y="308"/>
                                </a:lnTo>
                                <a:lnTo>
                                  <a:pt x="5" y="401"/>
                                </a:lnTo>
                                <a:lnTo>
                                  <a:pt x="0" y="451"/>
                                </a:lnTo>
                                <a:lnTo>
                                  <a:pt x="5" y="501"/>
                                </a:lnTo>
                                <a:lnTo>
                                  <a:pt x="46" y="595"/>
                                </a:lnTo>
                                <a:lnTo>
                                  <a:pt x="124" y="681"/>
                                </a:lnTo>
                                <a:lnTo>
                                  <a:pt x="175" y="721"/>
                                </a:lnTo>
                                <a:lnTo>
                                  <a:pt x="233" y="757"/>
                                </a:lnTo>
                                <a:lnTo>
                                  <a:pt x="299" y="789"/>
                                </a:lnTo>
                                <a:lnTo>
                                  <a:pt x="371" y="819"/>
                                </a:lnTo>
                                <a:lnTo>
                                  <a:pt x="449" y="844"/>
                                </a:lnTo>
                                <a:lnTo>
                                  <a:pt x="532" y="866"/>
                                </a:lnTo>
                                <a:lnTo>
                                  <a:pt x="620" y="883"/>
                                </a:lnTo>
                                <a:lnTo>
                                  <a:pt x="711" y="895"/>
                                </a:lnTo>
                                <a:lnTo>
                                  <a:pt x="807" y="903"/>
                                </a:lnTo>
                                <a:lnTo>
                                  <a:pt x="905" y="906"/>
                                </a:lnTo>
                                <a:lnTo>
                                  <a:pt x="1004" y="903"/>
                                </a:lnTo>
                                <a:lnTo>
                                  <a:pt x="1100" y="895"/>
                                </a:lnTo>
                                <a:lnTo>
                                  <a:pt x="1192" y="883"/>
                                </a:lnTo>
                                <a:lnTo>
                                  <a:pt x="1280" y="866"/>
                                </a:lnTo>
                                <a:lnTo>
                                  <a:pt x="1363" y="844"/>
                                </a:lnTo>
                                <a:lnTo>
                                  <a:pt x="1441" y="819"/>
                                </a:lnTo>
                                <a:lnTo>
                                  <a:pt x="1513" y="789"/>
                                </a:lnTo>
                                <a:lnTo>
                                  <a:pt x="1578" y="757"/>
                                </a:lnTo>
                                <a:lnTo>
                                  <a:pt x="1637" y="721"/>
                                </a:lnTo>
                                <a:lnTo>
                                  <a:pt x="1688" y="681"/>
                                </a:lnTo>
                                <a:lnTo>
                                  <a:pt x="1765" y="595"/>
                                </a:lnTo>
                                <a:lnTo>
                                  <a:pt x="1805" y="501"/>
                                </a:lnTo>
                                <a:lnTo>
                                  <a:pt x="1811" y="451"/>
                                </a:lnTo>
                                <a:lnTo>
                                  <a:pt x="1805" y="401"/>
                                </a:lnTo>
                                <a:lnTo>
                                  <a:pt x="1765" y="308"/>
                                </a:lnTo>
                                <a:lnTo>
                                  <a:pt x="1688" y="223"/>
                                </a:lnTo>
                                <a:lnTo>
                                  <a:pt x="1637" y="184"/>
                                </a:lnTo>
                                <a:lnTo>
                                  <a:pt x="1578" y="149"/>
                                </a:lnTo>
                                <a:lnTo>
                                  <a:pt x="1513" y="116"/>
                                </a:lnTo>
                                <a:lnTo>
                                  <a:pt x="1441" y="87"/>
                                </a:lnTo>
                                <a:lnTo>
                                  <a:pt x="1363" y="62"/>
                                </a:lnTo>
                                <a:lnTo>
                                  <a:pt x="1280" y="40"/>
                                </a:lnTo>
                                <a:lnTo>
                                  <a:pt x="1192" y="23"/>
                                </a:lnTo>
                                <a:lnTo>
                                  <a:pt x="1100" y="11"/>
                                </a:lnTo>
                                <a:lnTo>
                                  <a:pt x="1004" y="3"/>
                                </a:lnTo>
                                <a:lnTo>
                                  <a:pt x="905"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01"/>
                        <wps:cNvSpPr>
                          <a:spLocks/>
                        </wps:cNvSpPr>
                        <wps:spPr bwMode="auto">
                          <a:xfrm>
                            <a:off x="10107" y="7080"/>
                            <a:ext cx="2602" cy="796"/>
                          </a:xfrm>
                          <a:custGeom>
                            <a:avLst/>
                            <a:gdLst>
                              <a:gd name="T0" fmla="+- 0 12691 10108"/>
                              <a:gd name="T1" fmla="*/ T0 w 2602"/>
                              <a:gd name="T2" fmla="+- 0 7411 7081"/>
                              <a:gd name="T3" fmla="*/ 7411 h 796"/>
                              <a:gd name="T4" fmla="+- 0 12550 10108"/>
                              <a:gd name="T5" fmla="*/ T4 w 2602"/>
                              <a:gd name="T6" fmla="+- 0 7289 7081"/>
                              <a:gd name="T7" fmla="*/ 7289 h 796"/>
                              <a:gd name="T8" fmla="+- 0 12434 10108"/>
                              <a:gd name="T9" fmla="*/ T8 w 2602"/>
                              <a:gd name="T10" fmla="+- 0 7235 7081"/>
                              <a:gd name="T11" fmla="*/ 7235 h 796"/>
                              <a:gd name="T12" fmla="+- 0 12292 10108"/>
                              <a:gd name="T13" fmla="*/ T12 w 2602"/>
                              <a:gd name="T14" fmla="+- 0 7187 7081"/>
                              <a:gd name="T15" fmla="*/ 7187 h 796"/>
                              <a:gd name="T16" fmla="+- 0 12127 10108"/>
                              <a:gd name="T17" fmla="*/ T16 w 2602"/>
                              <a:gd name="T18" fmla="+- 0 7147 7081"/>
                              <a:gd name="T19" fmla="*/ 7147 h 796"/>
                              <a:gd name="T20" fmla="+- 0 11941 10108"/>
                              <a:gd name="T21" fmla="*/ T20 w 2602"/>
                              <a:gd name="T22" fmla="+- 0 7116 7081"/>
                              <a:gd name="T23" fmla="*/ 7116 h 796"/>
                              <a:gd name="T24" fmla="+- 0 11739 10108"/>
                              <a:gd name="T25" fmla="*/ T24 w 2602"/>
                              <a:gd name="T26" fmla="+- 0 7094 7081"/>
                              <a:gd name="T27" fmla="*/ 7094 h 796"/>
                              <a:gd name="T28" fmla="+- 0 11523 10108"/>
                              <a:gd name="T29" fmla="*/ T28 w 2602"/>
                              <a:gd name="T30" fmla="+- 0 7082 7081"/>
                              <a:gd name="T31" fmla="*/ 7082 h 796"/>
                              <a:gd name="T32" fmla="+- 0 11299 10108"/>
                              <a:gd name="T33" fmla="*/ T32 w 2602"/>
                              <a:gd name="T34" fmla="+- 0 7082 7081"/>
                              <a:gd name="T35" fmla="*/ 7082 h 796"/>
                              <a:gd name="T36" fmla="+- 0 11082 10108"/>
                              <a:gd name="T37" fmla="*/ T36 w 2602"/>
                              <a:gd name="T38" fmla="+- 0 7094 7081"/>
                              <a:gd name="T39" fmla="*/ 7094 h 796"/>
                              <a:gd name="T40" fmla="+- 0 10880 10108"/>
                              <a:gd name="T41" fmla="*/ T40 w 2602"/>
                              <a:gd name="T42" fmla="+- 0 7116 7081"/>
                              <a:gd name="T43" fmla="*/ 7116 h 796"/>
                              <a:gd name="T44" fmla="+- 0 10694 10108"/>
                              <a:gd name="T45" fmla="*/ T44 w 2602"/>
                              <a:gd name="T46" fmla="+- 0 7147 7081"/>
                              <a:gd name="T47" fmla="*/ 7147 h 796"/>
                              <a:gd name="T48" fmla="+- 0 10528 10108"/>
                              <a:gd name="T49" fmla="*/ T48 w 2602"/>
                              <a:gd name="T50" fmla="+- 0 7187 7081"/>
                              <a:gd name="T51" fmla="*/ 7187 h 796"/>
                              <a:gd name="T52" fmla="+- 0 10385 10108"/>
                              <a:gd name="T53" fmla="*/ T52 w 2602"/>
                              <a:gd name="T54" fmla="+- 0 7235 7081"/>
                              <a:gd name="T55" fmla="*/ 7235 h 796"/>
                              <a:gd name="T56" fmla="+- 0 10268 10108"/>
                              <a:gd name="T57" fmla="*/ T56 w 2602"/>
                              <a:gd name="T58" fmla="+- 0 7289 7081"/>
                              <a:gd name="T59" fmla="*/ 7289 h 796"/>
                              <a:gd name="T60" fmla="+- 0 10127 10108"/>
                              <a:gd name="T61" fmla="*/ T60 w 2602"/>
                              <a:gd name="T62" fmla="+- 0 7411 7081"/>
                              <a:gd name="T63" fmla="*/ 7411 h 796"/>
                              <a:gd name="T64" fmla="+- 0 10112 10108"/>
                              <a:gd name="T65" fmla="*/ T64 w 2602"/>
                              <a:gd name="T66" fmla="+- 0 7513 7081"/>
                              <a:gd name="T67" fmla="*/ 7513 h 796"/>
                              <a:gd name="T68" fmla="+- 0 10221 10108"/>
                              <a:gd name="T69" fmla="*/ T68 w 2602"/>
                              <a:gd name="T70" fmla="+- 0 7641 7081"/>
                              <a:gd name="T71" fmla="*/ 7641 h 796"/>
                              <a:gd name="T72" fmla="+- 0 10385 10108"/>
                              <a:gd name="T73" fmla="*/ T72 w 2602"/>
                              <a:gd name="T74" fmla="+- 0 7724 7081"/>
                              <a:gd name="T75" fmla="*/ 7724 h 796"/>
                              <a:gd name="T76" fmla="+- 0 10528 10108"/>
                              <a:gd name="T77" fmla="*/ T76 w 2602"/>
                              <a:gd name="T78" fmla="+- 0 7771 7081"/>
                              <a:gd name="T79" fmla="*/ 7771 h 796"/>
                              <a:gd name="T80" fmla="+- 0 10694 10108"/>
                              <a:gd name="T81" fmla="*/ T80 w 2602"/>
                              <a:gd name="T82" fmla="+- 0 7810 7081"/>
                              <a:gd name="T83" fmla="*/ 7810 h 796"/>
                              <a:gd name="T84" fmla="+- 0 10880 10108"/>
                              <a:gd name="T85" fmla="*/ T84 w 2602"/>
                              <a:gd name="T86" fmla="+- 0 7842 7081"/>
                              <a:gd name="T87" fmla="*/ 7842 h 796"/>
                              <a:gd name="T88" fmla="+- 0 11082 10108"/>
                              <a:gd name="T89" fmla="*/ T88 w 2602"/>
                              <a:gd name="T90" fmla="+- 0 7863 7081"/>
                              <a:gd name="T91" fmla="*/ 7863 h 796"/>
                              <a:gd name="T92" fmla="+- 0 11299 10108"/>
                              <a:gd name="T93" fmla="*/ T92 w 2602"/>
                              <a:gd name="T94" fmla="+- 0 7875 7081"/>
                              <a:gd name="T95" fmla="*/ 7875 h 796"/>
                              <a:gd name="T96" fmla="+- 0 11523 10108"/>
                              <a:gd name="T97" fmla="*/ T96 w 2602"/>
                              <a:gd name="T98" fmla="+- 0 7875 7081"/>
                              <a:gd name="T99" fmla="*/ 7875 h 796"/>
                              <a:gd name="T100" fmla="+- 0 11739 10108"/>
                              <a:gd name="T101" fmla="*/ T100 w 2602"/>
                              <a:gd name="T102" fmla="+- 0 7863 7081"/>
                              <a:gd name="T103" fmla="*/ 7863 h 796"/>
                              <a:gd name="T104" fmla="+- 0 11941 10108"/>
                              <a:gd name="T105" fmla="*/ T104 w 2602"/>
                              <a:gd name="T106" fmla="+- 0 7842 7081"/>
                              <a:gd name="T107" fmla="*/ 7842 h 796"/>
                              <a:gd name="T108" fmla="+- 0 12127 10108"/>
                              <a:gd name="T109" fmla="*/ T108 w 2602"/>
                              <a:gd name="T110" fmla="+- 0 7810 7081"/>
                              <a:gd name="T111" fmla="*/ 7810 h 796"/>
                              <a:gd name="T112" fmla="+- 0 12292 10108"/>
                              <a:gd name="T113" fmla="*/ T112 w 2602"/>
                              <a:gd name="T114" fmla="+- 0 7771 7081"/>
                              <a:gd name="T115" fmla="*/ 7771 h 796"/>
                              <a:gd name="T116" fmla="+- 0 12434 10108"/>
                              <a:gd name="T117" fmla="*/ T116 w 2602"/>
                              <a:gd name="T118" fmla="+- 0 7724 7081"/>
                              <a:gd name="T119" fmla="*/ 7724 h 796"/>
                              <a:gd name="T120" fmla="+- 0 12550 10108"/>
                              <a:gd name="T121" fmla="*/ T120 w 2602"/>
                              <a:gd name="T122" fmla="+- 0 7670 7081"/>
                              <a:gd name="T123" fmla="*/ 7670 h 796"/>
                              <a:gd name="T124" fmla="+- 0 12691 10108"/>
                              <a:gd name="T125" fmla="*/ T124 w 2602"/>
                              <a:gd name="T126" fmla="+- 0 7546 7081"/>
                              <a:gd name="T127" fmla="*/ 7546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02" h="796">
                                <a:moveTo>
                                  <a:pt x="2601" y="397"/>
                                </a:moveTo>
                                <a:lnTo>
                                  <a:pt x="2583" y="330"/>
                                </a:lnTo>
                                <a:lnTo>
                                  <a:pt x="2528" y="267"/>
                                </a:lnTo>
                                <a:lnTo>
                                  <a:pt x="2442" y="208"/>
                                </a:lnTo>
                                <a:lnTo>
                                  <a:pt x="2387" y="180"/>
                                </a:lnTo>
                                <a:lnTo>
                                  <a:pt x="2326" y="154"/>
                                </a:lnTo>
                                <a:lnTo>
                                  <a:pt x="2258" y="129"/>
                                </a:lnTo>
                                <a:lnTo>
                                  <a:pt x="2184" y="106"/>
                                </a:lnTo>
                                <a:lnTo>
                                  <a:pt x="2104" y="85"/>
                                </a:lnTo>
                                <a:lnTo>
                                  <a:pt x="2019" y="66"/>
                                </a:lnTo>
                                <a:lnTo>
                                  <a:pt x="1928" y="49"/>
                                </a:lnTo>
                                <a:lnTo>
                                  <a:pt x="1833" y="35"/>
                                </a:lnTo>
                                <a:lnTo>
                                  <a:pt x="1734" y="22"/>
                                </a:lnTo>
                                <a:lnTo>
                                  <a:pt x="1631" y="13"/>
                                </a:lnTo>
                                <a:lnTo>
                                  <a:pt x="1525" y="5"/>
                                </a:lnTo>
                                <a:lnTo>
                                  <a:pt x="1415" y="1"/>
                                </a:lnTo>
                                <a:lnTo>
                                  <a:pt x="1303" y="0"/>
                                </a:lnTo>
                                <a:lnTo>
                                  <a:pt x="1191" y="1"/>
                                </a:lnTo>
                                <a:lnTo>
                                  <a:pt x="1081" y="5"/>
                                </a:lnTo>
                                <a:lnTo>
                                  <a:pt x="974" y="13"/>
                                </a:lnTo>
                                <a:lnTo>
                                  <a:pt x="871" y="22"/>
                                </a:lnTo>
                                <a:lnTo>
                                  <a:pt x="772" y="35"/>
                                </a:lnTo>
                                <a:lnTo>
                                  <a:pt x="676" y="49"/>
                                </a:lnTo>
                                <a:lnTo>
                                  <a:pt x="586" y="66"/>
                                </a:lnTo>
                                <a:lnTo>
                                  <a:pt x="500" y="85"/>
                                </a:lnTo>
                                <a:lnTo>
                                  <a:pt x="420" y="106"/>
                                </a:lnTo>
                                <a:lnTo>
                                  <a:pt x="345" y="129"/>
                                </a:lnTo>
                                <a:lnTo>
                                  <a:pt x="277" y="154"/>
                                </a:lnTo>
                                <a:lnTo>
                                  <a:pt x="215" y="180"/>
                                </a:lnTo>
                                <a:lnTo>
                                  <a:pt x="160" y="208"/>
                                </a:lnTo>
                                <a:lnTo>
                                  <a:pt x="73" y="267"/>
                                </a:lnTo>
                                <a:lnTo>
                                  <a:pt x="19" y="330"/>
                                </a:lnTo>
                                <a:lnTo>
                                  <a:pt x="0" y="397"/>
                                </a:lnTo>
                                <a:lnTo>
                                  <a:pt x="4" y="432"/>
                                </a:lnTo>
                                <a:lnTo>
                                  <a:pt x="42" y="498"/>
                                </a:lnTo>
                                <a:lnTo>
                                  <a:pt x="113" y="560"/>
                                </a:lnTo>
                                <a:lnTo>
                                  <a:pt x="215" y="617"/>
                                </a:lnTo>
                                <a:lnTo>
                                  <a:pt x="277" y="643"/>
                                </a:lnTo>
                                <a:lnTo>
                                  <a:pt x="345" y="667"/>
                                </a:lnTo>
                                <a:lnTo>
                                  <a:pt x="420" y="690"/>
                                </a:lnTo>
                                <a:lnTo>
                                  <a:pt x="500" y="711"/>
                                </a:lnTo>
                                <a:lnTo>
                                  <a:pt x="586" y="729"/>
                                </a:lnTo>
                                <a:lnTo>
                                  <a:pt x="676" y="746"/>
                                </a:lnTo>
                                <a:lnTo>
                                  <a:pt x="772" y="761"/>
                                </a:lnTo>
                                <a:lnTo>
                                  <a:pt x="871" y="773"/>
                                </a:lnTo>
                                <a:lnTo>
                                  <a:pt x="974" y="782"/>
                                </a:lnTo>
                                <a:lnTo>
                                  <a:pt x="1081" y="789"/>
                                </a:lnTo>
                                <a:lnTo>
                                  <a:pt x="1191" y="794"/>
                                </a:lnTo>
                                <a:lnTo>
                                  <a:pt x="1303" y="795"/>
                                </a:lnTo>
                                <a:lnTo>
                                  <a:pt x="1415" y="794"/>
                                </a:lnTo>
                                <a:lnTo>
                                  <a:pt x="1525" y="789"/>
                                </a:lnTo>
                                <a:lnTo>
                                  <a:pt x="1631" y="782"/>
                                </a:lnTo>
                                <a:lnTo>
                                  <a:pt x="1734" y="773"/>
                                </a:lnTo>
                                <a:lnTo>
                                  <a:pt x="1833" y="761"/>
                                </a:lnTo>
                                <a:lnTo>
                                  <a:pt x="1928" y="746"/>
                                </a:lnTo>
                                <a:lnTo>
                                  <a:pt x="2019" y="729"/>
                                </a:lnTo>
                                <a:lnTo>
                                  <a:pt x="2104" y="711"/>
                                </a:lnTo>
                                <a:lnTo>
                                  <a:pt x="2184" y="690"/>
                                </a:lnTo>
                                <a:lnTo>
                                  <a:pt x="2258" y="667"/>
                                </a:lnTo>
                                <a:lnTo>
                                  <a:pt x="2326" y="643"/>
                                </a:lnTo>
                                <a:lnTo>
                                  <a:pt x="2387" y="617"/>
                                </a:lnTo>
                                <a:lnTo>
                                  <a:pt x="2442" y="589"/>
                                </a:lnTo>
                                <a:lnTo>
                                  <a:pt x="2528" y="529"/>
                                </a:lnTo>
                                <a:lnTo>
                                  <a:pt x="2583" y="465"/>
                                </a:lnTo>
                                <a:lnTo>
                                  <a:pt x="2601" y="3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00"/>
                        <wps:cNvSpPr>
                          <a:spLocks/>
                        </wps:cNvSpPr>
                        <wps:spPr bwMode="auto">
                          <a:xfrm>
                            <a:off x="10107" y="7080"/>
                            <a:ext cx="2602" cy="796"/>
                          </a:xfrm>
                          <a:custGeom>
                            <a:avLst/>
                            <a:gdLst>
                              <a:gd name="T0" fmla="+- 0 11299 10108"/>
                              <a:gd name="T1" fmla="*/ T0 w 2602"/>
                              <a:gd name="T2" fmla="+- 0 7082 7081"/>
                              <a:gd name="T3" fmla="*/ 7082 h 796"/>
                              <a:gd name="T4" fmla="+- 0 11082 10108"/>
                              <a:gd name="T5" fmla="*/ T4 w 2602"/>
                              <a:gd name="T6" fmla="+- 0 7094 7081"/>
                              <a:gd name="T7" fmla="*/ 7094 h 796"/>
                              <a:gd name="T8" fmla="+- 0 10880 10108"/>
                              <a:gd name="T9" fmla="*/ T8 w 2602"/>
                              <a:gd name="T10" fmla="+- 0 7116 7081"/>
                              <a:gd name="T11" fmla="*/ 7116 h 796"/>
                              <a:gd name="T12" fmla="+- 0 10694 10108"/>
                              <a:gd name="T13" fmla="*/ T12 w 2602"/>
                              <a:gd name="T14" fmla="+- 0 7147 7081"/>
                              <a:gd name="T15" fmla="*/ 7147 h 796"/>
                              <a:gd name="T16" fmla="+- 0 10528 10108"/>
                              <a:gd name="T17" fmla="*/ T16 w 2602"/>
                              <a:gd name="T18" fmla="+- 0 7187 7081"/>
                              <a:gd name="T19" fmla="*/ 7187 h 796"/>
                              <a:gd name="T20" fmla="+- 0 10385 10108"/>
                              <a:gd name="T21" fmla="*/ T20 w 2602"/>
                              <a:gd name="T22" fmla="+- 0 7235 7081"/>
                              <a:gd name="T23" fmla="*/ 7235 h 796"/>
                              <a:gd name="T24" fmla="+- 0 10268 10108"/>
                              <a:gd name="T25" fmla="*/ T24 w 2602"/>
                              <a:gd name="T26" fmla="+- 0 7289 7081"/>
                              <a:gd name="T27" fmla="*/ 7289 h 796"/>
                              <a:gd name="T28" fmla="+- 0 10127 10108"/>
                              <a:gd name="T29" fmla="*/ T28 w 2602"/>
                              <a:gd name="T30" fmla="+- 0 7411 7081"/>
                              <a:gd name="T31" fmla="*/ 7411 h 796"/>
                              <a:gd name="T32" fmla="+- 0 10112 10108"/>
                              <a:gd name="T33" fmla="*/ T32 w 2602"/>
                              <a:gd name="T34" fmla="+- 0 7513 7081"/>
                              <a:gd name="T35" fmla="*/ 7513 h 796"/>
                              <a:gd name="T36" fmla="+- 0 10221 10108"/>
                              <a:gd name="T37" fmla="*/ T36 w 2602"/>
                              <a:gd name="T38" fmla="+- 0 7641 7081"/>
                              <a:gd name="T39" fmla="*/ 7641 h 796"/>
                              <a:gd name="T40" fmla="+- 0 10385 10108"/>
                              <a:gd name="T41" fmla="*/ T40 w 2602"/>
                              <a:gd name="T42" fmla="+- 0 7724 7081"/>
                              <a:gd name="T43" fmla="*/ 7724 h 796"/>
                              <a:gd name="T44" fmla="+- 0 10528 10108"/>
                              <a:gd name="T45" fmla="*/ T44 w 2602"/>
                              <a:gd name="T46" fmla="+- 0 7771 7081"/>
                              <a:gd name="T47" fmla="*/ 7771 h 796"/>
                              <a:gd name="T48" fmla="+- 0 10694 10108"/>
                              <a:gd name="T49" fmla="*/ T48 w 2602"/>
                              <a:gd name="T50" fmla="+- 0 7810 7081"/>
                              <a:gd name="T51" fmla="*/ 7810 h 796"/>
                              <a:gd name="T52" fmla="+- 0 10880 10108"/>
                              <a:gd name="T53" fmla="*/ T52 w 2602"/>
                              <a:gd name="T54" fmla="+- 0 7842 7081"/>
                              <a:gd name="T55" fmla="*/ 7842 h 796"/>
                              <a:gd name="T56" fmla="+- 0 11082 10108"/>
                              <a:gd name="T57" fmla="*/ T56 w 2602"/>
                              <a:gd name="T58" fmla="+- 0 7863 7081"/>
                              <a:gd name="T59" fmla="*/ 7863 h 796"/>
                              <a:gd name="T60" fmla="+- 0 11299 10108"/>
                              <a:gd name="T61" fmla="*/ T60 w 2602"/>
                              <a:gd name="T62" fmla="+- 0 7875 7081"/>
                              <a:gd name="T63" fmla="*/ 7875 h 796"/>
                              <a:gd name="T64" fmla="+- 0 11523 10108"/>
                              <a:gd name="T65" fmla="*/ T64 w 2602"/>
                              <a:gd name="T66" fmla="+- 0 7875 7081"/>
                              <a:gd name="T67" fmla="*/ 7875 h 796"/>
                              <a:gd name="T68" fmla="+- 0 11739 10108"/>
                              <a:gd name="T69" fmla="*/ T68 w 2602"/>
                              <a:gd name="T70" fmla="+- 0 7863 7081"/>
                              <a:gd name="T71" fmla="*/ 7863 h 796"/>
                              <a:gd name="T72" fmla="+- 0 11941 10108"/>
                              <a:gd name="T73" fmla="*/ T72 w 2602"/>
                              <a:gd name="T74" fmla="+- 0 7842 7081"/>
                              <a:gd name="T75" fmla="*/ 7842 h 796"/>
                              <a:gd name="T76" fmla="+- 0 12127 10108"/>
                              <a:gd name="T77" fmla="*/ T76 w 2602"/>
                              <a:gd name="T78" fmla="+- 0 7810 7081"/>
                              <a:gd name="T79" fmla="*/ 7810 h 796"/>
                              <a:gd name="T80" fmla="+- 0 12292 10108"/>
                              <a:gd name="T81" fmla="*/ T80 w 2602"/>
                              <a:gd name="T82" fmla="+- 0 7771 7081"/>
                              <a:gd name="T83" fmla="*/ 7771 h 796"/>
                              <a:gd name="T84" fmla="+- 0 12434 10108"/>
                              <a:gd name="T85" fmla="*/ T84 w 2602"/>
                              <a:gd name="T86" fmla="+- 0 7724 7081"/>
                              <a:gd name="T87" fmla="*/ 7724 h 796"/>
                              <a:gd name="T88" fmla="+- 0 12550 10108"/>
                              <a:gd name="T89" fmla="*/ T88 w 2602"/>
                              <a:gd name="T90" fmla="+- 0 7670 7081"/>
                              <a:gd name="T91" fmla="*/ 7670 h 796"/>
                              <a:gd name="T92" fmla="+- 0 12691 10108"/>
                              <a:gd name="T93" fmla="*/ T92 w 2602"/>
                              <a:gd name="T94" fmla="+- 0 7546 7081"/>
                              <a:gd name="T95" fmla="*/ 7546 h 796"/>
                              <a:gd name="T96" fmla="+- 0 12705 10108"/>
                              <a:gd name="T97" fmla="*/ T96 w 2602"/>
                              <a:gd name="T98" fmla="+- 0 7445 7081"/>
                              <a:gd name="T99" fmla="*/ 7445 h 796"/>
                              <a:gd name="T100" fmla="+- 0 12597 10108"/>
                              <a:gd name="T101" fmla="*/ T100 w 2602"/>
                              <a:gd name="T102" fmla="+- 0 7318 7081"/>
                              <a:gd name="T103" fmla="*/ 7318 h 796"/>
                              <a:gd name="T104" fmla="+- 0 12434 10108"/>
                              <a:gd name="T105" fmla="*/ T104 w 2602"/>
                              <a:gd name="T106" fmla="+- 0 7235 7081"/>
                              <a:gd name="T107" fmla="*/ 7235 h 796"/>
                              <a:gd name="T108" fmla="+- 0 12292 10108"/>
                              <a:gd name="T109" fmla="*/ T108 w 2602"/>
                              <a:gd name="T110" fmla="+- 0 7187 7081"/>
                              <a:gd name="T111" fmla="*/ 7187 h 796"/>
                              <a:gd name="T112" fmla="+- 0 12127 10108"/>
                              <a:gd name="T113" fmla="*/ T112 w 2602"/>
                              <a:gd name="T114" fmla="+- 0 7147 7081"/>
                              <a:gd name="T115" fmla="*/ 7147 h 796"/>
                              <a:gd name="T116" fmla="+- 0 11941 10108"/>
                              <a:gd name="T117" fmla="*/ T116 w 2602"/>
                              <a:gd name="T118" fmla="+- 0 7116 7081"/>
                              <a:gd name="T119" fmla="*/ 7116 h 796"/>
                              <a:gd name="T120" fmla="+- 0 11739 10108"/>
                              <a:gd name="T121" fmla="*/ T120 w 2602"/>
                              <a:gd name="T122" fmla="+- 0 7094 7081"/>
                              <a:gd name="T123" fmla="*/ 7094 h 796"/>
                              <a:gd name="T124" fmla="+- 0 11523 10108"/>
                              <a:gd name="T125" fmla="*/ T124 w 2602"/>
                              <a:gd name="T126" fmla="+- 0 7082 7081"/>
                              <a:gd name="T127" fmla="*/ 7082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02" h="796">
                                <a:moveTo>
                                  <a:pt x="1303" y="0"/>
                                </a:moveTo>
                                <a:lnTo>
                                  <a:pt x="1191" y="1"/>
                                </a:lnTo>
                                <a:lnTo>
                                  <a:pt x="1081" y="5"/>
                                </a:lnTo>
                                <a:lnTo>
                                  <a:pt x="974" y="13"/>
                                </a:lnTo>
                                <a:lnTo>
                                  <a:pt x="871" y="22"/>
                                </a:lnTo>
                                <a:lnTo>
                                  <a:pt x="772" y="35"/>
                                </a:lnTo>
                                <a:lnTo>
                                  <a:pt x="676" y="49"/>
                                </a:lnTo>
                                <a:lnTo>
                                  <a:pt x="586" y="66"/>
                                </a:lnTo>
                                <a:lnTo>
                                  <a:pt x="500" y="85"/>
                                </a:lnTo>
                                <a:lnTo>
                                  <a:pt x="420" y="106"/>
                                </a:lnTo>
                                <a:lnTo>
                                  <a:pt x="345" y="129"/>
                                </a:lnTo>
                                <a:lnTo>
                                  <a:pt x="277" y="154"/>
                                </a:lnTo>
                                <a:lnTo>
                                  <a:pt x="215" y="180"/>
                                </a:lnTo>
                                <a:lnTo>
                                  <a:pt x="160" y="208"/>
                                </a:lnTo>
                                <a:lnTo>
                                  <a:pt x="73" y="267"/>
                                </a:lnTo>
                                <a:lnTo>
                                  <a:pt x="19" y="330"/>
                                </a:lnTo>
                                <a:lnTo>
                                  <a:pt x="0" y="397"/>
                                </a:lnTo>
                                <a:lnTo>
                                  <a:pt x="4" y="432"/>
                                </a:lnTo>
                                <a:lnTo>
                                  <a:pt x="42" y="498"/>
                                </a:lnTo>
                                <a:lnTo>
                                  <a:pt x="113" y="560"/>
                                </a:lnTo>
                                <a:lnTo>
                                  <a:pt x="215" y="617"/>
                                </a:lnTo>
                                <a:lnTo>
                                  <a:pt x="277" y="643"/>
                                </a:lnTo>
                                <a:lnTo>
                                  <a:pt x="345" y="667"/>
                                </a:lnTo>
                                <a:lnTo>
                                  <a:pt x="420" y="690"/>
                                </a:lnTo>
                                <a:lnTo>
                                  <a:pt x="500" y="711"/>
                                </a:lnTo>
                                <a:lnTo>
                                  <a:pt x="586" y="729"/>
                                </a:lnTo>
                                <a:lnTo>
                                  <a:pt x="676" y="746"/>
                                </a:lnTo>
                                <a:lnTo>
                                  <a:pt x="772" y="761"/>
                                </a:lnTo>
                                <a:lnTo>
                                  <a:pt x="871" y="773"/>
                                </a:lnTo>
                                <a:lnTo>
                                  <a:pt x="974" y="782"/>
                                </a:lnTo>
                                <a:lnTo>
                                  <a:pt x="1081" y="789"/>
                                </a:lnTo>
                                <a:lnTo>
                                  <a:pt x="1191" y="794"/>
                                </a:lnTo>
                                <a:lnTo>
                                  <a:pt x="1303" y="795"/>
                                </a:lnTo>
                                <a:lnTo>
                                  <a:pt x="1415" y="794"/>
                                </a:lnTo>
                                <a:lnTo>
                                  <a:pt x="1525" y="789"/>
                                </a:lnTo>
                                <a:lnTo>
                                  <a:pt x="1631" y="782"/>
                                </a:lnTo>
                                <a:lnTo>
                                  <a:pt x="1734" y="773"/>
                                </a:lnTo>
                                <a:lnTo>
                                  <a:pt x="1833" y="761"/>
                                </a:lnTo>
                                <a:lnTo>
                                  <a:pt x="1928" y="746"/>
                                </a:lnTo>
                                <a:lnTo>
                                  <a:pt x="2019" y="729"/>
                                </a:lnTo>
                                <a:lnTo>
                                  <a:pt x="2104" y="711"/>
                                </a:lnTo>
                                <a:lnTo>
                                  <a:pt x="2184" y="690"/>
                                </a:lnTo>
                                <a:lnTo>
                                  <a:pt x="2258" y="667"/>
                                </a:lnTo>
                                <a:lnTo>
                                  <a:pt x="2326" y="643"/>
                                </a:lnTo>
                                <a:lnTo>
                                  <a:pt x="2387" y="617"/>
                                </a:lnTo>
                                <a:lnTo>
                                  <a:pt x="2442" y="589"/>
                                </a:lnTo>
                                <a:lnTo>
                                  <a:pt x="2528" y="529"/>
                                </a:lnTo>
                                <a:lnTo>
                                  <a:pt x="2583" y="465"/>
                                </a:lnTo>
                                <a:lnTo>
                                  <a:pt x="2601" y="397"/>
                                </a:lnTo>
                                <a:lnTo>
                                  <a:pt x="2597" y="364"/>
                                </a:lnTo>
                                <a:lnTo>
                                  <a:pt x="2560" y="298"/>
                                </a:lnTo>
                                <a:lnTo>
                                  <a:pt x="2489" y="237"/>
                                </a:lnTo>
                                <a:lnTo>
                                  <a:pt x="2387" y="180"/>
                                </a:lnTo>
                                <a:lnTo>
                                  <a:pt x="2326" y="154"/>
                                </a:lnTo>
                                <a:lnTo>
                                  <a:pt x="2258" y="129"/>
                                </a:lnTo>
                                <a:lnTo>
                                  <a:pt x="2184" y="106"/>
                                </a:lnTo>
                                <a:lnTo>
                                  <a:pt x="2104" y="85"/>
                                </a:lnTo>
                                <a:lnTo>
                                  <a:pt x="2019" y="66"/>
                                </a:lnTo>
                                <a:lnTo>
                                  <a:pt x="1928" y="49"/>
                                </a:lnTo>
                                <a:lnTo>
                                  <a:pt x="1833" y="35"/>
                                </a:lnTo>
                                <a:lnTo>
                                  <a:pt x="1734" y="22"/>
                                </a:lnTo>
                                <a:lnTo>
                                  <a:pt x="1631" y="13"/>
                                </a:lnTo>
                                <a:lnTo>
                                  <a:pt x="1525" y="5"/>
                                </a:lnTo>
                                <a:lnTo>
                                  <a:pt x="1415" y="1"/>
                                </a:lnTo>
                                <a:lnTo>
                                  <a:pt x="1303"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99"/>
                        <wps:cNvSpPr>
                          <a:spLocks/>
                        </wps:cNvSpPr>
                        <wps:spPr bwMode="auto">
                          <a:xfrm>
                            <a:off x="8301" y="5609"/>
                            <a:ext cx="1927" cy="906"/>
                          </a:xfrm>
                          <a:custGeom>
                            <a:avLst/>
                            <a:gdLst>
                              <a:gd name="T0" fmla="+- 0 10227 8301"/>
                              <a:gd name="T1" fmla="*/ T0 w 1927"/>
                              <a:gd name="T2" fmla="+- 0 6065 5610"/>
                              <a:gd name="T3" fmla="*/ 6065 h 906"/>
                              <a:gd name="T4" fmla="+- 0 10222 8301"/>
                              <a:gd name="T5" fmla="*/ T4 w 1927"/>
                              <a:gd name="T6" fmla="+- 0 6018 5610"/>
                              <a:gd name="T7" fmla="*/ 6018 h 906"/>
                              <a:gd name="T8" fmla="+- 0 10208 8301"/>
                              <a:gd name="T9" fmla="*/ T8 w 1927"/>
                              <a:gd name="T10" fmla="+- 0 5972 5610"/>
                              <a:gd name="T11" fmla="*/ 5972 h 906"/>
                              <a:gd name="T12" fmla="+- 0 10152 8301"/>
                              <a:gd name="T13" fmla="*/ T12 w 1927"/>
                              <a:gd name="T14" fmla="+- 0 5887 5610"/>
                              <a:gd name="T15" fmla="*/ 5887 h 906"/>
                              <a:gd name="T16" fmla="+- 0 10063 8301"/>
                              <a:gd name="T17" fmla="*/ T16 w 1927"/>
                              <a:gd name="T18" fmla="+- 0 5809 5610"/>
                              <a:gd name="T19" fmla="*/ 5809 h 906"/>
                              <a:gd name="T20" fmla="+- 0 10007 8301"/>
                              <a:gd name="T21" fmla="*/ T20 w 1927"/>
                              <a:gd name="T22" fmla="+- 0 5774 5610"/>
                              <a:gd name="T23" fmla="*/ 5774 h 906"/>
                              <a:gd name="T24" fmla="+- 0 9945 8301"/>
                              <a:gd name="T25" fmla="*/ T24 w 1927"/>
                              <a:gd name="T26" fmla="+- 0 5742 5610"/>
                              <a:gd name="T27" fmla="*/ 5742 h 906"/>
                              <a:gd name="T28" fmla="+- 0 9877 8301"/>
                              <a:gd name="T29" fmla="*/ T28 w 1927"/>
                              <a:gd name="T30" fmla="+- 0 5713 5610"/>
                              <a:gd name="T31" fmla="*/ 5713 h 906"/>
                              <a:gd name="T32" fmla="+- 0 9803 8301"/>
                              <a:gd name="T33" fmla="*/ T32 w 1927"/>
                              <a:gd name="T34" fmla="+- 0 5687 5610"/>
                              <a:gd name="T35" fmla="*/ 5687 h 906"/>
                              <a:gd name="T36" fmla="+- 0 9723 8301"/>
                              <a:gd name="T37" fmla="*/ T36 w 1927"/>
                              <a:gd name="T38" fmla="+- 0 5664 5610"/>
                              <a:gd name="T39" fmla="*/ 5664 h 906"/>
                              <a:gd name="T40" fmla="+- 0 9639 8301"/>
                              <a:gd name="T41" fmla="*/ T40 w 1927"/>
                              <a:gd name="T42" fmla="+- 0 5645 5610"/>
                              <a:gd name="T43" fmla="*/ 5645 h 906"/>
                              <a:gd name="T44" fmla="+- 0 9551 8301"/>
                              <a:gd name="T45" fmla="*/ T44 w 1927"/>
                              <a:gd name="T46" fmla="+- 0 5630 5610"/>
                              <a:gd name="T47" fmla="*/ 5630 h 906"/>
                              <a:gd name="T48" fmla="+- 0 9458 8301"/>
                              <a:gd name="T49" fmla="*/ T48 w 1927"/>
                              <a:gd name="T50" fmla="+- 0 5619 5610"/>
                              <a:gd name="T51" fmla="*/ 5619 h 906"/>
                              <a:gd name="T52" fmla="+- 0 9363 8301"/>
                              <a:gd name="T53" fmla="*/ T52 w 1927"/>
                              <a:gd name="T54" fmla="+- 0 5612 5610"/>
                              <a:gd name="T55" fmla="*/ 5612 h 906"/>
                              <a:gd name="T56" fmla="+- 0 9264 8301"/>
                              <a:gd name="T57" fmla="*/ T56 w 1927"/>
                              <a:gd name="T58" fmla="+- 0 5610 5610"/>
                              <a:gd name="T59" fmla="*/ 5610 h 906"/>
                              <a:gd name="T60" fmla="+- 0 9166 8301"/>
                              <a:gd name="T61" fmla="*/ T60 w 1927"/>
                              <a:gd name="T62" fmla="+- 0 5612 5610"/>
                              <a:gd name="T63" fmla="*/ 5612 h 906"/>
                              <a:gd name="T64" fmla="+- 0 9070 8301"/>
                              <a:gd name="T65" fmla="*/ T64 w 1927"/>
                              <a:gd name="T66" fmla="+- 0 5619 5610"/>
                              <a:gd name="T67" fmla="*/ 5619 h 906"/>
                              <a:gd name="T68" fmla="+- 0 8978 8301"/>
                              <a:gd name="T69" fmla="*/ T68 w 1927"/>
                              <a:gd name="T70" fmla="+- 0 5630 5610"/>
                              <a:gd name="T71" fmla="*/ 5630 h 906"/>
                              <a:gd name="T72" fmla="+- 0 8889 8301"/>
                              <a:gd name="T73" fmla="*/ T72 w 1927"/>
                              <a:gd name="T74" fmla="+- 0 5645 5610"/>
                              <a:gd name="T75" fmla="*/ 5645 h 906"/>
                              <a:gd name="T76" fmla="+- 0 8805 8301"/>
                              <a:gd name="T77" fmla="*/ T76 w 1927"/>
                              <a:gd name="T78" fmla="+- 0 5664 5610"/>
                              <a:gd name="T79" fmla="*/ 5664 h 906"/>
                              <a:gd name="T80" fmla="+- 0 8726 8301"/>
                              <a:gd name="T81" fmla="*/ T80 w 1927"/>
                              <a:gd name="T82" fmla="+- 0 5687 5610"/>
                              <a:gd name="T83" fmla="*/ 5687 h 906"/>
                              <a:gd name="T84" fmla="+- 0 8652 8301"/>
                              <a:gd name="T85" fmla="*/ T84 w 1927"/>
                              <a:gd name="T86" fmla="+- 0 5713 5610"/>
                              <a:gd name="T87" fmla="*/ 5713 h 906"/>
                              <a:gd name="T88" fmla="+- 0 8583 8301"/>
                              <a:gd name="T89" fmla="*/ T88 w 1927"/>
                              <a:gd name="T90" fmla="+- 0 5742 5610"/>
                              <a:gd name="T91" fmla="*/ 5742 h 906"/>
                              <a:gd name="T92" fmla="+- 0 8521 8301"/>
                              <a:gd name="T93" fmla="*/ T92 w 1927"/>
                              <a:gd name="T94" fmla="+- 0 5774 5610"/>
                              <a:gd name="T95" fmla="*/ 5774 h 906"/>
                              <a:gd name="T96" fmla="+- 0 8466 8301"/>
                              <a:gd name="T97" fmla="*/ T96 w 1927"/>
                              <a:gd name="T98" fmla="+- 0 5809 5610"/>
                              <a:gd name="T99" fmla="*/ 5809 h 906"/>
                              <a:gd name="T100" fmla="+- 0 8417 8301"/>
                              <a:gd name="T101" fmla="*/ T100 w 1927"/>
                              <a:gd name="T102" fmla="+- 0 5847 5610"/>
                              <a:gd name="T103" fmla="*/ 5847 h 906"/>
                              <a:gd name="T104" fmla="+- 0 8345 8301"/>
                              <a:gd name="T105" fmla="*/ T104 w 1927"/>
                              <a:gd name="T106" fmla="+- 0 5928 5610"/>
                              <a:gd name="T107" fmla="*/ 5928 h 906"/>
                              <a:gd name="T108" fmla="+- 0 8306 8301"/>
                              <a:gd name="T109" fmla="*/ T108 w 1927"/>
                              <a:gd name="T110" fmla="+- 0 6018 5610"/>
                              <a:gd name="T111" fmla="*/ 6018 h 906"/>
                              <a:gd name="T112" fmla="+- 0 8301 8301"/>
                              <a:gd name="T113" fmla="*/ T112 w 1927"/>
                              <a:gd name="T114" fmla="+- 0 6065 5610"/>
                              <a:gd name="T115" fmla="*/ 6065 h 906"/>
                              <a:gd name="T116" fmla="+- 0 8306 8301"/>
                              <a:gd name="T117" fmla="*/ T116 w 1927"/>
                              <a:gd name="T118" fmla="+- 0 6111 5610"/>
                              <a:gd name="T119" fmla="*/ 6111 h 906"/>
                              <a:gd name="T120" fmla="+- 0 8345 8301"/>
                              <a:gd name="T121" fmla="*/ T120 w 1927"/>
                              <a:gd name="T122" fmla="+- 0 6199 5610"/>
                              <a:gd name="T123" fmla="*/ 6199 h 906"/>
                              <a:gd name="T124" fmla="+- 0 8417 8301"/>
                              <a:gd name="T125" fmla="*/ T124 w 1927"/>
                              <a:gd name="T126" fmla="+- 0 6280 5610"/>
                              <a:gd name="T127" fmla="*/ 6280 h 906"/>
                              <a:gd name="T128" fmla="+- 0 8466 8301"/>
                              <a:gd name="T129" fmla="*/ T128 w 1927"/>
                              <a:gd name="T130" fmla="+- 0 6317 5610"/>
                              <a:gd name="T131" fmla="*/ 6317 h 906"/>
                              <a:gd name="T132" fmla="+- 0 8521 8301"/>
                              <a:gd name="T133" fmla="*/ T132 w 1927"/>
                              <a:gd name="T134" fmla="+- 0 6351 5610"/>
                              <a:gd name="T135" fmla="*/ 6351 h 906"/>
                              <a:gd name="T136" fmla="+- 0 8583 8301"/>
                              <a:gd name="T137" fmla="*/ T136 w 1927"/>
                              <a:gd name="T138" fmla="+- 0 6383 5610"/>
                              <a:gd name="T139" fmla="*/ 6383 h 906"/>
                              <a:gd name="T140" fmla="+- 0 8652 8301"/>
                              <a:gd name="T141" fmla="*/ T140 w 1927"/>
                              <a:gd name="T142" fmla="+- 0 6412 5610"/>
                              <a:gd name="T143" fmla="*/ 6412 h 906"/>
                              <a:gd name="T144" fmla="+- 0 8726 8301"/>
                              <a:gd name="T145" fmla="*/ T144 w 1927"/>
                              <a:gd name="T146" fmla="+- 0 6438 5610"/>
                              <a:gd name="T147" fmla="*/ 6438 h 906"/>
                              <a:gd name="T148" fmla="+- 0 8805 8301"/>
                              <a:gd name="T149" fmla="*/ T148 w 1927"/>
                              <a:gd name="T150" fmla="+- 0 6461 5610"/>
                              <a:gd name="T151" fmla="*/ 6461 h 906"/>
                              <a:gd name="T152" fmla="+- 0 8889 8301"/>
                              <a:gd name="T153" fmla="*/ T152 w 1927"/>
                              <a:gd name="T154" fmla="+- 0 6480 5610"/>
                              <a:gd name="T155" fmla="*/ 6480 h 906"/>
                              <a:gd name="T156" fmla="+- 0 8978 8301"/>
                              <a:gd name="T157" fmla="*/ T156 w 1927"/>
                              <a:gd name="T158" fmla="+- 0 6495 5610"/>
                              <a:gd name="T159" fmla="*/ 6495 h 906"/>
                              <a:gd name="T160" fmla="+- 0 9070 8301"/>
                              <a:gd name="T161" fmla="*/ T160 w 1927"/>
                              <a:gd name="T162" fmla="+- 0 6506 5610"/>
                              <a:gd name="T163" fmla="*/ 6506 h 906"/>
                              <a:gd name="T164" fmla="+- 0 9166 8301"/>
                              <a:gd name="T165" fmla="*/ T164 w 1927"/>
                              <a:gd name="T166" fmla="+- 0 6513 5610"/>
                              <a:gd name="T167" fmla="*/ 6513 h 906"/>
                              <a:gd name="T168" fmla="+- 0 9264 8301"/>
                              <a:gd name="T169" fmla="*/ T168 w 1927"/>
                              <a:gd name="T170" fmla="+- 0 6515 5610"/>
                              <a:gd name="T171" fmla="*/ 6515 h 906"/>
                              <a:gd name="T172" fmla="+- 0 9363 8301"/>
                              <a:gd name="T173" fmla="*/ T172 w 1927"/>
                              <a:gd name="T174" fmla="+- 0 6513 5610"/>
                              <a:gd name="T175" fmla="*/ 6513 h 906"/>
                              <a:gd name="T176" fmla="+- 0 9458 8301"/>
                              <a:gd name="T177" fmla="*/ T176 w 1927"/>
                              <a:gd name="T178" fmla="+- 0 6506 5610"/>
                              <a:gd name="T179" fmla="*/ 6506 h 906"/>
                              <a:gd name="T180" fmla="+- 0 9551 8301"/>
                              <a:gd name="T181" fmla="*/ T180 w 1927"/>
                              <a:gd name="T182" fmla="+- 0 6495 5610"/>
                              <a:gd name="T183" fmla="*/ 6495 h 906"/>
                              <a:gd name="T184" fmla="+- 0 9639 8301"/>
                              <a:gd name="T185" fmla="*/ T184 w 1927"/>
                              <a:gd name="T186" fmla="+- 0 6480 5610"/>
                              <a:gd name="T187" fmla="*/ 6480 h 906"/>
                              <a:gd name="T188" fmla="+- 0 9723 8301"/>
                              <a:gd name="T189" fmla="*/ T188 w 1927"/>
                              <a:gd name="T190" fmla="+- 0 6461 5610"/>
                              <a:gd name="T191" fmla="*/ 6461 h 906"/>
                              <a:gd name="T192" fmla="+- 0 9803 8301"/>
                              <a:gd name="T193" fmla="*/ T192 w 1927"/>
                              <a:gd name="T194" fmla="+- 0 6438 5610"/>
                              <a:gd name="T195" fmla="*/ 6438 h 906"/>
                              <a:gd name="T196" fmla="+- 0 9877 8301"/>
                              <a:gd name="T197" fmla="*/ T196 w 1927"/>
                              <a:gd name="T198" fmla="+- 0 6412 5610"/>
                              <a:gd name="T199" fmla="*/ 6412 h 906"/>
                              <a:gd name="T200" fmla="+- 0 9945 8301"/>
                              <a:gd name="T201" fmla="*/ T200 w 1927"/>
                              <a:gd name="T202" fmla="+- 0 6383 5610"/>
                              <a:gd name="T203" fmla="*/ 6383 h 906"/>
                              <a:gd name="T204" fmla="+- 0 10007 8301"/>
                              <a:gd name="T205" fmla="*/ T204 w 1927"/>
                              <a:gd name="T206" fmla="+- 0 6351 5610"/>
                              <a:gd name="T207" fmla="*/ 6351 h 906"/>
                              <a:gd name="T208" fmla="+- 0 10063 8301"/>
                              <a:gd name="T209" fmla="*/ T208 w 1927"/>
                              <a:gd name="T210" fmla="+- 0 6317 5610"/>
                              <a:gd name="T211" fmla="*/ 6317 h 906"/>
                              <a:gd name="T212" fmla="+- 0 10111 8301"/>
                              <a:gd name="T213" fmla="*/ T212 w 1927"/>
                              <a:gd name="T214" fmla="+- 0 6280 5610"/>
                              <a:gd name="T215" fmla="*/ 6280 h 906"/>
                              <a:gd name="T216" fmla="+- 0 10184 8301"/>
                              <a:gd name="T217" fmla="*/ T216 w 1927"/>
                              <a:gd name="T218" fmla="+- 0 6199 5610"/>
                              <a:gd name="T219" fmla="*/ 6199 h 906"/>
                              <a:gd name="T220" fmla="+- 0 10222 8301"/>
                              <a:gd name="T221" fmla="*/ T220 w 1927"/>
                              <a:gd name="T222" fmla="+- 0 6111 5610"/>
                              <a:gd name="T223" fmla="*/ 6111 h 906"/>
                              <a:gd name="T224" fmla="+- 0 10227 8301"/>
                              <a:gd name="T225" fmla="*/ T224 w 1927"/>
                              <a:gd name="T226" fmla="+- 0 6065 5610"/>
                              <a:gd name="T227" fmla="*/ 6065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7" h="906">
                                <a:moveTo>
                                  <a:pt x="1926" y="455"/>
                                </a:moveTo>
                                <a:lnTo>
                                  <a:pt x="1921" y="408"/>
                                </a:lnTo>
                                <a:lnTo>
                                  <a:pt x="1907" y="362"/>
                                </a:lnTo>
                                <a:lnTo>
                                  <a:pt x="1851" y="277"/>
                                </a:lnTo>
                                <a:lnTo>
                                  <a:pt x="1762" y="199"/>
                                </a:lnTo>
                                <a:lnTo>
                                  <a:pt x="1706" y="164"/>
                                </a:lnTo>
                                <a:lnTo>
                                  <a:pt x="1644" y="132"/>
                                </a:lnTo>
                                <a:lnTo>
                                  <a:pt x="1576" y="103"/>
                                </a:lnTo>
                                <a:lnTo>
                                  <a:pt x="1502" y="77"/>
                                </a:lnTo>
                                <a:lnTo>
                                  <a:pt x="1422" y="54"/>
                                </a:lnTo>
                                <a:lnTo>
                                  <a:pt x="1338" y="35"/>
                                </a:lnTo>
                                <a:lnTo>
                                  <a:pt x="1250" y="20"/>
                                </a:lnTo>
                                <a:lnTo>
                                  <a:pt x="1157" y="9"/>
                                </a:lnTo>
                                <a:lnTo>
                                  <a:pt x="1062" y="2"/>
                                </a:lnTo>
                                <a:lnTo>
                                  <a:pt x="963" y="0"/>
                                </a:lnTo>
                                <a:lnTo>
                                  <a:pt x="865" y="2"/>
                                </a:lnTo>
                                <a:lnTo>
                                  <a:pt x="769" y="9"/>
                                </a:lnTo>
                                <a:lnTo>
                                  <a:pt x="677" y="20"/>
                                </a:lnTo>
                                <a:lnTo>
                                  <a:pt x="588" y="35"/>
                                </a:lnTo>
                                <a:lnTo>
                                  <a:pt x="504" y="54"/>
                                </a:lnTo>
                                <a:lnTo>
                                  <a:pt x="425" y="77"/>
                                </a:lnTo>
                                <a:lnTo>
                                  <a:pt x="351" y="103"/>
                                </a:lnTo>
                                <a:lnTo>
                                  <a:pt x="282" y="132"/>
                                </a:lnTo>
                                <a:lnTo>
                                  <a:pt x="220" y="164"/>
                                </a:lnTo>
                                <a:lnTo>
                                  <a:pt x="165" y="199"/>
                                </a:lnTo>
                                <a:lnTo>
                                  <a:pt x="116" y="237"/>
                                </a:lnTo>
                                <a:lnTo>
                                  <a:pt x="44" y="318"/>
                                </a:lnTo>
                                <a:lnTo>
                                  <a:pt x="5" y="408"/>
                                </a:lnTo>
                                <a:lnTo>
                                  <a:pt x="0" y="455"/>
                                </a:lnTo>
                                <a:lnTo>
                                  <a:pt x="5" y="501"/>
                                </a:lnTo>
                                <a:lnTo>
                                  <a:pt x="44" y="589"/>
                                </a:lnTo>
                                <a:lnTo>
                                  <a:pt x="116" y="670"/>
                                </a:lnTo>
                                <a:lnTo>
                                  <a:pt x="165" y="707"/>
                                </a:lnTo>
                                <a:lnTo>
                                  <a:pt x="220" y="741"/>
                                </a:lnTo>
                                <a:lnTo>
                                  <a:pt x="282" y="773"/>
                                </a:lnTo>
                                <a:lnTo>
                                  <a:pt x="351" y="802"/>
                                </a:lnTo>
                                <a:lnTo>
                                  <a:pt x="425" y="828"/>
                                </a:lnTo>
                                <a:lnTo>
                                  <a:pt x="504" y="851"/>
                                </a:lnTo>
                                <a:lnTo>
                                  <a:pt x="588" y="870"/>
                                </a:lnTo>
                                <a:lnTo>
                                  <a:pt x="677" y="885"/>
                                </a:lnTo>
                                <a:lnTo>
                                  <a:pt x="769" y="896"/>
                                </a:lnTo>
                                <a:lnTo>
                                  <a:pt x="865" y="903"/>
                                </a:lnTo>
                                <a:lnTo>
                                  <a:pt x="963" y="905"/>
                                </a:lnTo>
                                <a:lnTo>
                                  <a:pt x="1062" y="903"/>
                                </a:lnTo>
                                <a:lnTo>
                                  <a:pt x="1157" y="896"/>
                                </a:lnTo>
                                <a:lnTo>
                                  <a:pt x="1250" y="885"/>
                                </a:lnTo>
                                <a:lnTo>
                                  <a:pt x="1338" y="870"/>
                                </a:lnTo>
                                <a:lnTo>
                                  <a:pt x="1422" y="851"/>
                                </a:lnTo>
                                <a:lnTo>
                                  <a:pt x="1502" y="828"/>
                                </a:lnTo>
                                <a:lnTo>
                                  <a:pt x="1576" y="802"/>
                                </a:lnTo>
                                <a:lnTo>
                                  <a:pt x="1644" y="773"/>
                                </a:lnTo>
                                <a:lnTo>
                                  <a:pt x="1706" y="741"/>
                                </a:lnTo>
                                <a:lnTo>
                                  <a:pt x="1762" y="707"/>
                                </a:lnTo>
                                <a:lnTo>
                                  <a:pt x="1810" y="670"/>
                                </a:lnTo>
                                <a:lnTo>
                                  <a:pt x="1883" y="589"/>
                                </a:lnTo>
                                <a:lnTo>
                                  <a:pt x="1921" y="501"/>
                                </a:lnTo>
                                <a:lnTo>
                                  <a:pt x="1926" y="45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98"/>
                        <wps:cNvSpPr>
                          <a:spLocks/>
                        </wps:cNvSpPr>
                        <wps:spPr bwMode="auto">
                          <a:xfrm>
                            <a:off x="8301" y="5609"/>
                            <a:ext cx="1927" cy="906"/>
                          </a:xfrm>
                          <a:custGeom>
                            <a:avLst/>
                            <a:gdLst>
                              <a:gd name="T0" fmla="+- 0 9264 8301"/>
                              <a:gd name="T1" fmla="*/ T0 w 1927"/>
                              <a:gd name="T2" fmla="+- 0 5610 5610"/>
                              <a:gd name="T3" fmla="*/ 5610 h 906"/>
                              <a:gd name="T4" fmla="+- 0 9166 8301"/>
                              <a:gd name="T5" fmla="*/ T4 w 1927"/>
                              <a:gd name="T6" fmla="+- 0 5612 5610"/>
                              <a:gd name="T7" fmla="*/ 5612 h 906"/>
                              <a:gd name="T8" fmla="+- 0 9070 8301"/>
                              <a:gd name="T9" fmla="*/ T8 w 1927"/>
                              <a:gd name="T10" fmla="+- 0 5619 5610"/>
                              <a:gd name="T11" fmla="*/ 5619 h 906"/>
                              <a:gd name="T12" fmla="+- 0 8978 8301"/>
                              <a:gd name="T13" fmla="*/ T12 w 1927"/>
                              <a:gd name="T14" fmla="+- 0 5630 5610"/>
                              <a:gd name="T15" fmla="*/ 5630 h 906"/>
                              <a:gd name="T16" fmla="+- 0 8889 8301"/>
                              <a:gd name="T17" fmla="*/ T16 w 1927"/>
                              <a:gd name="T18" fmla="+- 0 5645 5610"/>
                              <a:gd name="T19" fmla="*/ 5645 h 906"/>
                              <a:gd name="T20" fmla="+- 0 8805 8301"/>
                              <a:gd name="T21" fmla="*/ T20 w 1927"/>
                              <a:gd name="T22" fmla="+- 0 5664 5610"/>
                              <a:gd name="T23" fmla="*/ 5664 h 906"/>
                              <a:gd name="T24" fmla="+- 0 8726 8301"/>
                              <a:gd name="T25" fmla="*/ T24 w 1927"/>
                              <a:gd name="T26" fmla="+- 0 5687 5610"/>
                              <a:gd name="T27" fmla="*/ 5687 h 906"/>
                              <a:gd name="T28" fmla="+- 0 8652 8301"/>
                              <a:gd name="T29" fmla="*/ T28 w 1927"/>
                              <a:gd name="T30" fmla="+- 0 5713 5610"/>
                              <a:gd name="T31" fmla="*/ 5713 h 906"/>
                              <a:gd name="T32" fmla="+- 0 8583 8301"/>
                              <a:gd name="T33" fmla="*/ T32 w 1927"/>
                              <a:gd name="T34" fmla="+- 0 5742 5610"/>
                              <a:gd name="T35" fmla="*/ 5742 h 906"/>
                              <a:gd name="T36" fmla="+- 0 8521 8301"/>
                              <a:gd name="T37" fmla="*/ T36 w 1927"/>
                              <a:gd name="T38" fmla="+- 0 5774 5610"/>
                              <a:gd name="T39" fmla="*/ 5774 h 906"/>
                              <a:gd name="T40" fmla="+- 0 8466 8301"/>
                              <a:gd name="T41" fmla="*/ T40 w 1927"/>
                              <a:gd name="T42" fmla="+- 0 5809 5610"/>
                              <a:gd name="T43" fmla="*/ 5809 h 906"/>
                              <a:gd name="T44" fmla="+- 0 8417 8301"/>
                              <a:gd name="T45" fmla="*/ T44 w 1927"/>
                              <a:gd name="T46" fmla="+- 0 5847 5610"/>
                              <a:gd name="T47" fmla="*/ 5847 h 906"/>
                              <a:gd name="T48" fmla="+- 0 8345 8301"/>
                              <a:gd name="T49" fmla="*/ T48 w 1927"/>
                              <a:gd name="T50" fmla="+- 0 5928 5610"/>
                              <a:gd name="T51" fmla="*/ 5928 h 906"/>
                              <a:gd name="T52" fmla="+- 0 8306 8301"/>
                              <a:gd name="T53" fmla="*/ T52 w 1927"/>
                              <a:gd name="T54" fmla="+- 0 6018 5610"/>
                              <a:gd name="T55" fmla="*/ 6018 h 906"/>
                              <a:gd name="T56" fmla="+- 0 8301 8301"/>
                              <a:gd name="T57" fmla="*/ T56 w 1927"/>
                              <a:gd name="T58" fmla="+- 0 6065 5610"/>
                              <a:gd name="T59" fmla="*/ 6065 h 906"/>
                              <a:gd name="T60" fmla="+- 0 8306 8301"/>
                              <a:gd name="T61" fmla="*/ T60 w 1927"/>
                              <a:gd name="T62" fmla="+- 0 6111 5610"/>
                              <a:gd name="T63" fmla="*/ 6111 h 906"/>
                              <a:gd name="T64" fmla="+- 0 8345 8301"/>
                              <a:gd name="T65" fmla="*/ T64 w 1927"/>
                              <a:gd name="T66" fmla="+- 0 6199 5610"/>
                              <a:gd name="T67" fmla="*/ 6199 h 906"/>
                              <a:gd name="T68" fmla="+- 0 8417 8301"/>
                              <a:gd name="T69" fmla="*/ T68 w 1927"/>
                              <a:gd name="T70" fmla="+- 0 6280 5610"/>
                              <a:gd name="T71" fmla="*/ 6280 h 906"/>
                              <a:gd name="T72" fmla="+- 0 8466 8301"/>
                              <a:gd name="T73" fmla="*/ T72 w 1927"/>
                              <a:gd name="T74" fmla="+- 0 6317 5610"/>
                              <a:gd name="T75" fmla="*/ 6317 h 906"/>
                              <a:gd name="T76" fmla="+- 0 8521 8301"/>
                              <a:gd name="T77" fmla="*/ T76 w 1927"/>
                              <a:gd name="T78" fmla="+- 0 6351 5610"/>
                              <a:gd name="T79" fmla="*/ 6351 h 906"/>
                              <a:gd name="T80" fmla="+- 0 8583 8301"/>
                              <a:gd name="T81" fmla="*/ T80 w 1927"/>
                              <a:gd name="T82" fmla="+- 0 6383 5610"/>
                              <a:gd name="T83" fmla="*/ 6383 h 906"/>
                              <a:gd name="T84" fmla="+- 0 8652 8301"/>
                              <a:gd name="T85" fmla="*/ T84 w 1927"/>
                              <a:gd name="T86" fmla="+- 0 6412 5610"/>
                              <a:gd name="T87" fmla="*/ 6412 h 906"/>
                              <a:gd name="T88" fmla="+- 0 8726 8301"/>
                              <a:gd name="T89" fmla="*/ T88 w 1927"/>
                              <a:gd name="T90" fmla="+- 0 6438 5610"/>
                              <a:gd name="T91" fmla="*/ 6438 h 906"/>
                              <a:gd name="T92" fmla="+- 0 8805 8301"/>
                              <a:gd name="T93" fmla="*/ T92 w 1927"/>
                              <a:gd name="T94" fmla="+- 0 6461 5610"/>
                              <a:gd name="T95" fmla="*/ 6461 h 906"/>
                              <a:gd name="T96" fmla="+- 0 8889 8301"/>
                              <a:gd name="T97" fmla="*/ T96 w 1927"/>
                              <a:gd name="T98" fmla="+- 0 6480 5610"/>
                              <a:gd name="T99" fmla="*/ 6480 h 906"/>
                              <a:gd name="T100" fmla="+- 0 8978 8301"/>
                              <a:gd name="T101" fmla="*/ T100 w 1927"/>
                              <a:gd name="T102" fmla="+- 0 6495 5610"/>
                              <a:gd name="T103" fmla="*/ 6495 h 906"/>
                              <a:gd name="T104" fmla="+- 0 9070 8301"/>
                              <a:gd name="T105" fmla="*/ T104 w 1927"/>
                              <a:gd name="T106" fmla="+- 0 6506 5610"/>
                              <a:gd name="T107" fmla="*/ 6506 h 906"/>
                              <a:gd name="T108" fmla="+- 0 9166 8301"/>
                              <a:gd name="T109" fmla="*/ T108 w 1927"/>
                              <a:gd name="T110" fmla="+- 0 6513 5610"/>
                              <a:gd name="T111" fmla="*/ 6513 h 906"/>
                              <a:gd name="T112" fmla="+- 0 9264 8301"/>
                              <a:gd name="T113" fmla="*/ T112 w 1927"/>
                              <a:gd name="T114" fmla="+- 0 6515 5610"/>
                              <a:gd name="T115" fmla="*/ 6515 h 906"/>
                              <a:gd name="T116" fmla="+- 0 9363 8301"/>
                              <a:gd name="T117" fmla="*/ T116 w 1927"/>
                              <a:gd name="T118" fmla="+- 0 6513 5610"/>
                              <a:gd name="T119" fmla="*/ 6513 h 906"/>
                              <a:gd name="T120" fmla="+- 0 9458 8301"/>
                              <a:gd name="T121" fmla="*/ T120 w 1927"/>
                              <a:gd name="T122" fmla="+- 0 6506 5610"/>
                              <a:gd name="T123" fmla="*/ 6506 h 906"/>
                              <a:gd name="T124" fmla="+- 0 9551 8301"/>
                              <a:gd name="T125" fmla="*/ T124 w 1927"/>
                              <a:gd name="T126" fmla="+- 0 6495 5610"/>
                              <a:gd name="T127" fmla="*/ 6495 h 906"/>
                              <a:gd name="T128" fmla="+- 0 9639 8301"/>
                              <a:gd name="T129" fmla="*/ T128 w 1927"/>
                              <a:gd name="T130" fmla="+- 0 6480 5610"/>
                              <a:gd name="T131" fmla="*/ 6480 h 906"/>
                              <a:gd name="T132" fmla="+- 0 9723 8301"/>
                              <a:gd name="T133" fmla="*/ T132 w 1927"/>
                              <a:gd name="T134" fmla="+- 0 6461 5610"/>
                              <a:gd name="T135" fmla="*/ 6461 h 906"/>
                              <a:gd name="T136" fmla="+- 0 9803 8301"/>
                              <a:gd name="T137" fmla="*/ T136 w 1927"/>
                              <a:gd name="T138" fmla="+- 0 6438 5610"/>
                              <a:gd name="T139" fmla="*/ 6438 h 906"/>
                              <a:gd name="T140" fmla="+- 0 9877 8301"/>
                              <a:gd name="T141" fmla="*/ T140 w 1927"/>
                              <a:gd name="T142" fmla="+- 0 6412 5610"/>
                              <a:gd name="T143" fmla="*/ 6412 h 906"/>
                              <a:gd name="T144" fmla="+- 0 9945 8301"/>
                              <a:gd name="T145" fmla="*/ T144 w 1927"/>
                              <a:gd name="T146" fmla="+- 0 6383 5610"/>
                              <a:gd name="T147" fmla="*/ 6383 h 906"/>
                              <a:gd name="T148" fmla="+- 0 10007 8301"/>
                              <a:gd name="T149" fmla="*/ T148 w 1927"/>
                              <a:gd name="T150" fmla="+- 0 6351 5610"/>
                              <a:gd name="T151" fmla="*/ 6351 h 906"/>
                              <a:gd name="T152" fmla="+- 0 10063 8301"/>
                              <a:gd name="T153" fmla="*/ T152 w 1927"/>
                              <a:gd name="T154" fmla="+- 0 6317 5610"/>
                              <a:gd name="T155" fmla="*/ 6317 h 906"/>
                              <a:gd name="T156" fmla="+- 0 10111 8301"/>
                              <a:gd name="T157" fmla="*/ T156 w 1927"/>
                              <a:gd name="T158" fmla="+- 0 6280 5610"/>
                              <a:gd name="T159" fmla="*/ 6280 h 906"/>
                              <a:gd name="T160" fmla="+- 0 10184 8301"/>
                              <a:gd name="T161" fmla="*/ T160 w 1927"/>
                              <a:gd name="T162" fmla="+- 0 6199 5610"/>
                              <a:gd name="T163" fmla="*/ 6199 h 906"/>
                              <a:gd name="T164" fmla="+- 0 10222 8301"/>
                              <a:gd name="T165" fmla="*/ T164 w 1927"/>
                              <a:gd name="T166" fmla="+- 0 6111 5610"/>
                              <a:gd name="T167" fmla="*/ 6111 h 906"/>
                              <a:gd name="T168" fmla="+- 0 10227 8301"/>
                              <a:gd name="T169" fmla="*/ T168 w 1927"/>
                              <a:gd name="T170" fmla="+- 0 6065 5610"/>
                              <a:gd name="T171" fmla="*/ 6065 h 906"/>
                              <a:gd name="T172" fmla="+- 0 10222 8301"/>
                              <a:gd name="T173" fmla="*/ T172 w 1927"/>
                              <a:gd name="T174" fmla="+- 0 6018 5610"/>
                              <a:gd name="T175" fmla="*/ 6018 h 906"/>
                              <a:gd name="T176" fmla="+- 0 10184 8301"/>
                              <a:gd name="T177" fmla="*/ T176 w 1927"/>
                              <a:gd name="T178" fmla="+- 0 5928 5610"/>
                              <a:gd name="T179" fmla="*/ 5928 h 906"/>
                              <a:gd name="T180" fmla="+- 0 10111 8301"/>
                              <a:gd name="T181" fmla="*/ T180 w 1927"/>
                              <a:gd name="T182" fmla="+- 0 5847 5610"/>
                              <a:gd name="T183" fmla="*/ 5847 h 906"/>
                              <a:gd name="T184" fmla="+- 0 10063 8301"/>
                              <a:gd name="T185" fmla="*/ T184 w 1927"/>
                              <a:gd name="T186" fmla="+- 0 5809 5610"/>
                              <a:gd name="T187" fmla="*/ 5809 h 906"/>
                              <a:gd name="T188" fmla="+- 0 10007 8301"/>
                              <a:gd name="T189" fmla="*/ T188 w 1927"/>
                              <a:gd name="T190" fmla="+- 0 5774 5610"/>
                              <a:gd name="T191" fmla="*/ 5774 h 906"/>
                              <a:gd name="T192" fmla="+- 0 9945 8301"/>
                              <a:gd name="T193" fmla="*/ T192 w 1927"/>
                              <a:gd name="T194" fmla="+- 0 5742 5610"/>
                              <a:gd name="T195" fmla="*/ 5742 h 906"/>
                              <a:gd name="T196" fmla="+- 0 9877 8301"/>
                              <a:gd name="T197" fmla="*/ T196 w 1927"/>
                              <a:gd name="T198" fmla="+- 0 5713 5610"/>
                              <a:gd name="T199" fmla="*/ 5713 h 906"/>
                              <a:gd name="T200" fmla="+- 0 9803 8301"/>
                              <a:gd name="T201" fmla="*/ T200 w 1927"/>
                              <a:gd name="T202" fmla="+- 0 5687 5610"/>
                              <a:gd name="T203" fmla="*/ 5687 h 906"/>
                              <a:gd name="T204" fmla="+- 0 9723 8301"/>
                              <a:gd name="T205" fmla="*/ T204 w 1927"/>
                              <a:gd name="T206" fmla="+- 0 5664 5610"/>
                              <a:gd name="T207" fmla="*/ 5664 h 906"/>
                              <a:gd name="T208" fmla="+- 0 9639 8301"/>
                              <a:gd name="T209" fmla="*/ T208 w 1927"/>
                              <a:gd name="T210" fmla="+- 0 5645 5610"/>
                              <a:gd name="T211" fmla="*/ 5645 h 906"/>
                              <a:gd name="T212" fmla="+- 0 9551 8301"/>
                              <a:gd name="T213" fmla="*/ T212 w 1927"/>
                              <a:gd name="T214" fmla="+- 0 5630 5610"/>
                              <a:gd name="T215" fmla="*/ 5630 h 906"/>
                              <a:gd name="T216" fmla="+- 0 9458 8301"/>
                              <a:gd name="T217" fmla="*/ T216 w 1927"/>
                              <a:gd name="T218" fmla="+- 0 5619 5610"/>
                              <a:gd name="T219" fmla="*/ 5619 h 906"/>
                              <a:gd name="T220" fmla="+- 0 9363 8301"/>
                              <a:gd name="T221" fmla="*/ T220 w 1927"/>
                              <a:gd name="T222" fmla="+- 0 5612 5610"/>
                              <a:gd name="T223" fmla="*/ 5612 h 906"/>
                              <a:gd name="T224" fmla="+- 0 9264 8301"/>
                              <a:gd name="T225" fmla="*/ T224 w 1927"/>
                              <a:gd name="T226" fmla="+- 0 5610 5610"/>
                              <a:gd name="T227" fmla="*/ 561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7" h="906">
                                <a:moveTo>
                                  <a:pt x="963" y="0"/>
                                </a:moveTo>
                                <a:lnTo>
                                  <a:pt x="865" y="2"/>
                                </a:lnTo>
                                <a:lnTo>
                                  <a:pt x="769" y="9"/>
                                </a:lnTo>
                                <a:lnTo>
                                  <a:pt x="677" y="20"/>
                                </a:lnTo>
                                <a:lnTo>
                                  <a:pt x="588" y="35"/>
                                </a:lnTo>
                                <a:lnTo>
                                  <a:pt x="504" y="54"/>
                                </a:lnTo>
                                <a:lnTo>
                                  <a:pt x="425" y="77"/>
                                </a:lnTo>
                                <a:lnTo>
                                  <a:pt x="351" y="103"/>
                                </a:lnTo>
                                <a:lnTo>
                                  <a:pt x="282" y="132"/>
                                </a:lnTo>
                                <a:lnTo>
                                  <a:pt x="220" y="164"/>
                                </a:lnTo>
                                <a:lnTo>
                                  <a:pt x="165" y="199"/>
                                </a:lnTo>
                                <a:lnTo>
                                  <a:pt x="116" y="237"/>
                                </a:lnTo>
                                <a:lnTo>
                                  <a:pt x="44" y="318"/>
                                </a:lnTo>
                                <a:lnTo>
                                  <a:pt x="5" y="408"/>
                                </a:lnTo>
                                <a:lnTo>
                                  <a:pt x="0" y="455"/>
                                </a:lnTo>
                                <a:lnTo>
                                  <a:pt x="5" y="501"/>
                                </a:lnTo>
                                <a:lnTo>
                                  <a:pt x="44" y="589"/>
                                </a:lnTo>
                                <a:lnTo>
                                  <a:pt x="116" y="670"/>
                                </a:lnTo>
                                <a:lnTo>
                                  <a:pt x="165" y="707"/>
                                </a:lnTo>
                                <a:lnTo>
                                  <a:pt x="220" y="741"/>
                                </a:lnTo>
                                <a:lnTo>
                                  <a:pt x="282" y="773"/>
                                </a:lnTo>
                                <a:lnTo>
                                  <a:pt x="351" y="802"/>
                                </a:lnTo>
                                <a:lnTo>
                                  <a:pt x="425" y="828"/>
                                </a:lnTo>
                                <a:lnTo>
                                  <a:pt x="504" y="851"/>
                                </a:lnTo>
                                <a:lnTo>
                                  <a:pt x="588" y="870"/>
                                </a:lnTo>
                                <a:lnTo>
                                  <a:pt x="677" y="885"/>
                                </a:lnTo>
                                <a:lnTo>
                                  <a:pt x="769" y="896"/>
                                </a:lnTo>
                                <a:lnTo>
                                  <a:pt x="865" y="903"/>
                                </a:lnTo>
                                <a:lnTo>
                                  <a:pt x="963" y="905"/>
                                </a:lnTo>
                                <a:lnTo>
                                  <a:pt x="1062" y="903"/>
                                </a:lnTo>
                                <a:lnTo>
                                  <a:pt x="1157" y="896"/>
                                </a:lnTo>
                                <a:lnTo>
                                  <a:pt x="1250" y="885"/>
                                </a:lnTo>
                                <a:lnTo>
                                  <a:pt x="1338" y="870"/>
                                </a:lnTo>
                                <a:lnTo>
                                  <a:pt x="1422" y="851"/>
                                </a:lnTo>
                                <a:lnTo>
                                  <a:pt x="1502" y="828"/>
                                </a:lnTo>
                                <a:lnTo>
                                  <a:pt x="1576" y="802"/>
                                </a:lnTo>
                                <a:lnTo>
                                  <a:pt x="1644" y="773"/>
                                </a:lnTo>
                                <a:lnTo>
                                  <a:pt x="1706" y="741"/>
                                </a:lnTo>
                                <a:lnTo>
                                  <a:pt x="1762" y="707"/>
                                </a:lnTo>
                                <a:lnTo>
                                  <a:pt x="1810" y="670"/>
                                </a:lnTo>
                                <a:lnTo>
                                  <a:pt x="1883" y="589"/>
                                </a:lnTo>
                                <a:lnTo>
                                  <a:pt x="1921" y="501"/>
                                </a:lnTo>
                                <a:lnTo>
                                  <a:pt x="1926" y="455"/>
                                </a:lnTo>
                                <a:lnTo>
                                  <a:pt x="1921" y="408"/>
                                </a:lnTo>
                                <a:lnTo>
                                  <a:pt x="1883" y="318"/>
                                </a:lnTo>
                                <a:lnTo>
                                  <a:pt x="1810" y="237"/>
                                </a:lnTo>
                                <a:lnTo>
                                  <a:pt x="1762" y="199"/>
                                </a:lnTo>
                                <a:lnTo>
                                  <a:pt x="1706" y="164"/>
                                </a:lnTo>
                                <a:lnTo>
                                  <a:pt x="1644" y="132"/>
                                </a:lnTo>
                                <a:lnTo>
                                  <a:pt x="1576" y="103"/>
                                </a:lnTo>
                                <a:lnTo>
                                  <a:pt x="1502" y="77"/>
                                </a:lnTo>
                                <a:lnTo>
                                  <a:pt x="1422" y="54"/>
                                </a:lnTo>
                                <a:lnTo>
                                  <a:pt x="1338" y="35"/>
                                </a:lnTo>
                                <a:lnTo>
                                  <a:pt x="1250" y="20"/>
                                </a:lnTo>
                                <a:lnTo>
                                  <a:pt x="1157" y="9"/>
                                </a:lnTo>
                                <a:lnTo>
                                  <a:pt x="1062" y="2"/>
                                </a:lnTo>
                                <a:lnTo>
                                  <a:pt x="963"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97"/>
                        <wps:cNvSpPr>
                          <a:spLocks/>
                        </wps:cNvSpPr>
                        <wps:spPr bwMode="auto">
                          <a:xfrm>
                            <a:off x="12824" y="6290"/>
                            <a:ext cx="1812" cy="906"/>
                          </a:xfrm>
                          <a:custGeom>
                            <a:avLst/>
                            <a:gdLst>
                              <a:gd name="T0" fmla="+- 0 14636 12824"/>
                              <a:gd name="T1" fmla="*/ T0 w 1812"/>
                              <a:gd name="T2" fmla="+- 0 6740 6290"/>
                              <a:gd name="T3" fmla="*/ 6740 h 906"/>
                              <a:gd name="T4" fmla="+- 0 14615 12824"/>
                              <a:gd name="T5" fmla="*/ T4 w 1812"/>
                              <a:gd name="T6" fmla="+- 0 6644 6290"/>
                              <a:gd name="T7" fmla="*/ 6644 h 906"/>
                              <a:gd name="T8" fmla="+- 0 14555 12824"/>
                              <a:gd name="T9" fmla="*/ T8 w 1812"/>
                              <a:gd name="T10" fmla="+- 0 6554 6290"/>
                              <a:gd name="T11" fmla="*/ 6554 h 906"/>
                              <a:gd name="T12" fmla="+- 0 14462 12824"/>
                              <a:gd name="T13" fmla="*/ T12 w 1812"/>
                              <a:gd name="T14" fmla="+- 0 6474 6290"/>
                              <a:gd name="T15" fmla="*/ 6474 h 906"/>
                              <a:gd name="T16" fmla="+- 0 14403 12824"/>
                              <a:gd name="T17" fmla="*/ T16 w 1812"/>
                              <a:gd name="T18" fmla="+- 0 6438 6290"/>
                              <a:gd name="T19" fmla="*/ 6438 h 906"/>
                              <a:gd name="T20" fmla="+- 0 14338 12824"/>
                              <a:gd name="T21" fmla="*/ T20 w 1812"/>
                              <a:gd name="T22" fmla="+- 0 6406 6290"/>
                              <a:gd name="T23" fmla="*/ 6406 h 906"/>
                              <a:gd name="T24" fmla="+- 0 14266 12824"/>
                              <a:gd name="T25" fmla="*/ T24 w 1812"/>
                              <a:gd name="T26" fmla="+- 0 6377 6290"/>
                              <a:gd name="T27" fmla="*/ 6377 h 906"/>
                              <a:gd name="T28" fmla="+- 0 14188 12824"/>
                              <a:gd name="T29" fmla="*/ T28 w 1812"/>
                              <a:gd name="T30" fmla="+- 0 6351 6290"/>
                              <a:gd name="T31" fmla="*/ 6351 h 906"/>
                              <a:gd name="T32" fmla="+- 0 14105 12824"/>
                              <a:gd name="T33" fmla="*/ T32 w 1812"/>
                              <a:gd name="T34" fmla="+- 0 6330 6290"/>
                              <a:gd name="T35" fmla="*/ 6330 h 906"/>
                              <a:gd name="T36" fmla="+- 0 14017 12824"/>
                              <a:gd name="T37" fmla="*/ T36 w 1812"/>
                              <a:gd name="T38" fmla="+- 0 6313 6290"/>
                              <a:gd name="T39" fmla="*/ 6313 h 906"/>
                              <a:gd name="T40" fmla="+- 0 13925 12824"/>
                              <a:gd name="T41" fmla="*/ T40 w 1812"/>
                              <a:gd name="T42" fmla="+- 0 6300 6290"/>
                              <a:gd name="T43" fmla="*/ 6300 h 906"/>
                              <a:gd name="T44" fmla="+- 0 13829 12824"/>
                              <a:gd name="T45" fmla="*/ T44 w 1812"/>
                              <a:gd name="T46" fmla="+- 0 6293 6290"/>
                              <a:gd name="T47" fmla="*/ 6293 h 906"/>
                              <a:gd name="T48" fmla="+- 0 13730 12824"/>
                              <a:gd name="T49" fmla="*/ T48 w 1812"/>
                              <a:gd name="T50" fmla="+- 0 6290 6290"/>
                              <a:gd name="T51" fmla="*/ 6290 h 906"/>
                              <a:gd name="T52" fmla="+- 0 13632 12824"/>
                              <a:gd name="T53" fmla="*/ T52 w 1812"/>
                              <a:gd name="T54" fmla="+- 0 6293 6290"/>
                              <a:gd name="T55" fmla="*/ 6293 h 906"/>
                              <a:gd name="T56" fmla="+- 0 13536 12824"/>
                              <a:gd name="T57" fmla="*/ T56 w 1812"/>
                              <a:gd name="T58" fmla="+- 0 6300 6290"/>
                              <a:gd name="T59" fmla="*/ 6300 h 906"/>
                              <a:gd name="T60" fmla="+- 0 13444 12824"/>
                              <a:gd name="T61" fmla="*/ T60 w 1812"/>
                              <a:gd name="T62" fmla="+- 0 6313 6290"/>
                              <a:gd name="T63" fmla="*/ 6313 h 906"/>
                              <a:gd name="T64" fmla="+- 0 13357 12824"/>
                              <a:gd name="T65" fmla="*/ T64 w 1812"/>
                              <a:gd name="T66" fmla="+- 0 6330 6290"/>
                              <a:gd name="T67" fmla="*/ 6330 h 906"/>
                              <a:gd name="T68" fmla="+- 0 13274 12824"/>
                              <a:gd name="T69" fmla="*/ T68 w 1812"/>
                              <a:gd name="T70" fmla="+- 0 6351 6290"/>
                              <a:gd name="T71" fmla="*/ 6351 h 906"/>
                              <a:gd name="T72" fmla="+- 0 13196 12824"/>
                              <a:gd name="T73" fmla="*/ T72 w 1812"/>
                              <a:gd name="T74" fmla="+- 0 6377 6290"/>
                              <a:gd name="T75" fmla="*/ 6377 h 906"/>
                              <a:gd name="T76" fmla="+- 0 13124 12824"/>
                              <a:gd name="T77" fmla="*/ T76 w 1812"/>
                              <a:gd name="T78" fmla="+- 0 6406 6290"/>
                              <a:gd name="T79" fmla="*/ 6406 h 906"/>
                              <a:gd name="T80" fmla="+- 0 13058 12824"/>
                              <a:gd name="T81" fmla="*/ T80 w 1812"/>
                              <a:gd name="T82" fmla="+- 0 6438 6290"/>
                              <a:gd name="T83" fmla="*/ 6438 h 906"/>
                              <a:gd name="T84" fmla="+- 0 13000 12824"/>
                              <a:gd name="T85" fmla="*/ T84 w 1812"/>
                              <a:gd name="T86" fmla="+- 0 6474 6290"/>
                              <a:gd name="T87" fmla="*/ 6474 h 906"/>
                              <a:gd name="T88" fmla="+- 0 12948 12824"/>
                              <a:gd name="T89" fmla="*/ T88 w 1812"/>
                              <a:gd name="T90" fmla="+- 0 6513 6290"/>
                              <a:gd name="T91" fmla="*/ 6513 h 906"/>
                              <a:gd name="T92" fmla="+- 0 12871 12824"/>
                              <a:gd name="T93" fmla="*/ T92 w 1812"/>
                              <a:gd name="T94" fmla="+- 0 6598 6290"/>
                              <a:gd name="T95" fmla="*/ 6598 h 906"/>
                              <a:gd name="T96" fmla="+- 0 12830 12824"/>
                              <a:gd name="T97" fmla="*/ T96 w 1812"/>
                              <a:gd name="T98" fmla="+- 0 6691 6290"/>
                              <a:gd name="T99" fmla="*/ 6691 h 906"/>
                              <a:gd name="T100" fmla="+- 0 12824 12824"/>
                              <a:gd name="T101" fmla="*/ T100 w 1812"/>
                              <a:gd name="T102" fmla="+- 0 6740 6290"/>
                              <a:gd name="T103" fmla="*/ 6740 h 906"/>
                              <a:gd name="T104" fmla="+- 0 12830 12824"/>
                              <a:gd name="T105" fmla="*/ T104 w 1812"/>
                              <a:gd name="T106" fmla="+- 0 6790 6290"/>
                              <a:gd name="T107" fmla="*/ 6790 h 906"/>
                              <a:gd name="T108" fmla="+- 0 12871 12824"/>
                              <a:gd name="T109" fmla="*/ T108 w 1812"/>
                              <a:gd name="T110" fmla="+- 0 6885 6290"/>
                              <a:gd name="T111" fmla="*/ 6885 h 906"/>
                              <a:gd name="T112" fmla="+- 0 12948 12824"/>
                              <a:gd name="T113" fmla="*/ T112 w 1812"/>
                              <a:gd name="T114" fmla="+- 0 6971 6290"/>
                              <a:gd name="T115" fmla="*/ 6971 h 906"/>
                              <a:gd name="T116" fmla="+- 0 13000 12824"/>
                              <a:gd name="T117" fmla="*/ T116 w 1812"/>
                              <a:gd name="T118" fmla="+- 0 7010 6290"/>
                              <a:gd name="T119" fmla="*/ 7010 h 906"/>
                              <a:gd name="T120" fmla="+- 0 13058 12824"/>
                              <a:gd name="T121" fmla="*/ T120 w 1812"/>
                              <a:gd name="T122" fmla="+- 0 7046 6290"/>
                              <a:gd name="T123" fmla="*/ 7046 h 906"/>
                              <a:gd name="T124" fmla="+- 0 13124 12824"/>
                              <a:gd name="T125" fmla="*/ T124 w 1812"/>
                              <a:gd name="T126" fmla="+- 0 7079 6290"/>
                              <a:gd name="T127" fmla="*/ 7079 h 906"/>
                              <a:gd name="T128" fmla="+- 0 13196 12824"/>
                              <a:gd name="T129" fmla="*/ T128 w 1812"/>
                              <a:gd name="T130" fmla="+- 0 7108 6290"/>
                              <a:gd name="T131" fmla="*/ 7108 h 906"/>
                              <a:gd name="T132" fmla="+- 0 13274 12824"/>
                              <a:gd name="T133" fmla="*/ T132 w 1812"/>
                              <a:gd name="T134" fmla="+- 0 7134 6290"/>
                              <a:gd name="T135" fmla="*/ 7134 h 906"/>
                              <a:gd name="T136" fmla="+- 0 13357 12824"/>
                              <a:gd name="T137" fmla="*/ T136 w 1812"/>
                              <a:gd name="T138" fmla="+- 0 7155 6290"/>
                              <a:gd name="T139" fmla="*/ 7155 h 906"/>
                              <a:gd name="T140" fmla="+- 0 13444 12824"/>
                              <a:gd name="T141" fmla="*/ T140 w 1812"/>
                              <a:gd name="T142" fmla="+- 0 7173 6290"/>
                              <a:gd name="T143" fmla="*/ 7173 h 906"/>
                              <a:gd name="T144" fmla="+- 0 13536 12824"/>
                              <a:gd name="T145" fmla="*/ T144 w 1812"/>
                              <a:gd name="T146" fmla="+- 0 7185 6290"/>
                              <a:gd name="T147" fmla="*/ 7185 h 906"/>
                              <a:gd name="T148" fmla="+- 0 13632 12824"/>
                              <a:gd name="T149" fmla="*/ T148 w 1812"/>
                              <a:gd name="T150" fmla="+- 0 7193 6290"/>
                              <a:gd name="T151" fmla="*/ 7193 h 906"/>
                              <a:gd name="T152" fmla="+- 0 13730 12824"/>
                              <a:gd name="T153" fmla="*/ T152 w 1812"/>
                              <a:gd name="T154" fmla="+- 0 7196 6290"/>
                              <a:gd name="T155" fmla="*/ 7196 h 906"/>
                              <a:gd name="T156" fmla="+- 0 13829 12824"/>
                              <a:gd name="T157" fmla="*/ T156 w 1812"/>
                              <a:gd name="T158" fmla="+- 0 7193 6290"/>
                              <a:gd name="T159" fmla="*/ 7193 h 906"/>
                              <a:gd name="T160" fmla="+- 0 13925 12824"/>
                              <a:gd name="T161" fmla="*/ T160 w 1812"/>
                              <a:gd name="T162" fmla="+- 0 7185 6290"/>
                              <a:gd name="T163" fmla="*/ 7185 h 906"/>
                              <a:gd name="T164" fmla="+- 0 14017 12824"/>
                              <a:gd name="T165" fmla="*/ T164 w 1812"/>
                              <a:gd name="T166" fmla="+- 0 7173 6290"/>
                              <a:gd name="T167" fmla="*/ 7173 h 906"/>
                              <a:gd name="T168" fmla="+- 0 14105 12824"/>
                              <a:gd name="T169" fmla="*/ T168 w 1812"/>
                              <a:gd name="T170" fmla="+- 0 7155 6290"/>
                              <a:gd name="T171" fmla="*/ 7155 h 906"/>
                              <a:gd name="T172" fmla="+- 0 14188 12824"/>
                              <a:gd name="T173" fmla="*/ T172 w 1812"/>
                              <a:gd name="T174" fmla="+- 0 7134 6290"/>
                              <a:gd name="T175" fmla="*/ 7134 h 906"/>
                              <a:gd name="T176" fmla="+- 0 14266 12824"/>
                              <a:gd name="T177" fmla="*/ T176 w 1812"/>
                              <a:gd name="T178" fmla="+- 0 7108 6290"/>
                              <a:gd name="T179" fmla="*/ 7108 h 906"/>
                              <a:gd name="T180" fmla="+- 0 14338 12824"/>
                              <a:gd name="T181" fmla="*/ T180 w 1812"/>
                              <a:gd name="T182" fmla="+- 0 7079 6290"/>
                              <a:gd name="T183" fmla="*/ 7079 h 906"/>
                              <a:gd name="T184" fmla="+- 0 14403 12824"/>
                              <a:gd name="T185" fmla="*/ T184 w 1812"/>
                              <a:gd name="T186" fmla="+- 0 7046 6290"/>
                              <a:gd name="T187" fmla="*/ 7046 h 906"/>
                              <a:gd name="T188" fmla="+- 0 14462 12824"/>
                              <a:gd name="T189" fmla="*/ T188 w 1812"/>
                              <a:gd name="T190" fmla="+- 0 7010 6290"/>
                              <a:gd name="T191" fmla="*/ 7010 h 906"/>
                              <a:gd name="T192" fmla="+- 0 14513 12824"/>
                              <a:gd name="T193" fmla="*/ T192 w 1812"/>
                              <a:gd name="T194" fmla="+- 0 6971 6290"/>
                              <a:gd name="T195" fmla="*/ 6971 h 906"/>
                              <a:gd name="T196" fmla="+- 0 14590 12824"/>
                              <a:gd name="T197" fmla="*/ T196 w 1812"/>
                              <a:gd name="T198" fmla="+- 0 6885 6290"/>
                              <a:gd name="T199" fmla="*/ 6885 h 906"/>
                              <a:gd name="T200" fmla="+- 0 14630 12824"/>
                              <a:gd name="T201" fmla="*/ T200 w 1812"/>
                              <a:gd name="T202" fmla="+- 0 6790 6290"/>
                              <a:gd name="T203" fmla="*/ 6790 h 906"/>
                              <a:gd name="T204" fmla="+- 0 14636 12824"/>
                              <a:gd name="T205" fmla="*/ T204 w 1812"/>
                              <a:gd name="T206" fmla="+- 0 6740 6290"/>
                              <a:gd name="T207" fmla="*/ 674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12" h="906">
                                <a:moveTo>
                                  <a:pt x="1812" y="450"/>
                                </a:moveTo>
                                <a:lnTo>
                                  <a:pt x="1791" y="354"/>
                                </a:lnTo>
                                <a:lnTo>
                                  <a:pt x="1731" y="264"/>
                                </a:lnTo>
                                <a:lnTo>
                                  <a:pt x="1638" y="184"/>
                                </a:lnTo>
                                <a:lnTo>
                                  <a:pt x="1579" y="148"/>
                                </a:lnTo>
                                <a:lnTo>
                                  <a:pt x="1514" y="116"/>
                                </a:lnTo>
                                <a:lnTo>
                                  <a:pt x="1442" y="87"/>
                                </a:lnTo>
                                <a:lnTo>
                                  <a:pt x="1364" y="61"/>
                                </a:lnTo>
                                <a:lnTo>
                                  <a:pt x="1281" y="40"/>
                                </a:lnTo>
                                <a:lnTo>
                                  <a:pt x="1193" y="23"/>
                                </a:lnTo>
                                <a:lnTo>
                                  <a:pt x="1101" y="10"/>
                                </a:lnTo>
                                <a:lnTo>
                                  <a:pt x="1005" y="3"/>
                                </a:lnTo>
                                <a:lnTo>
                                  <a:pt x="906" y="0"/>
                                </a:lnTo>
                                <a:lnTo>
                                  <a:pt x="808" y="3"/>
                                </a:lnTo>
                                <a:lnTo>
                                  <a:pt x="712" y="10"/>
                                </a:lnTo>
                                <a:lnTo>
                                  <a:pt x="620" y="23"/>
                                </a:lnTo>
                                <a:lnTo>
                                  <a:pt x="533" y="40"/>
                                </a:lnTo>
                                <a:lnTo>
                                  <a:pt x="450" y="61"/>
                                </a:lnTo>
                                <a:lnTo>
                                  <a:pt x="372" y="87"/>
                                </a:lnTo>
                                <a:lnTo>
                                  <a:pt x="300" y="116"/>
                                </a:lnTo>
                                <a:lnTo>
                                  <a:pt x="234" y="148"/>
                                </a:lnTo>
                                <a:lnTo>
                                  <a:pt x="176" y="184"/>
                                </a:lnTo>
                                <a:lnTo>
                                  <a:pt x="124" y="223"/>
                                </a:lnTo>
                                <a:lnTo>
                                  <a:pt x="47" y="308"/>
                                </a:lnTo>
                                <a:lnTo>
                                  <a:pt x="6" y="401"/>
                                </a:lnTo>
                                <a:lnTo>
                                  <a:pt x="0" y="450"/>
                                </a:lnTo>
                                <a:lnTo>
                                  <a:pt x="6" y="500"/>
                                </a:lnTo>
                                <a:lnTo>
                                  <a:pt x="47" y="595"/>
                                </a:lnTo>
                                <a:lnTo>
                                  <a:pt x="124" y="681"/>
                                </a:lnTo>
                                <a:lnTo>
                                  <a:pt x="176" y="720"/>
                                </a:lnTo>
                                <a:lnTo>
                                  <a:pt x="234" y="756"/>
                                </a:lnTo>
                                <a:lnTo>
                                  <a:pt x="300" y="789"/>
                                </a:lnTo>
                                <a:lnTo>
                                  <a:pt x="372" y="818"/>
                                </a:lnTo>
                                <a:lnTo>
                                  <a:pt x="450" y="844"/>
                                </a:lnTo>
                                <a:lnTo>
                                  <a:pt x="533" y="865"/>
                                </a:lnTo>
                                <a:lnTo>
                                  <a:pt x="620" y="883"/>
                                </a:lnTo>
                                <a:lnTo>
                                  <a:pt x="712" y="895"/>
                                </a:lnTo>
                                <a:lnTo>
                                  <a:pt x="808" y="903"/>
                                </a:lnTo>
                                <a:lnTo>
                                  <a:pt x="906" y="906"/>
                                </a:lnTo>
                                <a:lnTo>
                                  <a:pt x="1005" y="903"/>
                                </a:lnTo>
                                <a:lnTo>
                                  <a:pt x="1101" y="895"/>
                                </a:lnTo>
                                <a:lnTo>
                                  <a:pt x="1193" y="883"/>
                                </a:lnTo>
                                <a:lnTo>
                                  <a:pt x="1281" y="865"/>
                                </a:lnTo>
                                <a:lnTo>
                                  <a:pt x="1364" y="844"/>
                                </a:lnTo>
                                <a:lnTo>
                                  <a:pt x="1442" y="818"/>
                                </a:lnTo>
                                <a:lnTo>
                                  <a:pt x="1514" y="789"/>
                                </a:lnTo>
                                <a:lnTo>
                                  <a:pt x="1579" y="756"/>
                                </a:lnTo>
                                <a:lnTo>
                                  <a:pt x="1638" y="720"/>
                                </a:lnTo>
                                <a:lnTo>
                                  <a:pt x="1689" y="681"/>
                                </a:lnTo>
                                <a:lnTo>
                                  <a:pt x="1766" y="595"/>
                                </a:lnTo>
                                <a:lnTo>
                                  <a:pt x="1806" y="500"/>
                                </a:lnTo>
                                <a:lnTo>
                                  <a:pt x="1812" y="45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96"/>
                        <wps:cNvSpPr>
                          <a:spLocks/>
                        </wps:cNvSpPr>
                        <wps:spPr bwMode="auto">
                          <a:xfrm>
                            <a:off x="12824" y="6290"/>
                            <a:ext cx="1812" cy="906"/>
                          </a:xfrm>
                          <a:custGeom>
                            <a:avLst/>
                            <a:gdLst>
                              <a:gd name="T0" fmla="+- 0 13730 12824"/>
                              <a:gd name="T1" fmla="*/ T0 w 1812"/>
                              <a:gd name="T2" fmla="+- 0 6290 6290"/>
                              <a:gd name="T3" fmla="*/ 6290 h 906"/>
                              <a:gd name="T4" fmla="+- 0 13632 12824"/>
                              <a:gd name="T5" fmla="*/ T4 w 1812"/>
                              <a:gd name="T6" fmla="+- 0 6293 6290"/>
                              <a:gd name="T7" fmla="*/ 6293 h 906"/>
                              <a:gd name="T8" fmla="+- 0 13536 12824"/>
                              <a:gd name="T9" fmla="*/ T8 w 1812"/>
                              <a:gd name="T10" fmla="+- 0 6300 6290"/>
                              <a:gd name="T11" fmla="*/ 6300 h 906"/>
                              <a:gd name="T12" fmla="+- 0 13444 12824"/>
                              <a:gd name="T13" fmla="*/ T12 w 1812"/>
                              <a:gd name="T14" fmla="+- 0 6313 6290"/>
                              <a:gd name="T15" fmla="*/ 6313 h 906"/>
                              <a:gd name="T16" fmla="+- 0 13357 12824"/>
                              <a:gd name="T17" fmla="*/ T16 w 1812"/>
                              <a:gd name="T18" fmla="+- 0 6330 6290"/>
                              <a:gd name="T19" fmla="*/ 6330 h 906"/>
                              <a:gd name="T20" fmla="+- 0 13274 12824"/>
                              <a:gd name="T21" fmla="*/ T20 w 1812"/>
                              <a:gd name="T22" fmla="+- 0 6351 6290"/>
                              <a:gd name="T23" fmla="*/ 6351 h 906"/>
                              <a:gd name="T24" fmla="+- 0 13196 12824"/>
                              <a:gd name="T25" fmla="*/ T24 w 1812"/>
                              <a:gd name="T26" fmla="+- 0 6377 6290"/>
                              <a:gd name="T27" fmla="*/ 6377 h 906"/>
                              <a:gd name="T28" fmla="+- 0 13124 12824"/>
                              <a:gd name="T29" fmla="*/ T28 w 1812"/>
                              <a:gd name="T30" fmla="+- 0 6406 6290"/>
                              <a:gd name="T31" fmla="*/ 6406 h 906"/>
                              <a:gd name="T32" fmla="+- 0 13058 12824"/>
                              <a:gd name="T33" fmla="*/ T32 w 1812"/>
                              <a:gd name="T34" fmla="+- 0 6438 6290"/>
                              <a:gd name="T35" fmla="*/ 6438 h 906"/>
                              <a:gd name="T36" fmla="+- 0 13000 12824"/>
                              <a:gd name="T37" fmla="*/ T36 w 1812"/>
                              <a:gd name="T38" fmla="+- 0 6474 6290"/>
                              <a:gd name="T39" fmla="*/ 6474 h 906"/>
                              <a:gd name="T40" fmla="+- 0 12948 12824"/>
                              <a:gd name="T41" fmla="*/ T40 w 1812"/>
                              <a:gd name="T42" fmla="+- 0 6513 6290"/>
                              <a:gd name="T43" fmla="*/ 6513 h 906"/>
                              <a:gd name="T44" fmla="+- 0 12871 12824"/>
                              <a:gd name="T45" fmla="*/ T44 w 1812"/>
                              <a:gd name="T46" fmla="+- 0 6598 6290"/>
                              <a:gd name="T47" fmla="*/ 6598 h 906"/>
                              <a:gd name="T48" fmla="+- 0 12830 12824"/>
                              <a:gd name="T49" fmla="*/ T48 w 1812"/>
                              <a:gd name="T50" fmla="+- 0 6691 6290"/>
                              <a:gd name="T51" fmla="*/ 6691 h 906"/>
                              <a:gd name="T52" fmla="+- 0 12824 12824"/>
                              <a:gd name="T53" fmla="*/ T52 w 1812"/>
                              <a:gd name="T54" fmla="+- 0 6740 6290"/>
                              <a:gd name="T55" fmla="*/ 6740 h 906"/>
                              <a:gd name="T56" fmla="+- 0 12830 12824"/>
                              <a:gd name="T57" fmla="*/ T56 w 1812"/>
                              <a:gd name="T58" fmla="+- 0 6790 6290"/>
                              <a:gd name="T59" fmla="*/ 6790 h 906"/>
                              <a:gd name="T60" fmla="+- 0 12871 12824"/>
                              <a:gd name="T61" fmla="*/ T60 w 1812"/>
                              <a:gd name="T62" fmla="+- 0 6885 6290"/>
                              <a:gd name="T63" fmla="*/ 6885 h 906"/>
                              <a:gd name="T64" fmla="+- 0 12948 12824"/>
                              <a:gd name="T65" fmla="*/ T64 w 1812"/>
                              <a:gd name="T66" fmla="+- 0 6971 6290"/>
                              <a:gd name="T67" fmla="*/ 6971 h 906"/>
                              <a:gd name="T68" fmla="+- 0 13000 12824"/>
                              <a:gd name="T69" fmla="*/ T68 w 1812"/>
                              <a:gd name="T70" fmla="+- 0 7010 6290"/>
                              <a:gd name="T71" fmla="*/ 7010 h 906"/>
                              <a:gd name="T72" fmla="+- 0 13058 12824"/>
                              <a:gd name="T73" fmla="*/ T72 w 1812"/>
                              <a:gd name="T74" fmla="+- 0 7046 6290"/>
                              <a:gd name="T75" fmla="*/ 7046 h 906"/>
                              <a:gd name="T76" fmla="+- 0 13124 12824"/>
                              <a:gd name="T77" fmla="*/ T76 w 1812"/>
                              <a:gd name="T78" fmla="+- 0 7079 6290"/>
                              <a:gd name="T79" fmla="*/ 7079 h 906"/>
                              <a:gd name="T80" fmla="+- 0 13196 12824"/>
                              <a:gd name="T81" fmla="*/ T80 w 1812"/>
                              <a:gd name="T82" fmla="+- 0 7108 6290"/>
                              <a:gd name="T83" fmla="*/ 7108 h 906"/>
                              <a:gd name="T84" fmla="+- 0 13274 12824"/>
                              <a:gd name="T85" fmla="*/ T84 w 1812"/>
                              <a:gd name="T86" fmla="+- 0 7134 6290"/>
                              <a:gd name="T87" fmla="*/ 7134 h 906"/>
                              <a:gd name="T88" fmla="+- 0 13357 12824"/>
                              <a:gd name="T89" fmla="*/ T88 w 1812"/>
                              <a:gd name="T90" fmla="+- 0 7155 6290"/>
                              <a:gd name="T91" fmla="*/ 7155 h 906"/>
                              <a:gd name="T92" fmla="+- 0 13444 12824"/>
                              <a:gd name="T93" fmla="*/ T92 w 1812"/>
                              <a:gd name="T94" fmla="+- 0 7173 6290"/>
                              <a:gd name="T95" fmla="*/ 7173 h 906"/>
                              <a:gd name="T96" fmla="+- 0 13536 12824"/>
                              <a:gd name="T97" fmla="*/ T96 w 1812"/>
                              <a:gd name="T98" fmla="+- 0 7185 6290"/>
                              <a:gd name="T99" fmla="*/ 7185 h 906"/>
                              <a:gd name="T100" fmla="+- 0 13632 12824"/>
                              <a:gd name="T101" fmla="*/ T100 w 1812"/>
                              <a:gd name="T102" fmla="+- 0 7193 6290"/>
                              <a:gd name="T103" fmla="*/ 7193 h 906"/>
                              <a:gd name="T104" fmla="+- 0 13730 12824"/>
                              <a:gd name="T105" fmla="*/ T104 w 1812"/>
                              <a:gd name="T106" fmla="+- 0 7196 6290"/>
                              <a:gd name="T107" fmla="*/ 7196 h 906"/>
                              <a:gd name="T108" fmla="+- 0 13829 12824"/>
                              <a:gd name="T109" fmla="*/ T108 w 1812"/>
                              <a:gd name="T110" fmla="+- 0 7193 6290"/>
                              <a:gd name="T111" fmla="*/ 7193 h 906"/>
                              <a:gd name="T112" fmla="+- 0 13925 12824"/>
                              <a:gd name="T113" fmla="*/ T112 w 1812"/>
                              <a:gd name="T114" fmla="+- 0 7185 6290"/>
                              <a:gd name="T115" fmla="*/ 7185 h 906"/>
                              <a:gd name="T116" fmla="+- 0 14017 12824"/>
                              <a:gd name="T117" fmla="*/ T116 w 1812"/>
                              <a:gd name="T118" fmla="+- 0 7173 6290"/>
                              <a:gd name="T119" fmla="*/ 7173 h 906"/>
                              <a:gd name="T120" fmla="+- 0 14105 12824"/>
                              <a:gd name="T121" fmla="*/ T120 w 1812"/>
                              <a:gd name="T122" fmla="+- 0 7155 6290"/>
                              <a:gd name="T123" fmla="*/ 7155 h 906"/>
                              <a:gd name="T124" fmla="+- 0 14188 12824"/>
                              <a:gd name="T125" fmla="*/ T124 w 1812"/>
                              <a:gd name="T126" fmla="+- 0 7134 6290"/>
                              <a:gd name="T127" fmla="*/ 7134 h 906"/>
                              <a:gd name="T128" fmla="+- 0 14266 12824"/>
                              <a:gd name="T129" fmla="*/ T128 w 1812"/>
                              <a:gd name="T130" fmla="+- 0 7108 6290"/>
                              <a:gd name="T131" fmla="*/ 7108 h 906"/>
                              <a:gd name="T132" fmla="+- 0 14338 12824"/>
                              <a:gd name="T133" fmla="*/ T132 w 1812"/>
                              <a:gd name="T134" fmla="+- 0 7079 6290"/>
                              <a:gd name="T135" fmla="*/ 7079 h 906"/>
                              <a:gd name="T136" fmla="+- 0 14403 12824"/>
                              <a:gd name="T137" fmla="*/ T136 w 1812"/>
                              <a:gd name="T138" fmla="+- 0 7046 6290"/>
                              <a:gd name="T139" fmla="*/ 7046 h 906"/>
                              <a:gd name="T140" fmla="+- 0 14462 12824"/>
                              <a:gd name="T141" fmla="*/ T140 w 1812"/>
                              <a:gd name="T142" fmla="+- 0 7010 6290"/>
                              <a:gd name="T143" fmla="*/ 7010 h 906"/>
                              <a:gd name="T144" fmla="+- 0 14513 12824"/>
                              <a:gd name="T145" fmla="*/ T144 w 1812"/>
                              <a:gd name="T146" fmla="+- 0 6971 6290"/>
                              <a:gd name="T147" fmla="*/ 6971 h 906"/>
                              <a:gd name="T148" fmla="+- 0 14590 12824"/>
                              <a:gd name="T149" fmla="*/ T148 w 1812"/>
                              <a:gd name="T150" fmla="+- 0 6885 6290"/>
                              <a:gd name="T151" fmla="*/ 6885 h 906"/>
                              <a:gd name="T152" fmla="+- 0 14630 12824"/>
                              <a:gd name="T153" fmla="*/ T152 w 1812"/>
                              <a:gd name="T154" fmla="+- 0 6790 6290"/>
                              <a:gd name="T155" fmla="*/ 6790 h 906"/>
                              <a:gd name="T156" fmla="+- 0 14636 12824"/>
                              <a:gd name="T157" fmla="*/ T156 w 1812"/>
                              <a:gd name="T158" fmla="+- 0 6740 6290"/>
                              <a:gd name="T159" fmla="*/ 6740 h 906"/>
                              <a:gd name="T160" fmla="+- 0 14630 12824"/>
                              <a:gd name="T161" fmla="*/ T160 w 1812"/>
                              <a:gd name="T162" fmla="+- 0 6691 6290"/>
                              <a:gd name="T163" fmla="*/ 6691 h 906"/>
                              <a:gd name="T164" fmla="+- 0 14590 12824"/>
                              <a:gd name="T165" fmla="*/ T164 w 1812"/>
                              <a:gd name="T166" fmla="+- 0 6598 6290"/>
                              <a:gd name="T167" fmla="*/ 6598 h 906"/>
                              <a:gd name="T168" fmla="+- 0 14513 12824"/>
                              <a:gd name="T169" fmla="*/ T168 w 1812"/>
                              <a:gd name="T170" fmla="+- 0 6513 6290"/>
                              <a:gd name="T171" fmla="*/ 6513 h 906"/>
                              <a:gd name="T172" fmla="+- 0 14462 12824"/>
                              <a:gd name="T173" fmla="*/ T172 w 1812"/>
                              <a:gd name="T174" fmla="+- 0 6474 6290"/>
                              <a:gd name="T175" fmla="*/ 6474 h 906"/>
                              <a:gd name="T176" fmla="+- 0 14403 12824"/>
                              <a:gd name="T177" fmla="*/ T176 w 1812"/>
                              <a:gd name="T178" fmla="+- 0 6438 6290"/>
                              <a:gd name="T179" fmla="*/ 6438 h 906"/>
                              <a:gd name="T180" fmla="+- 0 14338 12824"/>
                              <a:gd name="T181" fmla="*/ T180 w 1812"/>
                              <a:gd name="T182" fmla="+- 0 6406 6290"/>
                              <a:gd name="T183" fmla="*/ 6406 h 906"/>
                              <a:gd name="T184" fmla="+- 0 14266 12824"/>
                              <a:gd name="T185" fmla="*/ T184 w 1812"/>
                              <a:gd name="T186" fmla="+- 0 6377 6290"/>
                              <a:gd name="T187" fmla="*/ 6377 h 906"/>
                              <a:gd name="T188" fmla="+- 0 14188 12824"/>
                              <a:gd name="T189" fmla="*/ T188 w 1812"/>
                              <a:gd name="T190" fmla="+- 0 6351 6290"/>
                              <a:gd name="T191" fmla="*/ 6351 h 906"/>
                              <a:gd name="T192" fmla="+- 0 14105 12824"/>
                              <a:gd name="T193" fmla="*/ T192 w 1812"/>
                              <a:gd name="T194" fmla="+- 0 6330 6290"/>
                              <a:gd name="T195" fmla="*/ 6330 h 906"/>
                              <a:gd name="T196" fmla="+- 0 14017 12824"/>
                              <a:gd name="T197" fmla="*/ T196 w 1812"/>
                              <a:gd name="T198" fmla="+- 0 6313 6290"/>
                              <a:gd name="T199" fmla="*/ 6313 h 906"/>
                              <a:gd name="T200" fmla="+- 0 13925 12824"/>
                              <a:gd name="T201" fmla="*/ T200 w 1812"/>
                              <a:gd name="T202" fmla="+- 0 6300 6290"/>
                              <a:gd name="T203" fmla="*/ 6300 h 906"/>
                              <a:gd name="T204" fmla="+- 0 13829 12824"/>
                              <a:gd name="T205" fmla="*/ T204 w 1812"/>
                              <a:gd name="T206" fmla="+- 0 6293 6290"/>
                              <a:gd name="T207" fmla="*/ 6293 h 906"/>
                              <a:gd name="T208" fmla="+- 0 13730 12824"/>
                              <a:gd name="T209" fmla="*/ T208 w 1812"/>
                              <a:gd name="T210" fmla="+- 0 6290 6290"/>
                              <a:gd name="T211" fmla="*/ 629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2" h="906">
                                <a:moveTo>
                                  <a:pt x="906" y="0"/>
                                </a:moveTo>
                                <a:lnTo>
                                  <a:pt x="808" y="3"/>
                                </a:lnTo>
                                <a:lnTo>
                                  <a:pt x="712" y="10"/>
                                </a:lnTo>
                                <a:lnTo>
                                  <a:pt x="620" y="23"/>
                                </a:lnTo>
                                <a:lnTo>
                                  <a:pt x="533" y="40"/>
                                </a:lnTo>
                                <a:lnTo>
                                  <a:pt x="450" y="61"/>
                                </a:lnTo>
                                <a:lnTo>
                                  <a:pt x="372" y="87"/>
                                </a:lnTo>
                                <a:lnTo>
                                  <a:pt x="300" y="116"/>
                                </a:lnTo>
                                <a:lnTo>
                                  <a:pt x="234" y="148"/>
                                </a:lnTo>
                                <a:lnTo>
                                  <a:pt x="176" y="184"/>
                                </a:lnTo>
                                <a:lnTo>
                                  <a:pt x="124" y="223"/>
                                </a:lnTo>
                                <a:lnTo>
                                  <a:pt x="47" y="308"/>
                                </a:lnTo>
                                <a:lnTo>
                                  <a:pt x="6" y="401"/>
                                </a:lnTo>
                                <a:lnTo>
                                  <a:pt x="0" y="450"/>
                                </a:lnTo>
                                <a:lnTo>
                                  <a:pt x="6" y="500"/>
                                </a:lnTo>
                                <a:lnTo>
                                  <a:pt x="47" y="595"/>
                                </a:lnTo>
                                <a:lnTo>
                                  <a:pt x="124" y="681"/>
                                </a:lnTo>
                                <a:lnTo>
                                  <a:pt x="176" y="720"/>
                                </a:lnTo>
                                <a:lnTo>
                                  <a:pt x="234" y="756"/>
                                </a:lnTo>
                                <a:lnTo>
                                  <a:pt x="300" y="789"/>
                                </a:lnTo>
                                <a:lnTo>
                                  <a:pt x="372" y="818"/>
                                </a:lnTo>
                                <a:lnTo>
                                  <a:pt x="450" y="844"/>
                                </a:lnTo>
                                <a:lnTo>
                                  <a:pt x="533" y="865"/>
                                </a:lnTo>
                                <a:lnTo>
                                  <a:pt x="620" y="883"/>
                                </a:lnTo>
                                <a:lnTo>
                                  <a:pt x="712" y="895"/>
                                </a:lnTo>
                                <a:lnTo>
                                  <a:pt x="808" y="903"/>
                                </a:lnTo>
                                <a:lnTo>
                                  <a:pt x="906" y="906"/>
                                </a:lnTo>
                                <a:lnTo>
                                  <a:pt x="1005" y="903"/>
                                </a:lnTo>
                                <a:lnTo>
                                  <a:pt x="1101" y="895"/>
                                </a:lnTo>
                                <a:lnTo>
                                  <a:pt x="1193" y="883"/>
                                </a:lnTo>
                                <a:lnTo>
                                  <a:pt x="1281" y="865"/>
                                </a:lnTo>
                                <a:lnTo>
                                  <a:pt x="1364" y="844"/>
                                </a:lnTo>
                                <a:lnTo>
                                  <a:pt x="1442" y="818"/>
                                </a:lnTo>
                                <a:lnTo>
                                  <a:pt x="1514" y="789"/>
                                </a:lnTo>
                                <a:lnTo>
                                  <a:pt x="1579" y="756"/>
                                </a:lnTo>
                                <a:lnTo>
                                  <a:pt x="1638" y="720"/>
                                </a:lnTo>
                                <a:lnTo>
                                  <a:pt x="1689" y="681"/>
                                </a:lnTo>
                                <a:lnTo>
                                  <a:pt x="1766" y="595"/>
                                </a:lnTo>
                                <a:lnTo>
                                  <a:pt x="1806" y="500"/>
                                </a:lnTo>
                                <a:lnTo>
                                  <a:pt x="1812" y="450"/>
                                </a:lnTo>
                                <a:lnTo>
                                  <a:pt x="1806" y="401"/>
                                </a:lnTo>
                                <a:lnTo>
                                  <a:pt x="1766" y="308"/>
                                </a:lnTo>
                                <a:lnTo>
                                  <a:pt x="1689" y="223"/>
                                </a:lnTo>
                                <a:lnTo>
                                  <a:pt x="1638" y="184"/>
                                </a:lnTo>
                                <a:lnTo>
                                  <a:pt x="1579" y="148"/>
                                </a:lnTo>
                                <a:lnTo>
                                  <a:pt x="1514" y="116"/>
                                </a:lnTo>
                                <a:lnTo>
                                  <a:pt x="1442" y="87"/>
                                </a:lnTo>
                                <a:lnTo>
                                  <a:pt x="1364" y="61"/>
                                </a:lnTo>
                                <a:lnTo>
                                  <a:pt x="1281" y="40"/>
                                </a:lnTo>
                                <a:lnTo>
                                  <a:pt x="1193" y="23"/>
                                </a:lnTo>
                                <a:lnTo>
                                  <a:pt x="1101" y="10"/>
                                </a:lnTo>
                                <a:lnTo>
                                  <a:pt x="1005" y="3"/>
                                </a:lnTo>
                                <a:lnTo>
                                  <a:pt x="906"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95"/>
                        <wps:cNvSpPr>
                          <a:spLocks/>
                        </wps:cNvSpPr>
                        <wps:spPr bwMode="auto">
                          <a:xfrm>
                            <a:off x="8301" y="4138"/>
                            <a:ext cx="1812" cy="1016"/>
                          </a:xfrm>
                          <a:custGeom>
                            <a:avLst/>
                            <a:gdLst>
                              <a:gd name="T0" fmla="+- 0 10112 8301"/>
                              <a:gd name="T1" fmla="*/ T0 w 1812"/>
                              <a:gd name="T2" fmla="+- 0 4647 4139"/>
                              <a:gd name="T3" fmla="*/ 4647 h 1016"/>
                              <a:gd name="T4" fmla="+- 0 10094 8301"/>
                              <a:gd name="T5" fmla="*/ T4 w 1812"/>
                              <a:gd name="T6" fmla="+- 0 4544 4139"/>
                              <a:gd name="T7" fmla="*/ 4544 h 1016"/>
                              <a:gd name="T8" fmla="+- 0 10041 8301"/>
                              <a:gd name="T9" fmla="*/ T8 w 1812"/>
                              <a:gd name="T10" fmla="+- 0 4448 4139"/>
                              <a:gd name="T11" fmla="*/ 4448 h 1016"/>
                              <a:gd name="T12" fmla="+- 0 9957 8301"/>
                              <a:gd name="T13" fmla="*/ T12 w 1812"/>
                              <a:gd name="T14" fmla="+- 0 4362 4139"/>
                              <a:gd name="T15" fmla="*/ 4362 h 1016"/>
                              <a:gd name="T16" fmla="+- 0 9905 8301"/>
                              <a:gd name="T17" fmla="*/ T16 w 1812"/>
                              <a:gd name="T18" fmla="+- 0 4323 4139"/>
                              <a:gd name="T19" fmla="*/ 4323 h 1016"/>
                              <a:gd name="T20" fmla="+- 0 9846 8301"/>
                              <a:gd name="T21" fmla="*/ T20 w 1812"/>
                              <a:gd name="T22" fmla="+- 0 4287 4139"/>
                              <a:gd name="T23" fmla="*/ 4287 h 1016"/>
                              <a:gd name="T24" fmla="+- 0 9782 8301"/>
                              <a:gd name="T25" fmla="*/ T24 w 1812"/>
                              <a:gd name="T26" fmla="+- 0 4254 4139"/>
                              <a:gd name="T27" fmla="*/ 4254 h 1016"/>
                              <a:gd name="T28" fmla="+- 0 9712 8301"/>
                              <a:gd name="T29" fmla="*/ T28 w 1812"/>
                              <a:gd name="T30" fmla="+- 0 4225 4139"/>
                              <a:gd name="T31" fmla="*/ 4225 h 1016"/>
                              <a:gd name="T32" fmla="+- 0 9638 8301"/>
                              <a:gd name="T33" fmla="*/ T32 w 1812"/>
                              <a:gd name="T34" fmla="+- 0 4199 4139"/>
                              <a:gd name="T35" fmla="*/ 4199 h 1016"/>
                              <a:gd name="T36" fmla="+- 0 9559 8301"/>
                              <a:gd name="T37" fmla="*/ T36 w 1812"/>
                              <a:gd name="T38" fmla="+- 0 4178 4139"/>
                              <a:gd name="T39" fmla="*/ 4178 h 1016"/>
                              <a:gd name="T40" fmla="+- 0 9475 8301"/>
                              <a:gd name="T41" fmla="*/ T40 w 1812"/>
                              <a:gd name="T42" fmla="+- 0 4161 4139"/>
                              <a:gd name="T43" fmla="*/ 4161 h 1016"/>
                              <a:gd name="T44" fmla="+- 0 9389 8301"/>
                              <a:gd name="T45" fmla="*/ T44 w 1812"/>
                              <a:gd name="T46" fmla="+- 0 4149 4139"/>
                              <a:gd name="T47" fmla="*/ 4149 h 1016"/>
                              <a:gd name="T48" fmla="+- 0 9299 8301"/>
                              <a:gd name="T49" fmla="*/ T48 w 1812"/>
                              <a:gd name="T50" fmla="+- 0 4141 4139"/>
                              <a:gd name="T51" fmla="*/ 4141 h 1016"/>
                              <a:gd name="T52" fmla="+- 0 9207 8301"/>
                              <a:gd name="T53" fmla="*/ T52 w 1812"/>
                              <a:gd name="T54" fmla="+- 0 4139 4139"/>
                              <a:gd name="T55" fmla="*/ 4139 h 1016"/>
                              <a:gd name="T56" fmla="+- 0 9114 8301"/>
                              <a:gd name="T57" fmla="*/ T56 w 1812"/>
                              <a:gd name="T58" fmla="+- 0 4141 4139"/>
                              <a:gd name="T59" fmla="*/ 4141 h 1016"/>
                              <a:gd name="T60" fmla="+- 0 9023 8301"/>
                              <a:gd name="T61" fmla="*/ T60 w 1812"/>
                              <a:gd name="T62" fmla="+- 0 4149 4139"/>
                              <a:gd name="T63" fmla="*/ 4149 h 1016"/>
                              <a:gd name="T64" fmla="+- 0 8936 8301"/>
                              <a:gd name="T65" fmla="*/ T64 w 1812"/>
                              <a:gd name="T66" fmla="+- 0 4161 4139"/>
                              <a:gd name="T67" fmla="*/ 4161 h 1016"/>
                              <a:gd name="T68" fmla="+- 0 8853 8301"/>
                              <a:gd name="T69" fmla="*/ T68 w 1812"/>
                              <a:gd name="T70" fmla="+- 0 4178 4139"/>
                              <a:gd name="T71" fmla="*/ 4178 h 1016"/>
                              <a:gd name="T72" fmla="+- 0 8774 8301"/>
                              <a:gd name="T73" fmla="*/ T72 w 1812"/>
                              <a:gd name="T74" fmla="+- 0 4199 4139"/>
                              <a:gd name="T75" fmla="*/ 4199 h 1016"/>
                              <a:gd name="T76" fmla="+- 0 8699 8301"/>
                              <a:gd name="T77" fmla="*/ T76 w 1812"/>
                              <a:gd name="T78" fmla="+- 0 4225 4139"/>
                              <a:gd name="T79" fmla="*/ 4225 h 1016"/>
                              <a:gd name="T80" fmla="+- 0 8630 8301"/>
                              <a:gd name="T81" fmla="*/ T80 w 1812"/>
                              <a:gd name="T82" fmla="+- 0 4254 4139"/>
                              <a:gd name="T83" fmla="*/ 4254 h 1016"/>
                              <a:gd name="T84" fmla="+- 0 8565 8301"/>
                              <a:gd name="T85" fmla="*/ T84 w 1812"/>
                              <a:gd name="T86" fmla="+- 0 4287 4139"/>
                              <a:gd name="T87" fmla="*/ 4287 h 1016"/>
                              <a:gd name="T88" fmla="+- 0 8507 8301"/>
                              <a:gd name="T89" fmla="*/ T88 w 1812"/>
                              <a:gd name="T90" fmla="+- 0 4323 4139"/>
                              <a:gd name="T91" fmla="*/ 4323 h 1016"/>
                              <a:gd name="T92" fmla="+- 0 8455 8301"/>
                              <a:gd name="T93" fmla="*/ T92 w 1812"/>
                              <a:gd name="T94" fmla="+- 0 4362 4139"/>
                              <a:gd name="T95" fmla="*/ 4362 h 1016"/>
                              <a:gd name="T96" fmla="+- 0 8410 8301"/>
                              <a:gd name="T97" fmla="*/ T96 w 1812"/>
                              <a:gd name="T98" fmla="+- 0 4403 4139"/>
                              <a:gd name="T99" fmla="*/ 4403 h 1016"/>
                              <a:gd name="T100" fmla="+- 0 8342 8301"/>
                              <a:gd name="T101" fmla="*/ T100 w 1812"/>
                              <a:gd name="T102" fmla="+- 0 4495 4139"/>
                              <a:gd name="T103" fmla="*/ 4495 h 1016"/>
                              <a:gd name="T104" fmla="+- 0 8306 8301"/>
                              <a:gd name="T105" fmla="*/ T104 w 1812"/>
                              <a:gd name="T106" fmla="+- 0 4594 4139"/>
                              <a:gd name="T107" fmla="*/ 4594 h 1016"/>
                              <a:gd name="T108" fmla="+- 0 8301 8301"/>
                              <a:gd name="T109" fmla="*/ T108 w 1812"/>
                              <a:gd name="T110" fmla="+- 0 4647 4139"/>
                              <a:gd name="T111" fmla="*/ 4647 h 1016"/>
                              <a:gd name="T112" fmla="+- 0 8306 8301"/>
                              <a:gd name="T113" fmla="*/ T112 w 1812"/>
                              <a:gd name="T114" fmla="+- 0 4699 4139"/>
                              <a:gd name="T115" fmla="*/ 4699 h 1016"/>
                              <a:gd name="T116" fmla="+- 0 8342 8301"/>
                              <a:gd name="T117" fmla="*/ T116 w 1812"/>
                              <a:gd name="T118" fmla="+- 0 4798 4139"/>
                              <a:gd name="T119" fmla="*/ 4798 h 1016"/>
                              <a:gd name="T120" fmla="+- 0 8410 8301"/>
                              <a:gd name="T121" fmla="*/ T120 w 1812"/>
                              <a:gd name="T122" fmla="+- 0 4890 4139"/>
                              <a:gd name="T123" fmla="*/ 4890 h 1016"/>
                              <a:gd name="T124" fmla="+- 0 8455 8301"/>
                              <a:gd name="T125" fmla="*/ T124 w 1812"/>
                              <a:gd name="T126" fmla="+- 0 4931 4139"/>
                              <a:gd name="T127" fmla="*/ 4931 h 1016"/>
                              <a:gd name="T128" fmla="+- 0 8507 8301"/>
                              <a:gd name="T129" fmla="*/ T128 w 1812"/>
                              <a:gd name="T130" fmla="+- 0 4971 4139"/>
                              <a:gd name="T131" fmla="*/ 4971 h 1016"/>
                              <a:gd name="T132" fmla="+- 0 8565 8301"/>
                              <a:gd name="T133" fmla="*/ T132 w 1812"/>
                              <a:gd name="T134" fmla="+- 0 5006 4139"/>
                              <a:gd name="T135" fmla="*/ 5006 h 1016"/>
                              <a:gd name="T136" fmla="+- 0 8630 8301"/>
                              <a:gd name="T137" fmla="*/ T136 w 1812"/>
                              <a:gd name="T138" fmla="+- 0 5039 4139"/>
                              <a:gd name="T139" fmla="*/ 5039 h 1016"/>
                              <a:gd name="T140" fmla="+- 0 8699 8301"/>
                              <a:gd name="T141" fmla="*/ T140 w 1812"/>
                              <a:gd name="T142" fmla="+- 0 5068 4139"/>
                              <a:gd name="T143" fmla="*/ 5068 h 1016"/>
                              <a:gd name="T144" fmla="+- 0 8774 8301"/>
                              <a:gd name="T145" fmla="*/ T144 w 1812"/>
                              <a:gd name="T146" fmla="+- 0 5094 4139"/>
                              <a:gd name="T147" fmla="*/ 5094 h 1016"/>
                              <a:gd name="T148" fmla="+- 0 8853 8301"/>
                              <a:gd name="T149" fmla="*/ T148 w 1812"/>
                              <a:gd name="T150" fmla="+- 0 5115 4139"/>
                              <a:gd name="T151" fmla="*/ 5115 h 1016"/>
                              <a:gd name="T152" fmla="+- 0 8936 8301"/>
                              <a:gd name="T153" fmla="*/ T152 w 1812"/>
                              <a:gd name="T154" fmla="+- 0 5132 4139"/>
                              <a:gd name="T155" fmla="*/ 5132 h 1016"/>
                              <a:gd name="T156" fmla="+- 0 9023 8301"/>
                              <a:gd name="T157" fmla="*/ T156 w 1812"/>
                              <a:gd name="T158" fmla="+- 0 5144 4139"/>
                              <a:gd name="T159" fmla="*/ 5144 h 1016"/>
                              <a:gd name="T160" fmla="+- 0 9114 8301"/>
                              <a:gd name="T161" fmla="*/ T160 w 1812"/>
                              <a:gd name="T162" fmla="+- 0 5152 4139"/>
                              <a:gd name="T163" fmla="*/ 5152 h 1016"/>
                              <a:gd name="T164" fmla="+- 0 9207 8301"/>
                              <a:gd name="T165" fmla="*/ T164 w 1812"/>
                              <a:gd name="T166" fmla="+- 0 5154 4139"/>
                              <a:gd name="T167" fmla="*/ 5154 h 1016"/>
                              <a:gd name="T168" fmla="+- 0 9299 8301"/>
                              <a:gd name="T169" fmla="*/ T168 w 1812"/>
                              <a:gd name="T170" fmla="+- 0 5152 4139"/>
                              <a:gd name="T171" fmla="*/ 5152 h 1016"/>
                              <a:gd name="T172" fmla="+- 0 9389 8301"/>
                              <a:gd name="T173" fmla="*/ T172 w 1812"/>
                              <a:gd name="T174" fmla="+- 0 5144 4139"/>
                              <a:gd name="T175" fmla="*/ 5144 h 1016"/>
                              <a:gd name="T176" fmla="+- 0 9475 8301"/>
                              <a:gd name="T177" fmla="*/ T176 w 1812"/>
                              <a:gd name="T178" fmla="+- 0 5132 4139"/>
                              <a:gd name="T179" fmla="*/ 5132 h 1016"/>
                              <a:gd name="T180" fmla="+- 0 9559 8301"/>
                              <a:gd name="T181" fmla="*/ T180 w 1812"/>
                              <a:gd name="T182" fmla="+- 0 5115 4139"/>
                              <a:gd name="T183" fmla="*/ 5115 h 1016"/>
                              <a:gd name="T184" fmla="+- 0 9638 8301"/>
                              <a:gd name="T185" fmla="*/ T184 w 1812"/>
                              <a:gd name="T186" fmla="+- 0 5094 4139"/>
                              <a:gd name="T187" fmla="*/ 5094 h 1016"/>
                              <a:gd name="T188" fmla="+- 0 9712 8301"/>
                              <a:gd name="T189" fmla="*/ T188 w 1812"/>
                              <a:gd name="T190" fmla="+- 0 5068 4139"/>
                              <a:gd name="T191" fmla="*/ 5068 h 1016"/>
                              <a:gd name="T192" fmla="+- 0 9782 8301"/>
                              <a:gd name="T193" fmla="*/ T192 w 1812"/>
                              <a:gd name="T194" fmla="+- 0 5039 4139"/>
                              <a:gd name="T195" fmla="*/ 5039 h 1016"/>
                              <a:gd name="T196" fmla="+- 0 9846 8301"/>
                              <a:gd name="T197" fmla="*/ T196 w 1812"/>
                              <a:gd name="T198" fmla="+- 0 5006 4139"/>
                              <a:gd name="T199" fmla="*/ 5006 h 1016"/>
                              <a:gd name="T200" fmla="+- 0 9905 8301"/>
                              <a:gd name="T201" fmla="*/ T200 w 1812"/>
                              <a:gd name="T202" fmla="+- 0 4971 4139"/>
                              <a:gd name="T203" fmla="*/ 4971 h 1016"/>
                              <a:gd name="T204" fmla="+- 0 9957 8301"/>
                              <a:gd name="T205" fmla="*/ T204 w 1812"/>
                              <a:gd name="T206" fmla="+- 0 4931 4139"/>
                              <a:gd name="T207" fmla="*/ 4931 h 1016"/>
                              <a:gd name="T208" fmla="+- 0 10003 8301"/>
                              <a:gd name="T209" fmla="*/ T208 w 1812"/>
                              <a:gd name="T210" fmla="+- 0 4890 4139"/>
                              <a:gd name="T211" fmla="*/ 4890 h 1016"/>
                              <a:gd name="T212" fmla="+- 0 10072 8301"/>
                              <a:gd name="T213" fmla="*/ T212 w 1812"/>
                              <a:gd name="T214" fmla="+- 0 4798 4139"/>
                              <a:gd name="T215" fmla="*/ 4798 h 1016"/>
                              <a:gd name="T216" fmla="+- 0 10108 8301"/>
                              <a:gd name="T217" fmla="*/ T216 w 1812"/>
                              <a:gd name="T218" fmla="+- 0 4699 4139"/>
                              <a:gd name="T219" fmla="*/ 4699 h 1016"/>
                              <a:gd name="T220" fmla="+- 0 10112 8301"/>
                              <a:gd name="T221" fmla="*/ T220 w 1812"/>
                              <a:gd name="T222" fmla="+- 0 4647 4139"/>
                              <a:gd name="T223" fmla="*/ 4647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12" h="1016">
                                <a:moveTo>
                                  <a:pt x="1811" y="508"/>
                                </a:moveTo>
                                <a:lnTo>
                                  <a:pt x="1793" y="405"/>
                                </a:lnTo>
                                <a:lnTo>
                                  <a:pt x="1740" y="309"/>
                                </a:lnTo>
                                <a:lnTo>
                                  <a:pt x="1656" y="223"/>
                                </a:lnTo>
                                <a:lnTo>
                                  <a:pt x="1604" y="184"/>
                                </a:lnTo>
                                <a:lnTo>
                                  <a:pt x="1545" y="148"/>
                                </a:lnTo>
                                <a:lnTo>
                                  <a:pt x="1481" y="115"/>
                                </a:lnTo>
                                <a:lnTo>
                                  <a:pt x="1411" y="86"/>
                                </a:lnTo>
                                <a:lnTo>
                                  <a:pt x="1337" y="60"/>
                                </a:lnTo>
                                <a:lnTo>
                                  <a:pt x="1258" y="39"/>
                                </a:lnTo>
                                <a:lnTo>
                                  <a:pt x="1174" y="22"/>
                                </a:lnTo>
                                <a:lnTo>
                                  <a:pt x="1088" y="10"/>
                                </a:lnTo>
                                <a:lnTo>
                                  <a:pt x="998" y="2"/>
                                </a:lnTo>
                                <a:lnTo>
                                  <a:pt x="906" y="0"/>
                                </a:lnTo>
                                <a:lnTo>
                                  <a:pt x="813" y="2"/>
                                </a:lnTo>
                                <a:lnTo>
                                  <a:pt x="722" y="10"/>
                                </a:lnTo>
                                <a:lnTo>
                                  <a:pt x="635" y="22"/>
                                </a:lnTo>
                                <a:lnTo>
                                  <a:pt x="552" y="39"/>
                                </a:lnTo>
                                <a:lnTo>
                                  <a:pt x="473" y="60"/>
                                </a:lnTo>
                                <a:lnTo>
                                  <a:pt x="398" y="86"/>
                                </a:lnTo>
                                <a:lnTo>
                                  <a:pt x="329" y="115"/>
                                </a:lnTo>
                                <a:lnTo>
                                  <a:pt x="264" y="148"/>
                                </a:lnTo>
                                <a:lnTo>
                                  <a:pt x="206" y="184"/>
                                </a:lnTo>
                                <a:lnTo>
                                  <a:pt x="154" y="223"/>
                                </a:lnTo>
                                <a:lnTo>
                                  <a:pt x="109" y="264"/>
                                </a:lnTo>
                                <a:lnTo>
                                  <a:pt x="41" y="356"/>
                                </a:lnTo>
                                <a:lnTo>
                                  <a:pt x="5" y="455"/>
                                </a:lnTo>
                                <a:lnTo>
                                  <a:pt x="0" y="508"/>
                                </a:lnTo>
                                <a:lnTo>
                                  <a:pt x="5" y="560"/>
                                </a:lnTo>
                                <a:lnTo>
                                  <a:pt x="41" y="659"/>
                                </a:lnTo>
                                <a:lnTo>
                                  <a:pt x="109" y="751"/>
                                </a:lnTo>
                                <a:lnTo>
                                  <a:pt x="154" y="792"/>
                                </a:lnTo>
                                <a:lnTo>
                                  <a:pt x="206" y="832"/>
                                </a:lnTo>
                                <a:lnTo>
                                  <a:pt x="264" y="867"/>
                                </a:lnTo>
                                <a:lnTo>
                                  <a:pt x="329" y="900"/>
                                </a:lnTo>
                                <a:lnTo>
                                  <a:pt x="398" y="929"/>
                                </a:lnTo>
                                <a:lnTo>
                                  <a:pt x="473" y="955"/>
                                </a:lnTo>
                                <a:lnTo>
                                  <a:pt x="552" y="976"/>
                                </a:lnTo>
                                <a:lnTo>
                                  <a:pt x="635" y="993"/>
                                </a:lnTo>
                                <a:lnTo>
                                  <a:pt x="722" y="1005"/>
                                </a:lnTo>
                                <a:lnTo>
                                  <a:pt x="813" y="1013"/>
                                </a:lnTo>
                                <a:lnTo>
                                  <a:pt x="906" y="1015"/>
                                </a:lnTo>
                                <a:lnTo>
                                  <a:pt x="998" y="1013"/>
                                </a:lnTo>
                                <a:lnTo>
                                  <a:pt x="1088" y="1005"/>
                                </a:lnTo>
                                <a:lnTo>
                                  <a:pt x="1174" y="993"/>
                                </a:lnTo>
                                <a:lnTo>
                                  <a:pt x="1258" y="976"/>
                                </a:lnTo>
                                <a:lnTo>
                                  <a:pt x="1337" y="955"/>
                                </a:lnTo>
                                <a:lnTo>
                                  <a:pt x="1411" y="929"/>
                                </a:lnTo>
                                <a:lnTo>
                                  <a:pt x="1481" y="900"/>
                                </a:lnTo>
                                <a:lnTo>
                                  <a:pt x="1545" y="867"/>
                                </a:lnTo>
                                <a:lnTo>
                                  <a:pt x="1604" y="832"/>
                                </a:lnTo>
                                <a:lnTo>
                                  <a:pt x="1656" y="792"/>
                                </a:lnTo>
                                <a:lnTo>
                                  <a:pt x="1702" y="751"/>
                                </a:lnTo>
                                <a:lnTo>
                                  <a:pt x="1771" y="659"/>
                                </a:lnTo>
                                <a:lnTo>
                                  <a:pt x="1807" y="560"/>
                                </a:lnTo>
                                <a:lnTo>
                                  <a:pt x="1811" y="5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94"/>
                        <wps:cNvSpPr>
                          <a:spLocks/>
                        </wps:cNvSpPr>
                        <wps:spPr bwMode="auto">
                          <a:xfrm>
                            <a:off x="8301" y="4138"/>
                            <a:ext cx="1812" cy="1016"/>
                          </a:xfrm>
                          <a:custGeom>
                            <a:avLst/>
                            <a:gdLst>
                              <a:gd name="T0" fmla="+- 0 9207 8301"/>
                              <a:gd name="T1" fmla="*/ T0 w 1812"/>
                              <a:gd name="T2" fmla="+- 0 4139 4139"/>
                              <a:gd name="T3" fmla="*/ 4139 h 1016"/>
                              <a:gd name="T4" fmla="+- 0 9114 8301"/>
                              <a:gd name="T5" fmla="*/ T4 w 1812"/>
                              <a:gd name="T6" fmla="+- 0 4141 4139"/>
                              <a:gd name="T7" fmla="*/ 4141 h 1016"/>
                              <a:gd name="T8" fmla="+- 0 9023 8301"/>
                              <a:gd name="T9" fmla="*/ T8 w 1812"/>
                              <a:gd name="T10" fmla="+- 0 4149 4139"/>
                              <a:gd name="T11" fmla="*/ 4149 h 1016"/>
                              <a:gd name="T12" fmla="+- 0 8936 8301"/>
                              <a:gd name="T13" fmla="*/ T12 w 1812"/>
                              <a:gd name="T14" fmla="+- 0 4161 4139"/>
                              <a:gd name="T15" fmla="*/ 4161 h 1016"/>
                              <a:gd name="T16" fmla="+- 0 8853 8301"/>
                              <a:gd name="T17" fmla="*/ T16 w 1812"/>
                              <a:gd name="T18" fmla="+- 0 4178 4139"/>
                              <a:gd name="T19" fmla="*/ 4178 h 1016"/>
                              <a:gd name="T20" fmla="+- 0 8774 8301"/>
                              <a:gd name="T21" fmla="*/ T20 w 1812"/>
                              <a:gd name="T22" fmla="+- 0 4199 4139"/>
                              <a:gd name="T23" fmla="*/ 4199 h 1016"/>
                              <a:gd name="T24" fmla="+- 0 8699 8301"/>
                              <a:gd name="T25" fmla="*/ T24 w 1812"/>
                              <a:gd name="T26" fmla="+- 0 4225 4139"/>
                              <a:gd name="T27" fmla="*/ 4225 h 1016"/>
                              <a:gd name="T28" fmla="+- 0 8630 8301"/>
                              <a:gd name="T29" fmla="*/ T28 w 1812"/>
                              <a:gd name="T30" fmla="+- 0 4254 4139"/>
                              <a:gd name="T31" fmla="*/ 4254 h 1016"/>
                              <a:gd name="T32" fmla="+- 0 8565 8301"/>
                              <a:gd name="T33" fmla="*/ T32 w 1812"/>
                              <a:gd name="T34" fmla="+- 0 4287 4139"/>
                              <a:gd name="T35" fmla="*/ 4287 h 1016"/>
                              <a:gd name="T36" fmla="+- 0 8507 8301"/>
                              <a:gd name="T37" fmla="*/ T36 w 1812"/>
                              <a:gd name="T38" fmla="+- 0 4323 4139"/>
                              <a:gd name="T39" fmla="*/ 4323 h 1016"/>
                              <a:gd name="T40" fmla="+- 0 8455 8301"/>
                              <a:gd name="T41" fmla="*/ T40 w 1812"/>
                              <a:gd name="T42" fmla="+- 0 4362 4139"/>
                              <a:gd name="T43" fmla="*/ 4362 h 1016"/>
                              <a:gd name="T44" fmla="+- 0 8410 8301"/>
                              <a:gd name="T45" fmla="*/ T44 w 1812"/>
                              <a:gd name="T46" fmla="+- 0 4403 4139"/>
                              <a:gd name="T47" fmla="*/ 4403 h 1016"/>
                              <a:gd name="T48" fmla="+- 0 8342 8301"/>
                              <a:gd name="T49" fmla="*/ T48 w 1812"/>
                              <a:gd name="T50" fmla="+- 0 4495 4139"/>
                              <a:gd name="T51" fmla="*/ 4495 h 1016"/>
                              <a:gd name="T52" fmla="+- 0 8306 8301"/>
                              <a:gd name="T53" fmla="*/ T52 w 1812"/>
                              <a:gd name="T54" fmla="+- 0 4594 4139"/>
                              <a:gd name="T55" fmla="*/ 4594 h 1016"/>
                              <a:gd name="T56" fmla="+- 0 8301 8301"/>
                              <a:gd name="T57" fmla="*/ T56 w 1812"/>
                              <a:gd name="T58" fmla="+- 0 4647 4139"/>
                              <a:gd name="T59" fmla="*/ 4647 h 1016"/>
                              <a:gd name="T60" fmla="+- 0 8306 8301"/>
                              <a:gd name="T61" fmla="*/ T60 w 1812"/>
                              <a:gd name="T62" fmla="+- 0 4699 4139"/>
                              <a:gd name="T63" fmla="*/ 4699 h 1016"/>
                              <a:gd name="T64" fmla="+- 0 8342 8301"/>
                              <a:gd name="T65" fmla="*/ T64 w 1812"/>
                              <a:gd name="T66" fmla="+- 0 4798 4139"/>
                              <a:gd name="T67" fmla="*/ 4798 h 1016"/>
                              <a:gd name="T68" fmla="+- 0 8410 8301"/>
                              <a:gd name="T69" fmla="*/ T68 w 1812"/>
                              <a:gd name="T70" fmla="+- 0 4890 4139"/>
                              <a:gd name="T71" fmla="*/ 4890 h 1016"/>
                              <a:gd name="T72" fmla="+- 0 8455 8301"/>
                              <a:gd name="T73" fmla="*/ T72 w 1812"/>
                              <a:gd name="T74" fmla="+- 0 4931 4139"/>
                              <a:gd name="T75" fmla="*/ 4931 h 1016"/>
                              <a:gd name="T76" fmla="+- 0 8507 8301"/>
                              <a:gd name="T77" fmla="*/ T76 w 1812"/>
                              <a:gd name="T78" fmla="+- 0 4971 4139"/>
                              <a:gd name="T79" fmla="*/ 4971 h 1016"/>
                              <a:gd name="T80" fmla="+- 0 8565 8301"/>
                              <a:gd name="T81" fmla="*/ T80 w 1812"/>
                              <a:gd name="T82" fmla="+- 0 5006 4139"/>
                              <a:gd name="T83" fmla="*/ 5006 h 1016"/>
                              <a:gd name="T84" fmla="+- 0 8630 8301"/>
                              <a:gd name="T85" fmla="*/ T84 w 1812"/>
                              <a:gd name="T86" fmla="+- 0 5039 4139"/>
                              <a:gd name="T87" fmla="*/ 5039 h 1016"/>
                              <a:gd name="T88" fmla="+- 0 8699 8301"/>
                              <a:gd name="T89" fmla="*/ T88 w 1812"/>
                              <a:gd name="T90" fmla="+- 0 5068 4139"/>
                              <a:gd name="T91" fmla="*/ 5068 h 1016"/>
                              <a:gd name="T92" fmla="+- 0 8774 8301"/>
                              <a:gd name="T93" fmla="*/ T92 w 1812"/>
                              <a:gd name="T94" fmla="+- 0 5094 4139"/>
                              <a:gd name="T95" fmla="*/ 5094 h 1016"/>
                              <a:gd name="T96" fmla="+- 0 8853 8301"/>
                              <a:gd name="T97" fmla="*/ T96 w 1812"/>
                              <a:gd name="T98" fmla="+- 0 5115 4139"/>
                              <a:gd name="T99" fmla="*/ 5115 h 1016"/>
                              <a:gd name="T100" fmla="+- 0 8936 8301"/>
                              <a:gd name="T101" fmla="*/ T100 w 1812"/>
                              <a:gd name="T102" fmla="+- 0 5132 4139"/>
                              <a:gd name="T103" fmla="*/ 5132 h 1016"/>
                              <a:gd name="T104" fmla="+- 0 9023 8301"/>
                              <a:gd name="T105" fmla="*/ T104 w 1812"/>
                              <a:gd name="T106" fmla="+- 0 5144 4139"/>
                              <a:gd name="T107" fmla="*/ 5144 h 1016"/>
                              <a:gd name="T108" fmla="+- 0 9114 8301"/>
                              <a:gd name="T109" fmla="*/ T108 w 1812"/>
                              <a:gd name="T110" fmla="+- 0 5152 4139"/>
                              <a:gd name="T111" fmla="*/ 5152 h 1016"/>
                              <a:gd name="T112" fmla="+- 0 9207 8301"/>
                              <a:gd name="T113" fmla="*/ T112 w 1812"/>
                              <a:gd name="T114" fmla="+- 0 5154 4139"/>
                              <a:gd name="T115" fmla="*/ 5154 h 1016"/>
                              <a:gd name="T116" fmla="+- 0 9299 8301"/>
                              <a:gd name="T117" fmla="*/ T116 w 1812"/>
                              <a:gd name="T118" fmla="+- 0 5152 4139"/>
                              <a:gd name="T119" fmla="*/ 5152 h 1016"/>
                              <a:gd name="T120" fmla="+- 0 9389 8301"/>
                              <a:gd name="T121" fmla="*/ T120 w 1812"/>
                              <a:gd name="T122" fmla="+- 0 5144 4139"/>
                              <a:gd name="T123" fmla="*/ 5144 h 1016"/>
                              <a:gd name="T124" fmla="+- 0 9475 8301"/>
                              <a:gd name="T125" fmla="*/ T124 w 1812"/>
                              <a:gd name="T126" fmla="+- 0 5132 4139"/>
                              <a:gd name="T127" fmla="*/ 5132 h 1016"/>
                              <a:gd name="T128" fmla="+- 0 9559 8301"/>
                              <a:gd name="T129" fmla="*/ T128 w 1812"/>
                              <a:gd name="T130" fmla="+- 0 5115 4139"/>
                              <a:gd name="T131" fmla="*/ 5115 h 1016"/>
                              <a:gd name="T132" fmla="+- 0 9638 8301"/>
                              <a:gd name="T133" fmla="*/ T132 w 1812"/>
                              <a:gd name="T134" fmla="+- 0 5094 4139"/>
                              <a:gd name="T135" fmla="*/ 5094 h 1016"/>
                              <a:gd name="T136" fmla="+- 0 9712 8301"/>
                              <a:gd name="T137" fmla="*/ T136 w 1812"/>
                              <a:gd name="T138" fmla="+- 0 5068 4139"/>
                              <a:gd name="T139" fmla="*/ 5068 h 1016"/>
                              <a:gd name="T140" fmla="+- 0 9782 8301"/>
                              <a:gd name="T141" fmla="*/ T140 w 1812"/>
                              <a:gd name="T142" fmla="+- 0 5039 4139"/>
                              <a:gd name="T143" fmla="*/ 5039 h 1016"/>
                              <a:gd name="T144" fmla="+- 0 9846 8301"/>
                              <a:gd name="T145" fmla="*/ T144 w 1812"/>
                              <a:gd name="T146" fmla="+- 0 5006 4139"/>
                              <a:gd name="T147" fmla="*/ 5006 h 1016"/>
                              <a:gd name="T148" fmla="+- 0 9905 8301"/>
                              <a:gd name="T149" fmla="*/ T148 w 1812"/>
                              <a:gd name="T150" fmla="+- 0 4971 4139"/>
                              <a:gd name="T151" fmla="*/ 4971 h 1016"/>
                              <a:gd name="T152" fmla="+- 0 9957 8301"/>
                              <a:gd name="T153" fmla="*/ T152 w 1812"/>
                              <a:gd name="T154" fmla="+- 0 4931 4139"/>
                              <a:gd name="T155" fmla="*/ 4931 h 1016"/>
                              <a:gd name="T156" fmla="+- 0 10003 8301"/>
                              <a:gd name="T157" fmla="*/ T156 w 1812"/>
                              <a:gd name="T158" fmla="+- 0 4890 4139"/>
                              <a:gd name="T159" fmla="*/ 4890 h 1016"/>
                              <a:gd name="T160" fmla="+- 0 10072 8301"/>
                              <a:gd name="T161" fmla="*/ T160 w 1812"/>
                              <a:gd name="T162" fmla="+- 0 4798 4139"/>
                              <a:gd name="T163" fmla="*/ 4798 h 1016"/>
                              <a:gd name="T164" fmla="+- 0 10108 8301"/>
                              <a:gd name="T165" fmla="*/ T164 w 1812"/>
                              <a:gd name="T166" fmla="+- 0 4699 4139"/>
                              <a:gd name="T167" fmla="*/ 4699 h 1016"/>
                              <a:gd name="T168" fmla="+- 0 10112 8301"/>
                              <a:gd name="T169" fmla="*/ T168 w 1812"/>
                              <a:gd name="T170" fmla="+- 0 4647 4139"/>
                              <a:gd name="T171" fmla="*/ 4647 h 1016"/>
                              <a:gd name="T172" fmla="+- 0 10108 8301"/>
                              <a:gd name="T173" fmla="*/ T172 w 1812"/>
                              <a:gd name="T174" fmla="+- 0 4594 4139"/>
                              <a:gd name="T175" fmla="*/ 4594 h 1016"/>
                              <a:gd name="T176" fmla="+- 0 10072 8301"/>
                              <a:gd name="T177" fmla="*/ T176 w 1812"/>
                              <a:gd name="T178" fmla="+- 0 4495 4139"/>
                              <a:gd name="T179" fmla="*/ 4495 h 1016"/>
                              <a:gd name="T180" fmla="+- 0 10003 8301"/>
                              <a:gd name="T181" fmla="*/ T180 w 1812"/>
                              <a:gd name="T182" fmla="+- 0 4403 4139"/>
                              <a:gd name="T183" fmla="*/ 4403 h 1016"/>
                              <a:gd name="T184" fmla="+- 0 9957 8301"/>
                              <a:gd name="T185" fmla="*/ T184 w 1812"/>
                              <a:gd name="T186" fmla="+- 0 4362 4139"/>
                              <a:gd name="T187" fmla="*/ 4362 h 1016"/>
                              <a:gd name="T188" fmla="+- 0 9905 8301"/>
                              <a:gd name="T189" fmla="*/ T188 w 1812"/>
                              <a:gd name="T190" fmla="+- 0 4323 4139"/>
                              <a:gd name="T191" fmla="*/ 4323 h 1016"/>
                              <a:gd name="T192" fmla="+- 0 9846 8301"/>
                              <a:gd name="T193" fmla="*/ T192 w 1812"/>
                              <a:gd name="T194" fmla="+- 0 4287 4139"/>
                              <a:gd name="T195" fmla="*/ 4287 h 1016"/>
                              <a:gd name="T196" fmla="+- 0 9782 8301"/>
                              <a:gd name="T197" fmla="*/ T196 w 1812"/>
                              <a:gd name="T198" fmla="+- 0 4254 4139"/>
                              <a:gd name="T199" fmla="*/ 4254 h 1016"/>
                              <a:gd name="T200" fmla="+- 0 9712 8301"/>
                              <a:gd name="T201" fmla="*/ T200 w 1812"/>
                              <a:gd name="T202" fmla="+- 0 4225 4139"/>
                              <a:gd name="T203" fmla="*/ 4225 h 1016"/>
                              <a:gd name="T204" fmla="+- 0 9638 8301"/>
                              <a:gd name="T205" fmla="*/ T204 w 1812"/>
                              <a:gd name="T206" fmla="+- 0 4199 4139"/>
                              <a:gd name="T207" fmla="*/ 4199 h 1016"/>
                              <a:gd name="T208" fmla="+- 0 9559 8301"/>
                              <a:gd name="T209" fmla="*/ T208 w 1812"/>
                              <a:gd name="T210" fmla="+- 0 4178 4139"/>
                              <a:gd name="T211" fmla="*/ 4178 h 1016"/>
                              <a:gd name="T212" fmla="+- 0 9475 8301"/>
                              <a:gd name="T213" fmla="*/ T212 w 1812"/>
                              <a:gd name="T214" fmla="+- 0 4161 4139"/>
                              <a:gd name="T215" fmla="*/ 4161 h 1016"/>
                              <a:gd name="T216" fmla="+- 0 9389 8301"/>
                              <a:gd name="T217" fmla="*/ T216 w 1812"/>
                              <a:gd name="T218" fmla="+- 0 4149 4139"/>
                              <a:gd name="T219" fmla="*/ 4149 h 1016"/>
                              <a:gd name="T220" fmla="+- 0 9299 8301"/>
                              <a:gd name="T221" fmla="*/ T220 w 1812"/>
                              <a:gd name="T222" fmla="+- 0 4141 4139"/>
                              <a:gd name="T223" fmla="*/ 4141 h 1016"/>
                              <a:gd name="T224" fmla="+- 0 9207 8301"/>
                              <a:gd name="T225" fmla="*/ T224 w 1812"/>
                              <a:gd name="T226" fmla="+- 0 4139 4139"/>
                              <a:gd name="T227" fmla="*/ 413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2" h="1016">
                                <a:moveTo>
                                  <a:pt x="906" y="0"/>
                                </a:moveTo>
                                <a:lnTo>
                                  <a:pt x="813" y="2"/>
                                </a:lnTo>
                                <a:lnTo>
                                  <a:pt x="722" y="10"/>
                                </a:lnTo>
                                <a:lnTo>
                                  <a:pt x="635" y="22"/>
                                </a:lnTo>
                                <a:lnTo>
                                  <a:pt x="552" y="39"/>
                                </a:lnTo>
                                <a:lnTo>
                                  <a:pt x="473" y="60"/>
                                </a:lnTo>
                                <a:lnTo>
                                  <a:pt x="398" y="86"/>
                                </a:lnTo>
                                <a:lnTo>
                                  <a:pt x="329" y="115"/>
                                </a:lnTo>
                                <a:lnTo>
                                  <a:pt x="264" y="148"/>
                                </a:lnTo>
                                <a:lnTo>
                                  <a:pt x="206" y="184"/>
                                </a:lnTo>
                                <a:lnTo>
                                  <a:pt x="154" y="223"/>
                                </a:lnTo>
                                <a:lnTo>
                                  <a:pt x="109" y="264"/>
                                </a:lnTo>
                                <a:lnTo>
                                  <a:pt x="41" y="356"/>
                                </a:lnTo>
                                <a:lnTo>
                                  <a:pt x="5" y="455"/>
                                </a:lnTo>
                                <a:lnTo>
                                  <a:pt x="0" y="508"/>
                                </a:lnTo>
                                <a:lnTo>
                                  <a:pt x="5" y="560"/>
                                </a:lnTo>
                                <a:lnTo>
                                  <a:pt x="41" y="659"/>
                                </a:lnTo>
                                <a:lnTo>
                                  <a:pt x="109" y="751"/>
                                </a:lnTo>
                                <a:lnTo>
                                  <a:pt x="154" y="792"/>
                                </a:lnTo>
                                <a:lnTo>
                                  <a:pt x="206" y="832"/>
                                </a:lnTo>
                                <a:lnTo>
                                  <a:pt x="264" y="867"/>
                                </a:lnTo>
                                <a:lnTo>
                                  <a:pt x="329" y="900"/>
                                </a:lnTo>
                                <a:lnTo>
                                  <a:pt x="398" y="929"/>
                                </a:lnTo>
                                <a:lnTo>
                                  <a:pt x="473" y="955"/>
                                </a:lnTo>
                                <a:lnTo>
                                  <a:pt x="552" y="976"/>
                                </a:lnTo>
                                <a:lnTo>
                                  <a:pt x="635" y="993"/>
                                </a:lnTo>
                                <a:lnTo>
                                  <a:pt x="722" y="1005"/>
                                </a:lnTo>
                                <a:lnTo>
                                  <a:pt x="813" y="1013"/>
                                </a:lnTo>
                                <a:lnTo>
                                  <a:pt x="906" y="1015"/>
                                </a:lnTo>
                                <a:lnTo>
                                  <a:pt x="998" y="1013"/>
                                </a:lnTo>
                                <a:lnTo>
                                  <a:pt x="1088" y="1005"/>
                                </a:lnTo>
                                <a:lnTo>
                                  <a:pt x="1174" y="993"/>
                                </a:lnTo>
                                <a:lnTo>
                                  <a:pt x="1258" y="976"/>
                                </a:lnTo>
                                <a:lnTo>
                                  <a:pt x="1337" y="955"/>
                                </a:lnTo>
                                <a:lnTo>
                                  <a:pt x="1411" y="929"/>
                                </a:lnTo>
                                <a:lnTo>
                                  <a:pt x="1481" y="900"/>
                                </a:lnTo>
                                <a:lnTo>
                                  <a:pt x="1545" y="867"/>
                                </a:lnTo>
                                <a:lnTo>
                                  <a:pt x="1604" y="832"/>
                                </a:lnTo>
                                <a:lnTo>
                                  <a:pt x="1656" y="792"/>
                                </a:lnTo>
                                <a:lnTo>
                                  <a:pt x="1702" y="751"/>
                                </a:lnTo>
                                <a:lnTo>
                                  <a:pt x="1771" y="659"/>
                                </a:lnTo>
                                <a:lnTo>
                                  <a:pt x="1807" y="560"/>
                                </a:lnTo>
                                <a:lnTo>
                                  <a:pt x="1811" y="508"/>
                                </a:lnTo>
                                <a:lnTo>
                                  <a:pt x="1807" y="455"/>
                                </a:lnTo>
                                <a:lnTo>
                                  <a:pt x="1771" y="356"/>
                                </a:lnTo>
                                <a:lnTo>
                                  <a:pt x="1702" y="264"/>
                                </a:lnTo>
                                <a:lnTo>
                                  <a:pt x="1656" y="223"/>
                                </a:lnTo>
                                <a:lnTo>
                                  <a:pt x="1604" y="184"/>
                                </a:lnTo>
                                <a:lnTo>
                                  <a:pt x="1545" y="148"/>
                                </a:lnTo>
                                <a:lnTo>
                                  <a:pt x="1481" y="115"/>
                                </a:lnTo>
                                <a:lnTo>
                                  <a:pt x="1411" y="86"/>
                                </a:lnTo>
                                <a:lnTo>
                                  <a:pt x="1337" y="60"/>
                                </a:lnTo>
                                <a:lnTo>
                                  <a:pt x="1258" y="39"/>
                                </a:lnTo>
                                <a:lnTo>
                                  <a:pt x="1174" y="22"/>
                                </a:lnTo>
                                <a:lnTo>
                                  <a:pt x="1088" y="10"/>
                                </a:lnTo>
                                <a:lnTo>
                                  <a:pt x="998" y="2"/>
                                </a:lnTo>
                                <a:lnTo>
                                  <a:pt x="906"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93"/>
                        <wps:cNvSpPr>
                          <a:spLocks/>
                        </wps:cNvSpPr>
                        <wps:spPr bwMode="auto">
                          <a:xfrm>
                            <a:off x="12939" y="3688"/>
                            <a:ext cx="1812" cy="906"/>
                          </a:xfrm>
                          <a:custGeom>
                            <a:avLst/>
                            <a:gdLst>
                              <a:gd name="T0" fmla="+- 0 14750 12939"/>
                              <a:gd name="T1" fmla="*/ T0 w 1812"/>
                              <a:gd name="T2" fmla="+- 0 4139 3688"/>
                              <a:gd name="T3" fmla="*/ 4139 h 906"/>
                              <a:gd name="T4" fmla="+- 0 14745 12939"/>
                              <a:gd name="T5" fmla="*/ T4 w 1812"/>
                              <a:gd name="T6" fmla="+- 0 4089 3688"/>
                              <a:gd name="T7" fmla="*/ 4089 h 906"/>
                              <a:gd name="T8" fmla="+- 0 14730 12939"/>
                              <a:gd name="T9" fmla="*/ T8 w 1812"/>
                              <a:gd name="T10" fmla="+- 0 4042 3688"/>
                              <a:gd name="T11" fmla="*/ 4042 h 906"/>
                              <a:gd name="T12" fmla="+- 0 14670 12939"/>
                              <a:gd name="T13" fmla="*/ T12 w 1812"/>
                              <a:gd name="T14" fmla="+- 0 3952 3688"/>
                              <a:gd name="T15" fmla="*/ 3952 h 906"/>
                              <a:gd name="T16" fmla="+- 0 14577 12939"/>
                              <a:gd name="T17" fmla="*/ T16 w 1812"/>
                              <a:gd name="T18" fmla="+- 0 3872 3688"/>
                              <a:gd name="T19" fmla="*/ 3872 h 906"/>
                              <a:gd name="T20" fmla="+- 0 14518 12939"/>
                              <a:gd name="T21" fmla="*/ T20 w 1812"/>
                              <a:gd name="T22" fmla="+- 0 3837 3688"/>
                              <a:gd name="T23" fmla="*/ 3837 h 906"/>
                              <a:gd name="T24" fmla="+- 0 14453 12939"/>
                              <a:gd name="T25" fmla="*/ T24 w 1812"/>
                              <a:gd name="T26" fmla="+- 0 3804 3688"/>
                              <a:gd name="T27" fmla="*/ 3804 h 906"/>
                              <a:gd name="T28" fmla="+- 0 14381 12939"/>
                              <a:gd name="T29" fmla="*/ T28 w 1812"/>
                              <a:gd name="T30" fmla="+- 0 3775 3688"/>
                              <a:gd name="T31" fmla="*/ 3775 h 906"/>
                              <a:gd name="T32" fmla="+- 0 14303 12939"/>
                              <a:gd name="T33" fmla="*/ T32 w 1812"/>
                              <a:gd name="T34" fmla="+- 0 3750 3688"/>
                              <a:gd name="T35" fmla="*/ 3750 h 906"/>
                              <a:gd name="T36" fmla="+- 0 14220 12939"/>
                              <a:gd name="T37" fmla="*/ T36 w 1812"/>
                              <a:gd name="T38" fmla="+- 0 3728 3688"/>
                              <a:gd name="T39" fmla="*/ 3728 h 906"/>
                              <a:gd name="T40" fmla="+- 0 14132 12939"/>
                              <a:gd name="T41" fmla="*/ T40 w 1812"/>
                              <a:gd name="T42" fmla="+- 0 3711 3688"/>
                              <a:gd name="T43" fmla="*/ 3711 h 906"/>
                              <a:gd name="T44" fmla="+- 0 14040 12939"/>
                              <a:gd name="T45" fmla="*/ T44 w 1812"/>
                              <a:gd name="T46" fmla="+- 0 3699 3688"/>
                              <a:gd name="T47" fmla="*/ 3699 h 906"/>
                              <a:gd name="T48" fmla="+- 0 13944 12939"/>
                              <a:gd name="T49" fmla="*/ T48 w 1812"/>
                              <a:gd name="T50" fmla="+- 0 3691 3688"/>
                              <a:gd name="T51" fmla="*/ 3691 h 906"/>
                              <a:gd name="T52" fmla="+- 0 13845 12939"/>
                              <a:gd name="T53" fmla="*/ T52 w 1812"/>
                              <a:gd name="T54" fmla="+- 0 3688 3688"/>
                              <a:gd name="T55" fmla="*/ 3688 h 906"/>
                              <a:gd name="T56" fmla="+- 0 13747 12939"/>
                              <a:gd name="T57" fmla="*/ T56 w 1812"/>
                              <a:gd name="T58" fmla="+- 0 3691 3688"/>
                              <a:gd name="T59" fmla="*/ 3691 h 906"/>
                              <a:gd name="T60" fmla="+- 0 13651 12939"/>
                              <a:gd name="T61" fmla="*/ T60 w 1812"/>
                              <a:gd name="T62" fmla="+- 0 3699 3688"/>
                              <a:gd name="T63" fmla="*/ 3699 h 906"/>
                              <a:gd name="T64" fmla="+- 0 13559 12939"/>
                              <a:gd name="T65" fmla="*/ T64 w 1812"/>
                              <a:gd name="T66" fmla="+- 0 3711 3688"/>
                              <a:gd name="T67" fmla="*/ 3711 h 906"/>
                              <a:gd name="T68" fmla="+- 0 13472 12939"/>
                              <a:gd name="T69" fmla="*/ T68 w 1812"/>
                              <a:gd name="T70" fmla="+- 0 3728 3688"/>
                              <a:gd name="T71" fmla="*/ 3728 h 906"/>
                              <a:gd name="T72" fmla="+- 0 13389 12939"/>
                              <a:gd name="T73" fmla="*/ T72 w 1812"/>
                              <a:gd name="T74" fmla="+- 0 3750 3688"/>
                              <a:gd name="T75" fmla="*/ 3750 h 906"/>
                              <a:gd name="T76" fmla="+- 0 13311 12939"/>
                              <a:gd name="T77" fmla="*/ T76 w 1812"/>
                              <a:gd name="T78" fmla="+- 0 3775 3688"/>
                              <a:gd name="T79" fmla="*/ 3775 h 906"/>
                              <a:gd name="T80" fmla="+- 0 13239 12939"/>
                              <a:gd name="T81" fmla="*/ T80 w 1812"/>
                              <a:gd name="T82" fmla="+- 0 3804 3688"/>
                              <a:gd name="T83" fmla="*/ 3804 h 906"/>
                              <a:gd name="T84" fmla="+- 0 13173 12939"/>
                              <a:gd name="T85" fmla="*/ T84 w 1812"/>
                              <a:gd name="T86" fmla="+- 0 3837 3688"/>
                              <a:gd name="T87" fmla="*/ 3837 h 906"/>
                              <a:gd name="T88" fmla="+- 0 13115 12939"/>
                              <a:gd name="T89" fmla="*/ T88 w 1812"/>
                              <a:gd name="T90" fmla="+- 0 3872 3688"/>
                              <a:gd name="T91" fmla="*/ 3872 h 906"/>
                              <a:gd name="T92" fmla="+- 0 13063 12939"/>
                              <a:gd name="T93" fmla="*/ T92 w 1812"/>
                              <a:gd name="T94" fmla="+- 0 3911 3688"/>
                              <a:gd name="T95" fmla="*/ 3911 h 906"/>
                              <a:gd name="T96" fmla="+- 0 12986 12939"/>
                              <a:gd name="T97" fmla="*/ T96 w 1812"/>
                              <a:gd name="T98" fmla="+- 0 3996 3688"/>
                              <a:gd name="T99" fmla="*/ 3996 h 906"/>
                              <a:gd name="T100" fmla="+- 0 12945 12939"/>
                              <a:gd name="T101" fmla="*/ T100 w 1812"/>
                              <a:gd name="T102" fmla="+- 0 4089 3688"/>
                              <a:gd name="T103" fmla="*/ 4089 h 906"/>
                              <a:gd name="T104" fmla="+- 0 12939 12939"/>
                              <a:gd name="T105" fmla="*/ T104 w 1812"/>
                              <a:gd name="T106" fmla="+- 0 4139 3688"/>
                              <a:gd name="T107" fmla="*/ 4139 h 906"/>
                              <a:gd name="T108" fmla="+- 0 12945 12939"/>
                              <a:gd name="T109" fmla="*/ T108 w 1812"/>
                              <a:gd name="T110" fmla="+- 0 4188 3688"/>
                              <a:gd name="T111" fmla="*/ 4188 h 906"/>
                              <a:gd name="T112" fmla="+- 0 12986 12939"/>
                              <a:gd name="T113" fmla="*/ T112 w 1812"/>
                              <a:gd name="T114" fmla="+- 0 4282 3688"/>
                              <a:gd name="T115" fmla="*/ 4282 h 906"/>
                              <a:gd name="T116" fmla="+- 0 13063 12939"/>
                              <a:gd name="T117" fmla="*/ T116 w 1812"/>
                              <a:gd name="T118" fmla="+- 0 4367 3688"/>
                              <a:gd name="T119" fmla="*/ 4367 h 906"/>
                              <a:gd name="T120" fmla="+- 0 13115 12939"/>
                              <a:gd name="T121" fmla="*/ T120 w 1812"/>
                              <a:gd name="T122" fmla="+- 0 4406 3688"/>
                              <a:gd name="T123" fmla="*/ 4406 h 906"/>
                              <a:gd name="T124" fmla="+- 0 13173 12939"/>
                              <a:gd name="T125" fmla="*/ T124 w 1812"/>
                              <a:gd name="T126" fmla="+- 0 4443 3688"/>
                              <a:gd name="T127" fmla="*/ 4443 h 906"/>
                              <a:gd name="T128" fmla="+- 0 13239 12939"/>
                              <a:gd name="T129" fmla="*/ T128 w 1812"/>
                              <a:gd name="T130" fmla="+- 0 4476 3688"/>
                              <a:gd name="T131" fmla="*/ 4476 h 906"/>
                              <a:gd name="T132" fmla="+- 0 13311 12939"/>
                              <a:gd name="T133" fmla="*/ T132 w 1812"/>
                              <a:gd name="T134" fmla="+- 0 4505 3688"/>
                              <a:gd name="T135" fmla="*/ 4505 h 906"/>
                              <a:gd name="T136" fmla="+- 0 13389 12939"/>
                              <a:gd name="T137" fmla="*/ T136 w 1812"/>
                              <a:gd name="T138" fmla="+- 0 4531 3688"/>
                              <a:gd name="T139" fmla="*/ 4531 h 906"/>
                              <a:gd name="T140" fmla="+- 0 13472 12939"/>
                              <a:gd name="T141" fmla="*/ T140 w 1812"/>
                              <a:gd name="T142" fmla="+- 0 4553 3688"/>
                              <a:gd name="T143" fmla="*/ 4553 h 906"/>
                              <a:gd name="T144" fmla="+- 0 13559 12939"/>
                              <a:gd name="T145" fmla="*/ T144 w 1812"/>
                              <a:gd name="T146" fmla="+- 0 4570 3688"/>
                              <a:gd name="T147" fmla="*/ 4570 h 906"/>
                              <a:gd name="T148" fmla="+- 0 13651 12939"/>
                              <a:gd name="T149" fmla="*/ T148 w 1812"/>
                              <a:gd name="T150" fmla="+- 0 4583 3688"/>
                              <a:gd name="T151" fmla="*/ 4583 h 906"/>
                              <a:gd name="T152" fmla="+- 0 13747 12939"/>
                              <a:gd name="T153" fmla="*/ T152 w 1812"/>
                              <a:gd name="T154" fmla="+- 0 4591 3688"/>
                              <a:gd name="T155" fmla="*/ 4591 h 906"/>
                              <a:gd name="T156" fmla="+- 0 13845 12939"/>
                              <a:gd name="T157" fmla="*/ T156 w 1812"/>
                              <a:gd name="T158" fmla="+- 0 4594 3688"/>
                              <a:gd name="T159" fmla="*/ 4594 h 906"/>
                              <a:gd name="T160" fmla="+- 0 13944 12939"/>
                              <a:gd name="T161" fmla="*/ T160 w 1812"/>
                              <a:gd name="T162" fmla="+- 0 4591 3688"/>
                              <a:gd name="T163" fmla="*/ 4591 h 906"/>
                              <a:gd name="T164" fmla="+- 0 14040 12939"/>
                              <a:gd name="T165" fmla="*/ T164 w 1812"/>
                              <a:gd name="T166" fmla="+- 0 4583 3688"/>
                              <a:gd name="T167" fmla="*/ 4583 h 906"/>
                              <a:gd name="T168" fmla="+- 0 14132 12939"/>
                              <a:gd name="T169" fmla="*/ T168 w 1812"/>
                              <a:gd name="T170" fmla="+- 0 4570 3688"/>
                              <a:gd name="T171" fmla="*/ 4570 h 906"/>
                              <a:gd name="T172" fmla="+- 0 14220 12939"/>
                              <a:gd name="T173" fmla="*/ T172 w 1812"/>
                              <a:gd name="T174" fmla="+- 0 4553 3688"/>
                              <a:gd name="T175" fmla="*/ 4553 h 906"/>
                              <a:gd name="T176" fmla="+- 0 14303 12939"/>
                              <a:gd name="T177" fmla="*/ T176 w 1812"/>
                              <a:gd name="T178" fmla="+- 0 4531 3688"/>
                              <a:gd name="T179" fmla="*/ 4531 h 906"/>
                              <a:gd name="T180" fmla="+- 0 14381 12939"/>
                              <a:gd name="T181" fmla="*/ T180 w 1812"/>
                              <a:gd name="T182" fmla="+- 0 4505 3688"/>
                              <a:gd name="T183" fmla="*/ 4505 h 906"/>
                              <a:gd name="T184" fmla="+- 0 14453 12939"/>
                              <a:gd name="T185" fmla="*/ T184 w 1812"/>
                              <a:gd name="T186" fmla="+- 0 4476 3688"/>
                              <a:gd name="T187" fmla="*/ 4476 h 906"/>
                              <a:gd name="T188" fmla="+- 0 14518 12939"/>
                              <a:gd name="T189" fmla="*/ T188 w 1812"/>
                              <a:gd name="T190" fmla="+- 0 4443 3688"/>
                              <a:gd name="T191" fmla="*/ 4443 h 906"/>
                              <a:gd name="T192" fmla="+- 0 14577 12939"/>
                              <a:gd name="T193" fmla="*/ T192 w 1812"/>
                              <a:gd name="T194" fmla="+- 0 4406 3688"/>
                              <a:gd name="T195" fmla="*/ 4406 h 906"/>
                              <a:gd name="T196" fmla="+- 0 14628 12939"/>
                              <a:gd name="T197" fmla="*/ T196 w 1812"/>
                              <a:gd name="T198" fmla="+- 0 4367 3688"/>
                              <a:gd name="T199" fmla="*/ 4367 h 906"/>
                              <a:gd name="T200" fmla="+- 0 14705 12939"/>
                              <a:gd name="T201" fmla="*/ T200 w 1812"/>
                              <a:gd name="T202" fmla="+- 0 4282 3688"/>
                              <a:gd name="T203" fmla="*/ 4282 h 906"/>
                              <a:gd name="T204" fmla="+- 0 14745 12939"/>
                              <a:gd name="T205" fmla="*/ T204 w 1812"/>
                              <a:gd name="T206" fmla="+- 0 4188 3688"/>
                              <a:gd name="T207" fmla="*/ 4188 h 906"/>
                              <a:gd name="T208" fmla="+- 0 14750 12939"/>
                              <a:gd name="T209" fmla="*/ T208 w 1812"/>
                              <a:gd name="T210" fmla="+- 0 4139 3688"/>
                              <a:gd name="T211" fmla="*/ 4139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2" h="906">
                                <a:moveTo>
                                  <a:pt x="1811" y="451"/>
                                </a:moveTo>
                                <a:lnTo>
                                  <a:pt x="1806" y="401"/>
                                </a:lnTo>
                                <a:lnTo>
                                  <a:pt x="1791" y="354"/>
                                </a:lnTo>
                                <a:lnTo>
                                  <a:pt x="1731" y="264"/>
                                </a:lnTo>
                                <a:lnTo>
                                  <a:pt x="1638" y="184"/>
                                </a:lnTo>
                                <a:lnTo>
                                  <a:pt x="1579" y="149"/>
                                </a:lnTo>
                                <a:lnTo>
                                  <a:pt x="1514" y="116"/>
                                </a:lnTo>
                                <a:lnTo>
                                  <a:pt x="1442" y="87"/>
                                </a:lnTo>
                                <a:lnTo>
                                  <a:pt x="1364" y="62"/>
                                </a:lnTo>
                                <a:lnTo>
                                  <a:pt x="1281" y="40"/>
                                </a:lnTo>
                                <a:lnTo>
                                  <a:pt x="1193" y="23"/>
                                </a:lnTo>
                                <a:lnTo>
                                  <a:pt x="1101" y="11"/>
                                </a:lnTo>
                                <a:lnTo>
                                  <a:pt x="1005" y="3"/>
                                </a:lnTo>
                                <a:lnTo>
                                  <a:pt x="906" y="0"/>
                                </a:lnTo>
                                <a:lnTo>
                                  <a:pt x="808" y="3"/>
                                </a:lnTo>
                                <a:lnTo>
                                  <a:pt x="712" y="11"/>
                                </a:lnTo>
                                <a:lnTo>
                                  <a:pt x="620" y="23"/>
                                </a:lnTo>
                                <a:lnTo>
                                  <a:pt x="533" y="40"/>
                                </a:lnTo>
                                <a:lnTo>
                                  <a:pt x="450" y="62"/>
                                </a:lnTo>
                                <a:lnTo>
                                  <a:pt x="372" y="87"/>
                                </a:lnTo>
                                <a:lnTo>
                                  <a:pt x="300" y="116"/>
                                </a:lnTo>
                                <a:lnTo>
                                  <a:pt x="234" y="149"/>
                                </a:lnTo>
                                <a:lnTo>
                                  <a:pt x="176" y="184"/>
                                </a:lnTo>
                                <a:lnTo>
                                  <a:pt x="124" y="223"/>
                                </a:lnTo>
                                <a:lnTo>
                                  <a:pt x="47" y="308"/>
                                </a:lnTo>
                                <a:lnTo>
                                  <a:pt x="6" y="401"/>
                                </a:lnTo>
                                <a:lnTo>
                                  <a:pt x="0" y="451"/>
                                </a:lnTo>
                                <a:lnTo>
                                  <a:pt x="6" y="500"/>
                                </a:lnTo>
                                <a:lnTo>
                                  <a:pt x="47" y="594"/>
                                </a:lnTo>
                                <a:lnTo>
                                  <a:pt x="124" y="679"/>
                                </a:lnTo>
                                <a:lnTo>
                                  <a:pt x="176" y="718"/>
                                </a:lnTo>
                                <a:lnTo>
                                  <a:pt x="234" y="755"/>
                                </a:lnTo>
                                <a:lnTo>
                                  <a:pt x="300" y="788"/>
                                </a:lnTo>
                                <a:lnTo>
                                  <a:pt x="372" y="817"/>
                                </a:lnTo>
                                <a:lnTo>
                                  <a:pt x="450" y="843"/>
                                </a:lnTo>
                                <a:lnTo>
                                  <a:pt x="533" y="865"/>
                                </a:lnTo>
                                <a:lnTo>
                                  <a:pt x="620" y="882"/>
                                </a:lnTo>
                                <a:lnTo>
                                  <a:pt x="712" y="895"/>
                                </a:lnTo>
                                <a:lnTo>
                                  <a:pt x="808" y="903"/>
                                </a:lnTo>
                                <a:lnTo>
                                  <a:pt x="906" y="906"/>
                                </a:lnTo>
                                <a:lnTo>
                                  <a:pt x="1005" y="903"/>
                                </a:lnTo>
                                <a:lnTo>
                                  <a:pt x="1101" y="895"/>
                                </a:lnTo>
                                <a:lnTo>
                                  <a:pt x="1193" y="882"/>
                                </a:lnTo>
                                <a:lnTo>
                                  <a:pt x="1281" y="865"/>
                                </a:lnTo>
                                <a:lnTo>
                                  <a:pt x="1364" y="843"/>
                                </a:lnTo>
                                <a:lnTo>
                                  <a:pt x="1442" y="817"/>
                                </a:lnTo>
                                <a:lnTo>
                                  <a:pt x="1514" y="788"/>
                                </a:lnTo>
                                <a:lnTo>
                                  <a:pt x="1579" y="755"/>
                                </a:lnTo>
                                <a:lnTo>
                                  <a:pt x="1638" y="718"/>
                                </a:lnTo>
                                <a:lnTo>
                                  <a:pt x="1689" y="679"/>
                                </a:lnTo>
                                <a:lnTo>
                                  <a:pt x="1766" y="594"/>
                                </a:lnTo>
                                <a:lnTo>
                                  <a:pt x="1806" y="500"/>
                                </a:lnTo>
                                <a:lnTo>
                                  <a:pt x="1811" y="45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2"/>
                        <wps:cNvSpPr>
                          <a:spLocks/>
                        </wps:cNvSpPr>
                        <wps:spPr bwMode="auto">
                          <a:xfrm>
                            <a:off x="12939" y="3688"/>
                            <a:ext cx="1812" cy="906"/>
                          </a:xfrm>
                          <a:custGeom>
                            <a:avLst/>
                            <a:gdLst>
                              <a:gd name="T0" fmla="+- 0 13845 12939"/>
                              <a:gd name="T1" fmla="*/ T0 w 1812"/>
                              <a:gd name="T2" fmla="+- 0 3688 3688"/>
                              <a:gd name="T3" fmla="*/ 3688 h 906"/>
                              <a:gd name="T4" fmla="+- 0 13747 12939"/>
                              <a:gd name="T5" fmla="*/ T4 w 1812"/>
                              <a:gd name="T6" fmla="+- 0 3691 3688"/>
                              <a:gd name="T7" fmla="*/ 3691 h 906"/>
                              <a:gd name="T8" fmla="+- 0 13651 12939"/>
                              <a:gd name="T9" fmla="*/ T8 w 1812"/>
                              <a:gd name="T10" fmla="+- 0 3699 3688"/>
                              <a:gd name="T11" fmla="*/ 3699 h 906"/>
                              <a:gd name="T12" fmla="+- 0 13559 12939"/>
                              <a:gd name="T13" fmla="*/ T12 w 1812"/>
                              <a:gd name="T14" fmla="+- 0 3711 3688"/>
                              <a:gd name="T15" fmla="*/ 3711 h 906"/>
                              <a:gd name="T16" fmla="+- 0 13472 12939"/>
                              <a:gd name="T17" fmla="*/ T16 w 1812"/>
                              <a:gd name="T18" fmla="+- 0 3728 3688"/>
                              <a:gd name="T19" fmla="*/ 3728 h 906"/>
                              <a:gd name="T20" fmla="+- 0 13389 12939"/>
                              <a:gd name="T21" fmla="*/ T20 w 1812"/>
                              <a:gd name="T22" fmla="+- 0 3750 3688"/>
                              <a:gd name="T23" fmla="*/ 3750 h 906"/>
                              <a:gd name="T24" fmla="+- 0 13311 12939"/>
                              <a:gd name="T25" fmla="*/ T24 w 1812"/>
                              <a:gd name="T26" fmla="+- 0 3775 3688"/>
                              <a:gd name="T27" fmla="*/ 3775 h 906"/>
                              <a:gd name="T28" fmla="+- 0 13239 12939"/>
                              <a:gd name="T29" fmla="*/ T28 w 1812"/>
                              <a:gd name="T30" fmla="+- 0 3804 3688"/>
                              <a:gd name="T31" fmla="*/ 3804 h 906"/>
                              <a:gd name="T32" fmla="+- 0 13173 12939"/>
                              <a:gd name="T33" fmla="*/ T32 w 1812"/>
                              <a:gd name="T34" fmla="+- 0 3837 3688"/>
                              <a:gd name="T35" fmla="*/ 3837 h 906"/>
                              <a:gd name="T36" fmla="+- 0 13115 12939"/>
                              <a:gd name="T37" fmla="*/ T36 w 1812"/>
                              <a:gd name="T38" fmla="+- 0 3872 3688"/>
                              <a:gd name="T39" fmla="*/ 3872 h 906"/>
                              <a:gd name="T40" fmla="+- 0 13063 12939"/>
                              <a:gd name="T41" fmla="*/ T40 w 1812"/>
                              <a:gd name="T42" fmla="+- 0 3911 3688"/>
                              <a:gd name="T43" fmla="*/ 3911 h 906"/>
                              <a:gd name="T44" fmla="+- 0 12986 12939"/>
                              <a:gd name="T45" fmla="*/ T44 w 1812"/>
                              <a:gd name="T46" fmla="+- 0 3996 3688"/>
                              <a:gd name="T47" fmla="*/ 3996 h 906"/>
                              <a:gd name="T48" fmla="+- 0 12945 12939"/>
                              <a:gd name="T49" fmla="*/ T48 w 1812"/>
                              <a:gd name="T50" fmla="+- 0 4089 3688"/>
                              <a:gd name="T51" fmla="*/ 4089 h 906"/>
                              <a:gd name="T52" fmla="+- 0 12939 12939"/>
                              <a:gd name="T53" fmla="*/ T52 w 1812"/>
                              <a:gd name="T54" fmla="+- 0 4139 3688"/>
                              <a:gd name="T55" fmla="*/ 4139 h 906"/>
                              <a:gd name="T56" fmla="+- 0 12945 12939"/>
                              <a:gd name="T57" fmla="*/ T56 w 1812"/>
                              <a:gd name="T58" fmla="+- 0 4188 3688"/>
                              <a:gd name="T59" fmla="*/ 4188 h 906"/>
                              <a:gd name="T60" fmla="+- 0 12986 12939"/>
                              <a:gd name="T61" fmla="*/ T60 w 1812"/>
                              <a:gd name="T62" fmla="+- 0 4282 3688"/>
                              <a:gd name="T63" fmla="*/ 4282 h 906"/>
                              <a:gd name="T64" fmla="+- 0 13063 12939"/>
                              <a:gd name="T65" fmla="*/ T64 w 1812"/>
                              <a:gd name="T66" fmla="+- 0 4367 3688"/>
                              <a:gd name="T67" fmla="*/ 4367 h 906"/>
                              <a:gd name="T68" fmla="+- 0 13115 12939"/>
                              <a:gd name="T69" fmla="*/ T68 w 1812"/>
                              <a:gd name="T70" fmla="+- 0 4406 3688"/>
                              <a:gd name="T71" fmla="*/ 4406 h 906"/>
                              <a:gd name="T72" fmla="+- 0 13173 12939"/>
                              <a:gd name="T73" fmla="*/ T72 w 1812"/>
                              <a:gd name="T74" fmla="+- 0 4443 3688"/>
                              <a:gd name="T75" fmla="*/ 4443 h 906"/>
                              <a:gd name="T76" fmla="+- 0 13239 12939"/>
                              <a:gd name="T77" fmla="*/ T76 w 1812"/>
                              <a:gd name="T78" fmla="+- 0 4476 3688"/>
                              <a:gd name="T79" fmla="*/ 4476 h 906"/>
                              <a:gd name="T80" fmla="+- 0 13311 12939"/>
                              <a:gd name="T81" fmla="*/ T80 w 1812"/>
                              <a:gd name="T82" fmla="+- 0 4505 3688"/>
                              <a:gd name="T83" fmla="*/ 4505 h 906"/>
                              <a:gd name="T84" fmla="+- 0 13389 12939"/>
                              <a:gd name="T85" fmla="*/ T84 w 1812"/>
                              <a:gd name="T86" fmla="+- 0 4531 3688"/>
                              <a:gd name="T87" fmla="*/ 4531 h 906"/>
                              <a:gd name="T88" fmla="+- 0 13472 12939"/>
                              <a:gd name="T89" fmla="*/ T88 w 1812"/>
                              <a:gd name="T90" fmla="+- 0 4553 3688"/>
                              <a:gd name="T91" fmla="*/ 4553 h 906"/>
                              <a:gd name="T92" fmla="+- 0 13559 12939"/>
                              <a:gd name="T93" fmla="*/ T92 w 1812"/>
                              <a:gd name="T94" fmla="+- 0 4570 3688"/>
                              <a:gd name="T95" fmla="*/ 4570 h 906"/>
                              <a:gd name="T96" fmla="+- 0 13651 12939"/>
                              <a:gd name="T97" fmla="*/ T96 w 1812"/>
                              <a:gd name="T98" fmla="+- 0 4583 3688"/>
                              <a:gd name="T99" fmla="*/ 4583 h 906"/>
                              <a:gd name="T100" fmla="+- 0 13747 12939"/>
                              <a:gd name="T101" fmla="*/ T100 w 1812"/>
                              <a:gd name="T102" fmla="+- 0 4591 3688"/>
                              <a:gd name="T103" fmla="*/ 4591 h 906"/>
                              <a:gd name="T104" fmla="+- 0 13845 12939"/>
                              <a:gd name="T105" fmla="*/ T104 w 1812"/>
                              <a:gd name="T106" fmla="+- 0 4594 3688"/>
                              <a:gd name="T107" fmla="*/ 4594 h 906"/>
                              <a:gd name="T108" fmla="+- 0 13944 12939"/>
                              <a:gd name="T109" fmla="*/ T108 w 1812"/>
                              <a:gd name="T110" fmla="+- 0 4591 3688"/>
                              <a:gd name="T111" fmla="*/ 4591 h 906"/>
                              <a:gd name="T112" fmla="+- 0 14040 12939"/>
                              <a:gd name="T113" fmla="*/ T112 w 1812"/>
                              <a:gd name="T114" fmla="+- 0 4583 3688"/>
                              <a:gd name="T115" fmla="*/ 4583 h 906"/>
                              <a:gd name="T116" fmla="+- 0 14132 12939"/>
                              <a:gd name="T117" fmla="*/ T116 w 1812"/>
                              <a:gd name="T118" fmla="+- 0 4570 3688"/>
                              <a:gd name="T119" fmla="*/ 4570 h 906"/>
                              <a:gd name="T120" fmla="+- 0 14220 12939"/>
                              <a:gd name="T121" fmla="*/ T120 w 1812"/>
                              <a:gd name="T122" fmla="+- 0 4553 3688"/>
                              <a:gd name="T123" fmla="*/ 4553 h 906"/>
                              <a:gd name="T124" fmla="+- 0 14303 12939"/>
                              <a:gd name="T125" fmla="*/ T124 w 1812"/>
                              <a:gd name="T126" fmla="+- 0 4531 3688"/>
                              <a:gd name="T127" fmla="*/ 4531 h 906"/>
                              <a:gd name="T128" fmla="+- 0 14381 12939"/>
                              <a:gd name="T129" fmla="*/ T128 w 1812"/>
                              <a:gd name="T130" fmla="+- 0 4505 3688"/>
                              <a:gd name="T131" fmla="*/ 4505 h 906"/>
                              <a:gd name="T132" fmla="+- 0 14453 12939"/>
                              <a:gd name="T133" fmla="*/ T132 w 1812"/>
                              <a:gd name="T134" fmla="+- 0 4476 3688"/>
                              <a:gd name="T135" fmla="*/ 4476 h 906"/>
                              <a:gd name="T136" fmla="+- 0 14518 12939"/>
                              <a:gd name="T137" fmla="*/ T136 w 1812"/>
                              <a:gd name="T138" fmla="+- 0 4443 3688"/>
                              <a:gd name="T139" fmla="*/ 4443 h 906"/>
                              <a:gd name="T140" fmla="+- 0 14577 12939"/>
                              <a:gd name="T141" fmla="*/ T140 w 1812"/>
                              <a:gd name="T142" fmla="+- 0 4406 3688"/>
                              <a:gd name="T143" fmla="*/ 4406 h 906"/>
                              <a:gd name="T144" fmla="+- 0 14628 12939"/>
                              <a:gd name="T145" fmla="*/ T144 w 1812"/>
                              <a:gd name="T146" fmla="+- 0 4367 3688"/>
                              <a:gd name="T147" fmla="*/ 4367 h 906"/>
                              <a:gd name="T148" fmla="+- 0 14705 12939"/>
                              <a:gd name="T149" fmla="*/ T148 w 1812"/>
                              <a:gd name="T150" fmla="+- 0 4282 3688"/>
                              <a:gd name="T151" fmla="*/ 4282 h 906"/>
                              <a:gd name="T152" fmla="+- 0 14745 12939"/>
                              <a:gd name="T153" fmla="*/ T152 w 1812"/>
                              <a:gd name="T154" fmla="+- 0 4188 3688"/>
                              <a:gd name="T155" fmla="*/ 4188 h 906"/>
                              <a:gd name="T156" fmla="+- 0 14750 12939"/>
                              <a:gd name="T157" fmla="*/ T156 w 1812"/>
                              <a:gd name="T158" fmla="+- 0 4139 3688"/>
                              <a:gd name="T159" fmla="*/ 4139 h 906"/>
                              <a:gd name="T160" fmla="+- 0 14745 12939"/>
                              <a:gd name="T161" fmla="*/ T160 w 1812"/>
                              <a:gd name="T162" fmla="+- 0 4089 3688"/>
                              <a:gd name="T163" fmla="*/ 4089 h 906"/>
                              <a:gd name="T164" fmla="+- 0 14705 12939"/>
                              <a:gd name="T165" fmla="*/ T164 w 1812"/>
                              <a:gd name="T166" fmla="+- 0 3996 3688"/>
                              <a:gd name="T167" fmla="*/ 3996 h 906"/>
                              <a:gd name="T168" fmla="+- 0 14628 12939"/>
                              <a:gd name="T169" fmla="*/ T168 w 1812"/>
                              <a:gd name="T170" fmla="+- 0 3911 3688"/>
                              <a:gd name="T171" fmla="*/ 3911 h 906"/>
                              <a:gd name="T172" fmla="+- 0 14577 12939"/>
                              <a:gd name="T173" fmla="*/ T172 w 1812"/>
                              <a:gd name="T174" fmla="+- 0 3872 3688"/>
                              <a:gd name="T175" fmla="*/ 3872 h 906"/>
                              <a:gd name="T176" fmla="+- 0 14518 12939"/>
                              <a:gd name="T177" fmla="*/ T176 w 1812"/>
                              <a:gd name="T178" fmla="+- 0 3837 3688"/>
                              <a:gd name="T179" fmla="*/ 3837 h 906"/>
                              <a:gd name="T180" fmla="+- 0 14453 12939"/>
                              <a:gd name="T181" fmla="*/ T180 w 1812"/>
                              <a:gd name="T182" fmla="+- 0 3804 3688"/>
                              <a:gd name="T183" fmla="*/ 3804 h 906"/>
                              <a:gd name="T184" fmla="+- 0 14381 12939"/>
                              <a:gd name="T185" fmla="*/ T184 w 1812"/>
                              <a:gd name="T186" fmla="+- 0 3775 3688"/>
                              <a:gd name="T187" fmla="*/ 3775 h 906"/>
                              <a:gd name="T188" fmla="+- 0 14303 12939"/>
                              <a:gd name="T189" fmla="*/ T188 w 1812"/>
                              <a:gd name="T190" fmla="+- 0 3750 3688"/>
                              <a:gd name="T191" fmla="*/ 3750 h 906"/>
                              <a:gd name="T192" fmla="+- 0 14220 12939"/>
                              <a:gd name="T193" fmla="*/ T192 w 1812"/>
                              <a:gd name="T194" fmla="+- 0 3728 3688"/>
                              <a:gd name="T195" fmla="*/ 3728 h 906"/>
                              <a:gd name="T196" fmla="+- 0 14132 12939"/>
                              <a:gd name="T197" fmla="*/ T196 w 1812"/>
                              <a:gd name="T198" fmla="+- 0 3711 3688"/>
                              <a:gd name="T199" fmla="*/ 3711 h 906"/>
                              <a:gd name="T200" fmla="+- 0 14040 12939"/>
                              <a:gd name="T201" fmla="*/ T200 w 1812"/>
                              <a:gd name="T202" fmla="+- 0 3699 3688"/>
                              <a:gd name="T203" fmla="*/ 3699 h 906"/>
                              <a:gd name="T204" fmla="+- 0 13944 12939"/>
                              <a:gd name="T205" fmla="*/ T204 w 1812"/>
                              <a:gd name="T206" fmla="+- 0 3691 3688"/>
                              <a:gd name="T207" fmla="*/ 3691 h 906"/>
                              <a:gd name="T208" fmla="+- 0 13845 12939"/>
                              <a:gd name="T209" fmla="*/ T208 w 1812"/>
                              <a:gd name="T210" fmla="+- 0 3688 3688"/>
                              <a:gd name="T211" fmla="*/ 3688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2" h="906">
                                <a:moveTo>
                                  <a:pt x="906" y="0"/>
                                </a:moveTo>
                                <a:lnTo>
                                  <a:pt x="808" y="3"/>
                                </a:lnTo>
                                <a:lnTo>
                                  <a:pt x="712" y="11"/>
                                </a:lnTo>
                                <a:lnTo>
                                  <a:pt x="620" y="23"/>
                                </a:lnTo>
                                <a:lnTo>
                                  <a:pt x="533" y="40"/>
                                </a:lnTo>
                                <a:lnTo>
                                  <a:pt x="450" y="62"/>
                                </a:lnTo>
                                <a:lnTo>
                                  <a:pt x="372" y="87"/>
                                </a:lnTo>
                                <a:lnTo>
                                  <a:pt x="300" y="116"/>
                                </a:lnTo>
                                <a:lnTo>
                                  <a:pt x="234" y="149"/>
                                </a:lnTo>
                                <a:lnTo>
                                  <a:pt x="176" y="184"/>
                                </a:lnTo>
                                <a:lnTo>
                                  <a:pt x="124" y="223"/>
                                </a:lnTo>
                                <a:lnTo>
                                  <a:pt x="47" y="308"/>
                                </a:lnTo>
                                <a:lnTo>
                                  <a:pt x="6" y="401"/>
                                </a:lnTo>
                                <a:lnTo>
                                  <a:pt x="0" y="451"/>
                                </a:lnTo>
                                <a:lnTo>
                                  <a:pt x="6" y="500"/>
                                </a:lnTo>
                                <a:lnTo>
                                  <a:pt x="47" y="594"/>
                                </a:lnTo>
                                <a:lnTo>
                                  <a:pt x="124" y="679"/>
                                </a:lnTo>
                                <a:lnTo>
                                  <a:pt x="176" y="718"/>
                                </a:lnTo>
                                <a:lnTo>
                                  <a:pt x="234" y="755"/>
                                </a:lnTo>
                                <a:lnTo>
                                  <a:pt x="300" y="788"/>
                                </a:lnTo>
                                <a:lnTo>
                                  <a:pt x="372" y="817"/>
                                </a:lnTo>
                                <a:lnTo>
                                  <a:pt x="450" y="843"/>
                                </a:lnTo>
                                <a:lnTo>
                                  <a:pt x="533" y="865"/>
                                </a:lnTo>
                                <a:lnTo>
                                  <a:pt x="620" y="882"/>
                                </a:lnTo>
                                <a:lnTo>
                                  <a:pt x="712" y="895"/>
                                </a:lnTo>
                                <a:lnTo>
                                  <a:pt x="808" y="903"/>
                                </a:lnTo>
                                <a:lnTo>
                                  <a:pt x="906" y="906"/>
                                </a:lnTo>
                                <a:lnTo>
                                  <a:pt x="1005" y="903"/>
                                </a:lnTo>
                                <a:lnTo>
                                  <a:pt x="1101" y="895"/>
                                </a:lnTo>
                                <a:lnTo>
                                  <a:pt x="1193" y="882"/>
                                </a:lnTo>
                                <a:lnTo>
                                  <a:pt x="1281" y="865"/>
                                </a:lnTo>
                                <a:lnTo>
                                  <a:pt x="1364" y="843"/>
                                </a:lnTo>
                                <a:lnTo>
                                  <a:pt x="1442" y="817"/>
                                </a:lnTo>
                                <a:lnTo>
                                  <a:pt x="1514" y="788"/>
                                </a:lnTo>
                                <a:lnTo>
                                  <a:pt x="1579" y="755"/>
                                </a:lnTo>
                                <a:lnTo>
                                  <a:pt x="1638" y="718"/>
                                </a:lnTo>
                                <a:lnTo>
                                  <a:pt x="1689" y="679"/>
                                </a:lnTo>
                                <a:lnTo>
                                  <a:pt x="1766" y="594"/>
                                </a:lnTo>
                                <a:lnTo>
                                  <a:pt x="1806" y="500"/>
                                </a:lnTo>
                                <a:lnTo>
                                  <a:pt x="1811" y="451"/>
                                </a:lnTo>
                                <a:lnTo>
                                  <a:pt x="1806" y="401"/>
                                </a:lnTo>
                                <a:lnTo>
                                  <a:pt x="1766" y="308"/>
                                </a:lnTo>
                                <a:lnTo>
                                  <a:pt x="1689" y="223"/>
                                </a:lnTo>
                                <a:lnTo>
                                  <a:pt x="1638" y="184"/>
                                </a:lnTo>
                                <a:lnTo>
                                  <a:pt x="1579" y="149"/>
                                </a:lnTo>
                                <a:lnTo>
                                  <a:pt x="1514" y="116"/>
                                </a:lnTo>
                                <a:lnTo>
                                  <a:pt x="1442" y="87"/>
                                </a:lnTo>
                                <a:lnTo>
                                  <a:pt x="1364" y="62"/>
                                </a:lnTo>
                                <a:lnTo>
                                  <a:pt x="1281" y="40"/>
                                </a:lnTo>
                                <a:lnTo>
                                  <a:pt x="1193" y="23"/>
                                </a:lnTo>
                                <a:lnTo>
                                  <a:pt x="1101" y="11"/>
                                </a:lnTo>
                                <a:lnTo>
                                  <a:pt x="1005" y="3"/>
                                </a:lnTo>
                                <a:lnTo>
                                  <a:pt x="906"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A1AC4" id="Group 191" o:spid="_x0000_s1026" style="position:absolute;left:0;text-align:left;margin-left:414.7pt;margin-top:121.75pt;width:340.25pt;height:272.45pt;z-index:-251540480;mso-position-horizontal-relative:page;mso-position-vertical-relative:page" coordorigin="8294,2435" coordsize="6805,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">
                <v:shape id="Freeform 208" o:spid="_x0000_s1027" style="position:absolute;left:9091;top:2892;width:5094;height:4643;visibility:visible;mso-wrap-style:square;v-text-anchor:top" coordsize="5094,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" path="m2544,r-79,1l2386,4r-78,6l2231,17r-76,10l2079,39r-75,13l1929,68r-73,18l1783,106r-71,21l1641,150r-69,26l1503,203r-68,29l1369,262r-66,32l1239,328r-63,36l1114,401r-60,39l995,480r-58,42l880,565r-55,45l772,656r-52,48l669,752r-49,51l572,854r-45,53l482,961r-42,55l399,1072r-39,58l323,1188r-36,60l254,1308r-32,62l193,1433r-28,63l139,1560r-23,66l94,1692r-19,67l57,1826r-15,69l30,1964r-11,70l11,2104r-6,71l1,2247,,2319r1,72l5,2463r6,71l19,2605r11,70l42,2744r15,69l75,2881r19,67l116,3014r23,66l165,3144r28,64l222,3271r32,61l287,3393r36,60l360,3512r39,57l440,3625r42,56l527,3735r45,53l620,3839r49,50l720,3938r52,48l825,4032r55,45l937,4120r58,42l1054,4203r60,38l1176,4279r63,35l1303,4348r66,32l1435,4411r68,29l1572,4467r69,25l1712,4516r71,21l1856,4557r73,17l2004,4590r75,14l2155,4616r76,9l2308,4633r78,5l2465,4642r79,1l2624,4642r78,-4l2781,4633r77,-8l2935,4616r76,-12l3086,4590r75,-16l3234,4557r73,-20l3379,4516r71,-24l3519,4467r69,-27l3656,4411r66,-31l3788,4348r64,-34l3915,4279r62,-38l4038,4203r59,-41l4155,4120r57,-43l4267,4032r54,-46l4373,3938r50,-49l4473,3839r47,-51l4566,3735r44,-54l4653,3625r41,-56l4733,3512r37,-59l4805,3393r34,-61l4870,3271r30,-63l4928,3144r26,-64l4977,3014r22,-66l5018,2881r17,-68l5051,2744r12,-69l5074,2605r8,-71l5088,2463r4,-72l5093,2319r-1,-72l5088,2175r-6,-71l5074,2034r-11,-70l5051,1895r-16,-69l5018,1759r-19,-67l4977,1626r-23,-66l4928,1496r-28,-63l4870,1370r-31,-62l4805,1248r-35,-60l4733,1130r-39,-58l4653,1016r-43,-55l4566,907r-46,-53l4473,803r-50,-51l4373,704r-52,-48l4267,610r-55,-45l4155,522r-58,-42l4038,440r-61,-39l3915,364r-63,-36l3788,294r-66,-32l3656,232r-68,-29l3519,176r-69,-26l3379,127r-72,-21l3234,86,3161,68,3086,52,3011,39,2935,27,2858,17r-77,-7l2702,4,2624,1,2544,xe" filled="f" strokeweight=".26422mm">
                  <v:path arrowok="t" o:connecttype="custom" o:connectlocs="2308,2903;2004,2945;1712,3020;1435,3125;1176,3257;937,3415;720,3597;527,3800;360,4023;222,4263;116,4519;42,4788;5,5068;5,5356;42,5637;116,5907;222,6164;360,6405;527,6628;720,6831;937,7013;1176,7172;1435,7304;1712,7409;2004,7483;2308,7526;2624,7535;2935,7509;3234,7450;3519,7360;3788,7241;4038,7096;4267,6925;4473,6732;4653,6518;4805,6286;4928,6037;5018,5774;5074,5498;5093,5212;5074,4927;5018,4652;4928,4389;4805,4141;4653,3909;4473,3696;4267,3503;4038,3333;3788,3187;3519,3069;3234,2979;2935,2920;2624,2894" o:connectangles="0,0,0,0,0,0,0,0,0,0,0,0,0,0,0,0,0,0,0,0,0,0,0,0,0,0,0,0,0,0,0,0,0,0,0,0,0,0,0,0,0,0,0,0,0,0,0,0,0,0,0,0,0"/>
                </v:shape>
                <v:shape id="Freeform 207" o:spid="_x0000_s1028" style="position:absolute;left:11693;top:2442;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" path="m1811,451r-21,-97l1730,265r-95,-80l1577,149r-66,-33l1439,87,1361,62,1278,40,1191,23,1099,11,1003,3,905,,807,3r-96,8l620,23,532,40,449,62,371,87r-72,29l234,149r-59,36l124,223,46,308,5,402,,451r5,49l46,594r78,86l175,719r59,36l299,788r72,30l449,843r83,22l620,883r91,12l807,903r98,3l1003,903r96,-8l1191,883r87,-18l1361,843r78,-25l1511,788r66,-33l1635,719r52,-39l1730,638r60,-90l1811,451xe" fillcolor="#d9d9d9" stroked="f">
                  <v:path arrowok="t" o:connecttype="custom" o:connectlocs="1811,2893;1790,2796;1730,2707;1635,2627;1577,2591;1511,2558;1439,2529;1361,2504;1278,2482;1191,2465;1099,2453;1003,2445;905,2442;807,2445;711,2453;620,2465;532,2482;449,2504;371,2529;299,2558;234,2591;175,2627;124,2665;46,2750;5,2844;0,2893;5,2942;46,3036;124,3122;175,3161;234,3197;299,3230;371,3260;449,3285;532,3307;620,3325;711,3337;807,3345;905,3348;1003,3345;1099,3337;1191,3325;1278,3307;1361,3285;1439,3260;1511,3230;1577,3197;1635,3161;1687,3122;1730,3080;1790,2990;1811,2893" o:connectangles="0,0,0,0,0,0,0,0,0,0,0,0,0,0,0,0,0,0,0,0,0,0,0,0,0,0,0,0,0,0,0,0,0,0,0,0,0,0,0,0,0,0,0,0,0,0,0,0,0,0,0,0"/>
                </v:shape>
                <v:shape id="Freeform 206" o:spid="_x0000_s1029" style="position:absolute;left:11693;top:2442;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" path="m905,l807,3r-96,8l620,23,532,40,449,62,371,87r-72,29l234,149r-59,36l124,223,46,308,5,402,,451r5,49l46,594r78,86l175,719r59,36l299,788r72,30l449,843r83,22l620,883r91,12l807,903r98,3l1003,903r96,-8l1191,883r87,-18l1361,843r78,-25l1511,788r66,-33l1635,719r52,-39l1730,638r60,-90l1811,451r-6,-49l1764,308r-77,-85l1635,185r-58,-36l1511,116,1439,87,1361,62,1278,40,1191,23,1099,11,1003,3,905,xe" filled="f" strokeweight=".26422mm">
                  <v:path arrowok="t" o:connecttype="custom" o:connectlocs="905,2442;807,2445;711,2453;620,2465;532,2482;449,2504;371,2529;299,2558;234,2591;175,2627;124,2665;46,2750;5,2844;0,2893;5,2942;46,3036;124,3122;175,3161;234,3197;299,3230;371,3260;449,3285;532,3307;620,3325;711,3337;807,3345;905,3348;1003,3345;1099,3337;1191,3325;1278,3307;1361,3285;1439,3260;1511,3230;1577,3197;1635,3161;1687,3122;1730,3080;1790,2990;1811,2893;1805,2844;1764,2750;1687,2665;1635,2627;1577,2591;1511,2558;1439,2529;1361,2504;1278,2482;1191,2465;1099,2453;1003,2445;905,2442" o:connectangles="0,0,0,0,0,0,0,0,0,0,0,0,0,0,0,0,0,0,0,0,0,0,0,0,0,0,0,0,0,0,0,0,0,0,0,0,0,0,0,0,0,0,0,0,0,0,0,0,0,0,0,0,0"/>
                </v:shape>
                <v:shape id="Freeform 205" o:spid="_x0000_s1030" style="position:absolute;left:9427;top:2552;width:1816;height:1021;visibility:visible;mso-wrap-style:square;v-text-anchor:top" coordsize="181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" path="m1816,508l1798,406r-53,-95l1661,225r-52,-39l1550,149r-64,-33l1416,87,1341,61,1262,40,1179,23,1093,10,1003,2,911,,817,2r-90,8l640,23,556,40,476,61,401,87r-70,29l267,149r-59,37l156,225r-46,42l41,357,5,456,,508r5,52l41,660r69,92l156,794r52,39l267,870r64,33l401,933r75,25l556,980r84,17l727,1010r90,8l911,1020r92,-2l1093,1010r86,-13l1262,980r79,-22l1416,933r70,-30l1550,870r59,-37l1661,794r45,-42l1775,660r36,-100l1816,508xe" fillcolor="#d9d9d9" stroked="f">
                  <v:path arrowok="t" o:connecttype="custom" o:connectlocs="1816,3061;1798,2959;1745,2864;1661,2778;1609,2739;1550,2702;1486,2669;1416,2640;1341,2614;1262,2593;1179,2576;1093,2563;1003,2555;911,2553;817,2555;727,2563;640,2576;556,2593;476,2614;401,2640;331,2669;267,2702;208,2739;156,2778;110,2820;41,2910;5,3009;0,3061;5,3113;41,3213;110,3305;156,3347;208,3386;267,3423;331,3456;401,3486;476,3511;556,3533;640,3550;727,3563;817,3571;911,3573;1003,3571;1093,3563;1179,3550;1262,3533;1341,3511;1416,3486;1486,3456;1550,3423;1609,3386;1661,3347;1706,3305;1775,3213;1811,3113;1816,3061" o:connectangles="0,0,0,0,0,0,0,0,0,0,0,0,0,0,0,0,0,0,0,0,0,0,0,0,0,0,0,0,0,0,0,0,0,0,0,0,0,0,0,0,0,0,0,0,0,0,0,0,0,0,0,0,0,0,0,0"/>
                </v:shape>
                <v:shape id="Freeform 204" o:spid="_x0000_s1031" style="position:absolute;left:9427;top:2552;width:1816;height:1021;visibility:visible;mso-wrap-style:square;v-text-anchor:top" coordsize="181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" path="m911,l817,2r-90,8l640,23,556,40,476,61,401,87r-70,29l267,149r-59,37l156,225r-46,42l41,357,5,456,,508r5,52l41,660r69,92l156,794r52,39l267,870r64,33l401,933r75,25l556,980r84,17l727,1010r90,8l911,1020r92,-2l1093,1010r86,-13l1262,980r79,-22l1416,933r70,-30l1550,870r59,-37l1661,794r45,-42l1775,660r36,-100l1816,508r-5,-52l1775,357r-69,-90l1661,225r-52,-39l1550,149r-64,-33l1416,87,1341,61,1262,40,1179,23,1093,10,1003,2,911,xe" filled="f" strokeweight=".26422mm">
                  <v:path arrowok="t" o:connecttype="custom" o:connectlocs="911,2553;817,2555;727,2563;640,2576;556,2593;476,2614;401,2640;331,2669;267,2702;208,2739;156,2778;110,2820;41,2910;5,3009;0,3061;5,3113;41,3213;110,3305;156,3347;208,3386;267,3423;331,3456;401,3486;476,3511;556,3533;640,3550;727,3563;817,3571;911,3573;1003,3571;1093,3563;1179,3550;1262,3533;1341,3511;1416,3486;1486,3456;1550,3423;1609,3386;1661,3347;1706,3305;1775,3213;1811,3113;1816,3061;1811,3009;1775,2910;1706,2820;1661,2778;1609,2739;1550,2702;1486,2669;1416,2640;1341,2614;1262,2593;1179,2576;1093,2563;1003,2555;911,2553" o:connectangles="0,0,0,0,0,0,0,0,0,0,0,0,0,0,0,0,0,0,0,0,0,0,0,0,0,0,0,0,0,0,0,0,0,0,0,0,0,0,0,0,0,0,0,0,0,0,0,0,0,0,0,0,0,0,0,0,0"/>
                </v:shape>
                <v:shape id="Freeform 203" o:spid="_x0000_s1032" style="position:absolute;left:13279;top:5044;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" path="m1811,451r-21,-97l1731,264r-94,-80l1578,149r-65,-33l1441,87,1363,62,1280,40,1192,23,1100,11,1004,3,905,,807,3r-96,8l620,23,532,40,449,62,371,87r-72,29l233,149r-58,35l124,223,46,308,5,401,,451r5,50l46,595r78,86l175,721r58,36l299,789r72,30l449,844r83,22l620,883r91,12l807,903r98,3l1004,903r96,-8l1192,883r88,-17l1363,844r78,-25l1513,789r65,-32l1637,721r51,-40l1765,595r40,-94l1811,451xe" fillcolor="#d9d9d9" stroked="f">
                  <v:path arrowok="t" o:connecttype="custom" o:connectlocs="1811,5495;1790,5398;1731,5308;1637,5228;1578,5193;1513,5160;1441,5131;1363,5106;1280,5084;1192,5067;1100,5055;1004,5047;905,5044;807,5047;711,5055;620,5067;532,5084;449,5106;371,5131;299,5160;233,5193;175,5228;124,5267;46,5352;5,5445;0,5495;5,5545;46,5639;124,5725;175,5765;233,5801;299,5833;371,5863;449,5888;532,5910;620,5927;711,5939;807,5947;905,5950;1004,5947;1100,5939;1192,5927;1280,5910;1363,5888;1441,5863;1513,5833;1578,5801;1637,5765;1688,5725;1765,5639;1805,5545;1811,5495" o:connectangles="0,0,0,0,0,0,0,0,0,0,0,0,0,0,0,0,0,0,0,0,0,0,0,0,0,0,0,0,0,0,0,0,0,0,0,0,0,0,0,0,0,0,0,0,0,0,0,0,0,0,0,0"/>
                </v:shape>
                <v:shape id="Freeform 202" o:spid="_x0000_s1033" style="position:absolute;left:13279;top:5044;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" path="m905,l807,3r-96,8l620,23,532,40,449,62,371,87r-72,29l233,149r-58,35l124,223,46,308,5,401,,451r5,50l46,595r78,86l175,721r58,36l299,789r72,30l449,844r83,22l620,883r91,12l807,903r98,3l1004,903r96,-8l1192,883r88,-17l1363,844r78,-25l1513,789r65,-32l1637,721r51,-40l1765,595r40,-94l1811,451r-6,-50l1765,308r-77,-85l1637,184r-59,-35l1513,116,1441,87,1363,62,1280,40,1192,23,1100,11,1004,3,905,xe" filled="f" strokeweight=".26422mm">
                  <v:path arrowok="t" o:connecttype="custom" o:connectlocs="905,5044;807,5047;711,5055;620,5067;532,5084;449,5106;371,5131;299,5160;233,5193;175,5228;124,5267;46,5352;5,5445;0,5495;5,5545;46,5639;124,5725;175,5765;233,5801;299,5833;371,5863;449,5888;532,5910;620,5927;711,5939;807,5947;905,5950;1004,5947;1100,5939;1192,5927;1280,5910;1363,5888;1441,5863;1513,5833;1578,5801;1637,5765;1688,5725;1765,5639;1805,5545;1811,5495;1805,5445;1765,5352;1688,5267;1637,5228;1578,5193;1513,5160;1441,5131;1363,5106;1280,5084;1192,5067;1100,5055;1004,5047;905,5044" o:connectangles="0,0,0,0,0,0,0,0,0,0,0,0,0,0,0,0,0,0,0,0,0,0,0,0,0,0,0,0,0,0,0,0,0,0,0,0,0,0,0,0,0,0,0,0,0,0,0,0,0,0,0,0,0"/>
                </v:shape>
                <v:shape id="Freeform 201" o:spid="_x0000_s1034" style="position:absolute;left:10107;top:7080;width:2602;height:796;visibility:visible;mso-wrap-style:square;v-text-anchor:top" coordsize="260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" path="m2601,397r-18,-67l2528,267r-86,-59l2387,180r-61,-26l2258,129r-74,-23l2104,85,2019,66,1928,49,1833,35,1734,22,1631,13,1525,5,1415,1,1303,,1191,1,1081,5,974,13,871,22,772,35,676,49,586,66,500,85r-80,21l345,129r-68,25l215,180r-55,28l73,267,19,330,,397r4,35l42,498r71,62l215,617r62,26l345,667r75,23l500,711r86,18l676,746r96,15l871,773r103,9l1081,789r110,5l1303,795r112,-1l1525,789r106,-7l1734,773r99,-12l1928,746r91,-17l2104,711r80,-21l2258,667r68,-24l2387,617r55,-28l2528,529r55,-64l2601,397xe" fillcolor="#d9d9d9" stroked="f">
                  <v:path arrowok="t" o:connecttype="custom" o:connectlocs="2583,7411;2442,7289;2326,7235;2184,7187;2019,7147;1833,7116;1631,7094;1415,7082;1191,7082;974,7094;772,7116;586,7147;420,7187;277,7235;160,7289;19,7411;4,7513;113,7641;277,7724;420,7771;586,7810;772,7842;974,7863;1191,7875;1415,7875;1631,7863;1833,7842;2019,7810;2184,7771;2326,7724;2442,7670;2583,7546" o:connectangles="0,0,0,0,0,0,0,0,0,0,0,0,0,0,0,0,0,0,0,0,0,0,0,0,0,0,0,0,0,0,0,0"/>
                </v:shape>
                <v:shape id="Freeform 200" o:spid="_x0000_s1035" style="position:absolute;left:10107;top:7080;width:2602;height:796;visibility:visible;mso-wrap-style:square;v-text-anchor:top" coordsize="260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" path="m1303,l1191,1,1081,5,974,13,871,22,772,35,676,49,586,66,500,85r-80,21l345,129r-68,25l215,180r-55,28l73,267,19,330,,397r4,35l42,498r71,62l215,617r62,26l345,667r75,23l500,711r86,18l676,746r96,15l871,773r103,9l1081,789r110,5l1303,795r112,-1l1525,789r106,-7l1734,773r99,-12l1928,746r91,-17l2104,711r80,-21l2258,667r68,-24l2387,617r55,-28l2528,529r55,-64l2601,397r-4,-33l2560,298r-71,-61l2387,180r-61,-26l2258,129r-74,-23l2104,85,2019,66,1928,49,1833,35,1734,22,1631,13,1525,5,1415,1,1303,xe" filled="f" strokeweight=".26422mm">
                  <v:path arrowok="t" o:connecttype="custom" o:connectlocs="1191,7082;974,7094;772,7116;586,7147;420,7187;277,7235;160,7289;19,7411;4,7513;113,7641;277,7724;420,7771;586,7810;772,7842;974,7863;1191,7875;1415,7875;1631,7863;1833,7842;2019,7810;2184,7771;2326,7724;2442,7670;2583,7546;2597,7445;2489,7318;2326,7235;2184,7187;2019,7147;1833,7116;1631,7094;1415,7082" o:connectangles="0,0,0,0,0,0,0,0,0,0,0,0,0,0,0,0,0,0,0,0,0,0,0,0,0,0,0,0,0,0,0,0"/>
                </v:shape>
                <v:shape id="Freeform 199" o:spid="_x0000_s1036" style="position:absolute;left:8301;top:5609;width:1927;height:906;visibility:visible;mso-wrap-style:square;v-text-anchor:top" coordsize="192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" path="m1926,455r-5,-47l1907,362r-56,-85l1762,199r-56,-35l1644,132r-68,-29l1502,77,1422,54,1338,35,1250,20,1157,9,1062,2,963,,865,2,769,9,677,20,588,35,504,54,425,77r-74,26l282,132r-62,32l165,199r-49,38l44,318,5,408,,455r5,46l44,589r72,81l165,707r55,34l282,773r69,29l425,828r79,23l588,870r89,15l769,896r96,7l963,905r99,-2l1157,896r93,-11l1338,870r84,-19l1502,828r74,-26l1644,773r62,-32l1762,707r48,-37l1883,589r38,-88l1926,455xe" fillcolor="#d9d9d9" stroked="f">
                  <v:path arrowok="t" o:connecttype="custom" o:connectlocs="1926,6065;1921,6018;1907,5972;1851,5887;1762,5809;1706,5774;1644,5742;1576,5713;1502,5687;1422,5664;1338,5645;1250,5630;1157,5619;1062,5612;963,5610;865,5612;769,5619;677,5630;588,5645;504,5664;425,5687;351,5713;282,5742;220,5774;165,5809;116,5847;44,5928;5,6018;0,6065;5,6111;44,6199;116,6280;165,6317;220,6351;282,6383;351,6412;425,6438;504,6461;588,6480;677,6495;769,6506;865,6513;963,6515;1062,6513;1157,6506;1250,6495;1338,6480;1422,6461;1502,6438;1576,6412;1644,6383;1706,6351;1762,6317;1810,6280;1883,6199;1921,6111;1926,6065" o:connectangles="0,0,0,0,0,0,0,0,0,0,0,0,0,0,0,0,0,0,0,0,0,0,0,0,0,0,0,0,0,0,0,0,0,0,0,0,0,0,0,0,0,0,0,0,0,0,0,0,0,0,0,0,0,0,0,0,0"/>
                </v:shape>
                <v:shape id="Freeform 198" o:spid="_x0000_s1037" style="position:absolute;left:8301;top:5609;width:1927;height:906;visibility:visible;mso-wrap-style:square;v-text-anchor:top" coordsize="192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" path="m963,l865,2,769,9,677,20,588,35,504,54,425,77r-74,26l282,132r-62,32l165,199r-49,38l44,318,5,408,,455r5,46l44,589r72,81l165,707r55,34l282,773r69,29l425,828r79,23l588,870r89,15l769,896r96,7l963,905r99,-2l1157,896r93,-11l1338,870r84,-19l1502,828r74,-26l1644,773r62,-32l1762,707r48,-37l1883,589r38,-88l1926,455r-5,-47l1883,318r-73,-81l1762,199r-56,-35l1644,132r-68,-29l1502,77,1422,54,1338,35,1250,20,1157,9,1062,2,963,xe" filled="f" strokeweight=".26422mm">
                  <v:path arrowok="t" o:connecttype="custom" o:connectlocs="963,5610;865,5612;769,5619;677,5630;588,5645;504,5664;425,5687;351,5713;282,5742;220,5774;165,5809;116,5847;44,5928;5,6018;0,6065;5,6111;44,6199;116,6280;165,6317;220,6351;282,6383;351,6412;425,6438;504,6461;588,6480;677,6495;769,6506;865,6513;963,6515;1062,6513;1157,6506;1250,6495;1338,6480;1422,6461;1502,6438;1576,6412;1644,6383;1706,6351;1762,6317;1810,6280;1883,6199;1921,6111;1926,6065;1921,6018;1883,5928;1810,5847;1762,5809;1706,5774;1644,5742;1576,5713;1502,5687;1422,5664;1338,5645;1250,5630;1157,5619;1062,5612;963,5610" o:connectangles="0,0,0,0,0,0,0,0,0,0,0,0,0,0,0,0,0,0,0,0,0,0,0,0,0,0,0,0,0,0,0,0,0,0,0,0,0,0,0,0,0,0,0,0,0,0,0,0,0,0,0,0,0,0,0,0,0"/>
                </v:shape>
                <v:shape id="Freeform 197" o:spid="_x0000_s1038" style="position:absolute;left:12824;top:6290;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" path="m1812,450r-21,-96l1731,264r-93,-80l1579,148r-65,-32l1442,87,1364,61,1281,40,1193,23,1101,10,1005,3,906,,808,3r-96,7l620,23,533,40,450,61,372,87r-72,29l234,148r-58,36l124,223,47,308,6,401,,450r6,50l47,595r77,86l176,720r58,36l300,789r72,29l450,844r83,21l620,883r92,12l808,903r98,3l1005,903r96,-8l1193,883r88,-18l1364,844r78,-26l1514,789r65,-33l1638,720r51,-39l1766,595r40,-95l1812,450xe" fillcolor="#d9d9d9" stroked="f">
                  <v:path arrowok="t" o:connecttype="custom" o:connectlocs="1812,6740;1791,6644;1731,6554;1638,6474;1579,6438;1514,6406;1442,6377;1364,6351;1281,6330;1193,6313;1101,6300;1005,6293;906,6290;808,6293;712,6300;620,6313;533,6330;450,6351;372,6377;300,6406;234,6438;176,6474;124,6513;47,6598;6,6691;0,6740;6,6790;47,6885;124,6971;176,7010;234,7046;300,7079;372,7108;450,7134;533,7155;620,7173;712,7185;808,7193;906,7196;1005,7193;1101,7185;1193,7173;1281,7155;1364,7134;1442,7108;1514,7079;1579,7046;1638,7010;1689,6971;1766,6885;1806,6790;1812,6740" o:connectangles="0,0,0,0,0,0,0,0,0,0,0,0,0,0,0,0,0,0,0,0,0,0,0,0,0,0,0,0,0,0,0,0,0,0,0,0,0,0,0,0,0,0,0,0,0,0,0,0,0,0,0,0"/>
                </v:shape>
                <v:shape id="Freeform 196" o:spid="_x0000_s1039" style="position:absolute;left:12824;top:6290;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" path="m906,l808,3r-96,7l620,23,533,40,450,61,372,87r-72,29l234,148r-58,36l124,223,47,308,6,401,,450r6,50l47,595r77,86l176,720r58,36l300,789r72,29l450,844r83,21l620,883r92,12l808,903r98,3l1005,903r96,-8l1193,883r88,-18l1364,844r78,-26l1514,789r65,-33l1638,720r51,-39l1766,595r40,-95l1812,450r-6,-49l1766,308r-77,-85l1638,184r-59,-36l1514,116,1442,87,1364,61,1281,40,1193,23,1101,10,1005,3,906,xe" filled="f" strokeweight=".26422mm">
                  <v:path arrowok="t" o:connecttype="custom" o:connectlocs="906,6290;808,6293;712,6300;620,6313;533,6330;450,6351;372,6377;300,6406;234,6438;176,6474;124,6513;47,6598;6,6691;0,6740;6,6790;47,6885;124,6971;176,7010;234,7046;300,7079;372,7108;450,7134;533,7155;620,7173;712,7185;808,7193;906,7196;1005,7193;1101,7185;1193,7173;1281,7155;1364,7134;1442,7108;1514,7079;1579,7046;1638,7010;1689,6971;1766,6885;1806,6790;1812,6740;1806,6691;1766,6598;1689,6513;1638,6474;1579,6438;1514,6406;1442,6377;1364,6351;1281,6330;1193,6313;1101,6300;1005,6293;906,6290" o:connectangles="0,0,0,0,0,0,0,0,0,0,0,0,0,0,0,0,0,0,0,0,0,0,0,0,0,0,0,0,0,0,0,0,0,0,0,0,0,0,0,0,0,0,0,0,0,0,0,0,0,0,0,0,0"/>
                </v:shape>
                <v:shape id="Freeform 195" o:spid="_x0000_s1040" style="position:absolute;left:8301;top:4138;width:1812;height:1016;visibility:visible;mso-wrap-style:square;v-text-anchor:top" coordsize="181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" path="m1811,508l1793,405r-53,-96l1656,223r-52,-39l1545,148r-64,-33l1411,86,1337,60,1258,39,1174,22,1088,10,998,2,906,,813,2r-91,8l635,22,552,39,473,60,398,86r-69,29l264,148r-58,36l154,223r-45,41l41,356,5,455,,508r5,52l41,659r68,92l154,792r52,40l264,867r65,33l398,929r75,26l552,976r83,17l722,1005r91,8l906,1015r92,-2l1088,1005r86,-12l1258,976r79,-21l1411,929r70,-29l1545,867r59,-35l1656,792r46,-41l1771,659r36,-99l1811,508xe" fillcolor="#d9d9d9" stroked="f">
                  <v:path arrowok="t" o:connecttype="custom" o:connectlocs="1811,4647;1793,4544;1740,4448;1656,4362;1604,4323;1545,4287;1481,4254;1411,4225;1337,4199;1258,4178;1174,4161;1088,4149;998,4141;906,4139;813,4141;722,4149;635,4161;552,4178;473,4199;398,4225;329,4254;264,4287;206,4323;154,4362;109,4403;41,4495;5,4594;0,4647;5,4699;41,4798;109,4890;154,4931;206,4971;264,5006;329,5039;398,5068;473,5094;552,5115;635,5132;722,5144;813,5152;906,5154;998,5152;1088,5144;1174,5132;1258,5115;1337,5094;1411,5068;1481,5039;1545,5006;1604,4971;1656,4931;1702,4890;1771,4798;1807,4699;1811,4647" o:connectangles="0,0,0,0,0,0,0,0,0,0,0,0,0,0,0,0,0,0,0,0,0,0,0,0,0,0,0,0,0,0,0,0,0,0,0,0,0,0,0,0,0,0,0,0,0,0,0,0,0,0,0,0,0,0,0,0"/>
                </v:shape>
                <v:shape id="Freeform 194" o:spid="_x0000_s1041" style="position:absolute;left:8301;top:4138;width:1812;height:1016;visibility:visible;mso-wrap-style:square;v-text-anchor:top" coordsize="181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" path="m906,l813,2r-91,8l635,22,552,39,473,60,398,86r-69,29l264,148r-58,36l154,223r-45,41l41,356,5,455,,508r5,52l41,659r68,92l154,792r52,40l264,867r65,33l398,929r75,26l552,976r83,17l722,1005r91,8l906,1015r92,-2l1088,1005r86,-12l1258,976r79,-21l1411,929r70,-29l1545,867r59,-35l1656,792r46,-41l1771,659r36,-99l1811,508r-4,-53l1771,356r-69,-92l1656,223r-52,-39l1545,148r-64,-33l1411,86,1337,60,1258,39,1174,22,1088,10,998,2,906,xe" filled="f" strokeweight=".26422mm">
                  <v:path arrowok="t" o:connecttype="custom" o:connectlocs="906,4139;813,4141;722,4149;635,4161;552,4178;473,4199;398,4225;329,4254;264,4287;206,4323;154,4362;109,4403;41,4495;5,4594;0,4647;5,4699;41,4798;109,4890;154,4931;206,4971;264,5006;329,5039;398,5068;473,5094;552,5115;635,5132;722,5144;813,5152;906,5154;998,5152;1088,5144;1174,5132;1258,5115;1337,5094;1411,5068;1481,5039;1545,5006;1604,4971;1656,4931;1702,4890;1771,4798;1807,4699;1811,4647;1807,4594;1771,4495;1702,4403;1656,4362;1604,4323;1545,4287;1481,4254;1411,4225;1337,4199;1258,4178;1174,4161;1088,4149;998,4141;906,4139" o:connectangles="0,0,0,0,0,0,0,0,0,0,0,0,0,0,0,0,0,0,0,0,0,0,0,0,0,0,0,0,0,0,0,0,0,0,0,0,0,0,0,0,0,0,0,0,0,0,0,0,0,0,0,0,0,0,0,0,0"/>
                </v:shape>
                <v:shape id="Freeform 193" o:spid="_x0000_s1042" style="position:absolute;left:12939;top:3688;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" path="m1811,451r-5,-50l1791,354r-60,-90l1638,184r-59,-35l1514,116,1442,87,1364,62,1281,40,1193,23,1101,11,1005,3,906,,808,3r-96,8l620,23,533,40,450,62,372,87r-72,29l234,149r-58,35l124,223,47,308,6,401,,451r6,49l47,594r77,85l176,718r58,37l300,788r72,29l450,843r83,22l620,882r92,13l808,903r98,3l1005,903r96,-8l1193,882r88,-17l1364,843r78,-26l1514,788r65,-33l1638,718r51,-39l1766,594r40,-94l1811,451xe" fillcolor="#d9d9d9" stroked="f">
                  <v:path arrowok="t" o:connecttype="custom" o:connectlocs="1811,4139;1806,4089;1791,4042;1731,3952;1638,3872;1579,3837;1514,3804;1442,3775;1364,3750;1281,3728;1193,3711;1101,3699;1005,3691;906,3688;808,3691;712,3699;620,3711;533,3728;450,3750;372,3775;300,3804;234,3837;176,3872;124,3911;47,3996;6,4089;0,4139;6,4188;47,4282;124,4367;176,4406;234,4443;300,4476;372,4505;450,4531;533,4553;620,4570;712,4583;808,4591;906,4594;1005,4591;1101,4583;1193,4570;1281,4553;1364,4531;1442,4505;1514,4476;1579,4443;1638,4406;1689,4367;1766,4282;1806,4188;1811,4139" o:connectangles="0,0,0,0,0,0,0,0,0,0,0,0,0,0,0,0,0,0,0,0,0,0,0,0,0,0,0,0,0,0,0,0,0,0,0,0,0,0,0,0,0,0,0,0,0,0,0,0,0,0,0,0,0"/>
                </v:shape>
                <v:shape id="Freeform 192" o:spid="_x0000_s1043" style="position:absolute;left:12939;top:3688;width:1812;height:906;visibility:visible;mso-wrap-style:square;v-text-anchor:top" coordsize="18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" path="m906,l808,3r-96,8l620,23,533,40,450,62,372,87r-72,29l234,149r-58,35l124,223,47,308,6,401,,451r6,49l47,594r77,85l176,718r58,37l300,788r72,29l450,843r83,22l620,882r92,13l808,903r98,3l1005,903r96,-8l1193,882r88,-17l1364,843r78,-26l1514,788r65,-33l1638,718r51,-39l1766,594r40,-94l1811,451r-5,-50l1766,308r-77,-85l1638,184r-59,-35l1514,116,1442,87,1364,62,1281,40,1193,23,1101,11,1005,3,906,xe" filled="f" strokeweight=".26422mm">
                  <v:path arrowok="t" o:connecttype="custom" o:connectlocs="906,3688;808,3691;712,3699;620,3711;533,3728;450,3750;372,3775;300,3804;234,3837;176,3872;124,3911;47,3996;6,4089;0,4139;6,4188;47,4282;124,4367;176,4406;234,4443;300,4476;372,4505;450,4531;533,4553;620,4570;712,4583;808,4591;906,4594;1005,4591;1101,4583;1193,4570;1281,4553;1364,4531;1442,4505;1514,4476;1579,4443;1638,4406;1689,4367;1766,4282;1806,4188;1811,4139;1806,4089;1766,3996;1689,3911;1638,3872;1579,3837;1514,3804;1442,3775;1364,3750;1281,3728;1193,3711;1101,3699;1005,3691;906,3688" o:connectangles="0,0,0,0,0,0,0,0,0,0,0,0,0,0,0,0,0,0,0,0,0,0,0,0,0,0,0,0,0,0,0,0,0,0,0,0,0,0,0,0,0,0,0,0,0,0,0,0,0,0,0,0,0"/>
                </v:shape>
                <w10:wrap anchorx="page" anchory="page"/>
              </v:group>
            </w:pict>
          </mc:Fallback>
        </mc:AlternateContent>
      </w:r>
      <w:r>
        <w:rPr>
          <w:noProof/>
          <w:lang w:eastAsia="ja-JP"/>
        </w:rPr>
        <mc:AlternateContent>
          <mc:Choice Requires="wpg">
            <w:drawing>
              <wp:anchor distT="0" distB="0" distL="114300" distR="114300" simplePos="0" relativeHeight="251719680" behindDoc="0" locked="0" layoutInCell="1" allowOverlap="1">
                <wp:simplePos x="0" y="0"/>
                <wp:positionH relativeFrom="page">
                  <wp:posOffset>918845</wp:posOffset>
                </wp:positionH>
                <wp:positionV relativeFrom="page">
                  <wp:posOffset>1111250</wp:posOffset>
                </wp:positionV>
                <wp:extent cx="4068445" cy="5763260"/>
                <wp:effectExtent l="4445" t="6350" r="32385" b="2540"/>
                <wp:wrapNone/>
                <wp:docPr id="23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8445" cy="5763260"/>
                          <a:chOff x="1447" y="1750"/>
                          <a:chExt cx="6407" cy="9076"/>
                        </a:xfrm>
                      </wpg:grpSpPr>
                      <wps:wsp>
                        <wps:cNvPr id="235" name="Rectangle 190"/>
                        <wps:cNvSpPr>
                          <a:spLocks noChangeArrowheads="1"/>
                        </wps:cNvSpPr>
                        <wps:spPr bwMode="auto">
                          <a:xfrm>
                            <a:off x="1454" y="1762"/>
                            <a:ext cx="1069" cy="905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89"/>
                        <wps:cNvSpPr>
                          <a:spLocks noChangeArrowheads="1"/>
                        </wps:cNvSpPr>
                        <wps:spPr bwMode="auto">
                          <a:xfrm>
                            <a:off x="1454" y="1757"/>
                            <a:ext cx="1069" cy="9061"/>
                          </a:xfrm>
                          <a:prstGeom prst="rect">
                            <a:avLst/>
                          </a:prstGeom>
                          <a:noFill/>
                          <a:ln w="95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88"/>
                        <wps:cNvSpPr>
                          <a:spLocks noChangeArrowheads="1"/>
                        </wps:cNvSpPr>
                        <wps:spPr bwMode="auto">
                          <a:xfrm>
                            <a:off x="2522" y="3118"/>
                            <a:ext cx="786" cy="6229"/>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87"/>
                        <wps:cNvSpPr>
                          <a:spLocks noChangeArrowheads="1"/>
                        </wps:cNvSpPr>
                        <wps:spPr bwMode="auto">
                          <a:xfrm>
                            <a:off x="2522" y="3118"/>
                            <a:ext cx="786" cy="6229"/>
                          </a:xfrm>
                          <a:prstGeom prst="rect">
                            <a:avLst/>
                          </a:prstGeom>
                          <a:noFill/>
                          <a:ln w="95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186"/>
                        <wps:cNvSpPr>
                          <a:spLocks/>
                        </wps:cNvSpPr>
                        <wps:spPr bwMode="auto">
                          <a:xfrm>
                            <a:off x="2522" y="8781"/>
                            <a:ext cx="5324" cy="676"/>
                          </a:xfrm>
                          <a:custGeom>
                            <a:avLst/>
                            <a:gdLst>
                              <a:gd name="T0" fmla="+- 0 4343 2523"/>
                              <a:gd name="T1" fmla="*/ T0 w 5324"/>
                              <a:gd name="T2" fmla="+- 0 9457 8782"/>
                              <a:gd name="T3" fmla="*/ 9457 h 676"/>
                              <a:gd name="T4" fmla="+- 0 4343 2523"/>
                              <a:gd name="T5" fmla="*/ T4 w 5324"/>
                              <a:gd name="T6" fmla="+- 0 8782 8782"/>
                              <a:gd name="T7" fmla="*/ 8782 h 676"/>
                              <a:gd name="T8" fmla="+- 0 2523 2523"/>
                              <a:gd name="T9" fmla="*/ T8 w 5324"/>
                              <a:gd name="T10" fmla="+- 0 9117 8782"/>
                              <a:gd name="T11" fmla="*/ 9117 h 676"/>
                              <a:gd name="T12" fmla="+- 0 4343 2523"/>
                              <a:gd name="T13" fmla="*/ T12 w 5324"/>
                              <a:gd name="T14" fmla="+- 0 9457 8782"/>
                              <a:gd name="T15" fmla="*/ 9457 h 676"/>
                              <a:gd name="T16" fmla="+- 0 7846 2523"/>
                              <a:gd name="T17" fmla="*/ T16 w 5324"/>
                              <a:gd name="T18" fmla="+- 0 9313 8782"/>
                              <a:gd name="T19" fmla="*/ 9313 h 676"/>
                              <a:gd name="T20" fmla="+- 0 7846 2523"/>
                              <a:gd name="T21" fmla="*/ T20 w 5324"/>
                              <a:gd name="T22" fmla="+- 0 8925 8782"/>
                              <a:gd name="T23" fmla="*/ 8925 h 676"/>
                              <a:gd name="T24" fmla="+- 0 4343 2523"/>
                              <a:gd name="T25" fmla="*/ T24 w 5324"/>
                              <a:gd name="T26" fmla="+- 0 8925 8782"/>
                              <a:gd name="T27" fmla="*/ 8925 h 676"/>
                              <a:gd name="T28" fmla="+- 0 4343 2523"/>
                              <a:gd name="T29" fmla="*/ T28 w 5324"/>
                              <a:gd name="T30" fmla="+- 0 9313 8782"/>
                              <a:gd name="T31" fmla="*/ 9313 h 676"/>
                              <a:gd name="T32" fmla="+- 0 7846 2523"/>
                              <a:gd name="T33" fmla="*/ T32 w 5324"/>
                              <a:gd name="T34" fmla="+- 0 9313 8782"/>
                              <a:gd name="T35" fmla="*/ 9313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4" h="676">
                                <a:moveTo>
                                  <a:pt x="1820" y="675"/>
                                </a:moveTo>
                                <a:lnTo>
                                  <a:pt x="1820" y="0"/>
                                </a:lnTo>
                                <a:lnTo>
                                  <a:pt x="0" y="335"/>
                                </a:lnTo>
                                <a:lnTo>
                                  <a:pt x="1820" y="675"/>
                                </a:lnTo>
                                <a:close/>
                                <a:moveTo>
                                  <a:pt x="5323" y="531"/>
                                </a:moveTo>
                                <a:lnTo>
                                  <a:pt x="5323" y="143"/>
                                </a:lnTo>
                                <a:lnTo>
                                  <a:pt x="1820" y="143"/>
                                </a:lnTo>
                                <a:lnTo>
                                  <a:pt x="1820" y="531"/>
                                </a:lnTo>
                                <a:lnTo>
                                  <a:pt x="5323" y="53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85"/>
                        <wps:cNvSpPr>
                          <a:spLocks/>
                        </wps:cNvSpPr>
                        <wps:spPr bwMode="auto">
                          <a:xfrm>
                            <a:off x="2522" y="8781"/>
                            <a:ext cx="5324" cy="676"/>
                          </a:xfrm>
                          <a:custGeom>
                            <a:avLst/>
                            <a:gdLst>
                              <a:gd name="T0" fmla="+- 0 4343 2523"/>
                              <a:gd name="T1" fmla="*/ T0 w 5324"/>
                              <a:gd name="T2" fmla="+- 0 8782 8782"/>
                              <a:gd name="T3" fmla="*/ 8782 h 676"/>
                              <a:gd name="T4" fmla="+- 0 4343 2523"/>
                              <a:gd name="T5" fmla="*/ T4 w 5324"/>
                              <a:gd name="T6" fmla="+- 0 8925 8782"/>
                              <a:gd name="T7" fmla="*/ 8925 h 676"/>
                              <a:gd name="T8" fmla="+- 0 7846 2523"/>
                              <a:gd name="T9" fmla="*/ T8 w 5324"/>
                              <a:gd name="T10" fmla="+- 0 8925 8782"/>
                              <a:gd name="T11" fmla="*/ 8925 h 676"/>
                              <a:gd name="T12" fmla="+- 0 7846 2523"/>
                              <a:gd name="T13" fmla="*/ T12 w 5324"/>
                              <a:gd name="T14" fmla="+- 0 9313 8782"/>
                              <a:gd name="T15" fmla="*/ 9313 h 676"/>
                              <a:gd name="T16" fmla="+- 0 4343 2523"/>
                              <a:gd name="T17" fmla="*/ T16 w 5324"/>
                              <a:gd name="T18" fmla="+- 0 9313 8782"/>
                              <a:gd name="T19" fmla="*/ 9313 h 676"/>
                              <a:gd name="T20" fmla="+- 0 4343 2523"/>
                              <a:gd name="T21" fmla="*/ T20 w 5324"/>
                              <a:gd name="T22" fmla="+- 0 9457 8782"/>
                              <a:gd name="T23" fmla="*/ 9457 h 676"/>
                              <a:gd name="T24" fmla="+- 0 2523 2523"/>
                              <a:gd name="T25" fmla="*/ T24 w 5324"/>
                              <a:gd name="T26" fmla="+- 0 9117 8782"/>
                              <a:gd name="T27" fmla="*/ 9117 h 676"/>
                              <a:gd name="T28" fmla="+- 0 4343 2523"/>
                              <a:gd name="T29" fmla="*/ T28 w 5324"/>
                              <a:gd name="T30" fmla="+- 0 8782 8782"/>
                              <a:gd name="T31" fmla="*/ 8782 h 6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24" h="676">
                                <a:moveTo>
                                  <a:pt x="1820" y="0"/>
                                </a:moveTo>
                                <a:lnTo>
                                  <a:pt x="1820" y="143"/>
                                </a:lnTo>
                                <a:lnTo>
                                  <a:pt x="5323" y="143"/>
                                </a:lnTo>
                                <a:lnTo>
                                  <a:pt x="5323" y="531"/>
                                </a:lnTo>
                                <a:lnTo>
                                  <a:pt x="1820" y="531"/>
                                </a:lnTo>
                                <a:lnTo>
                                  <a:pt x="1820" y="675"/>
                                </a:lnTo>
                                <a:lnTo>
                                  <a:pt x="0" y="335"/>
                                </a:lnTo>
                                <a:lnTo>
                                  <a:pt x="1820"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184"/>
                        <wps:cNvSpPr>
                          <a:spLocks/>
                        </wps:cNvSpPr>
                        <wps:spPr bwMode="auto">
                          <a:xfrm>
                            <a:off x="2522" y="2892"/>
                            <a:ext cx="5324" cy="681"/>
                          </a:xfrm>
                          <a:custGeom>
                            <a:avLst/>
                            <a:gdLst>
                              <a:gd name="T0" fmla="+- 0 6025 2523"/>
                              <a:gd name="T1" fmla="*/ T0 w 5324"/>
                              <a:gd name="T2" fmla="+- 0 3430 2893"/>
                              <a:gd name="T3" fmla="*/ 3430 h 681"/>
                              <a:gd name="T4" fmla="+- 0 6025 2523"/>
                              <a:gd name="T5" fmla="*/ T4 w 5324"/>
                              <a:gd name="T6" fmla="+- 0 3037 2893"/>
                              <a:gd name="T7" fmla="*/ 3037 h 681"/>
                              <a:gd name="T8" fmla="+- 0 2523 2523"/>
                              <a:gd name="T9" fmla="*/ T8 w 5324"/>
                              <a:gd name="T10" fmla="+- 0 3037 2893"/>
                              <a:gd name="T11" fmla="*/ 3037 h 681"/>
                              <a:gd name="T12" fmla="+- 0 2523 2523"/>
                              <a:gd name="T13" fmla="*/ T12 w 5324"/>
                              <a:gd name="T14" fmla="+- 0 3430 2893"/>
                              <a:gd name="T15" fmla="*/ 3430 h 681"/>
                              <a:gd name="T16" fmla="+- 0 6025 2523"/>
                              <a:gd name="T17" fmla="*/ T16 w 5324"/>
                              <a:gd name="T18" fmla="+- 0 3430 2893"/>
                              <a:gd name="T19" fmla="*/ 3430 h 681"/>
                              <a:gd name="T20" fmla="+- 0 7846 2523"/>
                              <a:gd name="T21" fmla="*/ T20 w 5324"/>
                              <a:gd name="T22" fmla="+- 0 3233 2893"/>
                              <a:gd name="T23" fmla="*/ 3233 h 681"/>
                              <a:gd name="T24" fmla="+- 0 6025 2523"/>
                              <a:gd name="T25" fmla="*/ T24 w 5324"/>
                              <a:gd name="T26" fmla="+- 0 2893 2893"/>
                              <a:gd name="T27" fmla="*/ 2893 h 681"/>
                              <a:gd name="T28" fmla="+- 0 6025 2523"/>
                              <a:gd name="T29" fmla="*/ T28 w 5324"/>
                              <a:gd name="T30" fmla="+- 0 3573 2893"/>
                              <a:gd name="T31" fmla="*/ 3573 h 681"/>
                              <a:gd name="T32" fmla="+- 0 7846 2523"/>
                              <a:gd name="T33" fmla="*/ T32 w 5324"/>
                              <a:gd name="T34" fmla="+- 0 3233 2893"/>
                              <a:gd name="T35" fmla="*/ 323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4" h="681">
                                <a:moveTo>
                                  <a:pt x="3502" y="537"/>
                                </a:moveTo>
                                <a:lnTo>
                                  <a:pt x="3502" y="144"/>
                                </a:lnTo>
                                <a:lnTo>
                                  <a:pt x="0" y="144"/>
                                </a:lnTo>
                                <a:lnTo>
                                  <a:pt x="0" y="537"/>
                                </a:lnTo>
                                <a:lnTo>
                                  <a:pt x="3502" y="537"/>
                                </a:lnTo>
                                <a:close/>
                                <a:moveTo>
                                  <a:pt x="5323" y="340"/>
                                </a:moveTo>
                                <a:lnTo>
                                  <a:pt x="3502" y="0"/>
                                </a:lnTo>
                                <a:lnTo>
                                  <a:pt x="3502" y="680"/>
                                </a:lnTo>
                                <a:lnTo>
                                  <a:pt x="5323" y="34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83"/>
                        <wps:cNvSpPr>
                          <a:spLocks/>
                        </wps:cNvSpPr>
                        <wps:spPr bwMode="auto">
                          <a:xfrm>
                            <a:off x="2522" y="2892"/>
                            <a:ext cx="5324" cy="681"/>
                          </a:xfrm>
                          <a:custGeom>
                            <a:avLst/>
                            <a:gdLst>
                              <a:gd name="T0" fmla="+- 0 6025 2523"/>
                              <a:gd name="T1" fmla="*/ T0 w 5324"/>
                              <a:gd name="T2" fmla="+- 0 2893 2893"/>
                              <a:gd name="T3" fmla="*/ 2893 h 681"/>
                              <a:gd name="T4" fmla="+- 0 6025 2523"/>
                              <a:gd name="T5" fmla="*/ T4 w 5324"/>
                              <a:gd name="T6" fmla="+- 0 3037 2893"/>
                              <a:gd name="T7" fmla="*/ 3037 h 681"/>
                              <a:gd name="T8" fmla="+- 0 2523 2523"/>
                              <a:gd name="T9" fmla="*/ T8 w 5324"/>
                              <a:gd name="T10" fmla="+- 0 3037 2893"/>
                              <a:gd name="T11" fmla="*/ 3037 h 681"/>
                              <a:gd name="T12" fmla="+- 0 2523 2523"/>
                              <a:gd name="T13" fmla="*/ T12 w 5324"/>
                              <a:gd name="T14" fmla="+- 0 3430 2893"/>
                              <a:gd name="T15" fmla="*/ 3430 h 681"/>
                              <a:gd name="T16" fmla="+- 0 6025 2523"/>
                              <a:gd name="T17" fmla="*/ T16 w 5324"/>
                              <a:gd name="T18" fmla="+- 0 3430 2893"/>
                              <a:gd name="T19" fmla="*/ 3430 h 681"/>
                              <a:gd name="T20" fmla="+- 0 6025 2523"/>
                              <a:gd name="T21" fmla="*/ T20 w 5324"/>
                              <a:gd name="T22" fmla="+- 0 3573 2893"/>
                              <a:gd name="T23" fmla="*/ 3573 h 681"/>
                              <a:gd name="T24" fmla="+- 0 7846 2523"/>
                              <a:gd name="T25" fmla="*/ T24 w 5324"/>
                              <a:gd name="T26" fmla="+- 0 3233 2893"/>
                              <a:gd name="T27" fmla="*/ 3233 h 681"/>
                              <a:gd name="T28" fmla="+- 0 6025 2523"/>
                              <a:gd name="T29" fmla="*/ T28 w 5324"/>
                              <a:gd name="T30" fmla="+- 0 2893 2893"/>
                              <a:gd name="T31" fmla="*/ 2893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24" h="681">
                                <a:moveTo>
                                  <a:pt x="3502" y="0"/>
                                </a:moveTo>
                                <a:lnTo>
                                  <a:pt x="3502" y="144"/>
                                </a:lnTo>
                                <a:lnTo>
                                  <a:pt x="0" y="144"/>
                                </a:lnTo>
                                <a:lnTo>
                                  <a:pt x="0" y="537"/>
                                </a:lnTo>
                                <a:lnTo>
                                  <a:pt x="3502" y="537"/>
                                </a:lnTo>
                                <a:lnTo>
                                  <a:pt x="3502" y="680"/>
                                </a:lnTo>
                                <a:lnTo>
                                  <a:pt x="5323" y="340"/>
                                </a:lnTo>
                                <a:lnTo>
                                  <a:pt x="3502"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182"/>
                        <wps:cNvSpPr txBox="1">
                          <a:spLocks noChangeArrowheads="1"/>
                        </wps:cNvSpPr>
                        <wps:spPr bwMode="auto">
                          <a:xfrm>
                            <a:off x="2671" y="2314"/>
                            <a:ext cx="39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301" w:lineRule="exact"/>
                                <w:rPr>
                                  <w:rFonts w:ascii="Arial Unicode MS" w:eastAsia="Arial Unicode MS"/>
                                  <w:sz w:val="27"/>
                                </w:rPr>
                              </w:pPr>
                              <w:r>
                                <w:rPr>
                                  <w:rFonts w:ascii="Arial Unicode MS" w:eastAsia="Arial Unicode MS" w:hint="eastAsia"/>
                                  <w:spacing w:val="-21"/>
                                  <w:sz w:val="27"/>
                                </w:rPr>
                                <w:t>・国等から提供された情報の伝達</w:t>
                              </w:r>
                            </w:p>
                            <w:p w:rsidR="005A61F3" w:rsidRDefault="009C0E8C">
                              <w:pPr>
                                <w:spacing w:line="356" w:lineRule="exact"/>
                                <w:rPr>
                                  <w:rFonts w:ascii="Arial Unicode MS" w:eastAsia="Arial Unicode MS"/>
                                  <w:sz w:val="27"/>
                                </w:rPr>
                              </w:pPr>
                              <w:r>
                                <w:rPr>
                                  <w:rFonts w:ascii="Arial Unicode MS" w:eastAsia="Arial Unicode MS" w:hint="eastAsia"/>
                                  <w:w w:val="105"/>
                                  <w:sz w:val="27"/>
                                </w:rPr>
                                <w:t>・現地調整所への職員派遣</w:t>
                              </w:r>
                            </w:p>
                          </w:txbxContent>
                        </wps:txbx>
                        <wps:bodyPr rot="0" vert="horz" wrap="square" lIns="0" tIns="0" rIns="0" bIns="0" anchor="t" anchorCtr="0" upright="1">
                          <a:noAutofit/>
                        </wps:bodyPr>
                      </wps:wsp>
                      <wps:wsp>
                        <wps:cNvPr id="244" name="Text Box 181"/>
                        <wps:cNvSpPr txBox="1">
                          <a:spLocks noChangeArrowheads="1"/>
                        </wps:cNvSpPr>
                        <wps:spPr bwMode="auto">
                          <a:xfrm>
                            <a:off x="3346" y="9444"/>
                            <a:ext cx="420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301" w:lineRule="exact"/>
                                <w:rPr>
                                  <w:rFonts w:ascii="Arial Unicode MS" w:eastAsia="Arial Unicode MS"/>
                                  <w:sz w:val="27"/>
                                </w:rPr>
                              </w:pPr>
                              <w:r>
                                <w:rPr>
                                  <w:rFonts w:ascii="Arial Unicode MS" w:eastAsia="Arial Unicode MS" w:hint="eastAsia"/>
                                  <w:w w:val="105"/>
                                  <w:sz w:val="27"/>
                                </w:rPr>
                                <w:t>・現地の対応状況の報告</w:t>
                              </w:r>
                            </w:p>
                            <w:p w:rsidR="005A61F3" w:rsidRDefault="009C0E8C">
                              <w:pPr>
                                <w:spacing w:line="356" w:lineRule="exact"/>
                                <w:ind w:left="4"/>
                                <w:rPr>
                                  <w:rFonts w:ascii="Arial Unicode MS" w:eastAsia="Arial Unicode MS"/>
                                  <w:sz w:val="27"/>
                                </w:rPr>
                              </w:pPr>
                              <w:r>
                                <w:rPr>
                                  <w:rFonts w:ascii="Arial Unicode MS" w:eastAsia="Arial Unicode MS" w:hint="eastAsia"/>
                                  <w:spacing w:val="-20"/>
                                  <w:sz w:val="27"/>
                                </w:rPr>
                                <w:t>・関係機関から入手した情報の報告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560" style="position:absolute;margin-left:72.35pt;margin-top:87.5pt;width:320.35pt;height:453.8pt;z-index:251719680;mso-position-horizontal-relative:page;mso-position-vertical-relative:page" coordorigin="1447,1750" coordsize="6407,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">
                <v:rect id="Rectangle 190" o:spid="_x0000_s1561" style="position:absolute;left:1454;top:1762;width:1069;height: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" fillcolor="#7f7f7f" stroked="f"/>
                <v:rect id="Rectangle 189" o:spid="_x0000_s1562" style="position:absolute;left:1454;top:1757;width:1069;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" filled="f" strokeweight=".26422mm"/>
                <v:rect id="Rectangle 188" o:spid="_x0000_s1563" style="position:absolute;left:2522;top:3118;width:786;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" fillcolor="#d0d0d0" stroked="f"/>
                <v:rect id="Rectangle 187" o:spid="_x0000_s1564" style="position:absolute;left:2522;top:3118;width:786;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" filled="f" strokeweight=".26422mm"/>
                <v:shape id="AutoShape 186" o:spid="_x0000_s1565" style="position:absolute;left:2522;top:8781;width:5324;height:676;visibility:visible;mso-wrap-style:square;v-text-anchor:top" coordsize="53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" path="m1820,675l1820,,,335,1820,675xm5323,531r,-388l1820,143r,388l5323,531xe" fillcolor="#d9d9d9" stroked="f">
                  <v:path arrowok="t" o:connecttype="custom" o:connectlocs="1820,9457;1820,8782;0,9117;1820,9457;5323,9313;5323,8925;1820,8925;1820,9313;5323,9313" o:connectangles="0,0,0,0,0,0,0,0,0"/>
                </v:shape>
                <v:shape id="Freeform 185" o:spid="_x0000_s1566" style="position:absolute;left:2522;top:8781;width:5324;height:676;visibility:visible;mso-wrap-style:square;v-text-anchor:top" coordsize="53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" path="m1820,r,143l5323,143r,388l1820,531r,144l,335,1820,xe" filled="f" strokeweight=".26422mm">
                  <v:path arrowok="t" o:connecttype="custom" o:connectlocs="1820,8782;1820,8925;5323,8925;5323,9313;1820,9313;1820,9457;0,9117;1820,8782" o:connectangles="0,0,0,0,0,0,0,0"/>
                </v:shape>
                <v:shape id="AutoShape 184" o:spid="_x0000_s1567" style="position:absolute;left:2522;top:2892;width:5324;height:681;visibility:visible;mso-wrap-style:square;v-text-anchor:top" coordsize="532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" path="m3502,537r,-393l,144,,537r3502,xm5323,340l3502,r,680l5323,340xe" fillcolor="#d9d9d9" stroked="f">
                  <v:path arrowok="t" o:connecttype="custom" o:connectlocs="3502,3430;3502,3037;0,3037;0,3430;3502,3430;5323,3233;3502,2893;3502,3573;5323,3233" o:connectangles="0,0,0,0,0,0,0,0,0"/>
                </v:shape>
                <v:shape id="Freeform 183" o:spid="_x0000_s1568" style="position:absolute;left:2522;top:2892;width:5324;height:681;visibility:visible;mso-wrap-style:square;v-text-anchor:top" coordsize="532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" path="m3502,r,144l,144,,537r3502,l3502,680,5323,340,3502,xe" filled="f" strokeweight=".26422mm">
                  <v:path arrowok="t" o:connecttype="custom" o:connectlocs="3502,2893;3502,3037;0,3037;0,3430;3502,3430;3502,3573;5323,3233;3502,2893" o:connectangles="0,0,0,0,0,0,0,0"/>
                </v:shape>
                <v:shape id="Text Box 182" o:spid="_x0000_s1569" type="#_x0000_t202" style="position:absolute;left:2671;top:2314;width:39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5A61F3" w:rsidRDefault="009C0E8C">
                        <w:pPr>
                          <w:spacing w:line="301" w:lineRule="exact"/>
                          <w:rPr>
                            <w:rFonts w:ascii="Arial Unicode MS" w:eastAsia="Arial Unicode MS"/>
                            <w:sz w:val="27"/>
                          </w:rPr>
                        </w:pPr>
                        <w:r>
                          <w:rPr>
                            <w:rFonts w:ascii="Arial Unicode MS" w:eastAsia="Arial Unicode MS" w:hint="eastAsia"/>
                            <w:spacing w:val="-21"/>
                            <w:sz w:val="27"/>
                          </w:rPr>
                          <w:t>・国等から提供された情報の伝達</w:t>
                        </w:r>
                      </w:p>
                      <w:p w:rsidR="005A61F3" w:rsidRDefault="009C0E8C">
                        <w:pPr>
                          <w:spacing w:line="356" w:lineRule="exact"/>
                          <w:rPr>
                            <w:rFonts w:ascii="Arial Unicode MS" w:eastAsia="Arial Unicode MS"/>
                            <w:sz w:val="27"/>
                          </w:rPr>
                        </w:pPr>
                        <w:r>
                          <w:rPr>
                            <w:rFonts w:ascii="Arial Unicode MS" w:eastAsia="Arial Unicode MS" w:hint="eastAsia"/>
                            <w:w w:val="105"/>
                            <w:sz w:val="27"/>
                          </w:rPr>
                          <w:t>・現地調整所への職員派遣</w:t>
                        </w:r>
                      </w:p>
                    </w:txbxContent>
                  </v:textbox>
                </v:shape>
                <v:shape id="Text Box 181" o:spid="_x0000_s1570" type="#_x0000_t202" style="position:absolute;left:3346;top:9444;width:4207;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5A61F3" w:rsidRDefault="009C0E8C">
                        <w:pPr>
                          <w:spacing w:line="301" w:lineRule="exact"/>
                          <w:rPr>
                            <w:rFonts w:ascii="Arial Unicode MS" w:eastAsia="Arial Unicode MS"/>
                            <w:sz w:val="27"/>
                          </w:rPr>
                        </w:pPr>
                        <w:r>
                          <w:rPr>
                            <w:rFonts w:ascii="Arial Unicode MS" w:eastAsia="Arial Unicode MS" w:hint="eastAsia"/>
                            <w:w w:val="105"/>
                            <w:sz w:val="27"/>
                          </w:rPr>
                          <w:t>・現地の対応状況の報告</w:t>
                        </w:r>
                      </w:p>
                      <w:p w:rsidR="005A61F3" w:rsidRDefault="009C0E8C">
                        <w:pPr>
                          <w:spacing w:line="356" w:lineRule="exact"/>
                          <w:ind w:left="4"/>
                          <w:rPr>
                            <w:rFonts w:ascii="Arial Unicode MS" w:eastAsia="Arial Unicode MS"/>
                            <w:sz w:val="27"/>
                          </w:rPr>
                        </w:pPr>
                        <w:r>
                          <w:rPr>
                            <w:rFonts w:ascii="Arial Unicode MS" w:eastAsia="Arial Unicode MS" w:hint="eastAsia"/>
                            <w:spacing w:val="-20"/>
                            <w:sz w:val="27"/>
                          </w:rPr>
                          <w:t>・関係機関から入手した情報の報告</w:t>
                        </w:r>
                      </w:p>
                    </w:txbxContent>
                  </v:textbox>
                </v:shape>
                <w10:wrap anchorx="page" anchory="page"/>
              </v:group>
            </w:pict>
          </mc:Fallback>
        </mc:AlternateContent>
      </w:r>
      <w:r>
        <w:rPr>
          <w:noProof/>
          <w:lang w:eastAsia="ja-JP"/>
        </w:rPr>
        <mc:AlternateContent>
          <mc:Choice Requires="wpg">
            <w:drawing>
              <wp:anchor distT="0" distB="0" distL="114300" distR="114300" simplePos="0" relativeHeight="251777024" behindDoc="1" locked="0" layoutInCell="1" allowOverlap="1">
                <wp:simplePos x="0" y="0"/>
                <wp:positionH relativeFrom="page">
                  <wp:posOffset>5768340</wp:posOffset>
                </wp:positionH>
                <wp:positionV relativeFrom="page">
                  <wp:posOffset>755015</wp:posOffset>
                </wp:positionV>
                <wp:extent cx="3242310" cy="582930"/>
                <wp:effectExtent l="5715" t="2540" r="0" b="0"/>
                <wp:wrapNone/>
                <wp:docPr id="2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310" cy="582930"/>
                          <a:chOff x="9084" y="1189"/>
                          <a:chExt cx="5106" cy="918"/>
                        </a:xfrm>
                      </wpg:grpSpPr>
                      <pic:pic xmlns:pic="http://schemas.openxmlformats.org/drawingml/2006/picture">
                        <pic:nvPicPr>
                          <pic:cNvPr id="231" name="Picture 1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220" y="1320"/>
                            <a:ext cx="497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178"/>
                        <wps:cNvSpPr>
                          <a:spLocks/>
                        </wps:cNvSpPr>
                        <wps:spPr bwMode="auto">
                          <a:xfrm>
                            <a:off x="9091" y="1196"/>
                            <a:ext cx="4979" cy="791"/>
                          </a:xfrm>
                          <a:custGeom>
                            <a:avLst/>
                            <a:gdLst>
                              <a:gd name="T0" fmla="+- 0 14070 9092"/>
                              <a:gd name="T1" fmla="*/ T0 w 4979"/>
                              <a:gd name="T2" fmla="+- 0 1853 1197"/>
                              <a:gd name="T3" fmla="*/ 1853 h 791"/>
                              <a:gd name="T4" fmla="+- 0 14070 9092"/>
                              <a:gd name="T5" fmla="*/ T4 w 4979"/>
                              <a:gd name="T6" fmla="+- 0 1326 1197"/>
                              <a:gd name="T7" fmla="*/ 1326 h 791"/>
                              <a:gd name="T8" fmla="+- 0 14060 9092"/>
                              <a:gd name="T9" fmla="*/ T8 w 4979"/>
                              <a:gd name="T10" fmla="+- 0 1276 1197"/>
                              <a:gd name="T11" fmla="*/ 1276 h 791"/>
                              <a:gd name="T12" fmla="+- 0 14032 9092"/>
                              <a:gd name="T13" fmla="*/ T12 w 4979"/>
                              <a:gd name="T14" fmla="+- 0 1234 1197"/>
                              <a:gd name="T15" fmla="*/ 1234 h 791"/>
                              <a:gd name="T16" fmla="+- 0 13991 9092"/>
                              <a:gd name="T17" fmla="*/ T16 w 4979"/>
                              <a:gd name="T18" fmla="+- 0 1207 1197"/>
                              <a:gd name="T19" fmla="*/ 1207 h 791"/>
                              <a:gd name="T20" fmla="+- 0 13941 9092"/>
                              <a:gd name="T21" fmla="*/ T20 w 4979"/>
                              <a:gd name="T22" fmla="+- 0 1197 1197"/>
                              <a:gd name="T23" fmla="*/ 1197 h 791"/>
                              <a:gd name="T24" fmla="+- 0 9221 9092"/>
                              <a:gd name="T25" fmla="*/ T24 w 4979"/>
                              <a:gd name="T26" fmla="+- 0 1197 1197"/>
                              <a:gd name="T27" fmla="*/ 1197 h 791"/>
                              <a:gd name="T28" fmla="+- 0 9171 9092"/>
                              <a:gd name="T29" fmla="*/ T28 w 4979"/>
                              <a:gd name="T30" fmla="+- 0 1207 1197"/>
                              <a:gd name="T31" fmla="*/ 1207 h 791"/>
                              <a:gd name="T32" fmla="+- 0 9130 9092"/>
                              <a:gd name="T33" fmla="*/ T32 w 4979"/>
                              <a:gd name="T34" fmla="+- 0 1234 1197"/>
                              <a:gd name="T35" fmla="*/ 1234 h 791"/>
                              <a:gd name="T36" fmla="+- 0 9102 9092"/>
                              <a:gd name="T37" fmla="*/ T36 w 4979"/>
                              <a:gd name="T38" fmla="+- 0 1276 1197"/>
                              <a:gd name="T39" fmla="*/ 1276 h 791"/>
                              <a:gd name="T40" fmla="+- 0 9092 9092"/>
                              <a:gd name="T41" fmla="*/ T40 w 4979"/>
                              <a:gd name="T42" fmla="+- 0 1326 1197"/>
                              <a:gd name="T43" fmla="*/ 1326 h 791"/>
                              <a:gd name="T44" fmla="+- 0 9092 9092"/>
                              <a:gd name="T45" fmla="*/ T44 w 4979"/>
                              <a:gd name="T46" fmla="+- 0 1853 1197"/>
                              <a:gd name="T47" fmla="*/ 1853 h 791"/>
                              <a:gd name="T48" fmla="+- 0 9102 9092"/>
                              <a:gd name="T49" fmla="*/ T48 w 4979"/>
                              <a:gd name="T50" fmla="+- 0 1906 1197"/>
                              <a:gd name="T51" fmla="*/ 1906 h 791"/>
                              <a:gd name="T52" fmla="+- 0 9130 9092"/>
                              <a:gd name="T53" fmla="*/ T52 w 4979"/>
                              <a:gd name="T54" fmla="+- 0 1949 1197"/>
                              <a:gd name="T55" fmla="*/ 1949 h 791"/>
                              <a:gd name="T56" fmla="+- 0 9171 9092"/>
                              <a:gd name="T57" fmla="*/ T56 w 4979"/>
                              <a:gd name="T58" fmla="+- 0 1977 1197"/>
                              <a:gd name="T59" fmla="*/ 1977 h 791"/>
                              <a:gd name="T60" fmla="+- 0 9221 9092"/>
                              <a:gd name="T61" fmla="*/ T60 w 4979"/>
                              <a:gd name="T62" fmla="+- 0 1987 1197"/>
                              <a:gd name="T63" fmla="*/ 1987 h 791"/>
                              <a:gd name="T64" fmla="+- 0 13941 9092"/>
                              <a:gd name="T65" fmla="*/ T64 w 4979"/>
                              <a:gd name="T66" fmla="+- 0 1987 1197"/>
                              <a:gd name="T67" fmla="*/ 1987 h 791"/>
                              <a:gd name="T68" fmla="+- 0 13991 9092"/>
                              <a:gd name="T69" fmla="*/ T68 w 4979"/>
                              <a:gd name="T70" fmla="+- 0 1977 1197"/>
                              <a:gd name="T71" fmla="*/ 1977 h 791"/>
                              <a:gd name="T72" fmla="+- 0 14032 9092"/>
                              <a:gd name="T73" fmla="*/ T72 w 4979"/>
                              <a:gd name="T74" fmla="+- 0 1949 1197"/>
                              <a:gd name="T75" fmla="*/ 1949 h 791"/>
                              <a:gd name="T76" fmla="+- 0 14060 9092"/>
                              <a:gd name="T77" fmla="*/ T76 w 4979"/>
                              <a:gd name="T78" fmla="+- 0 1906 1197"/>
                              <a:gd name="T79" fmla="*/ 1906 h 791"/>
                              <a:gd name="T80" fmla="+- 0 14070 9092"/>
                              <a:gd name="T81" fmla="*/ T80 w 4979"/>
                              <a:gd name="T82" fmla="+- 0 1853 1197"/>
                              <a:gd name="T83" fmla="*/ 185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9" h="791">
                                <a:moveTo>
                                  <a:pt x="4978" y="656"/>
                                </a:moveTo>
                                <a:lnTo>
                                  <a:pt x="4978" y="129"/>
                                </a:lnTo>
                                <a:lnTo>
                                  <a:pt x="4968" y="79"/>
                                </a:lnTo>
                                <a:lnTo>
                                  <a:pt x="4940" y="37"/>
                                </a:lnTo>
                                <a:lnTo>
                                  <a:pt x="4899" y="10"/>
                                </a:lnTo>
                                <a:lnTo>
                                  <a:pt x="4849" y="0"/>
                                </a:lnTo>
                                <a:lnTo>
                                  <a:pt x="129" y="0"/>
                                </a:lnTo>
                                <a:lnTo>
                                  <a:pt x="79" y="10"/>
                                </a:lnTo>
                                <a:lnTo>
                                  <a:pt x="38" y="37"/>
                                </a:lnTo>
                                <a:lnTo>
                                  <a:pt x="10" y="79"/>
                                </a:lnTo>
                                <a:lnTo>
                                  <a:pt x="0" y="129"/>
                                </a:lnTo>
                                <a:lnTo>
                                  <a:pt x="0" y="656"/>
                                </a:lnTo>
                                <a:lnTo>
                                  <a:pt x="10" y="709"/>
                                </a:lnTo>
                                <a:lnTo>
                                  <a:pt x="38" y="752"/>
                                </a:lnTo>
                                <a:lnTo>
                                  <a:pt x="79" y="780"/>
                                </a:lnTo>
                                <a:lnTo>
                                  <a:pt x="129" y="790"/>
                                </a:lnTo>
                                <a:lnTo>
                                  <a:pt x="4849" y="790"/>
                                </a:lnTo>
                                <a:lnTo>
                                  <a:pt x="4899" y="780"/>
                                </a:lnTo>
                                <a:lnTo>
                                  <a:pt x="4940" y="752"/>
                                </a:lnTo>
                                <a:lnTo>
                                  <a:pt x="4968" y="709"/>
                                </a:lnTo>
                                <a:lnTo>
                                  <a:pt x="4978" y="65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7"/>
                        <wps:cNvSpPr>
                          <a:spLocks/>
                        </wps:cNvSpPr>
                        <wps:spPr bwMode="auto">
                          <a:xfrm>
                            <a:off x="9091" y="1196"/>
                            <a:ext cx="4979" cy="791"/>
                          </a:xfrm>
                          <a:custGeom>
                            <a:avLst/>
                            <a:gdLst>
                              <a:gd name="T0" fmla="+- 0 9221 9092"/>
                              <a:gd name="T1" fmla="*/ T0 w 4979"/>
                              <a:gd name="T2" fmla="+- 0 1197 1197"/>
                              <a:gd name="T3" fmla="*/ 1197 h 791"/>
                              <a:gd name="T4" fmla="+- 0 9171 9092"/>
                              <a:gd name="T5" fmla="*/ T4 w 4979"/>
                              <a:gd name="T6" fmla="+- 0 1207 1197"/>
                              <a:gd name="T7" fmla="*/ 1207 h 791"/>
                              <a:gd name="T8" fmla="+- 0 9130 9092"/>
                              <a:gd name="T9" fmla="*/ T8 w 4979"/>
                              <a:gd name="T10" fmla="+- 0 1234 1197"/>
                              <a:gd name="T11" fmla="*/ 1234 h 791"/>
                              <a:gd name="T12" fmla="+- 0 9102 9092"/>
                              <a:gd name="T13" fmla="*/ T12 w 4979"/>
                              <a:gd name="T14" fmla="+- 0 1276 1197"/>
                              <a:gd name="T15" fmla="*/ 1276 h 791"/>
                              <a:gd name="T16" fmla="+- 0 9092 9092"/>
                              <a:gd name="T17" fmla="*/ T16 w 4979"/>
                              <a:gd name="T18" fmla="+- 0 1326 1197"/>
                              <a:gd name="T19" fmla="*/ 1326 h 791"/>
                              <a:gd name="T20" fmla="+- 0 9092 9092"/>
                              <a:gd name="T21" fmla="*/ T20 w 4979"/>
                              <a:gd name="T22" fmla="+- 0 1853 1197"/>
                              <a:gd name="T23" fmla="*/ 1853 h 791"/>
                              <a:gd name="T24" fmla="+- 0 9102 9092"/>
                              <a:gd name="T25" fmla="*/ T24 w 4979"/>
                              <a:gd name="T26" fmla="+- 0 1906 1197"/>
                              <a:gd name="T27" fmla="*/ 1906 h 791"/>
                              <a:gd name="T28" fmla="+- 0 9130 9092"/>
                              <a:gd name="T29" fmla="*/ T28 w 4979"/>
                              <a:gd name="T30" fmla="+- 0 1949 1197"/>
                              <a:gd name="T31" fmla="*/ 1949 h 791"/>
                              <a:gd name="T32" fmla="+- 0 9171 9092"/>
                              <a:gd name="T33" fmla="*/ T32 w 4979"/>
                              <a:gd name="T34" fmla="+- 0 1977 1197"/>
                              <a:gd name="T35" fmla="*/ 1977 h 791"/>
                              <a:gd name="T36" fmla="+- 0 9221 9092"/>
                              <a:gd name="T37" fmla="*/ T36 w 4979"/>
                              <a:gd name="T38" fmla="+- 0 1987 1197"/>
                              <a:gd name="T39" fmla="*/ 1987 h 791"/>
                              <a:gd name="T40" fmla="+- 0 13941 9092"/>
                              <a:gd name="T41" fmla="*/ T40 w 4979"/>
                              <a:gd name="T42" fmla="+- 0 1987 1197"/>
                              <a:gd name="T43" fmla="*/ 1987 h 791"/>
                              <a:gd name="T44" fmla="+- 0 13991 9092"/>
                              <a:gd name="T45" fmla="*/ T44 w 4979"/>
                              <a:gd name="T46" fmla="+- 0 1977 1197"/>
                              <a:gd name="T47" fmla="*/ 1977 h 791"/>
                              <a:gd name="T48" fmla="+- 0 14032 9092"/>
                              <a:gd name="T49" fmla="*/ T48 w 4979"/>
                              <a:gd name="T50" fmla="+- 0 1949 1197"/>
                              <a:gd name="T51" fmla="*/ 1949 h 791"/>
                              <a:gd name="T52" fmla="+- 0 14060 9092"/>
                              <a:gd name="T53" fmla="*/ T52 w 4979"/>
                              <a:gd name="T54" fmla="+- 0 1906 1197"/>
                              <a:gd name="T55" fmla="*/ 1906 h 791"/>
                              <a:gd name="T56" fmla="+- 0 14070 9092"/>
                              <a:gd name="T57" fmla="*/ T56 w 4979"/>
                              <a:gd name="T58" fmla="+- 0 1853 1197"/>
                              <a:gd name="T59" fmla="*/ 1853 h 791"/>
                              <a:gd name="T60" fmla="+- 0 14070 9092"/>
                              <a:gd name="T61" fmla="*/ T60 w 4979"/>
                              <a:gd name="T62" fmla="+- 0 1326 1197"/>
                              <a:gd name="T63" fmla="*/ 1326 h 791"/>
                              <a:gd name="T64" fmla="+- 0 14060 9092"/>
                              <a:gd name="T65" fmla="*/ T64 w 4979"/>
                              <a:gd name="T66" fmla="+- 0 1276 1197"/>
                              <a:gd name="T67" fmla="*/ 1276 h 791"/>
                              <a:gd name="T68" fmla="+- 0 14032 9092"/>
                              <a:gd name="T69" fmla="*/ T68 w 4979"/>
                              <a:gd name="T70" fmla="+- 0 1234 1197"/>
                              <a:gd name="T71" fmla="*/ 1234 h 791"/>
                              <a:gd name="T72" fmla="+- 0 13991 9092"/>
                              <a:gd name="T73" fmla="*/ T72 w 4979"/>
                              <a:gd name="T74" fmla="+- 0 1207 1197"/>
                              <a:gd name="T75" fmla="*/ 1207 h 791"/>
                              <a:gd name="T76" fmla="+- 0 13941 9092"/>
                              <a:gd name="T77" fmla="*/ T76 w 4979"/>
                              <a:gd name="T78" fmla="+- 0 1197 1197"/>
                              <a:gd name="T79" fmla="*/ 1197 h 791"/>
                              <a:gd name="T80" fmla="+- 0 9221 9092"/>
                              <a:gd name="T81" fmla="*/ T80 w 4979"/>
                              <a:gd name="T82" fmla="+- 0 1197 1197"/>
                              <a:gd name="T83" fmla="*/ 1197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9" h="791">
                                <a:moveTo>
                                  <a:pt x="129" y="0"/>
                                </a:moveTo>
                                <a:lnTo>
                                  <a:pt x="79" y="10"/>
                                </a:lnTo>
                                <a:lnTo>
                                  <a:pt x="38" y="37"/>
                                </a:lnTo>
                                <a:lnTo>
                                  <a:pt x="10" y="79"/>
                                </a:lnTo>
                                <a:lnTo>
                                  <a:pt x="0" y="129"/>
                                </a:lnTo>
                                <a:lnTo>
                                  <a:pt x="0" y="656"/>
                                </a:lnTo>
                                <a:lnTo>
                                  <a:pt x="10" y="709"/>
                                </a:lnTo>
                                <a:lnTo>
                                  <a:pt x="38" y="752"/>
                                </a:lnTo>
                                <a:lnTo>
                                  <a:pt x="79" y="780"/>
                                </a:lnTo>
                                <a:lnTo>
                                  <a:pt x="129" y="790"/>
                                </a:lnTo>
                                <a:lnTo>
                                  <a:pt x="4849" y="790"/>
                                </a:lnTo>
                                <a:lnTo>
                                  <a:pt x="4899" y="780"/>
                                </a:lnTo>
                                <a:lnTo>
                                  <a:pt x="4940" y="752"/>
                                </a:lnTo>
                                <a:lnTo>
                                  <a:pt x="4968" y="709"/>
                                </a:lnTo>
                                <a:lnTo>
                                  <a:pt x="4978" y="656"/>
                                </a:lnTo>
                                <a:lnTo>
                                  <a:pt x="4978" y="129"/>
                                </a:lnTo>
                                <a:lnTo>
                                  <a:pt x="4968" y="79"/>
                                </a:lnTo>
                                <a:lnTo>
                                  <a:pt x="4940" y="37"/>
                                </a:lnTo>
                                <a:lnTo>
                                  <a:pt x="4899" y="10"/>
                                </a:lnTo>
                                <a:lnTo>
                                  <a:pt x="4849" y="0"/>
                                </a:lnTo>
                                <a:lnTo>
                                  <a:pt x="129" y="0"/>
                                </a:lnTo>
                                <a:close/>
                              </a:path>
                            </a:pathLst>
                          </a:custGeom>
                          <a:noFill/>
                          <a:ln w="95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FC0A" id="Group 176" o:spid="_x0000_s1026" style="position:absolute;left:0;text-align:left;margin-left:454.2pt;margin-top:59.45pt;width:255.3pt;height:45.9pt;z-index:-251539456;mso-position-horizontal-relative:page;mso-position-vertical-relative:page" coordorigin="9084,1189" coordsize="510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">
                <v:shape id="Picture 179" o:spid="_x0000_s1027" type="#_x0000_t75" style="position:absolute;left:9220;top:1320;width:497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">
                  <v:imagedata r:id="rId81" o:title=""/>
                </v:shape>
                <v:shape id="Freeform 178" o:spid="_x0000_s1028" style="position:absolute;left:9091;top:1196;width:4979;height:791;visibility:visible;mso-wrap-style:square;v-text-anchor:top" coordsize="49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" path="m4978,656r,-527l4968,79,4940,37,4899,10,4849,,129,,79,10,38,37,10,79,,129,,656r10,53l38,752r41,28l129,790r4720,l4899,780r41,-28l4968,709r10,-53xe" fillcolor="#ededed" stroked="f">
                  <v:path arrowok="t" o:connecttype="custom" o:connectlocs="4978,1853;4978,1326;4968,1276;4940,1234;4899,1207;4849,1197;129,1197;79,1207;38,1234;10,1276;0,1326;0,1853;10,1906;38,1949;79,1977;129,1987;4849,1987;4899,1977;4940,1949;4968,1906;4978,1853" o:connectangles="0,0,0,0,0,0,0,0,0,0,0,0,0,0,0,0,0,0,0,0,0"/>
                </v:shape>
                <v:shape id="Freeform 177" o:spid="_x0000_s1029" style="position:absolute;left:9091;top:1196;width:4979;height:791;visibility:visible;mso-wrap-style:square;v-text-anchor:top" coordsize="49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" path="m129,l79,10,38,37,10,79,,129,,656r10,53l38,752r41,28l129,790r4720,l4899,780r41,-28l4968,709r10,-53l4978,129,4968,79,4940,37,4899,10,4849,,129,xe" filled="f" strokeweight=".26422mm">
                  <v:path arrowok="t" o:connecttype="custom" o:connectlocs="129,1197;79,1207;38,1234;10,1276;0,1326;0,1853;10,1906;38,1949;79,1977;129,1987;4849,1987;4899,1977;4940,1949;4968,1906;4978,1853;4978,1326;4968,1276;4940,1234;4899,1207;4849,1197;129,1197" o:connectangles="0,0,0,0,0,0,0,0,0,0,0,0,0,0,0,0,0,0,0,0,0"/>
                </v:shape>
                <w10:wrap anchorx="page" anchory="page"/>
              </v:group>
            </w:pict>
          </mc:Fallback>
        </mc:AlternateContent>
      </w:r>
      <w:r>
        <w:rPr>
          <w:noProof/>
          <w:lang w:eastAsia="ja-JP"/>
        </w:rPr>
        <mc:AlternateContent>
          <mc:Choice Requires="wps">
            <w:drawing>
              <wp:anchor distT="0" distB="0" distL="114300" distR="114300" simplePos="0" relativeHeight="251778048" behindDoc="1" locked="0" layoutInCell="1" allowOverlap="1">
                <wp:simplePos x="0" y="0"/>
                <wp:positionH relativeFrom="page">
                  <wp:posOffset>9631045</wp:posOffset>
                </wp:positionH>
                <wp:positionV relativeFrom="page">
                  <wp:posOffset>6409690</wp:posOffset>
                </wp:positionV>
                <wp:extent cx="273685" cy="791210"/>
                <wp:effectExtent l="1270" t="0" r="1270" b="0"/>
                <wp:wrapNone/>
                <wp:docPr id="22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7912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3D19" id="Rectangle 175" o:spid="_x0000_s1026" style="position:absolute;left:0;text-align:left;margin-left:758.35pt;margin-top:504.7pt;width:21.55pt;height:62.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WsgAIAAP4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" fillcolor="#f1f1f1" stroked="f">
                <w10:wrap anchorx="page" anchory="page"/>
              </v:rect>
            </w:pict>
          </mc:Fallback>
        </mc:AlternateContent>
      </w:r>
      <w:r>
        <w:rPr>
          <w:noProof/>
          <w:lang w:eastAsia="ja-JP"/>
        </w:rPr>
        <mc:AlternateContent>
          <mc:Choice Requires="wps">
            <w:drawing>
              <wp:anchor distT="0" distB="0" distL="114300" distR="114300" simplePos="0" relativeHeight="251720704" behindDoc="0" locked="0" layoutInCell="1" allowOverlap="1">
                <wp:simplePos x="0" y="0"/>
                <wp:positionH relativeFrom="page">
                  <wp:posOffset>1693545</wp:posOffset>
                </wp:positionH>
                <wp:positionV relativeFrom="page">
                  <wp:posOffset>2235835</wp:posOffset>
                </wp:positionV>
                <wp:extent cx="278130" cy="3444240"/>
                <wp:effectExtent l="0" t="0" r="0" b="0"/>
                <wp:wrapNone/>
                <wp:docPr id="2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44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44" w:lineRule="auto"/>
                              <w:ind w:left="20"/>
                              <w:rPr>
                                <w:rFonts w:ascii="Arial Unicode MS" w:eastAsia="Arial Unicode MS"/>
                                <w:sz w:val="39"/>
                              </w:rPr>
                            </w:pPr>
                            <w:r>
                              <w:rPr>
                                <w:rFonts w:ascii="Arial Unicode MS" w:eastAsia="Arial Unicode MS" w:hint="eastAsia"/>
                                <w:spacing w:val="-18"/>
                                <w:w w:val="101"/>
                                <w:sz w:val="39"/>
                              </w:rPr>
                              <w:t>都道府県・市町村現地対策本部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571" type="#_x0000_t202" style="position:absolute;margin-left:133.35pt;margin-top:176.05pt;width:21.9pt;height:271.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" filled="f" stroked="f">
                <v:textbox style="layout-flow:vertical-ideographic" inset="0,0,0,0">
                  <w:txbxContent>
                    <w:p w:rsidR="005A61F3" w:rsidRDefault="009C0E8C">
                      <w:pPr>
                        <w:spacing w:line="144" w:lineRule="auto"/>
                        <w:ind w:left="20"/>
                        <w:rPr>
                          <w:rFonts w:ascii="Arial Unicode MS" w:eastAsia="Arial Unicode MS"/>
                          <w:sz w:val="39"/>
                        </w:rPr>
                      </w:pPr>
                      <w:r>
                        <w:rPr>
                          <w:rFonts w:ascii="Arial Unicode MS" w:eastAsia="Arial Unicode MS" w:hint="eastAsia"/>
                          <w:spacing w:val="-18"/>
                          <w:w w:val="101"/>
                          <w:sz w:val="39"/>
                        </w:rPr>
                        <w:t>都道府県・市町村現地対策本部</w:t>
                      </w:r>
                    </w:p>
                  </w:txbxContent>
                </v:textbox>
                <w10:wrap anchorx="page" anchory="page"/>
              </v:shape>
            </w:pict>
          </mc:Fallback>
        </mc:AlternateContent>
      </w:r>
      <w:r>
        <w:rPr>
          <w:noProof/>
          <w:lang w:eastAsia="ja-JP"/>
        </w:rPr>
        <mc:AlternateContent>
          <mc:Choice Requires="wps">
            <w:drawing>
              <wp:anchor distT="0" distB="0" distL="114300" distR="114300" simplePos="0" relativeHeight="251721728" behindDoc="0" locked="0" layoutInCell="1" allowOverlap="1">
                <wp:simplePos x="0" y="0"/>
                <wp:positionH relativeFrom="page">
                  <wp:posOffset>1015365</wp:posOffset>
                </wp:positionH>
                <wp:positionV relativeFrom="page">
                  <wp:posOffset>1649095</wp:posOffset>
                </wp:positionV>
                <wp:extent cx="430530" cy="4686300"/>
                <wp:effectExtent l="0" t="1270" r="1905" b="0"/>
                <wp:wrapNone/>
                <wp:docPr id="22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132" w:lineRule="auto"/>
                              <w:ind w:left="20"/>
                              <w:rPr>
                                <w:rFonts w:ascii="Arial Unicode MS" w:eastAsia="Arial Unicode MS"/>
                                <w:sz w:val="63"/>
                              </w:rPr>
                            </w:pPr>
                            <w:r>
                              <w:rPr>
                                <w:rFonts w:ascii="Arial Unicode MS" w:eastAsia="Arial Unicode MS" w:hint="eastAsia"/>
                                <w:spacing w:val="-29"/>
                                <w:w w:val="101"/>
                                <w:sz w:val="63"/>
                              </w:rPr>
                              <w:t>都道府県・市町村対策本部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572" type="#_x0000_t202" style="position:absolute;margin-left:79.95pt;margin-top:129.85pt;width:33.9pt;height:36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" filled="f" stroked="f">
                <v:textbox style="layout-flow:vertical-ideographic" inset="0,0,0,0">
                  <w:txbxContent>
                    <w:p w:rsidR="005A61F3" w:rsidRDefault="009C0E8C">
                      <w:pPr>
                        <w:spacing w:line="132" w:lineRule="auto"/>
                        <w:ind w:left="20"/>
                        <w:rPr>
                          <w:rFonts w:ascii="Arial Unicode MS" w:eastAsia="Arial Unicode MS"/>
                          <w:sz w:val="63"/>
                        </w:rPr>
                      </w:pPr>
                      <w:r>
                        <w:rPr>
                          <w:rFonts w:ascii="Arial Unicode MS" w:eastAsia="Arial Unicode MS" w:hint="eastAsia"/>
                          <w:spacing w:val="-29"/>
                          <w:w w:val="101"/>
                          <w:sz w:val="63"/>
                        </w:rPr>
                        <w:t>都道府県・市町村対策本部</w:t>
                      </w:r>
                    </w:p>
                  </w:txbxContent>
                </v:textbox>
                <w10:wrap anchorx="page" anchory="page"/>
              </v:shape>
            </w:pict>
          </mc:Fallback>
        </mc:AlternateContent>
      </w:r>
      <w:r>
        <w:rPr>
          <w:noProof/>
          <w:lang w:eastAsia="ja-JP"/>
        </w:rPr>
        <mc:AlternateContent>
          <mc:Choice Requires="wps">
            <w:drawing>
              <wp:anchor distT="0" distB="0" distL="114300" distR="114300" simplePos="0" relativeHeight="251779072" behindDoc="1" locked="0" layoutInCell="1" allowOverlap="1">
                <wp:simplePos x="0" y="0"/>
                <wp:positionH relativeFrom="page">
                  <wp:posOffset>9648825</wp:posOffset>
                </wp:positionH>
                <wp:positionV relativeFrom="page">
                  <wp:posOffset>6491605</wp:posOffset>
                </wp:positionV>
                <wp:extent cx="199390" cy="661670"/>
                <wp:effectExtent l="0" t="0" r="635" b="0"/>
                <wp:wrapNone/>
                <wp:docPr id="2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line="313" w:lineRule="exact"/>
                              <w:ind w:left="20"/>
                              <w:rPr>
                                <w:rFonts w:ascii="Arial Unicode MS" w:eastAsia="Arial Unicode MS"/>
                              </w:rPr>
                            </w:pPr>
                            <w:r>
                              <w:rPr>
                                <w:rFonts w:ascii="Arial Unicode MS" w:eastAsia="Arial Unicode MS" w:hint="eastAsia"/>
                                <w:spacing w:val="-121"/>
                              </w:rPr>
                              <w:t>（</w:t>
                            </w:r>
                            <w:r>
                              <w:rPr>
                                <w:rFonts w:ascii="Arial Unicode MS" w:eastAsia="Arial Unicode MS" w:hint="eastAsia"/>
                                <w:spacing w:val="-13"/>
                              </w:rPr>
                              <w:t>参考２</w:t>
                            </w:r>
                            <w:r>
                              <w:rPr>
                                <w:rFonts w:ascii="Arial Unicode MS" w:eastAsia="Arial Unicode MS" w:hint="eastAsia"/>
                                <w:spacing w:val="-3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573" type="#_x0000_t202" style="position:absolute;margin-left:759.75pt;margin-top:511.15pt;width:15.7pt;height:52.1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" filled="f" stroked="f">
                <v:textbox style="layout-flow:vertical" inset="0,0,0,0">
                  <w:txbxContent>
                    <w:p w:rsidR="005A61F3" w:rsidRDefault="009C0E8C">
                      <w:pPr>
                        <w:pStyle w:val="a3"/>
                        <w:spacing w:line="313" w:lineRule="exact"/>
                        <w:ind w:left="20"/>
                        <w:rPr>
                          <w:rFonts w:ascii="Arial Unicode MS" w:eastAsia="Arial Unicode MS"/>
                        </w:rPr>
                      </w:pPr>
                      <w:r>
                        <w:rPr>
                          <w:rFonts w:ascii="Arial Unicode MS" w:eastAsia="Arial Unicode MS" w:hint="eastAsia"/>
                          <w:spacing w:val="-121"/>
                        </w:rPr>
                        <w:t>（</w:t>
                      </w:r>
                      <w:r>
                        <w:rPr>
                          <w:rFonts w:ascii="Arial Unicode MS" w:eastAsia="Arial Unicode MS" w:hint="eastAsia"/>
                          <w:spacing w:val="-13"/>
                        </w:rPr>
                        <w:t>参考２</w:t>
                      </w:r>
                      <w:r>
                        <w:rPr>
                          <w:rFonts w:ascii="Arial Unicode MS" w:eastAsia="Arial Unicode MS" w:hint="eastAsia"/>
                          <w:spacing w:val="-39"/>
                        </w:rPr>
                        <w:t>）</w:t>
                      </w:r>
                    </w:p>
                  </w:txbxContent>
                </v:textbox>
                <w10:wrap anchorx="page" anchory="page"/>
              </v:shape>
            </w:pict>
          </mc:Fallback>
        </mc:AlternateContent>
      </w:r>
      <w:r>
        <w:rPr>
          <w:noProof/>
          <w:lang w:eastAsia="ja-JP"/>
        </w:rPr>
        <mc:AlternateContent>
          <mc:Choice Requires="wps">
            <w:drawing>
              <wp:anchor distT="0" distB="0" distL="114300" distR="114300" simplePos="0" relativeHeight="251722752" behindDoc="0" locked="0" layoutInCell="1" allowOverlap="1">
                <wp:simplePos x="0" y="0"/>
                <wp:positionH relativeFrom="page">
                  <wp:posOffset>443865</wp:posOffset>
                </wp:positionH>
                <wp:positionV relativeFrom="page">
                  <wp:posOffset>3589020</wp:posOffset>
                </wp:positionV>
                <wp:extent cx="139700" cy="381000"/>
                <wp:effectExtent l="0" t="0" r="0" b="1905"/>
                <wp:wrapNone/>
                <wp:docPr id="2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- 174 -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574" type="#_x0000_t202" style="position:absolute;margin-left:34.95pt;margin-top:282.6pt;width:11pt;height:30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" filled="f" stroked="f">
                <v:textbox style="layout-flow:vertical" inset="0,0,0,0">
                  <w:txbxContent>
                    <w:p w:rsidR="005A61F3" w:rsidRDefault="009C0E8C">
                      <w:pPr>
                        <w:spacing w:line="220" w:lineRule="exact"/>
                        <w:ind w:left="20"/>
                        <w:rPr>
                          <w:rFonts w:ascii="ＭＳ Ｐ明朝"/>
                          <w:sz w:val="18"/>
                        </w:rPr>
                      </w:pPr>
                      <w:r>
                        <w:rPr>
                          <w:rFonts w:ascii="ＭＳ Ｐ明朝"/>
                          <w:sz w:val="18"/>
                        </w:rPr>
                        <w:t>- 174 -</w:t>
                      </w:r>
                    </w:p>
                  </w:txbxContent>
                </v:textbox>
                <w10:wrap anchorx="page" anchory="page"/>
              </v:shape>
            </w:pict>
          </mc:Fallback>
        </mc:AlternateContent>
      </w:r>
    </w:p>
    <w:p w:rsidR="005A61F3" w:rsidRDefault="005A61F3">
      <w:pPr>
        <w:pStyle w:val="a3"/>
        <w:rPr>
          <w:rFonts w:ascii="Times New Roman"/>
          <w:sz w:val="20"/>
        </w:rPr>
      </w:pPr>
    </w:p>
    <w:p w:rsidR="005A61F3" w:rsidRDefault="005A61F3">
      <w:pPr>
        <w:pStyle w:val="a3"/>
        <w:rPr>
          <w:rFonts w:ascii="Times New Roman"/>
          <w:sz w:val="20"/>
        </w:rPr>
      </w:pPr>
    </w:p>
    <w:p w:rsidR="005A61F3" w:rsidRDefault="005A61F3">
      <w:pPr>
        <w:pStyle w:val="a3"/>
        <w:rPr>
          <w:rFonts w:ascii="Times New Roman"/>
          <w:sz w:val="23"/>
        </w:rPr>
      </w:pPr>
    </w:p>
    <w:tbl>
      <w:tblPr>
        <w:tblStyle w:val="TableNormal"/>
        <w:tblW w:w="0" w:type="auto"/>
        <w:tblInd w:w="5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55"/>
        <w:gridCol w:w="115"/>
      </w:tblGrid>
      <w:tr w:rsidR="005A61F3">
        <w:trPr>
          <w:trHeight w:val="7684"/>
        </w:trPr>
        <w:tc>
          <w:tcPr>
            <w:tcW w:w="7470" w:type="dxa"/>
            <w:gridSpan w:val="2"/>
            <w:tcBorders>
              <w:bottom w:val="nil"/>
            </w:tcBorders>
          </w:tcPr>
          <w:p w:rsidR="005A61F3" w:rsidRDefault="009C0E8C">
            <w:pPr>
              <w:pStyle w:val="TableParagraph"/>
              <w:tabs>
                <w:tab w:val="left" w:pos="2692"/>
                <w:tab w:val="left" w:pos="3488"/>
                <w:tab w:val="left" w:pos="4288"/>
                <w:tab w:val="left" w:pos="5088"/>
              </w:tabs>
              <w:spacing w:before="192"/>
              <w:ind w:left="1897"/>
              <w:rPr>
                <w:rFonts w:ascii="Arial Unicode MS" w:eastAsia="Arial Unicode MS"/>
                <w:sz w:val="48"/>
              </w:rPr>
            </w:pPr>
            <w:r>
              <w:rPr>
                <w:rFonts w:ascii="Arial Unicode MS" w:eastAsia="Arial Unicode MS" w:hint="eastAsia"/>
                <w:sz w:val="48"/>
              </w:rPr>
              <w:t>現</w:t>
            </w:r>
            <w:r>
              <w:rPr>
                <w:rFonts w:ascii="Arial Unicode MS" w:eastAsia="Arial Unicode MS" w:hint="eastAsia"/>
                <w:sz w:val="48"/>
              </w:rPr>
              <w:tab/>
            </w:r>
            <w:r>
              <w:rPr>
                <w:rFonts w:ascii="Arial Unicode MS" w:eastAsia="Arial Unicode MS" w:hint="eastAsia"/>
                <w:sz w:val="48"/>
              </w:rPr>
              <w:t>地</w:t>
            </w:r>
            <w:r>
              <w:rPr>
                <w:rFonts w:ascii="Arial Unicode MS" w:eastAsia="Arial Unicode MS" w:hint="eastAsia"/>
                <w:sz w:val="48"/>
              </w:rPr>
              <w:tab/>
            </w:r>
            <w:r>
              <w:rPr>
                <w:rFonts w:ascii="Arial Unicode MS" w:eastAsia="Arial Unicode MS" w:hint="eastAsia"/>
                <w:sz w:val="48"/>
              </w:rPr>
              <w:t>調</w:t>
            </w:r>
            <w:r>
              <w:rPr>
                <w:rFonts w:ascii="Arial Unicode MS" w:eastAsia="Arial Unicode MS" w:hint="eastAsia"/>
                <w:sz w:val="48"/>
              </w:rPr>
              <w:tab/>
            </w:r>
            <w:r>
              <w:rPr>
                <w:rFonts w:ascii="Arial Unicode MS" w:eastAsia="Arial Unicode MS" w:hint="eastAsia"/>
                <w:sz w:val="48"/>
              </w:rPr>
              <w:t>整</w:t>
            </w:r>
            <w:r>
              <w:rPr>
                <w:rFonts w:ascii="Arial Unicode MS" w:eastAsia="Arial Unicode MS" w:hint="eastAsia"/>
                <w:sz w:val="48"/>
              </w:rPr>
              <w:tab/>
            </w:r>
            <w:r>
              <w:rPr>
                <w:rFonts w:ascii="Arial Unicode MS" w:eastAsia="Arial Unicode MS" w:hint="eastAsia"/>
                <w:sz w:val="48"/>
              </w:rPr>
              <w:t>所</w:t>
            </w:r>
          </w:p>
          <w:p w:rsidR="005A61F3" w:rsidRDefault="005A61F3">
            <w:pPr>
              <w:pStyle w:val="TableParagraph"/>
              <w:spacing w:before="3"/>
              <w:rPr>
                <w:rFonts w:ascii="Times New Roman"/>
                <w:sz w:val="50"/>
              </w:rPr>
            </w:pPr>
          </w:p>
          <w:p w:rsidR="005A61F3" w:rsidRDefault="009C0E8C">
            <w:pPr>
              <w:pStyle w:val="TableParagraph"/>
              <w:tabs>
                <w:tab w:val="left" w:pos="4168"/>
              </w:tabs>
              <w:ind w:left="1791"/>
              <w:rPr>
                <w:rFonts w:ascii="Arial Unicode MS" w:eastAsia="Arial Unicode MS"/>
                <w:sz w:val="32"/>
              </w:rPr>
            </w:pPr>
            <w:r>
              <w:rPr>
                <w:rFonts w:ascii="Arial Unicode MS" w:eastAsia="Arial Unicode MS" w:hint="eastAsia"/>
                <w:position w:val="-10"/>
                <w:sz w:val="32"/>
              </w:rPr>
              <w:t>消防機関</w:t>
            </w:r>
            <w:r>
              <w:rPr>
                <w:rFonts w:ascii="Arial Unicode MS" w:eastAsia="Arial Unicode MS" w:hint="eastAsia"/>
                <w:position w:val="-10"/>
                <w:sz w:val="32"/>
              </w:rPr>
              <w:tab/>
            </w:r>
            <w:r>
              <w:rPr>
                <w:rFonts w:ascii="Arial Unicode MS" w:eastAsia="Arial Unicode MS" w:hint="eastAsia"/>
                <w:sz w:val="32"/>
              </w:rPr>
              <w:t>医療機関</w:t>
            </w:r>
          </w:p>
          <w:p w:rsidR="005A61F3" w:rsidRDefault="005A61F3">
            <w:pPr>
              <w:pStyle w:val="TableParagraph"/>
              <w:spacing w:before="5"/>
              <w:rPr>
                <w:rFonts w:ascii="Times New Roman"/>
                <w:sz w:val="46"/>
              </w:rPr>
            </w:pPr>
          </w:p>
          <w:p w:rsidR="005A61F3" w:rsidRDefault="009C0E8C">
            <w:pPr>
              <w:pStyle w:val="TableParagraph"/>
              <w:spacing w:line="529" w:lineRule="exact"/>
              <w:ind w:right="596"/>
              <w:jc w:val="right"/>
              <w:rPr>
                <w:rFonts w:ascii="Arial Unicode MS" w:eastAsia="Arial Unicode MS"/>
                <w:sz w:val="32"/>
              </w:rPr>
            </w:pPr>
            <w:r>
              <w:rPr>
                <w:rFonts w:ascii="Arial Unicode MS" w:eastAsia="Arial Unicode MS" w:hint="eastAsia"/>
                <w:sz w:val="32"/>
              </w:rPr>
              <w:t>関係事業者</w:t>
            </w:r>
          </w:p>
          <w:p w:rsidR="005A61F3" w:rsidRDefault="009C0E8C">
            <w:pPr>
              <w:pStyle w:val="TableParagraph"/>
              <w:spacing w:line="529" w:lineRule="exact"/>
              <w:ind w:left="876"/>
              <w:rPr>
                <w:rFonts w:ascii="Arial Unicode MS" w:eastAsia="Arial Unicode MS"/>
                <w:sz w:val="32"/>
              </w:rPr>
            </w:pPr>
            <w:r>
              <w:rPr>
                <w:rFonts w:ascii="Arial Unicode MS" w:eastAsia="Arial Unicode MS" w:hint="eastAsia"/>
                <w:sz w:val="32"/>
              </w:rPr>
              <w:t>市町村</w:t>
            </w:r>
          </w:p>
          <w:p w:rsidR="005A61F3" w:rsidRDefault="009C0E8C">
            <w:pPr>
              <w:pStyle w:val="TableParagraph"/>
              <w:spacing w:before="299" w:line="584" w:lineRule="exact"/>
              <w:ind w:right="414"/>
              <w:jc w:val="right"/>
              <w:rPr>
                <w:rFonts w:ascii="Arial Unicode MS" w:eastAsia="Arial Unicode MS"/>
                <w:sz w:val="32"/>
              </w:rPr>
            </w:pPr>
            <w:r>
              <w:rPr>
                <w:rFonts w:ascii="Arial Unicode MS" w:eastAsia="Arial Unicode MS" w:hint="eastAsia"/>
                <w:sz w:val="32"/>
              </w:rPr>
              <w:t>警察機関</w:t>
            </w:r>
          </w:p>
          <w:p w:rsidR="005A61F3" w:rsidRDefault="009C0E8C">
            <w:pPr>
              <w:pStyle w:val="TableParagraph"/>
              <w:spacing w:line="568" w:lineRule="exact"/>
              <w:ind w:left="886"/>
              <w:rPr>
                <w:rFonts w:ascii="Arial Unicode MS" w:eastAsia="Arial Unicode MS"/>
                <w:sz w:val="32"/>
              </w:rPr>
            </w:pPr>
            <w:r>
              <w:rPr>
                <w:rFonts w:ascii="Arial Unicode MS" w:eastAsia="Arial Unicode MS" w:hint="eastAsia"/>
                <w:sz w:val="32"/>
              </w:rPr>
              <w:t>都道府県</w:t>
            </w:r>
          </w:p>
          <w:p w:rsidR="005A61F3" w:rsidRDefault="009C0E8C">
            <w:pPr>
              <w:pStyle w:val="TableParagraph"/>
              <w:spacing w:line="586" w:lineRule="exact"/>
              <w:ind w:right="1085"/>
              <w:jc w:val="right"/>
              <w:rPr>
                <w:rFonts w:ascii="Arial Unicode MS" w:eastAsia="Arial Unicode MS"/>
                <w:sz w:val="32"/>
              </w:rPr>
            </w:pPr>
            <w:r>
              <w:rPr>
                <w:rFonts w:ascii="Arial Unicode MS" w:eastAsia="Arial Unicode MS" w:hint="eastAsia"/>
                <w:sz w:val="32"/>
              </w:rPr>
              <w:t>自衛隊</w:t>
            </w:r>
          </w:p>
          <w:p w:rsidR="005A61F3" w:rsidRDefault="009C0E8C">
            <w:pPr>
              <w:pStyle w:val="TableParagraph"/>
              <w:spacing w:before="193"/>
              <w:ind w:left="2473" w:right="3021"/>
              <w:jc w:val="center"/>
              <w:rPr>
                <w:rFonts w:ascii="Arial Unicode MS" w:eastAsia="Arial Unicode MS"/>
                <w:sz w:val="32"/>
              </w:rPr>
            </w:pPr>
            <w:r>
              <w:rPr>
                <w:rFonts w:ascii="Arial Unicode MS" w:eastAsia="Arial Unicode MS" w:hint="eastAsia"/>
                <w:sz w:val="32"/>
              </w:rPr>
              <w:t>海上保安部等</w:t>
            </w:r>
          </w:p>
        </w:tc>
      </w:tr>
      <w:tr w:rsidR="005A61F3">
        <w:trPr>
          <w:trHeight w:val="813"/>
        </w:trPr>
        <w:tc>
          <w:tcPr>
            <w:tcW w:w="7355" w:type="dxa"/>
            <w:shd w:val="clear" w:color="auto" w:fill="B3B3B3"/>
          </w:tcPr>
          <w:p w:rsidR="005A61F3" w:rsidRDefault="009C0E8C">
            <w:pPr>
              <w:pStyle w:val="TableParagraph"/>
              <w:spacing w:before="132" w:line="156" w:lineRule="auto"/>
              <w:ind w:left="153" w:right="223"/>
              <w:rPr>
                <w:rFonts w:ascii="Arial Unicode MS" w:eastAsia="Arial Unicode MS" w:hAnsi="Arial Unicode MS"/>
                <w:sz w:val="27"/>
              </w:rPr>
            </w:pPr>
            <w:r>
              <w:rPr>
                <w:rFonts w:ascii="Arial Unicode MS" w:eastAsia="Arial Unicode MS" w:hAnsi="Arial Unicode MS" w:hint="eastAsia"/>
                <w:sz w:val="27"/>
              </w:rPr>
              <w:t>○各機関の機能や能力</w:t>
            </w:r>
            <w:r>
              <w:rPr>
                <w:rFonts w:ascii="Arial Unicode MS" w:eastAsia="Arial Unicode MS" w:hAnsi="Arial Unicode MS" w:hint="eastAsia"/>
                <w:spacing w:val="-139"/>
                <w:sz w:val="27"/>
              </w:rPr>
              <w:t>（</w:t>
            </w:r>
            <w:r>
              <w:rPr>
                <w:rFonts w:ascii="Arial Unicode MS" w:eastAsia="Arial Unicode MS" w:hAnsi="Arial Unicode MS" w:hint="eastAsia"/>
                <w:spacing w:val="-16"/>
                <w:sz w:val="27"/>
              </w:rPr>
              <w:t>人員、装備等</w:t>
            </w:r>
            <w:r>
              <w:rPr>
                <w:rFonts w:ascii="Arial Unicode MS" w:eastAsia="Arial Unicode MS" w:hAnsi="Arial Unicode MS" w:hint="eastAsia"/>
                <w:spacing w:val="-135"/>
                <w:sz w:val="27"/>
              </w:rPr>
              <w:t>）</w:t>
            </w:r>
            <w:r>
              <w:rPr>
                <w:rFonts w:ascii="Arial Unicode MS" w:eastAsia="Arial Unicode MS" w:hAnsi="Arial Unicode MS" w:hint="eastAsia"/>
                <w:spacing w:val="-24"/>
                <w:sz w:val="27"/>
              </w:rPr>
              <w:t>に応じて、避難誘導</w:t>
            </w:r>
            <w:r>
              <w:rPr>
                <w:rFonts w:ascii="Arial Unicode MS" w:eastAsia="Arial Unicode MS" w:hAnsi="Arial Unicode MS" w:hint="eastAsia"/>
                <w:spacing w:val="-24"/>
                <w:sz w:val="27"/>
              </w:rPr>
              <w:t xml:space="preserve"> </w:t>
            </w:r>
            <w:r>
              <w:rPr>
                <w:rFonts w:ascii="Arial Unicode MS" w:eastAsia="Arial Unicode MS" w:hAnsi="Arial Unicode MS" w:hint="eastAsia"/>
                <w:spacing w:val="-21"/>
                <w:w w:val="105"/>
                <w:sz w:val="27"/>
              </w:rPr>
              <w:t>消防活動、救援等が効果的に行われるよう調整する。</w:t>
            </w:r>
          </w:p>
        </w:tc>
        <w:tc>
          <w:tcPr>
            <w:tcW w:w="115" w:type="dxa"/>
            <w:tcBorders>
              <w:top w:val="nil"/>
              <w:bottom w:val="nil"/>
            </w:tcBorders>
          </w:tcPr>
          <w:p w:rsidR="005A61F3" w:rsidRDefault="009C0E8C">
            <w:pPr>
              <w:pStyle w:val="TableParagraph"/>
              <w:spacing w:before="5"/>
              <w:ind w:left="-241"/>
              <w:rPr>
                <w:rFonts w:ascii="Arial Unicode MS" w:eastAsia="Arial Unicode MS"/>
                <w:sz w:val="27"/>
              </w:rPr>
            </w:pPr>
            <w:r>
              <w:rPr>
                <w:rFonts w:ascii="Arial Unicode MS" w:eastAsia="Arial Unicode MS" w:hint="eastAsia"/>
                <w:w w:val="102"/>
                <w:sz w:val="27"/>
              </w:rPr>
              <w:t>、</w:t>
            </w:r>
          </w:p>
        </w:tc>
      </w:tr>
      <w:tr w:rsidR="005A61F3">
        <w:trPr>
          <w:trHeight w:val="176"/>
        </w:trPr>
        <w:tc>
          <w:tcPr>
            <w:tcW w:w="7470" w:type="dxa"/>
            <w:gridSpan w:val="2"/>
            <w:tcBorders>
              <w:top w:val="nil"/>
              <w:bottom w:val="nil"/>
            </w:tcBorders>
          </w:tcPr>
          <w:p w:rsidR="005A61F3" w:rsidRDefault="005A61F3">
            <w:pPr>
              <w:pStyle w:val="TableParagraph"/>
              <w:rPr>
                <w:rFonts w:ascii="Times New Roman"/>
                <w:sz w:val="10"/>
              </w:rPr>
            </w:pPr>
          </w:p>
        </w:tc>
      </w:tr>
      <w:tr w:rsidR="005A61F3">
        <w:trPr>
          <w:trHeight w:val="1144"/>
        </w:trPr>
        <w:tc>
          <w:tcPr>
            <w:tcW w:w="7355" w:type="dxa"/>
            <w:shd w:val="clear" w:color="auto" w:fill="B3B3B3"/>
          </w:tcPr>
          <w:p w:rsidR="005A61F3" w:rsidRDefault="009C0E8C">
            <w:pPr>
              <w:pStyle w:val="TableParagraph"/>
              <w:spacing w:before="123" w:line="158" w:lineRule="auto"/>
              <w:ind w:left="153" w:right="146"/>
              <w:rPr>
                <w:rFonts w:ascii="Arial Unicode MS" w:eastAsia="Arial Unicode MS" w:hAnsi="Arial Unicode MS"/>
                <w:sz w:val="27"/>
              </w:rPr>
            </w:pPr>
            <w:r>
              <w:rPr>
                <w:rFonts w:ascii="Arial Unicode MS" w:eastAsia="Arial Unicode MS" w:hAnsi="Arial Unicode MS" w:hint="eastAsia"/>
                <w:spacing w:val="-14"/>
                <w:sz w:val="27"/>
              </w:rPr>
              <w:t>○現地関係機関の活動に関する情報、災害に関する情報、</w:t>
            </w:r>
            <w:r>
              <w:rPr>
                <w:rFonts w:ascii="Arial Unicode MS" w:eastAsia="Arial Unicode MS" w:hAnsi="Arial Unicode MS" w:hint="eastAsia"/>
                <w:spacing w:val="-14"/>
                <w:sz w:val="27"/>
              </w:rPr>
              <w:t xml:space="preserve"> </w:t>
            </w:r>
            <w:r>
              <w:rPr>
                <w:rFonts w:ascii="Arial Unicode MS" w:eastAsia="Arial Unicode MS" w:hAnsi="Arial Unicode MS" w:hint="eastAsia"/>
                <w:spacing w:val="-20"/>
                <w:sz w:val="27"/>
              </w:rPr>
              <w:t>住民に関する情報、活動の安全を確保するために必要な情</w:t>
            </w:r>
          </w:p>
          <w:p w:rsidR="005A61F3" w:rsidRDefault="009C0E8C">
            <w:pPr>
              <w:pStyle w:val="TableParagraph"/>
              <w:spacing w:line="330" w:lineRule="exact"/>
              <w:ind w:left="153"/>
              <w:rPr>
                <w:rFonts w:ascii="Arial Unicode MS" w:eastAsia="Arial Unicode MS"/>
                <w:sz w:val="27"/>
              </w:rPr>
            </w:pPr>
            <w:r>
              <w:rPr>
                <w:rFonts w:ascii="Arial Unicode MS" w:eastAsia="Arial Unicode MS" w:hint="eastAsia"/>
                <w:w w:val="105"/>
                <w:sz w:val="27"/>
              </w:rPr>
              <w:t>報を共有する。</w:t>
            </w:r>
          </w:p>
        </w:tc>
        <w:tc>
          <w:tcPr>
            <w:tcW w:w="115" w:type="dxa"/>
            <w:tcBorders>
              <w:top w:val="nil"/>
              <w:bottom w:val="nil"/>
            </w:tcBorders>
          </w:tcPr>
          <w:p w:rsidR="005A61F3" w:rsidRDefault="005A61F3">
            <w:pPr>
              <w:pStyle w:val="TableParagraph"/>
              <w:rPr>
                <w:rFonts w:ascii="Times New Roman"/>
                <w:sz w:val="30"/>
              </w:rPr>
            </w:pPr>
          </w:p>
        </w:tc>
      </w:tr>
      <w:tr w:rsidR="005A61F3">
        <w:trPr>
          <w:trHeight w:val="71"/>
        </w:trPr>
        <w:tc>
          <w:tcPr>
            <w:tcW w:w="7355" w:type="dxa"/>
            <w:tcBorders>
              <w:right w:val="nil"/>
            </w:tcBorders>
            <w:shd w:val="clear" w:color="auto" w:fill="B3B3B3"/>
          </w:tcPr>
          <w:p w:rsidR="005A61F3" w:rsidRDefault="005A61F3">
            <w:pPr>
              <w:pStyle w:val="TableParagraph"/>
              <w:rPr>
                <w:rFonts w:ascii="Times New Roman"/>
                <w:sz w:val="2"/>
              </w:rPr>
            </w:pPr>
          </w:p>
        </w:tc>
        <w:tc>
          <w:tcPr>
            <w:tcW w:w="115" w:type="dxa"/>
            <w:tcBorders>
              <w:top w:val="nil"/>
              <w:left w:val="nil"/>
            </w:tcBorders>
            <w:shd w:val="clear" w:color="auto" w:fill="F1F1F1"/>
          </w:tcPr>
          <w:p w:rsidR="005A61F3" w:rsidRDefault="005A61F3">
            <w:pPr>
              <w:pStyle w:val="TableParagraph"/>
              <w:rPr>
                <w:rFonts w:ascii="Times New Roman"/>
                <w:sz w:val="2"/>
              </w:rPr>
            </w:pPr>
          </w:p>
        </w:tc>
      </w:tr>
    </w:tbl>
    <w:p w:rsidR="005A61F3" w:rsidRDefault="005A61F3">
      <w:pPr>
        <w:rPr>
          <w:rFonts w:ascii="Times New Roman"/>
          <w:sz w:val="2"/>
        </w:rPr>
        <w:sectPr w:rsidR="005A61F3">
          <w:footerReference w:type="default" r:id="rId82"/>
          <w:pgSz w:w="16840" w:h="11910" w:orient="landscape"/>
          <w:pgMar w:top="0" w:right="1400" w:bottom="280" w:left="2420" w:header="0" w:footer="0" w:gutter="0"/>
          <w:cols w:space="720"/>
        </w:sectPr>
      </w:pPr>
    </w:p>
    <w:p w:rsidR="005A61F3" w:rsidRDefault="005A61F3">
      <w:pPr>
        <w:pStyle w:val="a3"/>
        <w:spacing w:before="3"/>
        <w:rPr>
          <w:rFonts w:ascii="Times New Roman"/>
          <w:sz w:val="19"/>
        </w:rPr>
      </w:pPr>
    </w:p>
    <w:p w:rsidR="005A61F3" w:rsidRDefault="009C0E8C">
      <w:pPr>
        <w:pStyle w:val="5"/>
        <w:spacing w:before="61"/>
        <w:ind w:left="2919"/>
        <w:rPr>
          <w:rFonts w:ascii="ＭＳ 明朝" w:eastAsia="ＭＳ 明朝"/>
        </w:rPr>
      </w:pPr>
      <w:r>
        <w:rPr>
          <w:rFonts w:ascii="ＭＳ 明朝" w:eastAsia="ＭＳ 明朝" w:hint="eastAsia"/>
        </w:rPr>
        <w:t>生活関連等施設の安全確保の留意点</w:t>
      </w:r>
    </w:p>
    <w:p w:rsidR="005A61F3" w:rsidRDefault="005A61F3">
      <w:pPr>
        <w:pStyle w:val="a3"/>
        <w:spacing w:after="1"/>
        <w:rPr>
          <w:rFonts w:ascii="ＭＳ 明朝"/>
          <w:sz w:val="14"/>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600"/>
        <w:gridCol w:w="4500"/>
        <w:gridCol w:w="900"/>
      </w:tblGrid>
      <w:tr w:rsidR="005A61F3">
        <w:trPr>
          <w:trHeight w:val="719"/>
        </w:trPr>
        <w:tc>
          <w:tcPr>
            <w:tcW w:w="1080" w:type="dxa"/>
          </w:tcPr>
          <w:p w:rsidR="005A61F3" w:rsidRDefault="009C0E8C">
            <w:pPr>
              <w:pStyle w:val="TableParagraph"/>
              <w:spacing w:before="45"/>
              <w:ind w:left="224"/>
              <w:rPr>
                <w:rFonts w:ascii="ＭＳ 明朝" w:eastAsia="ＭＳ 明朝" w:hint="eastAsia"/>
                <w:sz w:val="21"/>
              </w:rPr>
            </w:pPr>
            <w:r>
              <w:rPr>
                <w:rFonts w:ascii="ＭＳ 明朝" w:eastAsia="ＭＳ 明朝" w:hint="eastAsia"/>
                <w:sz w:val="21"/>
              </w:rPr>
              <w:t>施行令</w:t>
            </w:r>
          </w:p>
          <w:p w:rsidR="005A61F3" w:rsidRDefault="009C0E8C">
            <w:pPr>
              <w:pStyle w:val="TableParagraph"/>
              <w:spacing w:before="91"/>
              <w:ind w:left="159"/>
              <w:rPr>
                <w:rFonts w:ascii="ＭＳ 明朝" w:eastAsia="ＭＳ 明朝" w:hint="eastAsia"/>
                <w:sz w:val="21"/>
              </w:rPr>
            </w:pPr>
            <w:r>
              <w:rPr>
                <w:rFonts w:ascii="ＭＳ 明朝" w:eastAsia="ＭＳ 明朝" w:hint="eastAsia"/>
                <w:sz w:val="21"/>
              </w:rPr>
              <w:t>第</w:t>
            </w:r>
            <w:r>
              <w:rPr>
                <w:rFonts w:ascii="ＭＳ 明朝" w:eastAsia="ＭＳ 明朝" w:hint="eastAsia"/>
                <w:sz w:val="21"/>
              </w:rPr>
              <w:t xml:space="preserve"> </w:t>
            </w:r>
            <w:r>
              <w:rPr>
                <w:rFonts w:ascii="Century" w:eastAsia="Century"/>
                <w:sz w:val="21"/>
              </w:rPr>
              <w:t xml:space="preserve">27 </w:t>
            </w:r>
            <w:r>
              <w:rPr>
                <w:rFonts w:ascii="ＭＳ 明朝" w:eastAsia="ＭＳ 明朝" w:hint="eastAsia"/>
                <w:sz w:val="21"/>
              </w:rPr>
              <w:t>条</w:t>
            </w:r>
          </w:p>
        </w:tc>
        <w:tc>
          <w:tcPr>
            <w:tcW w:w="3600" w:type="dxa"/>
          </w:tcPr>
          <w:p w:rsidR="005A61F3" w:rsidRDefault="005A61F3">
            <w:pPr>
              <w:pStyle w:val="TableParagraph"/>
              <w:spacing w:before="7"/>
              <w:rPr>
                <w:rFonts w:ascii="ＭＳ 明朝"/>
                <w:sz w:val="17"/>
              </w:rPr>
            </w:pPr>
          </w:p>
          <w:p w:rsidR="005A61F3" w:rsidRDefault="009C0E8C">
            <w:pPr>
              <w:pStyle w:val="TableParagraph"/>
              <w:ind w:left="1254" w:right="1246"/>
              <w:jc w:val="center"/>
              <w:rPr>
                <w:rFonts w:ascii="ＭＳ 明朝" w:eastAsia="ＭＳ 明朝" w:hint="eastAsia"/>
                <w:sz w:val="21"/>
              </w:rPr>
            </w:pPr>
            <w:r>
              <w:rPr>
                <w:rFonts w:ascii="ＭＳ 明朝" w:eastAsia="ＭＳ 明朝" w:hint="eastAsia"/>
                <w:sz w:val="21"/>
              </w:rPr>
              <w:t>施設の種類</w:t>
            </w:r>
          </w:p>
        </w:tc>
        <w:tc>
          <w:tcPr>
            <w:tcW w:w="4500" w:type="dxa"/>
          </w:tcPr>
          <w:p w:rsidR="005A61F3" w:rsidRDefault="005A61F3">
            <w:pPr>
              <w:pStyle w:val="TableParagraph"/>
              <w:spacing w:before="7"/>
              <w:rPr>
                <w:rFonts w:ascii="ＭＳ 明朝"/>
                <w:sz w:val="17"/>
              </w:rPr>
            </w:pPr>
          </w:p>
          <w:p w:rsidR="005A61F3" w:rsidRDefault="009C0E8C">
            <w:pPr>
              <w:pStyle w:val="TableParagraph"/>
              <w:ind w:left="1494" w:right="1486"/>
              <w:jc w:val="center"/>
              <w:rPr>
                <w:rFonts w:ascii="ＭＳ 明朝" w:eastAsia="ＭＳ 明朝" w:hint="eastAsia"/>
                <w:sz w:val="21"/>
              </w:rPr>
            </w:pPr>
            <w:r>
              <w:rPr>
                <w:rFonts w:ascii="ＭＳ 明朝" w:eastAsia="ＭＳ 明朝" w:hint="eastAsia"/>
                <w:sz w:val="21"/>
              </w:rPr>
              <w:t>施設の対象範囲</w:t>
            </w:r>
          </w:p>
        </w:tc>
        <w:tc>
          <w:tcPr>
            <w:tcW w:w="900" w:type="dxa"/>
          </w:tcPr>
          <w:p w:rsidR="005A61F3" w:rsidRDefault="005A61F3">
            <w:pPr>
              <w:pStyle w:val="TableParagraph"/>
              <w:spacing w:before="7"/>
              <w:rPr>
                <w:rFonts w:ascii="ＭＳ 明朝"/>
                <w:sz w:val="17"/>
              </w:rPr>
            </w:pPr>
          </w:p>
          <w:p w:rsidR="005A61F3" w:rsidRDefault="009C0E8C">
            <w:pPr>
              <w:pStyle w:val="TableParagraph"/>
              <w:ind w:left="134"/>
              <w:rPr>
                <w:rFonts w:ascii="ＭＳ 明朝" w:eastAsia="ＭＳ 明朝" w:hint="eastAsia"/>
                <w:sz w:val="21"/>
              </w:rPr>
            </w:pPr>
            <w:r>
              <w:rPr>
                <w:rFonts w:ascii="ＭＳ 明朝" w:eastAsia="ＭＳ 明朝" w:hint="eastAsia"/>
                <w:sz w:val="21"/>
              </w:rPr>
              <w:t>留意点</w:t>
            </w:r>
          </w:p>
        </w:tc>
      </w:tr>
      <w:tr w:rsidR="005A61F3">
        <w:trPr>
          <w:trHeight w:val="1240"/>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１号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発電所、変電所</w:t>
            </w:r>
          </w:p>
        </w:tc>
        <w:tc>
          <w:tcPr>
            <w:tcW w:w="4500" w:type="dxa"/>
          </w:tcPr>
          <w:p w:rsidR="005A61F3" w:rsidRDefault="009C0E8C">
            <w:pPr>
              <w:pStyle w:val="TableParagraph"/>
              <w:spacing w:before="125" w:line="321" w:lineRule="auto"/>
              <w:ind w:left="107" w:right="-15"/>
              <w:jc w:val="both"/>
              <w:rPr>
                <w:rFonts w:ascii="ＭＳ 明朝" w:eastAsia="ＭＳ 明朝" w:hint="eastAsia"/>
                <w:sz w:val="21"/>
              </w:rPr>
            </w:pPr>
            <w:r>
              <w:rPr>
                <w:rFonts w:ascii="ＭＳ 明朝" w:eastAsia="ＭＳ 明朝" w:hint="eastAsia"/>
                <w:sz w:val="21"/>
              </w:rPr>
              <w:t>電気事業法上の電気事業者又は卸供給業者がその事業の用に供する発電所（</w:t>
            </w:r>
            <w:r>
              <w:rPr>
                <w:rFonts w:ascii="ＭＳ 明朝" w:eastAsia="ＭＳ 明朝" w:hint="eastAsia"/>
                <w:spacing w:val="-4"/>
                <w:sz w:val="21"/>
              </w:rPr>
              <w:t>最大出力</w:t>
            </w:r>
            <w:r>
              <w:rPr>
                <w:rFonts w:ascii="ＭＳ 明朝" w:eastAsia="ＭＳ 明朝" w:hint="eastAsia"/>
                <w:spacing w:val="-4"/>
                <w:sz w:val="21"/>
              </w:rPr>
              <w:t xml:space="preserve"> </w:t>
            </w:r>
            <w:r>
              <w:rPr>
                <w:rFonts w:ascii="Century" w:eastAsia="Century"/>
                <w:sz w:val="21"/>
              </w:rPr>
              <w:t>5</w:t>
            </w:r>
            <w:r>
              <w:rPr>
                <w:rFonts w:ascii="Century" w:eastAsia="Century"/>
                <w:spacing w:val="26"/>
                <w:sz w:val="21"/>
              </w:rPr>
              <w:t xml:space="preserve"> </w:t>
            </w:r>
            <w:r>
              <w:rPr>
                <w:rFonts w:ascii="ＭＳ 明朝" w:eastAsia="ＭＳ 明朝" w:hint="eastAsia"/>
                <w:sz w:val="21"/>
              </w:rPr>
              <w:t>万</w:t>
            </w:r>
            <w:r>
              <w:rPr>
                <w:rFonts w:ascii="Century" w:eastAsia="Century"/>
                <w:sz w:val="21"/>
              </w:rPr>
              <w:t>kw</w:t>
            </w:r>
            <w:r>
              <w:rPr>
                <w:rFonts w:ascii="Century" w:eastAsia="Century"/>
                <w:spacing w:val="-7"/>
                <w:sz w:val="21"/>
              </w:rPr>
              <w:t xml:space="preserve"> </w:t>
            </w:r>
            <w:r>
              <w:rPr>
                <w:rFonts w:ascii="ＭＳ 明朝" w:eastAsia="ＭＳ 明朝" w:hint="eastAsia"/>
                <w:sz w:val="21"/>
              </w:rPr>
              <w:t>以上</w:t>
            </w:r>
            <w:r>
              <w:rPr>
                <w:rFonts w:ascii="ＭＳ 明朝" w:eastAsia="ＭＳ 明朝" w:hint="eastAsia"/>
                <w:spacing w:val="-59"/>
                <w:sz w:val="21"/>
              </w:rPr>
              <w:t>）</w:t>
            </w:r>
            <w:r>
              <w:rPr>
                <w:rFonts w:ascii="ＭＳ 明朝" w:eastAsia="ＭＳ 明朝" w:hint="eastAsia"/>
                <w:spacing w:val="-12"/>
                <w:sz w:val="21"/>
              </w:rPr>
              <w:t>又は変電所</w:t>
            </w:r>
            <w:r>
              <w:rPr>
                <w:rFonts w:ascii="ＭＳ 明朝" w:eastAsia="ＭＳ 明朝" w:hint="eastAsia"/>
                <w:sz w:val="21"/>
              </w:rPr>
              <w:t>（</w:t>
            </w:r>
            <w:r>
              <w:rPr>
                <w:rFonts w:ascii="ＭＳ 明朝" w:eastAsia="ＭＳ 明朝" w:hint="eastAsia"/>
                <w:spacing w:val="-11"/>
                <w:sz w:val="21"/>
              </w:rPr>
              <w:t>使用電圧</w:t>
            </w:r>
            <w:r>
              <w:rPr>
                <w:rFonts w:ascii="ＭＳ 明朝" w:eastAsia="ＭＳ 明朝" w:hint="eastAsia"/>
                <w:spacing w:val="-11"/>
                <w:sz w:val="21"/>
              </w:rPr>
              <w:t xml:space="preserve"> </w:t>
            </w:r>
            <w:r>
              <w:rPr>
                <w:rFonts w:ascii="Century" w:eastAsia="Century"/>
                <w:sz w:val="21"/>
              </w:rPr>
              <w:t>10</w:t>
            </w:r>
            <w:r>
              <w:rPr>
                <w:rFonts w:ascii="Century" w:eastAsia="Century"/>
                <w:spacing w:val="-9"/>
                <w:sz w:val="21"/>
              </w:rPr>
              <w:t xml:space="preserve"> </w:t>
            </w:r>
            <w:r>
              <w:rPr>
                <w:rFonts w:ascii="ＭＳ 明朝" w:eastAsia="ＭＳ 明朝" w:hint="eastAsia"/>
                <w:spacing w:val="-27"/>
                <w:sz w:val="21"/>
              </w:rPr>
              <w:t>万</w:t>
            </w:r>
            <w:r>
              <w:rPr>
                <w:rFonts w:ascii="ＭＳ 明朝" w:eastAsia="ＭＳ 明朝" w:hint="eastAsia"/>
                <w:spacing w:val="-27"/>
                <w:sz w:val="21"/>
              </w:rPr>
              <w:t xml:space="preserve"> </w:t>
            </w:r>
            <w:r>
              <w:rPr>
                <w:rFonts w:ascii="Century" w:eastAsia="Century"/>
                <w:sz w:val="21"/>
              </w:rPr>
              <w:t>V</w:t>
            </w:r>
            <w:r>
              <w:rPr>
                <w:rFonts w:ascii="Century" w:eastAsia="Century"/>
                <w:spacing w:val="-9"/>
                <w:sz w:val="21"/>
              </w:rPr>
              <w:t xml:space="preserve"> </w:t>
            </w:r>
            <w:r>
              <w:rPr>
                <w:rFonts w:ascii="ＭＳ 明朝" w:eastAsia="ＭＳ 明朝" w:hint="eastAsia"/>
                <w:sz w:val="21"/>
              </w:rPr>
              <w:t>以上）</w:t>
            </w:r>
          </w:p>
        </w:tc>
        <w:tc>
          <w:tcPr>
            <w:tcW w:w="900" w:type="dxa"/>
          </w:tcPr>
          <w:p w:rsidR="005A61F3" w:rsidRDefault="005A61F3">
            <w:pPr>
              <w:pStyle w:val="TableParagraph"/>
              <w:rPr>
                <w:rFonts w:ascii="ＭＳ 明朝"/>
                <w:sz w:val="24"/>
              </w:rPr>
            </w:pPr>
          </w:p>
          <w:p w:rsidR="005A61F3" w:rsidRDefault="009C0E8C">
            <w:pPr>
              <w:pStyle w:val="TableParagraph"/>
              <w:spacing w:before="178"/>
              <w:ind w:left="142"/>
              <w:rPr>
                <w:rFonts w:ascii="ＭＳ 明朝" w:eastAsia="ＭＳ 明朝" w:hint="eastAsia"/>
                <w:sz w:val="21"/>
              </w:rPr>
            </w:pPr>
            <w:r>
              <w:rPr>
                <w:rFonts w:ascii="Century" w:eastAsia="Century"/>
                <w:sz w:val="21"/>
              </w:rPr>
              <w:t xml:space="preserve">177 </w:t>
            </w:r>
            <w:r>
              <w:rPr>
                <w:rFonts w:ascii="ＭＳ 明朝" w:eastAsia="ＭＳ 明朝" w:hint="eastAsia"/>
                <w:sz w:val="21"/>
              </w:rPr>
              <w:t>頁</w:t>
            </w:r>
          </w:p>
        </w:tc>
      </w:tr>
      <w:tr w:rsidR="005A61F3">
        <w:trPr>
          <w:trHeight w:val="1255"/>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２号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ガス工作物</w:t>
            </w:r>
          </w:p>
        </w:tc>
        <w:tc>
          <w:tcPr>
            <w:tcW w:w="4500" w:type="dxa"/>
          </w:tcPr>
          <w:p w:rsidR="005A61F3" w:rsidRDefault="009C0E8C">
            <w:pPr>
              <w:pStyle w:val="TableParagraph"/>
              <w:spacing w:before="133" w:line="321" w:lineRule="auto"/>
              <w:ind w:left="107" w:right="91"/>
              <w:jc w:val="both"/>
              <w:rPr>
                <w:rFonts w:ascii="ＭＳ 明朝" w:eastAsia="ＭＳ 明朝" w:hint="eastAsia"/>
                <w:sz w:val="21"/>
              </w:rPr>
            </w:pPr>
            <w:r>
              <w:rPr>
                <w:rFonts w:ascii="ＭＳ 明朝" w:eastAsia="ＭＳ 明朝" w:hint="eastAsia"/>
                <w:sz w:val="21"/>
              </w:rPr>
              <w:t>ガス事業法上のガス工作物（ガス発生設備、ガスホルダー及びガス精製設備。簡易ガス事業用を除く）</w:t>
            </w:r>
          </w:p>
        </w:tc>
        <w:tc>
          <w:tcPr>
            <w:tcW w:w="900" w:type="dxa"/>
          </w:tcPr>
          <w:p w:rsidR="005A61F3" w:rsidRDefault="005A61F3">
            <w:pPr>
              <w:pStyle w:val="TableParagraph"/>
              <w:rPr>
                <w:rFonts w:ascii="ＭＳ 明朝"/>
                <w:sz w:val="24"/>
              </w:rPr>
            </w:pPr>
          </w:p>
          <w:p w:rsidR="005A61F3" w:rsidRDefault="009C0E8C">
            <w:pPr>
              <w:pStyle w:val="TableParagraph"/>
              <w:spacing w:before="185"/>
              <w:ind w:left="142"/>
              <w:rPr>
                <w:rFonts w:ascii="ＭＳ 明朝" w:eastAsia="ＭＳ 明朝" w:hint="eastAsia"/>
                <w:sz w:val="21"/>
              </w:rPr>
            </w:pPr>
            <w:r>
              <w:rPr>
                <w:rFonts w:ascii="Century" w:eastAsia="Century"/>
                <w:sz w:val="21"/>
              </w:rPr>
              <w:t xml:space="preserve">178 </w:t>
            </w:r>
            <w:r>
              <w:rPr>
                <w:rFonts w:ascii="ＭＳ 明朝" w:eastAsia="ＭＳ 明朝" w:hint="eastAsia"/>
                <w:sz w:val="21"/>
              </w:rPr>
              <w:t>頁</w:t>
            </w:r>
          </w:p>
        </w:tc>
      </w:tr>
      <w:tr w:rsidR="005A61F3">
        <w:trPr>
          <w:trHeight w:val="1245"/>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３号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水道施設、配水池</w:t>
            </w:r>
          </w:p>
        </w:tc>
        <w:tc>
          <w:tcPr>
            <w:tcW w:w="4500" w:type="dxa"/>
          </w:tcPr>
          <w:p w:rsidR="005A61F3" w:rsidRDefault="009C0E8C">
            <w:pPr>
              <w:pStyle w:val="TableParagraph"/>
              <w:spacing w:before="128" w:line="321" w:lineRule="auto"/>
              <w:ind w:left="107" w:right="91"/>
              <w:jc w:val="both"/>
              <w:rPr>
                <w:rFonts w:ascii="ＭＳ 明朝" w:eastAsia="ＭＳ 明朝" w:hint="eastAsia"/>
                <w:sz w:val="21"/>
              </w:rPr>
            </w:pPr>
            <w:r>
              <w:rPr>
                <w:rFonts w:ascii="ＭＳ 明朝" w:eastAsia="ＭＳ 明朝" w:hint="eastAsia"/>
                <w:sz w:val="21"/>
              </w:rPr>
              <w:t>水道法上の水道事業又は水道用水供給事業の用に供する取水施設、貯水施設、浄水施設又は配水池（供給能力</w:t>
            </w:r>
            <w:r>
              <w:rPr>
                <w:rFonts w:ascii="ＭＳ 明朝" w:eastAsia="ＭＳ 明朝" w:hint="eastAsia"/>
                <w:sz w:val="21"/>
              </w:rPr>
              <w:t xml:space="preserve"> </w:t>
            </w:r>
            <w:r>
              <w:rPr>
                <w:rFonts w:ascii="Century" w:eastAsia="Century"/>
                <w:sz w:val="21"/>
              </w:rPr>
              <w:t xml:space="preserve">10 </w:t>
            </w:r>
            <w:r>
              <w:rPr>
                <w:rFonts w:ascii="ＭＳ 明朝" w:eastAsia="ＭＳ 明朝" w:hint="eastAsia"/>
                <w:sz w:val="21"/>
              </w:rPr>
              <w:t>万㎥／日以上）</w:t>
            </w:r>
          </w:p>
        </w:tc>
        <w:tc>
          <w:tcPr>
            <w:tcW w:w="900" w:type="dxa"/>
          </w:tcPr>
          <w:p w:rsidR="005A61F3" w:rsidRDefault="005A61F3">
            <w:pPr>
              <w:pStyle w:val="TableParagraph"/>
              <w:rPr>
                <w:rFonts w:ascii="ＭＳ 明朝"/>
                <w:sz w:val="24"/>
              </w:rPr>
            </w:pPr>
          </w:p>
          <w:p w:rsidR="005A61F3" w:rsidRDefault="009C0E8C">
            <w:pPr>
              <w:pStyle w:val="TableParagraph"/>
              <w:spacing w:before="180"/>
              <w:ind w:left="142"/>
              <w:rPr>
                <w:rFonts w:ascii="ＭＳ 明朝" w:eastAsia="ＭＳ 明朝" w:hint="eastAsia"/>
                <w:sz w:val="21"/>
              </w:rPr>
            </w:pPr>
            <w:r>
              <w:rPr>
                <w:rFonts w:ascii="Century" w:eastAsia="Century"/>
                <w:sz w:val="21"/>
              </w:rPr>
              <w:t xml:space="preserve">179 </w:t>
            </w:r>
            <w:r>
              <w:rPr>
                <w:rFonts w:ascii="ＭＳ 明朝" w:eastAsia="ＭＳ 明朝" w:hint="eastAsia"/>
                <w:sz w:val="21"/>
              </w:rPr>
              <w:t>頁</w:t>
            </w:r>
          </w:p>
        </w:tc>
      </w:tr>
      <w:tr w:rsidR="005A61F3">
        <w:trPr>
          <w:trHeight w:val="1247"/>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４号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鉄道施設、軌道施設</w:t>
            </w:r>
          </w:p>
        </w:tc>
        <w:tc>
          <w:tcPr>
            <w:tcW w:w="4500" w:type="dxa"/>
          </w:tcPr>
          <w:p w:rsidR="005A61F3" w:rsidRDefault="009C0E8C">
            <w:pPr>
              <w:pStyle w:val="TableParagraph"/>
              <w:spacing w:before="129" w:line="321" w:lineRule="auto"/>
              <w:ind w:left="107" w:right="51"/>
              <w:jc w:val="both"/>
              <w:rPr>
                <w:rFonts w:ascii="ＭＳ 明朝" w:eastAsia="ＭＳ 明朝" w:hint="eastAsia"/>
                <w:sz w:val="21"/>
              </w:rPr>
            </w:pPr>
            <w:r>
              <w:rPr>
                <w:rFonts w:ascii="ＭＳ 明朝" w:eastAsia="ＭＳ 明朝" w:hint="eastAsia"/>
                <w:sz w:val="21"/>
              </w:rPr>
              <w:t>鉄道事業法上の鉄道施設又は軌道法による軌道施設で、旅客の乗降、待合いその他の用に供するもの（</w:t>
            </w:r>
            <w:r>
              <w:rPr>
                <w:rFonts w:ascii="ＭＳ 明朝" w:eastAsia="ＭＳ 明朝" w:hint="eastAsia"/>
                <w:spacing w:val="-8"/>
                <w:sz w:val="21"/>
              </w:rPr>
              <w:t>平均利用者数</w:t>
            </w:r>
            <w:r>
              <w:rPr>
                <w:rFonts w:ascii="ＭＳ 明朝" w:eastAsia="ＭＳ 明朝" w:hint="eastAsia"/>
                <w:spacing w:val="-8"/>
                <w:sz w:val="21"/>
              </w:rPr>
              <w:t xml:space="preserve"> </w:t>
            </w:r>
            <w:r>
              <w:rPr>
                <w:rFonts w:ascii="Century" w:eastAsia="Century"/>
                <w:sz w:val="21"/>
              </w:rPr>
              <w:t xml:space="preserve">10 </w:t>
            </w:r>
            <w:r>
              <w:rPr>
                <w:rFonts w:ascii="ＭＳ 明朝" w:eastAsia="ＭＳ 明朝" w:hint="eastAsia"/>
                <w:sz w:val="21"/>
              </w:rPr>
              <w:t>万人／日以上）</w:t>
            </w:r>
          </w:p>
        </w:tc>
        <w:tc>
          <w:tcPr>
            <w:tcW w:w="900" w:type="dxa"/>
          </w:tcPr>
          <w:p w:rsidR="005A61F3" w:rsidRDefault="005A61F3">
            <w:pPr>
              <w:pStyle w:val="TableParagraph"/>
              <w:rPr>
                <w:rFonts w:ascii="ＭＳ 明朝"/>
                <w:sz w:val="24"/>
              </w:rPr>
            </w:pPr>
          </w:p>
          <w:p w:rsidR="005A61F3" w:rsidRDefault="009C0E8C">
            <w:pPr>
              <w:pStyle w:val="TableParagraph"/>
              <w:spacing w:before="182"/>
              <w:ind w:left="142"/>
              <w:rPr>
                <w:rFonts w:ascii="ＭＳ 明朝" w:eastAsia="ＭＳ 明朝" w:hint="eastAsia"/>
                <w:sz w:val="21"/>
              </w:rPr>
            </w:pPr>
            <w:r>
              <w:rPr>
                <w:rFonts w:ascii="Century" w:eastAsia="Century"/>
                <w:sz w:val="21"/>
              </w:rPr>
              <w:t xml:space="preserve">180 </w:t>
            </w:r>
            <w:r>
              <w:rPr>
                <w:rFonts w:ascii="ＭＳ 明朝" w:eastAsia="ＭＳ 明朝" w:hint="eastAsia"/>
                <w:sz w:val="21"/>
              </w:rPr>
              <w:t>頁</w:t>
            </w:r>
          </w:p>
        </w:tc>
      </w:tr>
      <w:tr w:rsidR="005A61F3">
        <w:trPr>
          <w:trHeight w:val="1968"/>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５号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電気通信設備</w:t>
            </w:r>
          </w:p>
        </w:tc>
        <w:tc>
          <w:tcPr>
            <w:tcW w:w="4500" w:type="dxa"/>
          </w:tcPr>
          <w:p w:rsidR="005A61F3" w:rsidRDefault="009C0E8C">
            <w:pPr>
              <w:pStyle w:val="TableParagraph"/>
              <w:spacing w:before="129" w:line="321" w:lineRule="auto"/>
              <w:ind w:left="107" w:right="91"/>
              <w:jc w:val="both"/>
              <w:rPr>
                <w:rFonts w:ascii="ＭＳ 明朝" w:eastAsia="ＭＳ 明朝" w:hint="eastAsia"/>
                <w:sz w:val="21"/>
              </w:rPr>
            </w:pPr>
            <w:r>
              <w:rPr>
                <w:rFonts w:ascii="ＭＳ 明朝" w:eastAsia="ＭＳ 明朝" w:hint="eastAsia"/>
                <w:sz w:val="21"/>
              </w:rPr>
              <w:t>電気通信事業法上の電気通信事業者が事業の用に供する交換設備（利用者の電気通信設備と接続される伝送路設備と接続される交換設備。電気通信回線数</w:t>
            </w:r>
            <w:r>
              <w:rPr>
                <w:rFonts w:ascii="ＭＳ 明朝" w:eastAsia="ＭＳ 明朝" w:hint="eastAsia"/>
                <w:sz w:val="21"/>
              </w:rPr>
              <w:t xml:space="preserve"> </w:t>
            </w:r>
            <w:r>
              <w:rPr>
                <w:rFonts w:ascii="Century" w:eastAsia="Century"/>
                <w:sz w:val="21"/>
              </w:rPr>
              <w:t xml:space="preserve">3 </w:t>
            </w:r>
            <w:r>
              <w:rPr>
                <w:rFonts w:ascii="ＭＳ 明朝" w:eastAsia="ＭＳ 明朝" w:hint="eastAsia"/>
                <w:sz w:val="21"/>
              </w:rPr>
              <w:t>万未満及び移動端末設</w:t>
            </w:r>
          </w:p>
          <w:p w:rsidR="005A61F3" w:rsidRDefault="009C0E8C">
            <w:pPr>
              <w:pStyle w:val="TableParagraph"/>
              <w:spacing w:line="267" w:lineRule="exact"/>
              <w:ind w:left="107"/>
              <w:jc w:val="both"/>
              <w:rPr>
                <w:rFonts w:ascii="ＭＳ 明朝" w:eastAsia="ＭＳ 明朝" w:hint="eastAsia"/>
                <w:sz w:val="21"/>
              </w:rPr>
            </w:pPr>
            <w:r>
              <w:rPr>
                <w:rFonts w:ascii="ＭＳ 明朝" w:eastAsia="ＭＳ 明朝" w:hint="eastAsia"/>
                <w:sz w:val="21"/>
              </w:rPr>
              <w:t>備数</w:t>
            </w:r>
            <w:r>
              <w:rPr>
                <w:rFonts w:ascii="ＭＳ 明朝" w:eastAsia="ＭＳ 明朝" w:hint="eastAsia"/>
                <w:sz w:val="21"/>
              </w:rPr>
              <w:t xml:space="preserve"> </w:t>
            </w:r>
            <w:r>
              <w:rPr>
                <w:rFonts w:ascii="Century" w:eastAsia="Century"/>
                <w:sz w:val="21"/>
              </w:rPr>
              <w:t xml:space="preserve">3 </w:t>
            </w:r>
            <w:r>
              <w:rPr>
                <w:rFonts w:ascii="ＭＳ 明朝" w:eastAsia="ＭＳ 明朝" w:hint="eastAsia"/>
                <w:sz w:val="21"/>
              </w:rPr>
              <w:t>万未満のものを除く）</w:t>
            </w:r>
          </w:p>
        </w:tc>
        <w:tc>
          <w:tcPr>
            <w:tcW w:w="900" w:type="dxa"/>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spacing w:before="3"/>
              <w:rPr>
                <w:rFonts w:ascii="ＭＳ 明朝"/>
                <w:sz w:val="18"/>
              </w:rPr>
            </w:pPr>
          </w:p>
          <w:p w:rsidR="005A61F3" w:rsidRDefault="009C0E8C">
            <w:pPr>
              <w:pStyle w:val="TableParagraph"/>
              <w:ind w:left="142"/>
              <w:rPr>
                <w:rFonts w:ascii="ＭＳ 明朝" w:eastAsia="ＭＳ 明朝" w:hint="eastAsia"/>
                <w:sz w:val="21"/>
              </w:rPr>
            </w:pPr>
            <w:r>
              <w:rPr>
                <w:rFonts w:ascii="Century" w:eastAsia="Century"/>
                <w:sz w:val="21"/>
              </w:rPr>
              <w:t xml:space="preserve">182 </w:t>
            </w:r>
            <w:r>
              <w:rPr>
                <w:rFonts w:ascii="ＭＳ 明朝" w:eastAsia="ＭＳ 明朝" w:hint="eastAsia"/>
                <w:sz w:val="21"/>
              </w:rPr>
              <w:t>頁</w:t>
            </w:r>
          </w:p>
        </w:tc>
      </w:tr>
      <w:tr w:rsidR="005A61F3">
        <w:trPr>
          <w:trHeight w:val="1978"/>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６号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放送設備</w:t>
            </w:r>
          </w:p>
        </w:tc>
        <w:tc>
          <w:tcPr>
            <w:tcW w:w="4500" w:type="dxa"/>
          </w:tcPr>
          <w:p w:rsidR="005A61F3" w:rsidRDefault="009C0E8C">
            <w:pPr>
              <w:pStyle w:val="TableParagraph"/>
              <w:spacing w:before="134"/>
              <w:ind w:left="107"/>
              <w:rPr>
                <w:rFonts w:ascii="ＭＳ 明朝" w:eastAsia="ＭＳ 明朝" w:hint="eastAsia"/>
                <w:sz w:val="21"/>
              </w:rPr>
            </w:pPr>
            <w:r>
              <w:rPr>
                <w:rFonts w:ascii="ＭＳ 明朝" w:eastAsia="ＭＳ 明朝" w:hint="eastAsia"/>
                <w:sz w:val="21"/>
              </w:rPr>
              <w:t>日本放送協会又は放送法上の一般放送事業者</w:t>
            </w:r>
          </w:p>
          <w:p w:rsidR="005A61F3" w:rsidRDefault="009C0E8C">
            <w:pPr>
              <w:pStyle w:val="TableParagraph"/>
              <w:spacing w:before="91" w:line="321" w:lineRule="auto"/>
              <w:ind w:left="107" w:right="78"/>
              <w:jc w:val="both"/>
              <w:rPr>
                <w:rFonts w:ascii="ＭＳ 明朝" w:eastAsia="ＭＳ 明朝" w:hint="eastAsia"/>
                <w:sz w:val="21"/>
              </w:rPr>
            </w:pPr>
            <w:r>
              <w:rPr>
                <w:rFonts w:ascii="ＭＳ 明朝" w:eastAsia="ＭＳ 明朝" w:hint="eastAsia"/>
                <w:sz w:val="21"/>
              </w:rPr>
              <w:t>（受託放送事業者及び委託放送事業者を除く）が国内放送を行う放送局（人工衛星の無線局、他の放送局からの番組を再送信する放送局を除く）の無線設備</w:t>
            </w:r>
          </w:p>
        </w:tc>
        <w:tc>
          <w:tcPr>
            <w:tcW w:w="900" w:type="dxa"/>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spacing w:before="8"/>
              <w:rPr>
                <w:rFonts w:ascii="ＭＳ 明朝"/>
                <w:sz w:val="18"/>
              </w:rPr>
            </w:pPr>
          </w:p>
          <w:p w:rsidR="005A61F3" w:rsidRDefault="009C0E8C">
            <w:pPr>
              <w:pStyle w:val="TableParagraph"/>
              <w:ind w:left="142"/>
              <w:rPr>
                <w:rFonts w:ascii="ＭＳ 明朝" w:eastAsia="ＭＳ 明朝" w:hint="eastAsia"/>
                <w:sz w:val="21"/>
              </w:rPr>
            </w:pPr>
            <w:r>
              <w:rPr>
                <w:rFonts w:ascii="Century" w:eastAsia="Century"/>
                <w:sz w:val="21"/>
              </w:rPr>
              <w:t xml:space="preserve">183 </w:t>
            </w:r>
            <w:r>
              <w:rPr>
                <w:rFonts w:ascii="ＭＳ 明朝" w:eastAsia="ＭＳ 明朝" w:hint="eastAsia"/>
                <w:sz w:val="21"/>
              </w:rPr>
              <w:t>頁</w:t>
            </w:r>
          </w:p>
        </w:tc>
      </w:tr>
      <w:tr w:rsidR="005A61F3">
        <w:trPr>
          <w:trHeight w:val="879"/>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７号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港湾施設</w:t>
            </w:r>
          </w:p>
        </w:tc>
        <w:tc>
          <w:tcPr>
            <w:tcW w:w="4500" w:type="dxa"/>
          </w:tcPr>
          <w:p w:rsidR="005A61F3" w:rsidRDefault="009C0E8C">
            <w:pPr>
              <w:pStyle w:val="TableParagraph"/>
              <w:spacing w:before="125" w:line="321" w:lineRule="auto"/>
              <w:ind w:left="107" w:right="34" w:hanging="1"/>
              <w:rPr>
                <w:rFonts w:ascii="ＭＳ 明朝" w:eastAsia="ＭＳ 明朝" w:hint="eastAsia"/>
                <w:sz w:val="21"/>
              </w:rPr>
            </w:pPr>
            <w:r>
              <w:rPr>
                <w:rFonts w:ascii="ＭＳ 明朝" w:eastAsia="ＭＳ 明朝" w:hint="eastAsia"/>
                <w:spacing w:val="-13"/>
                <w:sz w:val="21"/>
              </w:rPr>
              <w:t>港湾法第</w:t>
            </w:r>
            <w:r>
              <w:rPr>
                <w:rFonts w:ascii="ＭＳ 明朝" w:eastAsia="ＭＳ 明朝" w:hint="eastAsia"/>
                <w:spacing w:val="-13"/>
                <w:sz w:val="21"/>
              </w:rPr>
              <w:t xml:space="preserve"> </w:t>
            </w:r>
            <w:r>
              <w:rPr>
                <w:rFonts w:ascii="Century" w:eastAsia="Century"/>
                <w:sz w:val="21"/>
              </w:rPr>
              <w:t xml:space="preserve">52 </w:t>
            </w:r>
            <w:r>
              <w:rPr>
                <w:rFonts w:ascii="ＭＳ 明朝" w:eastAsia="ＭＳ 明朝" w:hint="eastAsia"/>
                <w:spacing w:val="-22"/>
                <w:sz w:val="21"/>
              </w:rPr>
              <w:t>条第</w:t>
            </w:r>
            <w:r>
              <w:rPr>
                <w:rFonts w:ascii="ＭＳ 明朝" w:eastAsia="ＭＳ 明朝" w:hint="eastAsia"/>
                <w:spacing w:val="-22"/>
                <w:sz w:val="21"/>
              </w:rPr>
              <w:t xml:space="preserve"> </w:t>
            </w:r>
            <w:r>
              <w:rPr>
                <w:rFonts w:ascii="Century" w:eastAsia="Century"/>
                <w:sz w:val="21"/>
              </w:rPr>
              <w:t xml:space="preserve">1 </w:t>
            </w:r>
            <w:r>
              <w:rPr>
                <w:rFonts w:ascii="ＭＳ 明朝" w:eastAsia="ＭＳ 明朝" w:hint="eastAsia"/>
                <w:spacing w:val="-22"/>
                <w:sz w:val="21"/>
              </w:rPr>
              <w:t>項第</w:t>
            </w:r>
            <w:r>
              <w:rPr>
                <w:rFonts w:ascii="ＭＳ 明朝" w:eastAsia="ＭＳ 明朝" w:hint="eastAsia"/>
                <w:spacing w:val="-22"/>
                <w:sz w:val="21"/>
              </w:rPr>
              <w:t xml:space="preserve"> </w:t>
            </w:r>
            <w:r>
              <w:rPr>
                <w:rFonts w:ascii="Century" w:eastAsia="Century"/>
                <w:sz w:val="21"/>
              </w:rPr>
              <w:t xml:space="preserve">1 </w:t>
            </w:r>
            <w:r>
              <w:rPr>
                <w:rFonts w:ascii="ＭＳ 明朝" w:eastAsia="ＭＳ 明朝" w:hint="eastAsia"/>
                <w:sz w:val="21"/>
              </w:rPr>
              <w:t>号の国土交通省令で定める水域施設又は係留施設</w:t>
            </w:r>
          </w:p>
        </w:tc>
        <w:tc>
          <w:tcPr>
            <w:tcW w:w="900" w:type="dxa"/>
          </w:tcPr>
          <w:p w:rsidR="005A61F3" w:rsidRDefault="005A61F3">
            <w:pPr>
              <w:pStyle w:val="TableParagraph"/>
              <w:spacing w:before="11"/>
              <w:rPr>
                <w:rFonts w:ascii="ＭＳ 明朝"/>
                <w:sz w:val="23"/>
              </w:rPr>
            </w:pPr>
          </w:p>
          <w:p w:rsidR="005A61F3" w:rsidRDefault="009C0E8C">
            <w:pPr>
              <w:pStyle w:val="TableParagraph"/>
              <w:ind w:left="142"/>
              <w:rPr>
                <w:rFonts w:ascii="ＭＳ 明朝" w:eastAsia="ＭＳ 明朝" w:hint="eastAsia"/>
                <w:sz w:val="21"/>
              </w:rPr>
            </w:pPr>
            <w:r>
              <w:rPr>
                <w:rFonts w:ascii="Century" w:eastAsia="Century"/>
                <w:sz w:val="21"/>
              </w:rPr>
              <w:t xml:space="preserve">184 </w:t>
            </w:r>
            <w:r>
              <w:rPr>
                <w:rFonts w:ascii="ＭＳ 明朝" w:eastAsia="ＭＳ 明朝" w:hint="eastAsia"/>
                <w:sz w:val="21"/>
              </w:rPr>
              <w:t>頁</w:t>
            </w:r>
          </w:p>
        </w:tc>
      </w:tr>
      <w:tr w:rsidR="005A61F3">
        <w:trPr>
          <w:trHeight w:val="899"/>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８号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空港施設</w:t>
            </w:r>
          </w:p>
        </w:tc>
        <w:tc>
          <w:tcPr>
            <w:tcW w:w="4500" w:type="dxa"/>
          </w:tcPr>
          <w:p w:rsidR="005A61F3" w:rsidRDefault="009C0E8C">
            <w:pPr>
              <w:pStyle w:val="TableParagraph"/>
              <w:spacing w:before="134" w:line="321" w:lineRule="auto"/>
              <w:ind w:left="107" w:right="91"/>
              <w:rPr>
                <w:rFonts w:ascii="ＭＳ 明朝" w:eastAsia="ＭＳ 明朝" w:hint="eastAsia"/>
                <w:sz w:val="21"/>
              </w:rPr>
            </w:pPr>
            <w:r>
              <w:rPr>
                <w:rFonts w:ascii="ＭＳ 明朝" w:eastAsia="ＭＳ 明朝" w:hint="eastAsia"/>
                <w:sz w:val="21"/>
              </w:rPr>
              <w:t>空港整備法上の空港の滑走路等、旅客ターミナル施設及び航空保安施設</w:t>
            </w:r>
          </w:p>
        </w:tc>
        <w:tc>
          <w:tcPr>
            <w:tcW w:w="900" w:type="dxa"/>
          </w:tcPr>
          <w:p w:rsidR="005A61F3" w:rsidRDefault="005A61F3">
            <w:pPr>
              <w:pStyle w:val="TableParagraph"/>
              <w:spacing w:before="6"/>
              <w:rPr>
                <w:rFonts w:ascii="ＭＳ 明朝"/>
                <w:sz w:val="24"/>
              </w:rPr>
            </w:pPr>
          </w:p>
          <w:p w:rsidR="005A61F3" w:rsidRDefault="009C0E8C">
            <w:pPr>
              <w:pStyle w:val="TableParagraph"/>
              <w:ind w:left="142"/>
              <w:rPr>
                <w:rFonts w:ascii="ＭＳ 明朝" w:eastAsia="ＭＳ 明朝" w:hint="eastAsia"/>
                <w:sz w:val="21"/>
              </w:rPr>
            </w:pPr>
            <w:r>
              <w:rPr>
                <w:rFonts w:ascii="Century" w:eastAsia="Century"/>
                <w:sz w:val="21"/>
              </w:rPr>
              <w:t xml:space="preserve">186 </w:t>
            </w:r>
            <w:r>
              <w:rPr>
                <w:rFonts w:ascii="ＭＳ 明朝" w:eastAsia="ＭＳ 明朝" w:hint="eastAsia"/>
                <w:sz w:val="21"/>
              </w:rPr>
              <w:t>頁</w:t>
            </w:r>
          </w:p>
        </w:tc>
      </w:tr>
      <w:tr w:rsidR="005A61F3">
        <w:trPr>
          <w:trHeight w:val="876"/>
        </w:trPr>
        <w:tc>
          <w:tcPr>
            <w:tcW w:w="1080" w:type="dxa"/>
          </w:tcPr>
          <w:p w:rsidR="005A61F3" w:rsidRDefault="009C0E8C">
            <w:pPr>
              <w:pStyle w:val="TableParagraph"/>
              <w:spacing w:before="135"/>
              <w:ind w:left="308" w:right="301"/>
              <w:jc w:val="center"/>
              <w:rPr>
                <w:rFonts w:ascii="ＭＳ 明朝" w:eastAsia="ＭＳ 明朝" w:hint="eastAsia"/>
                <w:sz w:val="21"/>
              </w:rPr>
            </w:pPr>
            <w:r>
              <w:rPr>
                <w:rFonts w:ascii="ＭＳ 明朝" w:eastAsia="ＭＳ 明朝" w:hint="eastAsia"/>
                <w:sz w:val="21"/>
              </w:rPr>
              <w:t>９号</w:t>
            </w:r>
          </w:p>
        </w:tc>
        <w:tc>
          <w:tcPr>
            <w:tcW w:w="3600" w:type="dxa"/>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ダム</w:t>
            </w:r>
          </w:p>
        </w:tc>
        <w:tc>
          <w:tcPr>
            <w:tcW w:w="4500" w:type="dxa"/>
          </w:tcPr>
          <w:p w:rsidR="005A61F3" w:rsidRDefault="009C0E8C">
            <w:pPr>
              <w:pStyle w:val="TableParagraph"/>
              <w:spacing w:before="123" w:line="321" w:lineRule="auto"/>
              <w:ind w:left="107" w:right="96"/>
              <w:rPr>
                <w:rFonts w:ascii="ＭＳ 明朝" w:eastAsia="ＭＳ 明朝" w:hint="eastAsia"/>
                <w:sz w:val="21"/>
              </w:rPr>
            </w:pPr>
            <w:r>
              <w:rPr>
                <w:rFonts w:ascii="ＭＳ 明朝" w:eastAsia="ＭＳ 明朝" w:hint="eastAsia"/>
                <w:sz w:val="21"/>
              </w:rPr>
              <w:t>河川管理施設等構造令第</w:t>
            </w:r>
            <w:r>
              <w:rPr>
                <w:rFonts w:ascii="ＭＳ 明朝" w:eastAsia="ＭＳ 明朝" w:hint="eastAsia"/>
                <w:sz w:val="21"/>
              </w:rPr>
              <w:t xml:space="preserve"> </w:t>
            </w:r>
            <w:r>
              <w:rPr>
                <w:rFonts w:ascii="Century" w:eastAsia="Century"/>
                <w:sz w:val="21"/>
              </w:rPr>
              <w:t xml:space="preserve">2 </w:t>
            </w:r>
            <w:r>
              <w:rPr>
                <w:rFonts w:ascii="ＭＳ 明朝" w:eastAsia="ＭＳ 明朝" w:hint="eastAsia"/>
                <w:sz w:val="21"/>
              </w:rPr>
              <w:t>章の規定の適用を受けるダム</w:t>
            </w:r>
          </w:p>
        </w:tc>
        <w:tc>
          <w:tcPr>
            <w:tcW w:w="900" w:type="dxa"/>
          </w:tcPr>
          <w:p w:rsidR="005A61F3" w:rsidRDefault="005A61F3">
            <w:pPr>
              <w:pStyle w:val="TableParagraph"/>
              <w:spacing w:before="8"/>
              <w:rPr>
                <w:rFonts w:ascii="ＭＳ 明朝"/>
                <w:sz w:val="23"/>
              </w:rPr>
            </w:pPr>
          </w:p>
          <w:p w:rsidR="005A61F3" w:rsidRDefault="009C0E8C">
            <w:pPr>
              <w:pStyle w:val="TableParagraph"/>
              <w:ind w:left="142"/>
              <w:rPr>
                <w:rFonts w:ascii="ＭＳ 明朝" w:eastAsia="ＭＳ 明朝" w:hint="eastAsia"/>
                <w:sz w:val="21"/>
              </w:rPr>
            </w:pPr>
            <w:r>
              <w:rPr>
                <w:rFonts w:ascii="Century" w:eastAsia="Century"/>
                <w:sz w:val="21"/>
              </w:rPr>
              <w:t xml:space="preserve">188 </w:t>
            </w:r>
            <w:r>
              <w:rPr>
                <w:rFonts w:ascii="ＭＳ 明朝" w:eastAsia="ＭＳ 明朝" w:hint="eastAsia"/>
                <w:sz w:val="21"/>
              </w:rPr>
              <w:t>頁</w:t>
            </w:r>
          </w:p>
        </w:tc>
      </w:tr>
    </w:tbl>
    <w:p w:rsidR="005A61F3" w:rsidRDefault="005A61F3">
      <w:pPr>
        <w:rPr>
          <w:rFonts w:ascii="ＭＳ 明朝" w:eastAsia="ＭＳ 明朝" w:hint="eastAsia"/>
          <w:sz w:val="21"/>
        </w:rPr>
        <w:sectPr w:rsidR="005A61F3">
          <w:footerReference w:type="default" r:id="rId83"/>
          <w:pgSz w:w="11900" w:h="16840"/>
          <w:pgMar w:top="1600" w:right="680" w:bottom="1160" w:left="880" w:header="0" w:footer="967" w:gutter="0"/>
          <w:pgNumType w:start="175"/>
          <w:cols w:space="720"/>
        </w:sectPr>
      </w:pPr>
    </w:p>
    <w:p w:rsidR="005A61F3" w:rsidRDefault="009C0E8C">
      <w:pPr>
        <w:pStyle w:val="a3"/>
        <w:spacing w:before="9"/>
        <w:rPr>
          <w:rFonts w:ascii="Times New Roman"/>
          <w:sz w:val="8"/>
        </w:rPr>
      </w:pPr>
      <w:r>
        <w:rPr>
          <w:noProof/>
          <w:lang w:eastAsia="ja-JP"/>
        </w:rPr>
        <w:lastRenderedPageBreak/>
        <w:drawing>
          <wp:anchor distT="0" distB="0" distL="0" distR="0" simplePos="0" relativeHeight="251432960" behindDoc="1" locked="0" layoutInCell="1" allowOverlap="1">
            <wp:simplePos x="0" y="0"/>
            <wp:positionH relativeFrom="page">
              <wp:posOffset>3617214</wp:posOffset>
            </wp:positionH>
            <wp:positionV relativeFrom="page">
              <wp:posOffset>1999484</wp:posOffset>
            </wp:positionV>
            <wp:extent cx="3435487" cy="6096"/>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84"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33984" behindDoc="1" locked="0" layoutInCell="1" allowOverlap="1">
            <wp:simplePos x="0" y="0"/>
            <wp:positionH relativeFrom="page">
              <wp:posOffset>3617214</wp:posOffset>
            </wp:positionH>
            <wp:positionV relativeFrom="page">
              <wp:posOffset>2679950</wp:posOffset>
            </wp:positionV>
            <wp:extent cx="3435487" cy="6096"/>
            <wp:effectExtent l="0" t="0" r="0" b="0"/>
            <wp:wrapNone/>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85"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35008" behindDoc="1" locked="0" layoutInCell="1" allowOverlap="1">
            <wp:simplePos x="0" y="0"/>
            <wp:positionH relativeFrom="page">
              <wp:posOffset>3617214</wp:posOffset>
            </wp:positionH>
            <wp:positionV relativeFrom="page">
              <wp:posOffset>3141722</wp:posOffset>
            </wp:positionV>
            <wp:extent cx="3435487" cy="6096"/>
            <wp:effectExtent l="0" t="0" r="0" b="0"/>
            <wp:wrapNone/>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85"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36032" behindDoc="1" locked="0" layoutInCell="1" allowOverlap="1">
            <wp:simplePos x="0" y="0"/>
            <wp:positionH relativeFrom="page">
              <wp:posOffset>3617214</wp:posOffset>
            </wp:positionH>
            <wp:positionV relativeFrom="page">
              <wp:posOffset>3704838</wp:posOffset>
            </wp:positionV>
            <wp:extent cx="3434772" cy="6096"/>
            <wp:effectExtent l="0" t="0" r="0" b="0"/>
            <wp:wrapNone/>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84" cstate="print"/>
                    <a:stretch>
                      <a:fillRect/>
                    </a:stretch>
                  </pic:blipFill>
                  <pic:spPr>
                    <a:xfrm>
                      <a:off x="0" y="0"/>
                      <a:ext cx="3434772" cy="6096"/>
                    </a:xfrm>
                    <a:prstGeom prst="rect">
                      <a:avLst/>
                    </a:prstGeom>
                  </pic:spPr>
                </pic:pic>
              </a:graphicData>
            </a:graphic>
          </wp:anchor>
        </w:drawing>
      </w:r>
      <w:r>
        <w:rPr>
          <w:noProof/>
          <w:lang w:eastAsia="ja-JP"/>
        </w:rPr>
        <w:drawing>
          <wp:anchor distT="0" distB="0" distL="0" distR="0" simplePos="0" relativeHeight="251437056" behindDoc="1" locked="0" layoutInCell="1" allowOverlap="1">
            <wp:simplePos x="0" y="0"/>
            <wp:positionH relativeFrom="page">
              <wp:posOffset>3617214</wp:posOffset>
            </wp:positionH>
            <wp:positionV relativeFrom="page">
              <wp:posOffset>4507988</wp:posOffset>
            </wp:positionV>
            <wp:extent cx="3435487" cy="6096"/>
            <wp:effectExtent l="0" t="0" r="0" b="0"/>
            <wp:wrapNone/>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85"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38080" behindDoc="1" locked="0" layoutInCell="1" allowOverlap="1">
            <wp:simplePos x="0" y="0"/>
            <wp:positionH relativeFrom="page">
              <wp:posOffset>3617214</wp:posOffset>
            </wp:positionH>
            <wp:positionV relativeFrom="page">
              <wp:posOffset>5084060</wp:posOffset>
            </wp:positionV>
            <wp:extent cx="3435487" cy="6096"/>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84"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39104" behindDoc="1" locked="0" layoutInCell="1" allowOverlap="1">
            <wp:simplePos x="0" y="0"/>
            <wp:positionH relativeFrom="page">
              <wp:posOffset>3617214</wp:posOffset>
            </wp:positionH>
            <wp:positionV relativeFrom="page">
              <wp:posOffset>5874254</wp:posOffset>
            </wp:positionV>
            <wp:extent cx="3435487" cy="6096"/>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84"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40128" behindDoc="1" locked="0" layoutInCell="1" allowOverlap="1">
            <wp:simplePos x="0" y="0"/>
            <wp:positionH relativeFrom="page">
              <wp:posOffset>3617214</wp:posOffset>
            </wp:positionH>
            <wp:positionV relativeFrom="page">
              <wp:posOffset>6329930</wp:posOffset>
            </wp:positionV>
            <wp:extent cx="3435487" cy="6096"/>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84"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41152" behindDoc="1" locked="0" layoutInCell="1" allowOverlap="1">
            <wp:simplePos x="0" y="0"/>
            <wp:positionH relativeFrom="page">
              <wp:posOffset>3617214</wp:posOffset>
            </wp:positionH>
            <wp:positionV relativeFrom="page">
              <wp:posOffset>6915908</wp:posOffset>
            </wp:positionV>
            <wp:extent cx="3435487" cy="6096"/>
            <wp:effectExtent l="0" t="0" r="0" b="0"/>
            <wp:wrapNone/>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84" cstate="print"/>
                    <a:stretch>
                      <a:fillRect/>
                    </a:stretch>
                  </pic:blipFill>
                  <pic:spPr>
                    <a:xfrm>
                      <a:off x="0" y="0"/>
                      <a:ext cx="3435487" cy="6096"/>
                    </a:xfrm>
                    <a:prstGeom prst="rect">
                      <a:avLst/>
                    </a:prstGeom>
                  </pic:spPr>
                </pic:pic>
              </a:graphicData>
            </a:graphic>
          </wp:anchor>
        </w:drawing>
      </w:r>
      <w:r>
        <w:rPr>
          <w:noProof/>
          <w:lang w:eastAsia="ja-JP"/>
        </w:rPr>
        <w:drawing>
          <wp:anchor distT="0" distB="0" distL="0" distR="0" simplePos="0" relativeHeight="251442176" behindDoc="1" locked="0" layoutInCell="1" allowOverlap="1">
            <wp:simplePos x="0" y="0"/>
            <wp:positionH relativeFrom="page">
              <wp:posOffset>3617214</wp:posOffset>
            </wp:positionH>
            <wp:positionV relativeFrom="page">
              <wp:posOffset>7594088</wp:posOffset>
            </wp:positionV>
            <wp:extent cx="3435487" cy="6095"/>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85" cstate="print"/>
                    <a:stretch>
                      <a:fillRect/>
                    </a:stretch>
                  </pic:blipFill>
                  <pic:spPr>
                    <a:xfrm>
                      <a:off x="0" y="0"/>
                      <a:ext cx="3435487" cy="6095"/>
                    </a:xfrm>
                    <a:prstGeom prst="rect">
                      <a:avLst/>
                    </a:prstGeom>
                  </pic:spPr>
                </pic:pic>
              </a:graphicData>
            </a:graphic>
          </wp:anchor>
        </w:drawing>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3600"/>
        <w:gridCol w:w="4500"/>
        <w:gridCol w:w="900"/>
      </w:tblGrid>
      <w:tr w:rsidR="005A61F3">
        <w:trPr>
          <w:trHeight w:val="719"/>
        </w:trPr>
        <w:tc>
          <w:tcPr>
            <w:tcW w:w="1080" w:type="dxa"/>
          </w:tcPr>
          <w:p w:rsidR="005A61F3" w:rsidRDefault="009C0E8C">
            <w:pPr>
              <w:pStyle w:val="TableParagraph"/>
              <w:spacing w:before="45"/>
              <w:ind w:left="224"/>
              <w:rPr>
                <w:rFonts w:ascii="ＭＳ 明朝" w:eastAsia="ＭＳ 明朝" w:hint="eastAsia"/>
                <w:sz w:val="21"/>
              </w:rPr>
            </w:pPr>
            <w:r>
              <w:rPr>
                <w:rFonts w:ascii="ＭＳ 明朝" w:eastAsia="ＭＳ 明朝" w:hint="eastAsia"/>
                <w:sz w:val="21"/>
              </w:rPr>
              <w:t>施行令</w:t>
            </w:r>
          </w:p>
          <w:p w:rsidR="005A61F3" w:rsidRDefault="009C0E8C">
            <w:pPr>
              <w:pStyle w:val="TableParagraph"/>
              <w:spacing w:before="91"/>
              <w:ind w:left="159"/>
              <w:rPr>
                <w:rFonts w:ascii="ＭＳ 明朝" w:eastAsia="ＭＳ 明朝" w:hint="eastAsia"/>
                <w:sz w:val="21"/>
              </w:rPr>
            </w:pPr>
            <w:r>
              <w:rPr>
                <w:rFonts w:ascii="ＭＳ 明朝" w:eastAsia="ＭＳ 明朝" w:hint="eastAsia"/>
                <w:sz w:val="21"/>
              </w:rPr>
              <w:t>第</w:t>
            </w:r>
            <w:r>
              <w:rPr>
                <w:rFonts w:ascii="ＭＳ 明朝" w:eastAsia="ＭＳ 明朝" w:hint="eastAsia"/>
                <w:sz w:val="21"/>
              </w:rPr>
              <w:t xml:space="preserve"> </w:t>
            </w:r>
            <w:r>
              <w:rPr>
                <w:rFonts w:ascii="Century" w:eastAsia="Century"/>
                <w:sz w:val="21"/>
              </w:rPr>
              <w:t xml:space="preserve">27 </w:t>
            </w:r>
            <w:r>
              <w:rPr>
                <w:rFonts w:ascii="ＭＳ 明朝" w:eastAsia="ＭＳ 明朝" w:hint="eastAsia"/>
                <w:sz w:val="21"/>
              </w:rPr>
              <w:t>条</w:t>
            </w:r>
          </w:p>
        </w:tc>
        <w:tc>
          <w:tcPr>
            <w:tcW w:w="3600" w:type="dxa"/>
          </w:tcPr>
          <w:p w:rsidR="005A61F3" w:rsidRDefault="005A61F3">
            <w:pPr>
              <w:pStyle w:val="TableParagraph"/>
              <w:spacing w:before="6"/>
              <w:rPr>
                <w:rFonts w:ascii="Times New Roman"/>
                <w:sz w:val="19"/>
              </w:rPr>
            </w:pPr>
          </w:p>
          <w:p w:rsidR="005A61F3" w:rsidRDefault="009C0E8C">
            <w:pPr>
              <w:pStyle w:val="TableParagraph"/>
              <w:spacing w:before="1"/>
              <w:ind w:left="1254" w:right="1246"/>
              <w:jc w:val="center"/>
              <w:rPr>
                <w:rFonts w:ascii="ＭＳ 明朝" w:eastAsia="ＭＳ 明朝" w:hint="eastAsia"/>
                <w:sz w:val="21"/>
              </w:rPr>
            </w:pPr>
            <w:r>
              <w:rPr>
                <w:rFonts w:ascii="ＭＳ 明朝" w:eastAsia="ＭＳ 明朝" w:hint="eastAsia"/>
                <w:sz w:val="21"/>
              </w:rPr>
              <w:t>施設の種類</w:t>
            </w:r>
          </w:p>
        </w:tc>
        <w:tc>
          <w:tcPr>
            <w:tcW w:w="4500" w:type="dxa"/>
          </w:tcPr>
          <w:p w:rsidR="005A61F3" w:rsidRDefault="005A61F3">
            <w:pPr>
              <w:pStyle w:val="TableParagraph"/>
              <w:spacing w:before="6"/>
              <w:rPr>
                <w:rFonts w:ascii="Times New Roman"/>
                <w:sz w:val="19"/>
              </w:rPr>
            </w:pPr>
          </w:p>
          <w:p w:rsidR="005A61F3" w:rsidRDefault="009C0E8C">
            <w:pPr>
              <w:pStyle w:val="TableParagraph"/>
              <w:spacing w:before="1"/>
              <w:ind w:left="1494" w:right="1486"/>
              <w:jc w:val="center"/>
              <w:rPr>
                <w:rFonts w:ascii="ＭＳ 明朝" w:eastAsia="ＭＳ 明朝" w:hint="eastAsia"/>
                <w:sz w:val="21"/>
              </w:rPr>
            </w:pPr>
            <w:r>
              <w:rPr>
                <w:rFonts w:ascii="ＭＳ 明朝" w:eastAsia="ＭＳ 明朝" w:hint="eastAsia"/>
                <w:sz w:val="21"/>
              </w:rPr>
              <w:t>施設の対象範囲</w:t>
            </w:r>
          </w:p>
        </w:tc>
        <w:tc>
          <w:tcPr>
            <w:tcW w:w="900" w:type="dxa"/>
          </w:tcPr>
          <w:p w:rsidR="005A61F3" w:rsidRDefault="005A61F3">
            <w:pPr>
              <w:pStyle w:val="TableParagraph"/>
              <w:spacing w:before="6"/>
              <w:rPr>
                <w:rFonts w:ascii="Times New Roman"/>
                <w:sz w:val="19"/>
              </w:rPr>
            </w:pPr>
          </w:p>
          <w:p w:rsidR="005A61F3" w:rsidRDefault="009C0E8C">
            <w:pPr>
              <w:pStyle w:val="TableParagraph"/>
              <w:spacing w:before="1"/>
              <w:ind w:left="134"/>
              <w:rPr>
                <w:rFonts w:ascii="ＭＳ 明朝" w:eastAsia="ＭＳ 明朝" w:hint="eastAsia"/>
                <w:sz w:val="21"/>
              </w:rPr>
            </w:pPr>
            <w:r>
              <w:rPr>
                <w:rFonts w:ascii="ＭＳ 明朝" w:eastAsia="ＭＳ 明朝" w:hint="eastAsia"/>
                <w:sz w:val="21"/>
              </w:rPr>
              <w:t>留意点</w:t>
            </w:r>
          </w:p>
        </w:tc>
      </w:tr>
      <w:tr w:rsidR="005A61F3">
        <w:trPr>
          <w:trHeight w:val="526"/>
        </w:trPr>
        <w:tc>
          <w:tcPr>
            <w:tcW w:w="1080" w:type="dxa"/>
            <w:tcBorders>
              <w:bottom w:val="nil"/>
            </w:tcBorders>
          </w:tcPr>
          <w:p w:rsidR="005A61F3" w:rsidRDefault="009C0E8C">
            <w:pPr>
              <w:pStyle w:val="TableParagraph"/>
              <w:spacing w:before="135"/>
              <w:ind w:left="291"/>
              <w:rPr>
                <w:rFonts w:ascii="ＭＳ 明朝" w:eastAsia="ＭＳ 明朝" w:hint="eastAsia"/>
                <w:sz w:val="21"/>
              </w:rPr>
            </w:pPr>
            <w:r>
              <w:rPr>
                <w:rFonts w:ascii="Century" w:eastAsia="Century"/>
                <w:sz w:val="21"/>
              </w:rPr>
              <w:t xml:space="preserve">10 </w:t>
            </w:r>
            <w:r>
              <w:rPr>
                <w:rFonts w:ascii="ＭＳ 明朝" w:eastAsia="ＭＳ 明朝" w:hint="eastAsia"/>
                <w:sz w:val="21"/>
              </w:rPr>
              <w:t>号</w:t>
            </w:r>
          </w:p>
        </w:tc>
        <w:tc>
          <w:tcPr>
            <w:tcW w:w="3600" w:type="dxa"/>
            <w:tcBorders>
              <w:bottom w:val="nil"/>
            </w:tcBorders>
          </w:tcPr>
          <w:p w:rsidR="005A61F3" w:rsidRDefault="009C0E8C">
            <w:pPr>
              <w:pStyle w:val="TableParagraph"/>
              <w:spacing w:before="135"/>
              <w:ind w:left="107"/>
              <w:rPr>
                <w:rFonts w:ascii="ＭＳ 明朝" w:eastAsia="ＭＳ 明朝" w:hint="eastAsia"/>
                <w:sz w:val="21"/>
              </w:rPr>
            </w:pPr>
            <w:r>
              <w:rPr>
                <w:rFonts w:ascii="ＭＳ 明朝" w:eastAsia="ＭＳ 明朝" w:hint="eastAsia"/>
                <w:sz w:val="21"/>
              </w:rPr>
              <w:t>危険物物質等の取扱所</w:t>
            </w:r>
          </w:p>
        </w:tc>
        <w:tc>
          <w:tcPr>
            <w:tcW w:w="4500" w:type="dxa"/>
            <w:vMerge w:val="restart"/>
          </w:tcPr>
          <w:p w:rsidR="005A61F3" w:rsidRDefault="005A61F3">
            <w:pPr>
              <w:pStyle w:val="TableParagraph"/>
              <w:rPr>
                <w:rFonts w:ascii="Times New Roman"/>
                <w:sz w:val="19"/>
              </w:rPr>
            </w:pPr>
          </w:p>
          <w:p w:rsidR="005A61F3" w:rsidRDefault="009C0E8C">
            <w:pPr>
              <w:pStyle w:val="TableParagraph"/>
              <w:spacing w:before="1"/>
              <w:ind w:left="107"/>
              <w:rPr>
                <w:rFonts w:ascii="ＭＳ 明朝" w:eastAsia="ＭＳ 明朝" w:hint="eastAsia"/>
                <w:sz w:val="21"/>
              </w:rPr>
            </w:pPr>
            <w:r>
              <w:rPr>
                <w:rFonts w:ascii="ＭＳ 明朝" w:eastAsia="ＭＳ 明朝" w:hint="eastAsia"/>
                <w:sz w:val="21"/>
              </w:rPr>
              <w:t>（</w:t>
            </w:r>
            <w:r>
              <w:rPr>
                <w:rFonts w:ascii="Century" w:eastAsia="Century"/>
                <w:sz w:val="21"/>
              </w:rPr>
              <w:t xml:space="preserve">1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消防法上の危険物の取扱所</w:t>
            </w:r>
          </w:p>
          <w:p w:rsidR="005A61F3" w:rsidRDefault="005A61F3">
            <w:pPr>
              <w:pStyle w:val="TableParagraph"/>
              <w:rPr>
                <w:rFonts w:ascii="Times New Roman"/>
                <w:sz w:val="24"/>
              </w:rPr>
            </w:pPr>
          </w:p>
          <w:p w:rsidR="005A61F3" w:rsidRDefault="009C0E8C">
            <w:pPr>
              <w:pStyle w:val="TableParagraph"/>
              <w:spacing w:before="169" w:line="321" w:lineRule="auto"/>
              <w:ind w:left="1041" w:right="96" w:hanging="934"/>
              <w:rPr>
                <w:rFonts w:ascii="ＭＳ 明朝" w:eastAsia="ＭＳ 明朝" w:hint="eastAsia"/>
                <w:sz w:val="21"/>
              </w:rPr>
            </w:pPr>
            <w:r>
              <w:rPr>
                <w:rFonts w:ascii="ＭＳ 明朝" w:eastAsia="ＭＳ 明朝" w:hint="eastAsia"/>
                <w:sz w:val="21"/>
              </w:rPr>
              <w:t>（</w:t>
            </w:r>
            <w:r>
              <w:rPr>
                <w:rFonts w:ascii="Century" w:eastAsia="Century"/>
                <w:sz w:val="21"/>
              </w:rPr>
              <w:t xml:space="preserve">2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毒物劇物取締法上の毒物及び劇物の取扱所</w:t>
            </w:r>
          </w:p>
          <w:p w:rsidR="005A61F3" w:rsidRDefault="005A61F3">
            <w:pPr>
              <w:pStyle w:val="TableParagraph"/>
              <w:rPr>
                <w:rFonts w:ascii="Times New Roman"/>
                <w:sz w:val="20"/>
              </w:rPr>
            </w:pPr>
          </w:p>
          <w:p w:rsidR="005A61F3" w:rsidRDefault="009C0E8C">
            <w:pPr>
              <w:pStyle w:val="TableParagraph"/>
              <w:spacing w:before="129"/>
              <w:ind w:left="107"/>
              <w:rPr>
                <w:rFonts w:ascii="ＭＳ 明朝" w:eastAsia="ＭＳ 明朝" w:hint="eastAsia"/>
                <w:sz w:val="21"/>
              </w:rPr>
            </w:pPr>
            <w:r>
              <w:rPr>
                <w:rFonts w:ascii="ＭＳ 明朝" w:eastAsia="ＭＳ 明朝" w:hint="eastAsia"/>
                <w:sz w:val="21"/>
              </w:rPr>
              <w:t>（</w:t>
            </w:r>
            <w:r>
              <w:rPr>
                <w:rFonts w:ascii="Century" w:eastAsia="Century"/>
                <w:sz w:val="21"/>
              </w:rPr>
              <w:t xml:space="preserve">3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火薬類取締法上の火薬類の取扱所</w:t>
            </w:r>
          </w:p>
          <w:p w:rsidR="005A61F3" w:rsidRDefault="005A61F3">
            <w:pPr>
              <w:pStyle w:val="TableParagraph"/>
              <w:rPr>
                <w:rFonts w:ascii="Times New Roman"/>
                <w:sz w:val="31"/>
              </w:rPr>
            </w:pPr>
          </w:p>
          <w:p w:rsidR="005A61F3" w:rsidRDefault="009C0E8C">
            <w:pPr>
              <w:pStyle w:val="TableParagraph"/>
              <w:spacing w:line="321" w:lineRule="auto"/>
              <w:ind w:left="1041" w:right="96" w:hanging="934"/>
              <w:rPr>
                <w:rFonts w:ascii="ＭＳ 明朝" w:eastAsia="ＭＳ 明朝" w:hint="eastAsia"/>
                <w:sz w:val="21"/>
              </w:rPr>
            </w:pPr>
            <w:r>
              <w:rPr>
                <w:rFonts w:ascii="ＭＳ 明朝" w:eastAsia="ＭＳ 明朝" w:hint="eastAsia"/>
                <w:sz w:val="21"/>
              </w:rPr>
              <w:t>（</w:t>
            </w:r>
            <w:r>
              <w:rPr>
                <w:rFonts w:ascii="Century" w:eastAsia="Century"/>
                <w:sz w:val="21"/>
              </w:rPr>
              <w:t xml:space="preserve">4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高圧ガス保安法上の高圧ガスの取扱所</w:t>
            </w:r>
          </w:p>
          <w:p w:rsidR="005A61F3" w:rsidRDefault="005A61F3">
            <w:pPr>
              <w:pStyle w:val="TableParagraph"/>
              <w:rPr>
                <w:rFonts w:ascii="Times New Roman"/>
                <w:sz w:val="20"/>
              </w:rPr>
            </w:pPr>
          </w:p>
          <w:p w:rsidR="005A61F3" w:rsidRDefault="009C0E8C">
            <w:pPr>
              <w:pStyle w:val="TableParagraph"/>
              <w:spacing w:before="126" w:line="321" w:lineRule="auto"/>
              <w:ind w:left="1029" w:right="98" w:hanging="922"/>
              <w:rPr>
                <w:rFonts w:ascii="ＭＳ 明朝" w:eastAsia="ＭＳ 明朝" w:hint="eastAsia"/>
                <w:sz w:val="21"/>
              </w:rPr>
            </w:pPr>
            <w:r>
              <w:rPr>
                <w:rFonts w:ascii="ＭＳ 明朝" w:eastAsia="ＭＳ 明朝" w:hint="eastAsia"/>
                <w:sz w:val="21"/>
              </w:rPr>
              <w:t>（</w:t>
            </w:r>
            <w:r>
              <w:rPr>
                <w:rFonts w:ascii="Century" w:eastAsia="Century"/>
                <w:sz w:val="21"/>
              </w:rPr>
              <w:t xml:space="preserve">5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原子力基本法上の核燃料物質及びこれによって汚染された物の取扱所</w:t>
            </w:r>
          </w:p>
          <w:p w:rsidR="005A61F3" w:rsidRDefault="005A61F3">
            <w:pPr>
              <w:pStyle w:val="TableParagraph"/>
              <w:rPr>
                <w:rFonts w:ascii="Times New Roman"/>
                <w:sz w:val="20"/>
              </w:rPr>
            </w:pPr>
          </w:p>
          <w:p w:rsidR="005A61F3" w:rsidRDefault="009C0E8C">
            <w:pPr>
              <w:pStyle w:val="TableParagraph"/>
              <w:spacing w:before="135" w:line="321" w:lineRule="auto"/>
              <w:ind w:left="1045" w:right="96" w:hanging="938"/>
              <w:rPr>
                <w:rFonts w:ascii="ＭＳ 明朝" w:eastAsia="ＭＳ 明朝" w:hint="eastAsia"/>
                <w:sz w:val="21"/>
              </w:rPr>
            </w:pPr>
            <w:r>
              <w:rPr>
                <w:rFonts w:ascii="ＭＳ 明朝" w:eastAsia="ＭＳ 明朝" w:hint="eastAsia"/>
                <w:sz w:val="21"/>
              </w:rPr>
              <w:t>（</w:t>
            </w:r>
            <w:r>
              <w:rPr>
                <w:rFonts w:ascii="Century" w:eastAsia="Century"/>
                <w:sz w:val="21"/>
              </w:rPr>
              <w:t xml:space="preserve">6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原子力基本法上の核原料物質の取扱所</w:t>
            </w:r>
          </w:p>
          <w:p w:rsidR="005A61F3" w:rsidRDefault="009C0E8C">
            <w:pPr>
              <w:pStyle w:val="TableParagraph"/>
              <w:spacing w:before="175" w:line="321" w:lineRule="auto"/>
              <w:ind w:left="1044" w:right="79" w:hanging="938"/>
              <w:jc w:val="both"/>
              <w:rPr>
                <w:rFonts w:ascii="ＭＳ 明朝" w:eastAsia="ＭＳ 明朝" w:hint="eastAsia"/>
                <w:sz w:val="21"/>
              </w:rPr>
            </w:pPr>
            <w:r>
              <w:rPr>
                <w:rFonts w:ascii="ＭＳ 明朝" w:eastAsia="ＭＳ 明朝" w:hint="eastAsia"/>
                <w:sz w:val="21"/>
              </w:rPr>
              <w:t>（</w:t>
            </w:r>
            <w:r>
              <w:rPr>
                <w:rFonts w:ascii="Century" w:eastAsia="Century"/>
                <w:sz w:val="21"/>
              </w:rPr>
              <w:t xml:space="preserve">7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放射線障害防止法上の放射性同位元素及びこれによって汚染された物の取扱所</w:t>
            </w:r>
          </w:p>
          <w:p w:rsidR="005A61F3" w:rsidRDefault="005A61F3">
            <w:pPr>
              <w:pStyle w:val="TableParagraph"/>
              <w:spacing w:before="6"/>
              <w:rPr>
                <w:rFonts w:ascii="Times New Roman"/>
              </w:rPr>
            </w:pPr>
          </w:p>
          <w:p w:rsidR="005A61F3" w:rsidRDefault="009C0E8C">
            <w:pPr>
              <w:pStyle w:val="TableParagraph"/>
              <w:ind w:left="107"/>
              <w:rPr>
                <w:rFonts w:ascii="ＭＳ 明朝" w:eastAsia="ＭＳ 明朝" w:hint="eastAsia"/>
                <w:sz w:val="21"/>
              </w:rPr>
            </w:pPr>
            <w:r>
              <w:rPr>
                <w:rFonts w:ascii="ＭＳ 明朝" w:eastAsia="ＭＳ 明朝" w:hint="eastAsia"/>
                <w:sz w:val="21"/>
              </w:rPr>
              <w:t>（</w:t>
            </w:r>
            <w:r>
              <w:rPr>
                <w:rFonts w:ascii="Century" w:eastAsia="Century"/>
                <w:sz w:val="21"/>
              </w:rPr>
              <w:t xml:space="preserve">8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薬事法上の毒薬及び劇薬の取扱所</w:t>
            </w:r>
          </w:p>
          <w:p w:rsidR="005A61F3" w:rsidRDefault="005A61F3">
            <w:pPr>
              <w:pStyle w:val="TableParagraph"/>
              <w:spacing w:before="2"/>
              <w:rPr>
                <w:rFonts w:ascii="Times New Roman"/>
                <w:sz w:val="32"/>
              </w:rPr>
            </w:pPr>
          </w:p>
          <w:p w:rsidR="005A61F3" w:rsidRDefault="009C0E8C">
            <w:pPr>
              <w:pStyle w:val="TableParagraph"/>
              <w:spacing w:line="321" w:lineRule="auto"/>
              <w:ind w:left="1044" w:right="96" w:hanging="938"/>
              <w:rPr>
                <w:rFonts w:ascii="ＭＳ 明朝" w:eastAsia="ＭＳ 明朝" w:hint="eastAsia"/>
                <w:sz w:val="21"/>
              </w:rPr>
            </w:pPr>
            <w:r>
              <w:rPr>
                <w:rFonts w:ascii="ＭＳ 明朝" w:eastAsia="ＭＳ 明朝" w:hint="eastAsia"/>
                <w:sz w:val="21"/>
              </w:rPr>
              <w:t>（</w:t>
            </w:r>
            <w:r>
              <w:rPr>
                <w:rFonts w:ascii="Century" w:eastAsia="Century"/>
                <w:sz w:val="21"/>
              </w:rPr>
              <w:t xml:space="preserve">9 </w:t>
            </w:r>
            <w:r>
              <w:rPr>
                <w:rFonts w:ascii="ＭＳ 明朝" w:eastAsia="ＭＳ 明朝" w:hint="eastAsia"/>
                <w:sz w:val="21"/>
              </w:rPr>
              <w:t>号）</w:t>
            </w:r>
            <w:r>
              <w:rPr>
                <w:rFonts w:ascii="ＭＳ 明朝" w:eastAsia="ＭＳ 明朝" w:hint="eastAsia"/>
                <w:sz w:val="21"/>
              </w:rPr>
              <w:t xml:space="preserve"> </w:t>
            </w:r>
            <w:r>
              <w:rPr>
                <w:rFonts w:ascii="ＭＳ 明朝" w:eastAsia="ＭＳ 明朝" w:hint="eastAsia"/>
                <w:sz w:val="21"/>
              </w:rPr>
              <w:t>高圧ガスを使用する事業用電気工作物の取扱所</w:t>
            </w:r>
          </w:p>
          <w:p w:rsidR="005A61F3" w:rsidRDefault="005A61F3">
            <w:pPr>
              <w:pStyle w:val="TableParagraph"/>
              <w:spacing w:before="11"/>
              <w:rPr>
                <w:rFonts w:ascii="Times New Roman"/>
                <w:sz w:val="23"/>
              </w:rPr>
            </w:pPr>
          </w:p>
          <w:p w:rsidR="005A61F3" w:rsidRDefault="009C0E8C">
            <w:pPr>
              <w:pStyle w:val="TableParagraph"/>
              <w:spacing w:line="321" w:lineRule="auto"/>
              <w:ind w:left="1045" w:right="50" w:hanging="938"/>
              <w:rPr>
                <w:rFonts w:ascii="ＭＳ 明朝" w:eastAsia="ＭＳ 明朝" w:hint="eastAsia"/>
                <w:sz w:val="21"/>
              </w:rPr>
            </w:pPr>
            <w:r>
              <w:rPr>
                <w:rFonts w:ascii="ＭＳ 明朝" w:eastAsia="ＭＳ 明朝" w:hint="eastAsia"/>
                <w:sz w:val="21"/>
              </w:rPr>
              <w:t>（</w:t>
            </w:r>
            <w:r>
              <w:rPr>
                <w:rFonts w:ascii="Century" w:eastAsia="Century"/>
                <w:sz w:val="21"/>
              </w:rPr>
              <w:t xml:space="preserve">10 </w:t>
            </w:r>
            <w:r>
              <w:rPr>
                <w:rFonts w:ascii="ＭＳ 明朝" w:eastAsia="ＭＳ 明朝" w:hint="eastAsia"/>
                <w:sz w:val="21"/>
              </w:rPr>
              <w:t>号）細菌兵器禁止条約の実施に関する法律に規定する生物剤・毒素の取扱所</w:t>
            </w:r>
          </w:p>
          <w:p w:rsidR="005A61F3" w:rsidRDefault="005A61F3">
            <w:pPr>
              <w:pStyle w:val="TableParagraph"/>
              <w:rPr>
                <w:rFonts w:ascii="Times New Roman"/>
                <w:sz w:val="20"/>
              </w:rPr>
            </w:pPr>
          </w:p>
          <w:p w:rsidR="005A61F3" w:rsidRDefault="009C0E8C">
            <w:pPr>
              <w:pStyle w:val="TableParagraph"/>
              <w:spacing w:before="125" w:line="321" w:lineRule="auto"/>
              <w:ind w:left="957" w:right="96" w:hanging="850"/>
              <w:rPr>
                <w:rFonts w:ascii="ＭＳ 明朝" w:eastAsia="ＭＳ 明朝" w:hint="eastAsia"/>
                <w:sz w:val="21"/>
              </w:rPr>
            </w:pPr>
            <w:r>
              <w:rPr>
                <w:rFonts w:ascii="ＭＳ 明朝" w:eastAsia="ＭＳ 明朝" w:hint="eastAsia"/>
                <w:sz w:val="21"/>
              </w:rPr>
              <w:t>（</w:t>
            </w:r>
            <w:r>
              <w:rPr>
                <w:rFonts w:ascii="Century" w:eastAsia="Century"/>
                <w:sz w:val="21"/>
              </w:rPr>
              <w:t xml:space="preserve">11 </w:t>
            </w:r>
            <w:r>
              <w:rPr>
                <w:rFonts w:ascii="ＭＳ 明朝" w:eastAsia="ＭＳ 明朝" w:hint="eastAsia"/>
                <w:sz w:val="21"/>
              </w:rPr>
              <w:t>号）化学兵器禁止条約の実施に関する法律に規定する毒性物質の取扱所</w:t>
            </w:r>
          </w:p>
        </w:tc>
        <w:tc>
          <w:tcPr>
            <w:tcW w:w="900" w:type="dxa"/>
            <w:tcBorders>
              <w:bottom w:val="nil"/>
            </w:tcBorders>
          </w:tcPr>
          <w:p w:rsidR="005A61F3" w:rsidRDefault="005A61F3">
            <w:pPr>
              <w:pStyle w:val="TableParagraph"/>
              <w:rPr>
                <w:rFonts w:ascii="Times New Roman"/>
                <w:sz w:val="19"/>
              </w:rPr>
            </w:pPr>
          </w:p>
          <w:p w:rsidR="005A61F3" w:rsidRDefault="009C0E8C">
            <w:pPr>
              <w:pStyle w:val="TableParagraph"/>
              <w:spacing w:before="1"/>
              <w:ind w:left="142"/>
              <w:rPr>
                <w:rFonts w:ascii="ＭＳ 明朝" w:eastAsia="ＭＳ 明朝" w:hint="eastAsia"/>
                <w:sz w:val="21"/>
              </w:rPr>
            </w:pPr>
            <w:r>
              <w:rPr>
                <w:rFonts w:ascii="Century" w:eastAsia="Century"/>
                <w:sz w:val="21"/>
              </w:rPr>
              <w:t xml:space="preserve">190 </w:t>
            </w:r>
            <w:r>
              <w:rPr>
                <w:rFonts w:ascii="ＭＳ 明朝" w:eastAsia="ＭＳ 明朝" w:hint="eastAsia"/>
                <w:sz w:val="21"/>
              </w:rPr>
              <w:t>頁</w:t>
            </w:r>
          </w:p>
        </w:tc>
      </w:tr>
      <w:tr w:rsidR="005A61F3">
        <w:trPr>
          <w:trHeight w:val="437"/>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9C0E8C">
            <w:pPr>
              <w:pStyle w:val="TableParagraph"/>
              <w:spacing w:before="49"/>
              <w:ind w:left="107"/>
              <w:rPr>
                <w:rFonts w:ascii="ＭＳ 明朝" w:eastAsia="ＭＳ 明朝" w:hint="eastAsia"/>
                <w:sz w:val="21"/>
              </w:rPr>
            </w:pPr>
            <w:r>
              <w:rPr>
                <w:rFonts w:ascii="ＭＳ 明朝" w:eastAsia="ＭＳ 明朝" w:hint="eastAsia"/>
                <w:sz w:val="21"/>
              </w:rPr>
              <w:t>（</w:t>
            </w:r>
            <w:r>
              <w:rPr>
                <w:rFonts w:ascii="ＭＳ 明朝" w:eastAsia="ＭＳ 明朝" w:hint="eastAsia"/>
                <w:spacing w:val="-11"/>
                <w:sz w:val="21"/>
              </w:rPr>
              <w:t>施行令第</w:t>
            </w:r>
            <w:r>
              <w:rPr>
                <w:rFonts w:ascii="ＭＳ 明朝" w:eastAsia="ＭＳ 明朝" w:hint="eastAsia"/>
                <w:spacing w:val="-11"/>
                <w:sz w:val="21"/>
              </w:rPr>
              <w:t xml:space="preserve"> </w:t>
            </w:r>
            <w:r>
              <w:rPr>
                <w:rFonts w:ascii="Century" w:eastAsia="Century"/>
                <w:sz w:val="21"/>
              </w:rPr>
              <w:t xml:space="preserve">28 </w:t>
            </w:r>
            <w:r>
              <w:rPr>
                <w:rFonts w:ascii="ＭＳ 明朝" w:eastAsia="ＭＳ 明朝" w:hint="eastAsia"/>
                <w:spacing w:val="-18"/>
                <w:sz w:val="21"/>
              </w:rPr>
              <w:t>条第</w:t>
            </w:r>
            <w:r>
              <w:rPr>
                <w:rFonts w:ascii="ＭＳ 明朝" w:eastAsia="ＭＳ 明朝" w:hint="eastAsia"/>
                <w:spacing w:val="-18"/>
                <w:sz w:val="21"/>
              </w:rPr>
              <w:t xml:space="preserve"> </w:t>
            </w:r>
            <w:r>
              <w:rPr>
                <w:rFonts w:ascii="Century" w:eastAsia="Century"/>
                <w:sz w:val="21"/>
              </w:rPr>
              <w:t xml:space="preserve">1 </w:t>
            </w:r>
            <w:r>
              <w:rPr>
                <w:rFonts w:ascii="ＭＳ 明朝" w:eastAsia="ＭＳ 明朝" w:hint="eastAsia"/>
                <w:sz w:val="21"/>
              </w:rPr>
              <w:t>号～</w:t>
            </w:r>
            <w:r>
              <w:rPr>
                <w:rFonts w:ascii="ＭＳ 明朝" w:eastAsia="ＭＳ 明朝" w:hint="eastAsia"/>
                <w:spacing w:val="-27"/>
                <w:sz w:val="21"/>
              </w:rPr>
              <w:t>第</w:t>
            </w:r>
            <w:r>
              <w:rPr>
                <w:rFonts w:ascii="ＭＳ 明朝" w:eastAsia="ＭＳ 明朝" w:hint="eastAsia"/>
                <w:spacing w:val="-27"/>
                <w:sz w:val="21"/>
              </w:rPr>
              <w:t xml:space="preserve"> </w:t>
            </w:r>
            <w:r>
              <w:rPr>
                <w:rFonts w:ascii="Century" w:eastAsia="Century"/>
                <w:spacing w:val="-7"/>
                <w:sz w:val="21"/>
              </w:rPr>
              <w:t xml:space="preserve">11 </w:t>
            </w:r>
            <w:r>
              <w:rPr>
                <w:rFonts w:ascii="ＭＳ 明朝" w:eastAsia="ＭＳ 明朝" w:hint="eastAsia"/>
                <w:sz w:val="21"/>
              </w:rPr>
              <w:t>号）</w:t>
            </w: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rPr>
                <w:rFonts w:ascii="Times New Roman"/>
                <w:sz w:val="20"/>
              </w:rPr>
            </w:pPr>
          </w:p>
        </w:tc>
      </w:tr>
      <w:tr w:rsidR="005A61F3">
        <w:trPr>
          <w:trHeight w:val="703"/>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9C0E8C">
            <w:pPr>
              <w:pStyle w:val="TableParagraph"/>
              <w:spacing w:before="130"/>
              <w:ind w:left="142"/>
              <w:rPr>
                <w:rFonts w:ascii="ＭＳ 明朝" w:eastAsia="ＭＳ 明朝" w:hint="eastAsia"/>
                <w:sz w:val="21"/>
              </w:rPr>
            </w:pPr>
            <w:r>
              <w:rPr>
                <w:rFonts w:ascii="Century" w:eastAsia="Century"/>
                <w:sz w:val="21"/>
              </w:rPr>
              <w:t xml:space="preserve">192 </w:t>
            </w:r>
            <w:r>
              <w:rPr>
                <w:rFonts w:ascii="ＭＳ 明朝" w:eastAsia="ＭＳ 明朝" w:hint="eastAsia"/>
                <w:sz w:val="21"/>
              </w:rPr>
              <w:t>頁</w:t>
            </w:r>
          </w:p>
        </w:tc>
      </w:tr>
      <w:tr w:rsidR="005A61F3">
        <w:trPr>
          <w:trHeight w:val="843"/>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5"/>
              <w:rPr>
                <w:rFonts w:ascii="Times New Roman"/>
                <w:sz w:val="27"/>
              </w:rPr>
            </w:pPr>
          </w:p>
          <w:p w:rsidR="005A61F3" w:rsidRDefault="009C0E8C">
            <w:pPr>
              <w:pStyle w:val="TableParagraph"/>
              <w:ind w:left="142"/>
              <w:rPr>
                <w:rFonts w:ascii="ＭＳ 明朝" w:eastAsia="ＭＳ 明朝" w:hint="eastAsia"/>
                <w:sz w:val="21"/>
              </w:rPr>
            </w:pPr>
            <w:r>
              <w:rPr>
                <w:rFonts w:ascii="Century" w:eastAsia="Century"/>
                <w:sz w:val="21"/>
              </w:rPr>
              <w:t xml:space="preserve">195 </w:t>
            </w:r>
            <w:r>
              <w:rPr>
                <w:rFonts w:ascii="ＭＳ 明朝" w:eastAsia="ＭＳ 明朝" w:hint="eastAsia"/>
                <w:sz w:val="21"/>
              </w:rPr>
              <w:t>頁</w:t>
            </w:r>
          </w:p>
        </w:tc>
      </w:tr>
      <w:tr w:rsidR="005A61F3">
        <w:trPr>
          <w:trHeight w:val="931"/>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4"/>
              <w:rPr>
                <w:rFonts w:ascii="Times New Roman"/>
                <w:sz w:val="23"/>
              </w:rPr>
            </w:pPr>
          </w:p>
          <w:p w:rsidR="005A61F3" w:rsidRDefault="009C0E8C">
            <w:pPr>
              <w:pStyle w:val="TableParagraph"/>
              <w:ind w:left="142"/>
              <w:rPr>
                <w:rFonts w:ascii="ＭＳ 明朝" w:eastAsia="ＭＳ 明朝" w:hint="eastAsia"/>
                <w:sz w:val="21"/>
              </w:rPr>
            </w:pPr>
            <w:r>
              <w:rPr>
                <w:rFonts w:ascii="Century" w:eastAsia="Century"/>
                <w:sz w:val="21"/>
              </w:rPr>
              <w:t xml:space="preserve">197 </w:t>
            </w:r>
            <w:r>
              <w:rPr>
                <w:rFonts w:ascii="ＭＳ 明朝" w:eastAsia="ＭＳ 明朝" w:hint="eastAsia"/>
                <w:sz w:val="21"/>
              </w:rPr>
              <w:t>頁</w:t>
            </w:r>
          </w:p>
        </w:tc>
      </w:tr>
      <w:tr w:rsidR="005A61F3">
        <w:trPr>
          <w:trHeight w:val="1071"/>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1"/>
              <w:rPr>
                <w:rFonts w:ascii="Times New Roman"/>
                <w:sz w:val="35"/>
              </w:rPr>
            </w:pPr>
          </w:p>
          <w:p w:rsidR="005A61F3" w:rsidRDefault="009C0E8C">
            <w:pPr>
              <w:pStyle w:val="TableParagraph"/>
              <w:ind w:left="142"/>
              <w:rPr>
                <w:rFonts w:ascii="ＭＳ 明朝" w:eastAsia="ＭＳ 明朝" w:hint="eastAsia"/>
                <w:sz w:val="21"/>
              </w:rPr>
            </w:pPr>
            <w:r>
              <w:rPr>
                <w:rFonts w:ascii="Century" w:eastAsia="Century"/>
                <w:sz w:val="21"/>
              </w:rPr>
              <w:t xml:space="preserve">199 </w:t>
            </w:r>
            <w:r>
              <w:rPr>
                <w:rFonts w:ascii="ＭＳ 明朝" w:eastAsia="ＭＳ 明朝" w:hint="eastAsia"/>
                <w:sz w:val="21"/>
              </w:rPr>
              <w:t>頁</w:t>
            </w:r>
          </w:p>
        </w:tc>
      </w:tr>
      <w:tr w:rsidR="005A61F3">
        <w:trPr>
          <w:trHeight w:val="1071"/>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6"/>
              <w:rPr>
                <w:rFonts w:ascii="Times New Roman"/>
                <w:sz w:val="35"/>
              </w:rPr>
            </w:pPr>
          </w:p>
          <w:p w:rsidR="005A61F3" w:rsidRDefault="009C0E8C">
            <w:pPr>
              <w:pStyle w:val="TableParagraph"/>
              <w:ind w:left="142"/>
              <w:rPr>
                <w:rFonts w:ascii="ＭＳ 明朝" w:eastAsia="ＭＳ 明朝" w:hint="eastAsia"/>
                <w:sz w:val="21"/>
              </w:rPr>
            </w:pPr>
            <w:r>
              <w:rPr>
                <w:rFonts w:ascii="Century" w:eastAsia="Century"/>
                <w:sz w:val="21"/>
              </w:rPr>
              <w:t xml:space="preserve">201 </w:t>
            </w:r>
            <w:r>
              <w:rPr>
                <w:rFonts w:ascii="ＭＳ 明朝" w:eastAsia="ＭＳ 明朝" w:hint="eastAsia"/>
                <w:sz w:val="21"/>
              </w:rPr>
              <w:t>頁</w:t>
            </w:r>
          </w:p>
        </w:tc>
      </w:tr>
      <w:tr w:rsidR="005A61F3">
        <w:trPr>
          <w:trHeight w:val="1018"/>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1"/>
              <w:rPr>
                <w:rFonts w:ascii="Times New Roman"/>
                <w:sz w:val="35"/>
              </w:rPr>
            </w:pPr>
          </w:p>
          <w:p w:rsidR="005A61F3" w:rsidRDefault="009C0E8C">
            <w:pPr>
              <w:pStyle w:val="TableParagraph"/>
              <w:ind w:left="142"/>
              <w:rPr>
                <w:rFonts w:ascii="ＭＳ 明朝" w:eastAsia="ＭＳ 明朝" w:hint="eastAsia"/>
                <w:sz w:val="21"/>
              </w:rPr>
            </w:pPr>
            <w:r>
              <w:rPr>
                <w:rFonts w:ascii="Century" w:eastAsia="Century"/>
                <w:sz w:val="21"/>
              </w:rPr>
              <w:t xml:space="preserve">203 </w:t>
            </w:r>
            <w:r>
              <w:rPr>
                <w:rFonts w:ascii="ＭＳ 明朝" w:eastAsia="ＭＳ 明朝" w:hint="eastAsia"/>
                <w:sz w:val="21"/>
              </w:rPr>
              <w:t>頁</w:t>
            </w:r>
          </w:p>
        </w:tc>
      </w:tr>
      <w:tr w:rsidR="005A61F3">
        <w:trPr>
          <w:trHeight w:val="890"/>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11"/>
              <w:rPr>
                <w:rFonts w:ascii="Times New Roman"/>
                <w:sz w:val="30"/>
              </w:rPr>
            </w:pPr>
          </w:p>
          <w:p w:rsidR="005A61F3" w:rsidRDefault="009C0E8C">
            <w:pPr>
              <w:pStyle w:val="TableParagraph"/>
              <w:ind w:left="142"/>
              <w:rPr>
                <w:rFonts w:ascii="ＭＳ 明朝" w:eastAsia="ＭＳ 明朝" w:hint="eastAsia"/>
                <w:sz w:val="21"/>
              </w:rPr>
            </w:pPr>
            <w:r>
              <w:rPr>
                <w:rFonts w:ascii="Century" w:eastAsia="Century"/>
                <w:sz w:val="21"/>
              </w:rPr>
              <w:t xml:space="preserve">206 </w:t>
            </w:r>
            <w:r>
              <w:rPr>
                <w:rFonts w:ascii="ＭＳ 明朝" w:eastAsia="ＭＳ 明朝" w:hint="eastAsia"/>
                <w:sz w:val="21"/>
              </w:rPr>
              <w:t>頁</w:t>
            </w:r>
          </w:p>
        </w:tc>
      </w:tr>
      <w:tr w:rsidR="005A61F3">
        <w:trPr>
          <w:trHeight w:val="897"/>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11"/>
              <w:rPr>
                <w:rFonts w:ascii="Times New Roman"/>
                <w:sz w:val="23"/>
              </w:rPr>
            </w:pPr>
          </w:p>
          <w:p w:rsidR="005A61F3" w:rsidRDefault="009C0E8C">
            <w:pPr>
              <w:pStyle w:val="TableParagraph"/>
              <w:ind w:left="142"/>
              <w:rPr>
                <w:rFonts w:ascii="ＭＳ 明朝" w:eastAsia="ＭＳ 明朝" w:hint="eastAsia"/>
                <w:sz w:val="21"/>
              </w:rPr>
            </w:pPr>
            <w:r>
              <w:rPr>
                <w:rFonts w:ascii="Century" w:eastAsia="Century"/>
                <w:sz w:val="21"/>
              </w:rPr>
              <w:t xml:space="preserve">210 </w:t>
            </w:r>
            <w:r>
              <w:rPr>
                <w:rFonts w:ascii="ＭＳ 明朝" w:eastAsia="ＭＳ 明朝" w:hint="eastAsia"/>
                <w:sz w:val="21"/>
              </w:rPr>
              <w:t>頁</w:t>
            </w:r>
          </w:p>
        </w:tc>
      </w:tr>
      <w:tr w:rsidR="005A61F3">
        <w:trPr>
          <w:trHeight w:val="1026"/>
        </w:trPr>
        <w:tc>
          <w:tcPr>
            <w:tcW w:w="1080" w:type="dxa"/>
            <w:tcBorders>
              <w:top w:val="nil"/>
              <w:bottom w:val="nil"/>
            </w:tcBorders>
          </w:tcPr>
          <w:p w:rsidR="005A61F3" w:rsidRDefault="005A61F3">
            <w:pPr>
              <w:pStyle w:val="TableParagraph"/>
              <w:rPr>
                <w:rFonts w:ascii="Times New Roman"/>
                <w:sz w:val="20"/>
              </w:rPr>
            </w:pPr>
          </w:p>
        </w:tc>
        <w:tc>
          <w:tcPr>
            <w:tcW w:w="3600" w:type="dxa"/>
            <w:tcBorders>
              <w:top w:val="nil"/>
              <w:bottom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bottom w:val="nil"/>
            </w:tcBorders>
          </w:tcPr>
          <w:p w:rsidR="005A61F3" w:rsidRDefault="005A61F3">
            <w:pPr>
              <w:pStyle w:val="TableParagraph"/>
              <w:spacing w:before="7"/>
              <w:rPr>
                <w:rFonts w:ascii="Times New Roman"/>
                <w:sz w:val="31"/>
              </w:rPr>
            </w:pPr>
          </w:p>
          <w:p w:rsidR="005A61F3" w:rsidRDefault="009C0E8C">
            <w:pPr>
              <w:pStyle w:val="TableParagraph"/>
              <w:ind w:left="148"/>
              <w:rPr>
                <w:rFonts w:ascii="ＭＳ 明朝" w:eastAsia="ＭＳ 明朝" w:hint="eastAsia"/>
                <w:sz w:val="21"/>
              </w:rPr>
            </w:pPr>
            <w:r>
              <w:rPr>
                <w:rFonts w:ascii="Century" w:eastAsia="Century"/>
                <w:sz w:val="21"/>
              </w:rPr>
              <w:t xml:space="preserve">211 </w:t>
            </w:r>
            <w:r>
              <w:rPr>
                <w:rFonts w:ascii="ＭＳ 明朝" w:eastAsia="ＭＳ 明朝" w:hint="eastAsia"/>
                <w:sz w:val="21"/>
              </w:rPr>
              <w:t>頁</w:t>
            </w:r>
          </w:p>
        </w:tc>
      </w:tr>
      <w:tr w:rsidR="005A61F3">
        <w:trPr>
          <w:trHeight w:val="1077"/>
        </w:trPr>
        <w:tc>
          <w:tcPr>
            <w:tcW w:w="1080" w:type="dxa"/>
            <w:tcBorders>
              <w:top w:val="nil"/>
            </w:tcBorders>
          </w:tcPr>
          <w:p w:rsidR="005A61F3" w:rsidRDefault="005A61F3">
            <w:pPr>
              <w:pStyle w:val="TableParagraph"/>
              <w:rPr>
                <w:rFonts w:ascii="Times New Roman"/>
                <w:sz w:val="20"/>
              </w:rPr>
            </w:pPr>
          </w:p>
        </w:tc>
        <w:tc>
          <w:tcPr>
            <w:tcW w:w="3600" w:type="dxa"/>
            <w:tcBorders>
              <w:top w:val="nil"/>
            </w:tcBorders>
          </w:tcPr>
          <w:p w:rsidR="005A61F3" w:rsidRDefault="005A61F3">
            <w:pPr>
              <w:pStyle w:val="TableParagraph"/>
              <w:rPr>
                <w:rFonts w:ascii="Times New Roman"/>
                <w:sz w:val="20"/>
              </w:rPr>
            </w:pPr>
          </w:p>
        </w:tc>
        <w:tc>
          <w:tcPr>
            <w:tcW w:w="4500" w:type="dxa"/>
            <w:vMerge/>
            <w:tcBorders>
              <w:top w:val="nil"/>
            </w:tcBorders>
          </w:tcPr>
          <w:p w:rsidR="005A61F3" w:rsidRDefault="005A61F3">
            <w:pPr>
              <w:rPr>
                <w:sz w:val="2"/>
                <w:szCs w:val="2"/>
              </w:rPr>
            </w:pPr>
          </w:p>
        </w:tc>
        <w:tc>
          <w:tcPr>
            <w:tcW w:w="900" w:type="dxa"/>
            <w:tcBorders>
              <w:top w:val="nil"/>
            </w:tcBorders>
          </w:tcPr>
          <w:p w:rsidR="005A61F3" w:rsidRDefault="005A61F3">
            <w:pPr>
              <w:pStyle w:val="TableParagraph"/>
              <w:spacing w:before="1"/>
              <w:rPr>
                <w:rFonts w:ascii="Times New Roman"/>
                <w:sz w:val="35"/>
              </w:rPr>
            </w:pPr>
          </w:p>
          <w:p w:rsidR="005A61F3" w:rsidRDefault="009C0E8C">
            <w:pPr>
              <w:pStyle w:val="TableParagraph"/>
              <w:ind w:left="142"/>
              <w:rPr>
                <w:rFonts w:ascii="ＭＳ 明朝" w:eastAsia="ＭＳ 明朝" w:hint="eastAsia"/>
                <w:sz w:val="21"/>
              </w:rPr>
            </w:pPr>
            <w:r>
              <w:rPr>
                <w:rFonts w:ascii="Century" w:eastAsia="Century"/>
                <w:sz w:val="21"/>
              </w:rPr>
              <w:t xml:space="preserve">227 </w:t>
            </w:r>
            <w:r>
              <w:rPr>
                <w:rFonts w:ascii="ＭＳ 明朝" w:eastAsia="ＭＳ 明朝" w:hint="eastAsia"/>
                <w:sz w:val="21"/>
              </w:rPr>
              <w:t>頁</w:t>
            </w:r>
          </w:p>
        </w:tc>
      </w:tr>
    </w:tbl>
    <w:p w:rsidR="005A61F3" w:rsidRDefault="005A61F3">
      <w:pPr>
        <w:rPr>
          <w:rFonts w:ascii="ＭＳ 明朝" w:eastAsia="ＭＳ 明朝" w:hint="eastAsia"/>
          <w:sz w:val="21"/>
        </w:rPr>
        <w:sectPr w:rsidR="005A61F3">
          <w:pgSz w:w="11900" w:h="16840"/>
          <w:pgMar w:top="1600" w:right="680" w:bottom="1160" w:left="880" w:header="0" w:footer="967" w:gutter="0"/>
          <w:cols w:space="720"/>
        </w:sectPr>
      </w:pPr>
    </w:p>
    <w:p w:rsidR="005A61F3" w:rsidRDefault="009C0E8C">
      <w:pPr>
        <w:pStyle w:val="a3"/>
        <w:spacing w:before="43"/>
        <w:ind w:left="1928"/>
        <w:rPr>
          <w:rFonts w:ascii="ＭＳ ゴシック" w:eastAsia="ＭＳ ゴシック" w:hint="eastAsia"/>
        </w:rPr>
      </w:pPr>
      <w:r>
        <w:rPr>
          <w:rFonts w:ascii="ＭＳ ゴシック" w:eastAsia="ＭＳ ゴシック" w:hint="eastAsia"/>
        </w:rPr>
        <w:lastRenderedPageBreak/>
        <w:t>生活関連等施設の安全確保の留意点（発電所及び変電所）</w:t>
      </w:r>
    </w:p>
    <w:p w:rsidR="005A61F3" w:rsidRDefault="005A61F3">
      <w:pPr>
        <w:pStyle w:val="a3"/>
        <w:spacing w:before="8"/>
        <w:rPr>
          <w:rFonts w:ascii="ＭＳ ゴシック"/>
        </w:rPr>
      </w:pPr>
    </w:p>
    <w:p w:rsidR="005A61F3" w:rsidRDefault="009C0E8C">
      <w:pPr>
        <w:pStyle w:val="a3"/>
        <w:spacing w:line="242"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5"/>
        <w:rPr>
          <w:rFonts w:ascii="ＭＳ ゴシック"/>
        </w:rPr>
      </w:pPr>
    </w:p>
    <w:p w:rsidR="005A61F3" w:rsidRDefault="009C0E8C">
      <w:pPr>
        <w:pStyle w:val="a3"/>
        <w:ind w:left="29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5"/>
        <w:rPr>
          <w:rFonts w:ascii="ＭＳ ゴシック"/>
          <w:sz w:val="19"/>
        </w:rPr>
      </w:pPr>
    </w:p>
    <w:p w:rsidR="005A61F3" w:rsidRDefault="009C0E8C">
      <w:pPr>
        <w:pStyle w:val="a3"/>
        <w:spacing w:before="6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発電所（最大出力５万キロワット以上）</w:t>
      </w:r>
    </w:p>
    <w:p w:rsidR="005A61F3" w:rsidRDefault="009C0E8C">
      <w:pPr>
        <w:pStyle w:val="a3"/>
        <w:spacing w:before="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変電所（使用電圧１０万ボルト以上）</w:t>
      </w:r>
    </w:p>
    <w:p w:rsidR="005A61F3" w:rsidRDefault="009C0E8C">
      <w:pPr>
        <w:pStyle w:val="a3"/>
        <w:spacing w:before="5" w:line="487" w:lineRule="auto"/>
        <w:ind w:left="289" w:right="5697" w:firstLine="240"/>
        <w:rPr>
          <w:rFonts w:ascii="ＭＳ ゴシック" w:eastAsia="ＭＳ ゴシック" w:hint="eastAsia"/>
        </w:rPr>
      </w:pPr>
      <w:r>
        <w:rPr>
          <w:rFonts w:ascii="ＭＳ ゴシック" w:eastAsia="ＭＳ ゴシック" w:hint="eastAsia"/>
        </w:rPr>
        <w:t>（国民保護法施行令第２７条第１号）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242" w:lineRule="auto"/>
        <w:ind w:left="1547" w:right="479" w:hanging="12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発電所：電気を発生している電力供給の根幹施設。一般に、火力発電所は海岸に立地していることが多く、水力発電所は山中に立地していることが多い。</w:t>
      </w:r>
    </w:p>
    <w:p w:rsidR="005A61F3" w:rsidRDefault="009C0E8C">
      <w:pPr>
        <w:pStyle w:val="a3"/>
        <w:spacing w:line="242" w:lineRule="auto"/>
        <w:ind w:left="1547" w:right="480" w:hanging="12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変電所：発電所と消費者間の中継点であり、電圧を調整している電力供給ネットワークの要の施設。</w:t>
      </w:r>
    </w:p>
    <w:p w:rsidR="005A61F3" w:rsidRDefault="005A61F3">
      <w:pPr>
        <w:pStyle w:val="a3"/>
        <w:spacing w:before="2"/>
        <w:rPr>
          <w:rFonts w:ascii="ＭＳ ゴシック"/>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6"/>
        <w:rPr>
          <w:rFonts w:ascii="ＭＳ ゴシック"/>
          <w:sz w:val="19"/>
        </w:rPr>
      </w:pPr>
    </w:p>
    <w:p w:rsidR="005A61F3" w:rsidRDefault="009C0E8C">
      <w:pPr>
        <w:pStyle w:val="a3"/>
        <w:spacing w:before="66"/>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施設及び設備の監視を徹底すること。</w:t>
      </w:r>
    </w:p>
    <w:p w:rsidR="005A61F3" w:rsidRDefault="009C0E8C">
      <w:pPr>
        <w:pStyle w:val="a3"/>
        <w:spacing w:before="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施設内への作業者、見学者等の入出者の管理を徹底すること。</w:t>
      </w:r>
    </w:p>
    <w:p w:rsidR="005A61F3" w:rsidRDefault="009C0E8C">
      <w:pPr>
        <w:pStyle w:val="a3"/>
        <w:spacing w:before="5"/>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施設内への侵入に対する監視装置、防止柵、施錠等の管理を徹底すること。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施設の巡視点検等の入念な実施、特に不審者、不審物等</w:t>
      </w:r>
      <w:r>
        <w:rPr>
          <w:rFonts w:ascii="ＭＳ ゴシック" w:eastAsia="ＭＳ ゴシック" w:hint="eastAsia"/>
        </w:rPr>
        <w:t>への注意を徹底すること。万が一、不審者、不審物等を発見した場合、速やかに警察等へ通報すること。</w:t>
      </w:r>
    </w:p>
    <w:p w:rsidR="005A61F3" w:rsidRDefault="009C0E8C">
      <w:pPr>
        <w:pStyle w:val="a3"/>
        <w:spacing w:before="2"/>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非常時の連絡通報体制を再点検するとともに、従業者等に周知すること。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業務車両、制服等の盗難防止を徹底すること。また、万が一、盗難が発生した場合、速やかに警察へ通報すること。</w:t>
      </w:r>
    </w:p>
    <w:p w:rsidR="005A61F3" w:rsidRDefault="009C0E8C">
      <w:pPr>
        <w:pStyle w:val="a3"/>
        <w:spacing w:before="2"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施設及び設備に関する不法行為並びにその関連情報及び不審情報に関する社内連絡及び警察への通報を徹底すること。</w:t>
      </w:r>
    </w:p>
    <w:p w:rsidR="005A61F3" w:rsidRDefault="009C0E8C">
      <w:pPr>
        <w:pStyle w:val="a3"/>
        <w:spacing w:before="1" w:line="484" w:lineRule="auto"/>
        <w:ind w:left="287" w:right="255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r>
        <w:rPr>
          <w:rFonts w:ascii="ＭＳ ゴシック" w:eastAsia="ＭＳ ゴシック" w:hint="eastAsia"/>
          <w:u w:val="single"/>
        </w:rPr>
        <w:t>４．所管省庁の連絡先</w:t>
      </w:r>
    </w:p>
    <w:p w:rsidR="005A61F3" w:rsidRDefault="009C0E8C">
      <w:pPr>
        <w:pStyle w:val="a3"/>
        <w:tabs>
          <w:tab w:val="left" w:pos="1499"/>
        </w:tabs>
        <w:spacing w:before="3" w:line="242" w:lineRule="auto"/>
        <w:ind w:left="773" w:right="5241" w:hanging="274"/>
        <w:rPr>
          <w:rFonts w:ascii="ＭＳ ゴシック" w:eastAsia="ＭＳ ゴシック" w:hint="eastAsia"/>
        </w:rPr>
      </w:pPr>
      <w:r>
        <w:rPr>
          <w:rFonts w:ascii="ＭＳ ゴシック" w:eastAsia="ＭＳ ゴシック" w:hint="eastAsia"/>
        </w:rPr>
        <w:t>経済産業省原子力安全・保安院電力安全課電話</w:t>
      </w:r>
      <w:r>
        <w:rPr>
          <w:rFonts w:ascii="ＭＳ ゴシック" w:eastAsia="ＭＳ ゴシック" w:hint="eastAsia"/>
        </w:rPr>
        <w:tab/>
      </w:r>
      <w:r>
        <w:rPr>
          <w:rFonts w:ascii="ＭＳ ゴシック" w:eastAsia="ＭＳ ゴシック" w:hint="eastAsia"/>
        </w:rPr>
        <w:t>０３－３５０１－１７４２</w:t>
      </w:r>
    </w:p>
    <w:p w:rsidR="005A61F3" w:rsidRDefault="009C0E8C">
      <w:pPr>
        <w:pStyle w:val="a3"/>
        <w:tabs>
          <w:tab w:val="left" w:pos="1501"/>
        </w:tabs>
        <w:spacing w:before="1"/>
        <w:ind w:left="77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０３－３５８０－８４８６</w:t>
      </w:r>
    </w:p>
    <w:p w:rsidR="005A61F3" w:rsidRDefault="005A61F3">
      <w:pPr>
        <w:rPr>
          <w:rFonts w:ascii="ＭＳ ゴシック" w:eastAsia="ＭＳ ゴシック" w:hint="eastAsia"/>
        </w:rPr>
        <w:sectPr w:rsidR="005A61F3">
          <w:footerReference w:type="default" r:id="rId86"/>
          <w:pgSz w:w="11900" w:h="16840"/>
          <w:pgMar w:top="1460" w:right="680" w:bottom="880" w:left="880" w:header="0" w:footer="699" w:gutter="0"/>
          <w:pgNumType w:start="177"/>
          <w:cols w:space="720"/>
        </w:sectPr>
      </w:pPr>
    </w:p>
    <w:p w:rsidR="005A61F3" w:rsidRDefault="009C0E8C">
      <w:pPr>
        <w:pStyle w:val="a3"/>
        <w:spacing w:before="43"/>
        <w:ind w:left="2290"/>
        <w:rPr>
          <w:rFonts w:ascii="ＭＳ ゴシック" w:eastAsia="ＭＳ ゴシック" w:hint="eastAsia"/>
        </w:rPr>
      </w:pPr>
      <w:r>
        <w:rPr>
          <w:rFonts w:ascii="ＭＳ ゴシック" w:eastAsia="ＭＳ ゴシック" w:hint="eastAsia"/>
        </w:rPr>
        <w:lastRenderedPageBreak/>
        <w:t>生活関連等施設の安全確保の留意点（ガス工作物）</w:t>
      </w:r>
    </w:p>
    <w:p w:rsidR="005A61F3" w:rsidRDefault="005A61F3">
      <w:pPr>
        <w:pStyle w:val="a3"/>
        <w:spacing w:before="6"/>
        <w:rPr>
          <w:rFonts w:ascii="ＭＳ ゴシック"/>
          <w:sz w:val="19"/>
        </w:rPr>
      </w:pPr>
    </w:p>
    <w:p w:rsidR="005A61F3" w:rsidRDefault="009C0E8C">
      <w:pPr>
        <w:pStyle w:val="a3"/>
        <w:spacing w:before="66" w:line="242"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3"/>
        <w:rPr>
          <w:rFonts w:ascii="ＭＳ ゴシック"/>
          <w:sz w:val="19"/>
        </w:rPr>
      </w:pPr>
    </w:p>
    <w:p w:rsidR="005A61F3" w:rsidRDefault="009C0E8C">
      <w:pPr>
        <w:pStyle w:val="a3"/>
        <w:spacing w:before="66"/>
        <w:ind w:left="287"/>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19"/>
        </w:rPr>
      </w:pPr>
    </w:p>
    <w:p w:rsidR="005A61F3" w:rsidRDefault="009C0E8C">
      <w:pPr>
        <w:pStyle w:val="a3"/>
        <w:spacing w:before="66" w:line="487" w:lineRule="auto"/>
        <w:ind w:left="287" w:right="858" w:firstLine="241"/>
        <w:rPr>
          <w:rFonts w:ascii="ＭＳ ゴシック" w:eastAsia="ＭＳ ゴシック" w:hint="eastAsia"/>
        </w:rPr>
      </w:pPr>
      <w:r>
        <w:rPr>
          <w:rFonts w:ascii="ＭＳ ゴシック" w:eastAsia="ＭＳ ゴシック" w:hint="eastAsia"/>
        </w:rPr>
        <w:t>ガス発生設備、ガス精製設備、ガスホルダー（国民保護法施行令第２７条第２号）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305" w:lineRule="exact"/>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可燃性である都市ガスまたは都市ガスの原料を取り扱っている。</w:t>
      </w:r>
    </w:p>
    <w:p w:rsidR="005A61F3" w:rsidRDefault="009C0E8C">
      <w:pPr>
        <w:pStyle w:val="a3"/>
        <w:spacing w:before="3" w:line="487" w:lineRule="auto"/>
        <w:ind w:left="287" w:right="38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ガスホルダーは市街地に設置されていることが多い。</w:t>
      </w:r>
      <w:r>
        <w:rPr>
          <w:rFonts w:ascii="ＭＳ ゴシック" w:eastAsia="ＭＳ ゴシック" w:hint="eastAsia"/>
          <w:u w:val="single"/>
        </w:rPr>
        <w:t>３．安全確保の留意点</w:t>
      </w:r>
    </w:p>
    <w:p w:rsidR="005A61F3" w:rsidRDefault="009C0E8C">
      <w:pPr>
        <w:pStyle w:val="a3"/>
        <w:spacing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施設がある事業所には、構内に公衆がみだりに立ち入らないよう、柵、塀、有刺鉄線又は生け垣等を設け、かつ、構内のガス工作物に近づくことを禁止する旨の表示をする等、施設の管理を徹底すること。</w:t>
      </w:r>
    </w:p>
    <w:p w:rsidR="005A61F3" w:rsidRDefault="009C0E8C">
      <w:pPr>
        <w:pStyle w:val="a3"/>
        <w:spacing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ガス工作物の技術上の基準を定める省令（平成１２年通商産業省令第１１１号）第６</w:t>
      </w:r>
      <w:r>
        <w:rPr>
          <w:rFonts w:ascii="ＭＳ ゴシック" w:eastAsia="ＭＳ ゴシック" w:hint="eastAsia"/>
        </w:rPr>
        <w:t xml:space="preserve"> </w:t>
      </w:r>
      <w:r>
        <w:rPr>
          <w:rFonts w:ascii="ＭＳ ゴシック" w:eastAsia="ＭＳ ゴシック" w:hint="eastAsia"/>
        </w:rPr>
        <w:t>条に定める離隔距離を有すること。</w:t>
      </w:r>
    </w:p>
    <w:p w:rsidR="005A61F3" w:rsidRDefault="009C0E8C">
      <w:pPr>
        <w:pStyle w:val="a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施設の規模に応じて、適切な防消火設備を適切な箇所に設けること。</w:t>
      </w:r>
    </w:p>
    <w:p w:rsidR="005A61F3" w:rsidRDefault="009C0E8C">
      <w:pPr>
        <w:pStyle w:val="a3"/>
        <w:spacing w:before="4"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施設の付近に設置する電気設備は、その設置場所の状況及び当該施設の扱うガスの種類に応じた防爆性能を有すること。</w:t>
      </w:r>
    </w:p>
    <w:p w:rsidR="005A61F3" w:rsidRDefault="009C0E8C">
      <w:pPr>
        <w:pStyle w:val="a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施設の外面から火気を取り扱う設備に対して適切な距離を有すること。</w:t>
      </w:r>
    </w:p>
    <w:p w:rsidR="005A61F3" w:rsidRDefault="009C0E8C">
      <w:pPr>
        <w:pStyle w:val="a3"/>
        <w:spacing w:before="5"/>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施設の管理者は、施設の維持・運用のために、定期的に巡視、点検を行うこと。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遠隔操作弁を設ける等、必要に応じてガスを安全に遮断及び放出ができるよう措置を講ずること。</w:t>
      </w:r>
    </w:p>
    <w:p w:rsidR="005A61F3" w:rsidRDefault="009C0E8C">
      <w:pPr>
        <w:pStyle w:val="a3"/>
        <w:spacing w:before="2"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施設に対する不法行為並びにその関連情報及び不審情報に関する社内連絡及び警察への通報手順・体制を整備しておくこと。</w:t>
      </w:r>
    </w:p>
    <w:p w:rsidR="005A61F3" w:rsidRDefault="009C0E8C">
      <w:pPr>
        <w:pStyle w:val="a3"/>
        <w:spacing w:before="2" w:line="484" w:lineRule="auto"/>
        <w:ind w:left="287" w:right="255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r>
        <w:rPr>
          <w:rFonts w:ascii="ＭＳ ゴシック" w:eastAsia="ＭＳ ゴシック" w:hint="eastAsia"/>
          <w:u w:val="single"/>
        </w:rPr>
        <w:t>４．所管省庁の連絡先</w:t>
      </w:r>
    </w:p>
    <w:p w:rsidR="005A61F3" w:rsidRDefault="009C0E8C">
      <w:pPr>
        <w:pStyle w:val="a3"/>
        <w:tabs>
          <w:tab w:val="left" w:pos="1496"/>
        </w:tabs>
        <w:spacing w:before="2" w:line="242" w:lineRule="auto"/>
        <w:ind w:left="770" w:right="5211" w:hanging="243"/>
        <w:rPr>
          <w:rFonts w:ascii="ＭＳ ゴシック" w:eastAsia="ＭＳ ゴシック" w:hint="eastAsia"/>
        </w:rPr>
      </w:pPr>
      <w:r>
        <w:rPr>
          <w:rFonts w:ascii="ＭＳ ゴシック" w:eastAsia="ＭＳ ゴシック" w:hint="eastAsia"/>
        </w:rPr>
        <w:t>経済産業省原子力安全・保安院ガス安全課電話</w:t>
      </w:r>
      <w:r>
        <w:rPr>
          <w:rFonts w:ascii="ＭＳ ゴシック" w:eastAsia="ＭＳ ゴシック" w:hint="eastAsia"/>
        </w:rPr>
        <w:tab/>
      </w:r>
      <w:r>
        <w:rPr>
          <w:rFonts w:ascii="ＭＳ ゴシック" w:eastAsia="ＭＳ ゴシック" w:hint="eastAsia"/>
        </w:rPr>
        <w:t>０３－３５０１－４０３２</w:t>
      </w:r>
    </w:p>
    <w:p w:rsidR="005A61F3" w:rsidRDefault="009C0E8C">
      <w:pPr>
        <w:pStyle w:val="a3"/>
        <w:tabs>
          <w:tab w:val="left" w:pos="1499"/>
        </w:tabs>
        <w:spacing w:before="1"/>
        <w:ind w:left="769"/>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０３－３５０１－１８５６</w:t>
      </w:r>
    </w:p>
    <w:p w:rsidR="005A61F3" w:rsidRDefault="005A61F3">
      <w:pPr>
        <w:rPr>
          <w:rFonts w:ascii="ＭＳ ゴシック" w:eastAsia="ＭＳ ゴシック" w:hint="eastAsia"/>
        </w:rPr>
        <w:sectPr w:rsidR="005A61F3">
          <w:pgSz w:w="11900" w:h="16840"/>
          <w:pgMar w:top="1460" w:right="680" w:bottom="880" w:left="880" w:header="0" w:footer="699" w:gutter="0"/>
          <w:cols w:space="720"/>
        </w:sectPr>
      </w:pPr>
    </w:p>
    <w:p w:rsidR="005A61F3" w:rsidRDefault="009C0E8C">
      <w:pPr>
        <w:pStyle w:val="5"/>
        <w:spacing w:before="39"/>
        <w:ind w:left="2834"/>
      </w:pPr>
      <w:r>
        <w:lastRenderedPageBreak/>
        <w:t>生活関連等施設の安全確保の留意点</w:t>
      </w:r>
    </w:p>
    <w:p w:rsidR="005A61F3" w:rsidRDefault="005A61F3">
      <w:pPr>
        <w:pStyle w:val="a3"/>
        <w:spacing w:before="3"/>
        <w:rPr>
          <w:rFonts w:ascii="ＭＳ ゴシック"/>
          <w:sz w:val="44"/>
        </w:rPr>
      </w:pPr>
    </w:p>
    <w:p w:rsidR="005A61F3" w:rsidRDefault="009C0E8C">
      <w:pPr>
        <w:pStyle w:val="a3"/>
        <w:tabs>
          <w:tab w:val="left" w:pos="7747"/>
          <w:tab w:val="left" w:pos="8287"/>
          <w:tab w:val="left" w:pos="8827"/>
          <w:tab w:val="left" w:pos="9367"/>
        </w:tabs>
        <w:spacing w:line="280" w:lineRule="auto"/>
        <w:ind w:left="7208" w:right="731"/>
        <w:jc w:val="right"/>
        <w:rPr>
          <w:rFonts w:ascii="ＭＳ ゴシック" w:eastAsia="ＭＳ ゴシック" w:hint="eastAsia"/>
        </w:rPr>
      </w:pPr>
      <w:r>
        <w:rPr>
          <w:rFonts w:ascii="ＭＳ ゴシック" w:eastAsia="ＭＳ ゴシック" w:hint="eastAsia"/>
        </w:rPr>
        <w:t>平</w:t>
      </w:r>
      <w:r>
        <w:rPr>
          <w:rFonts w:ascii="ＭＳ ゴシック" w:eastAsia="ＭＳ ゴシック" w:hint="eastAsia"/>
        </w:rPr>
        <w:t xml:space="preserve"> </w:t>
      </w:r>
      <w:r>
        <w:rPr>
          <w:rFonts w:ascii="ＭＳ ゴシック" w:eastAsia="ＭＳ ゴシック" w:hint="eastAsia"/>
        </w:rPr>
        <w:t>成</w:t>
      </w:r>
      <w:r>
        <w:rPr>
          <w:rFonts w:ascii="ＭＳ ゴシック" w:eastAsia="ＭＳ ゴシック" w:hint="eastAsia"/>
        </w:rPr>
        <w:t xml:space="preserve"> </w:t>
      </w:r>
      <w:r>
        <w:rPr>
          <w:rFonts w:ascii="ＭＳ ゴシック" w:eastAsia="ＭＳ ゴシック" w:hint="eastAsia"/>
        </w:rPr>
        <w:t>１</w:t>
      </w:r>
      <w:r>
        <w:rPr>
          <w:rFonts w:ascii="ＭＳ ゴシック" w:eastAsia="ＭＳ ゴシック" w:hint="eastAsia"/>
        </w:rPr>
        <w:t xml:space="preserve"> </w:t>
      </w:r>
      <w:r>
        <w:rPr>
          <w:rFonts w:ascii="ＭＳ ゴシック" w:eastAsia="ＭＳ ゴシック" w:hint="eastAsia"/>
        </w:rPr>
        <w:t>７</w:t>
      </w:r>
      <w:r>
        <w:rPr>
          <w:rFonts w:ascii="ＭＳ ゴシック" w:eastAsia="ＭＳ ゴシック" w:hint="eastAsia"/>
        </w:rPr>
        <w:t xml:space="preserve"> </w:t>
      </w:r>
      <w:r>
        <w:rPr>
          <w:rFonts w:ascii="ＭＳ ゴシック" w:eastAsia="ＭＳ ゴシック" w:hint="eastAsia"/>
        </w:rPr>
        <w:t>年</w:t>
      </w:r>
      <w:r>
        <w:rPr>
          <w:rFonts w:ascii="ＭＳ ゴシック" w:eastAsia="ＭＳ ゴシック" w:hint="eastAsia"/>
        </w:rPr>
        <w:t xml:space="preserve"> </w:t>
      </w:r>
      <w:r>
        <w:rPr>
          <w:rFonts w:ascii="ＭＳ ゴシック" w:eastAsia="ＭＳ ゴシック" w:hint="eastAsia"/>
        </w:rPr>
        <w:t>８</w:t>
      </w:r>
      <w:r>
        <w:rPr>
          <w:rFonts w:ascii="ＭＳ ゴシック" w:eastAsia="ＭＳ ゴシック" w:hint="eastAsia"/>
        </w:rPr>
        <w:t xml:space="preserve"> </w:t>
      </w:r>
      <w:r>
        <w:rPr>
          <w:rFonts w:ascii="ＭＳ ゴシック" w:eastAsia="ＭＳ ゴシック" w:hint="eastAsia"/>
        </w:rPr>
        <w:t>月厚</w:t>
      </w:r>
      <w:r>
        <w:rPr>
          <w:rFonts w:ascii="ＭＳ ゴシック" w:eastAsia="ＭＳ ゴシック" w:hint="eastAsia"/>
        </w:rPr>
        <w:tab/>
      </w:r>
      <w:r>
        <w:rPr>
          <w:rFonts w:ascii="ＭＳ ゴシック" w:eastAsia="ＭＳ ゴシック" w:hint="eastAsia"/>
        </w:rPr>
        <w:t>生</w:t>
      </w:r>
      <w:r>
        <w:rPr>
          <w:rFonts w:ascii="ＭＳ ゴシック" w:eastAsia="ＭＳ ゴシック" w:hint="eastAsia"/>
        </w:rPr>
        <w:tab/>
      </w:r>
      <w:r>
        <w:rPr>
          <w:rFonts w:ascii="ＭＳ ゴシック" w:eastAsia="ＭＳ ゴシック" w:hint="eastAsia"/>
        </w:rPr>
        <w:t>労</w:t>
      </w:r>
      <w:r>
        <w:rPr>
          <w:rFonts w:ascii="ＭＳ ゴシック" w:eastAsia="ＭＳ ゴシック" w:hint="eastAsia"/>
        </w:rPr>
        <w:tab/>
      </w:r>
      <w:r>
        <w:rPr>
          <w:rFonts w:ascii="ＭＳ ゴシック" w:eastAsia="ＭＳ ゴシック" w:hint="eastAsia"/>
        </w:rPr>
        <w:t>働</w:t>
      </w:r>
      <w:r>
        <w:rPr>
          <w:rFonts w:ascii="ＭＳ ゴシック" w:eastAsia="ＭＳ ゴシック" w:hint="eastAsia"/>
        </w:rPr>
        <w:tab/>
      </w:r>
      <w:r>
        <w:rPr>
          <w:rFonts w:ascii="ＭＳ ゴシック" w:eastAsia="ＭＳ ゴシック" w:hint="eastAsia"/>
        </w:rPr>
        <w:t>省</w:t>
      </w:r>
    </w:p>
    <w:p w:rsidR="005A61F3" w:rsidRDefault="005A61F3">
      <w:pPr>
        <w:pStyle w:val="a3"/>
        <w:spacing w:before="1"/>
        <w:rPr>
          <w:rFonts w:ascii="ＭＳ ゴシック"/>
          <w:sz w:val="28"/>
        </w:rPr>
      </w:pPr>
    </w:p>
    <w:p w:rsidR="005A61F3" w:rsidRDefault="009C0E8C">
      <w:pPr>
        <w:pStyle w:val="a3"/>
        <w:spacing w:before="1"/>
        <w:ind w:left="538"/>
        <w:rPr>
          <w:rFonts w:ascii="ＭＳ ゴシック" w:eastAsia="ＭＳ ゴシック" w:hint="eastAsia"/>
        </w:rPr>
      </w:pPr>
      <w:r>
        <w:rPr>
          <w:rFonts w:ascii="ＭＳ ゴシック" w:eastAsia="ＭＳ ゴシック" w:hint="eastAsia"/>
          <w:u w:val="single"/>
        </w:rPr>
        <w:t>１．施設の種類</w:t>
      </w:r>
    </w:p>
    <w:p w:rsidR="005A61F3" w:rsidRDefault="009C0E8C">
      <w:pPr>
        <w:pStyle w:val="a3"/>
        <w:spacing w:before="52" w:line="280" w:lineRule="auto"/>
        <w:ind w:left="538" w:right="675" w:firstLine="240"/>
        <w:rPr>
          <w:rFonts w:ascii="ＭＳ ゴシック" w:eastAsia="ＭＳ ゴシック" w:hint="eastAsia"/>
        </w:rPr>
      </w:pPr>
      <w:r>
        <w:rPr>
          <w:rFonts w:ascii="ＭＳ ゴシック" w:eastAsia="ＭＳ ゴシック" w:hint="eastAsia"/>
        </w:rPr>
        <w:t>水道事業、水道用水供給事業の用に供する取水、貯水、浄水のための施設又は配水池（国民保護法施行令第２７条第３号）</w:t>
      </w:r>
    </w:p>
    <w:p w:rsidR="005A61F3" w:rsidRDefault="005A61F3">
      <w:pPr>
        <w:pStyle w:val="a3"/>
        <w:spacing w:before="2"/>
        <w:rPr>
          <w:rFonts w:ascii="ＭＳ ゴシック"/>
          <w:sz w:val="28"/>
        </w:rPr>
      </w:pPr>
    </w:p>
    <w:p w:rsidR="005A61F3" w:rsidRDefault="009C0E8C">
      <w:pPr>
        <w:pStyle w:val="a3"/>
        <w:ind w:left="538"/>
        <w:rPr>
          <w:rFonts w:ascii="ＭＳ ゴシック" w:eastAsia="ＭＳ ゴシック" w:hint="eastAsia"/>
        </w:rPr>
      </w:pPr>
      <w:r>
        <w:rPr>
          <w:rFonts w:ascii="ＭＳ ゴシック" w:eastAsia="ＭＳ ゴシック" w:hint="eastAsia"/>
          <w:u w:val="single"/>
        </w:rPr>
        <w:t>２．施設の特性</w:t>
      </w:r>
    </w:p>
    <w:p w:rsidR="005A61F3" w:rsidRDefault="009C0E8C">
      <w:pPr>
        <w:pStyle w:val="a3"/>
        <w:spacing w:before="52"/>
        <w:ind w:left="778"/>
        <w:rPr>
          <w:rFonts w:ascii="ＭＳ ゴシック" w:eastAsia="ＭＳ ゴシック" w:hint="eastAsia"/>
        </w:rPr>
      </w:pPr>
      <w:r>
        <w:rPr>
          <w:rFonts w:ascii="ＭＳ ゴシック" w:eastAsia="ＭＳ ゴシック" w:hint="eastAsia"/>
        </w:rPr>
        <w:t>・国民が直接口にする飲料水を供給する。</w:t>
      </w:r>
    </w:p>
    <w:p w:rsidR="005A61F3" w:rsidRDefault="009C0E8C">
      <w:pPr>
        <w:pStyle w:val="a3"/>
        <w:spacing w:before="53"/>
        <w:ind w:left="778"/>
        <w:rPr>
          <w:rFonts w:ascii="ＭＳ ゴシック" w:eastAsia="ＭＳ ゴシック" w:hint="eastAsia"/>
        </w:rPr>
      </w:pPr>
      <w:r>
        <w:rPr>
          <w:rFonts w:ascii="ＭＳ ゴシック" w:eastAsia="ＭＳ ゴシック" w:hint="eastAsia"/>
        </w:rPr>
        <w:t>・水道施設は取水施設から給水末端まで広範囲にわたる。</w:t>
      </w:r>
    </w:p>
    <w:p w:rsidR="005A61F3" w:rsidRDefault="005A61F3">
      <w:pPr>
        <w:pStyle w:val="a3"/>
        <w:spacing w:before="2"/>
        <w:rPr>
          <w:rFonts w:ascii="ＭＳ ゴシック"/>
          <w:sz w:val="32"/>
        </w:rPr>
      </w:pPr>
    </w:p>
    <w:p w:rsidR="005A61F3" w:rsidRDefault="009C0E8C">
      <w:pPr>
        <w:pStyle w:val="a3"/>
        <w:ind w:left="538"/>
        <w:rPr>
          <w:rFonts w:ascii="ＭＳ ゴシック" w:eastAsia="ＭＳ ゴシック" w:hint="eastAsia"/>
        </w:rPr>
      </w:pPr>
      <w:r>
        <w:rPr>
          <w:rFonts w:ascii="ＭＳ ゴシック" w:eastAsia="ＭＳ ゴシック" w:hint="eastAsia"/>
          <w:u w:val="single"/>
        </w:rPr>
        <w:t>３．安全確保の留意点</w:t>
      </w:r>
    </w:p>
    <w:p w:rsidR="005A61F3" w:rsidRDefault="009C0E8C">
      <w:pPr>
        <w:pStyle w:val="a3"/>
        <w:spacing w:before="53"/>
        <w:ind w:left="730"/>
        <w:rPr>
          <w:rFonts w:ascii="ＭＳ ゴシック" w:eastAsia="ＭＳ ゴシック" w:hint="eastAsia"/>
        </w:rPr>
      </w:pPr>
      <w:r>
        <w:rPr>
          <w:rFonts w:ascii="ＭＳ ゴシック" w:eastAsia="ＭＳ ゴシック" w:hint="eastAsia"/>
        </w:rPr>
        <w:t>・関係機関と緊密な連携を図るとともに、自主警戒、自主警備の強化に努めること。</w:t>
      </w:r>
    </w:p>
    <w:p w:rsidR="005A61F3" w:rsidRDefault="009C0E8C">
      <w:pPr>
        <w:pStyle w:val="a3"/>
        <w:spacing w:before="52"/>
        <w:ind w:left="778"/>
        <w:rPr>
          <w:rFonts w:ascii="ＭＳ ゴシック" w:eastAsia="ＭＳ ゴシック" w:hint="eastAsia"/>
        </w:rPr>
      </w:pPr>
      <w:r>
        <w:rPr>
          <w:rFonts w:ascii="ＭＳ ゴシック" w:eastAsia="ＭＳ ゴシック" w:hint="eastAsia"/>
        </w:rPr>
        <w:t>・水源の監視を強化すること。</w:t>
      </w:r>
    </w:p>
    <w:p w:rsidR="005A61F3" w:rsidRDefault="009C0E8C">
      <w:pPr>
        <w:pStyle w:val="a3"/>
        <w:spacing w:before="53"/>
        <w:ind w:left="778"/>
        <w:rPr>
          <w:rFonts w:ascii="ＭＳ ゴシック" w:eastAsia="ＭＳ ゴシック" w:hint="eastAsia"/>
        </w:rPr>
      </w:pPr>
      <w:r>
        <w:rPr>
          <w:rFonts w:ascii="ＭＳ ゴシック" w:eastAsia="ＭＳ ゴシック" w:hint="eastAsia"/>
        </w:rPr>
        <w:t>・水道施設の防護対策を確認すること。</w:t>
      </w:r>
    </w:p>
    <w:p w:rsidR="005A61F3" w:rsidRDefault="009C0E8C">
      <w:pPr>
        <w:pStyle w:val="a3"/>
        <w:spacing w:before="52"/>
        <w:ind w:left="778"/>
        <w:rPr>
          <w:rFonts w:ascii="ＭＳ ゴシック" w:eastAsia="ＭＳ ゴシック" w:hint="eastAsia"/>
        </w:rPr>
      </w:pPr>
      <w:r>
        <w:rPr>
          <w:rFonts w:ascii="ＭＳ ゴシック" w:eastAsia="ＭＳ ゴシック" w:hint="eastAsia"/>
        </w:rPr>
        <w:t>・バイオアッセイ等による水質管理を徹底すること。</w:t>
      </w:r>
    </w:p>
    <w:p w:rsidR="005A61F3" w:rsidRDefault="009C0E8C">
      <w:pPr>
        <w:pStyle w:val="a3"/>
        <w:spacing w:before="53"/>
        <w:ind w:left="778"/>
        <w:rPr>
          <w:rFonts w:ascii="ＭＳ ゴシック" w:eastAsia="ＭＳ ゴシック" w:hint="eastAsia"/>
        </w:rPr>
      </w:pPr>
      <w:r>
        <w:rPr>
          <w:rFonts w:ascii="ＭＳ ゴシック" w:eastAsia="ＭＳ ゴシック" w:hint="eastAsia"/>
        </w:rPr>
        <w:t>・当該施設への来訪者、出入業者の管理を徹底すること。</w:t>
      </w:r>
    </w:p>
    <w:p w:rsidR="005A61F3" w:rsidRDefault="009C0E8C">
      <w:pPr>
        <w:pStyle w:val="a3"/>
        <w:spacing w:before="52"/>
        <w:ind w:left="778"/>
        <w:rPr>
          <w:rFonts w:ascii="ＭＳ ゴシック" w:eastAsia="ＭＳ ゴシック" w:hint="eastAsia"/>
        </w:rPr>
      </w:pPr>
      <w:r>
        <w:rPr>
          <w:rFonts w:ascii="ＭＳ ゴシック" w:eastAsia="ＭＳ ゴシック" w:hint="eastAsia"/>
        </w:rPr>
        <w:t>・備品、薬品等の管理を徹底すること。</w:t>
      </w:r>
    </w:p>
    <w:p w:rsidR="005A61F3" w:rsidRDefault="009C0E8C">
      <w:pPr>
        <w:pStyle w:val="a3"/>
        <w:spacing w:before="53"/>
        <w:ind w:left="778"/>
        <w:rPr>
          <w:rFonts w:ascii="ＭＳ ゴシック" w:eastAsia="ＭＳ ゴシック" w:hint="eastAsia"/>
        </w:rPr>
      </w:pPr>
      <w:r>
        <w:rPr>
          <w:rFonts w:ascii="ＭＳ ゴシック" w:eastAsia="ＭＳ ゴシック" w:hint="eastAsia"/>
        </w:rPr>
        <w:t>・施設関係図面等の管理を徹底すること。</w:t>
      </w:r>
    </w:p>
    <w:p w:rsidR="005A61F3" w:rsidRDefault="009C0E8C">
      <w:pPr>
        <w:pStyle w:val="a3"/>
        <w:spacing w:before="52" w:line="280" w:lineRule="auto"/>
        <w:ind w:left="1018" w:right="607" w:hanging="240"/>
        <w:rPr>
          <w:rFonts w:ascii="ＭＳ ゴシック" w:eastAsia="ＭＳ ゴシック" w:hint="eastAsia"/>
        </w:rPr>
      </w:pPr>
      <w:r>
        <w:rPr>
          <w:rFonts w:ascii="ＭＳ ゴシック" w:eastAsia="ＭＳ ゴシック" w:hint="eastAsia"/>
        </w:rPr>
        <w:t>・一般住民からの連絡窓口を設定し、それにより得た関係情報の施設内での周知、情報の共有を図るとともに、必要に応じて更なる情報収集に努めること。</w:t>
      </w:r>
    </w:p>
    <w:p w:rsidR="005A61F3" w:rsidRDefault="009C0E8C">
      <w:pPr>
        <w:pStyle w:val="a3"/>
        <w:spacing w:before="1"/>
        <w:ind w:left="778"/>
        <w:rPr>
          <w:rFonts w:ascii="ＭＳ ゴシック" w:eastAsia="ＭＳ ゴシック" w:hint="eastAsia"/>
        </w:rPr>
      </w:pPr>
      <w:r>
        <w:rPr>
          <w:rFonts w:ascii="ＭＳ ゴシック" w:eastAsia="ＭＳ ゴシック" w:hint="eastAsia"/>
        </w:rPr>
        <w:t>・緊急時における関係者に対する連絡体制を確認すること。</w:t>
      </w:r>
    </w:p>
    <w:p w:rsidR="005A61F3" w:rsidRDefault="009C0E8C">
      <w:pPr>
        <w:pStyle w:val="a3"/>
        <w:spacing w:before="52"/>
        <w:ind w:left="778"/>
        <w:rPr>
          <w:rFonts w:ascii="ＭＳ ゴシック" w:eastAsia="ＭＳ ゴシック" w:hint="eastAsia"/>
        </w:rPr>
      </w:pPr>
      <w:r>
        <w:rPr>
          <w:rFonts w:ascii="ＭＳ ゴシック" w:eastAsia="ＭＳ ゴシック" w:hint="eastAsia"/>
        </w:rPr>
        <w:t>・給水停止措置等や緊急対応の指揮命令系統を確認すること。</w:t>
      </w:r>
    </w:p>
    <w:p w:rsidR="005A61F3" w:rsidRDefault="009C0E8C">
      <w:pPr>
        <w:pStyle w:val="a3"/>
        <w:spacing w:before="53" w:line="561" w:lineRule="auto"/>
        <w:ind w:left="538" w:right="919" w:firstLine="240"/>
        <w:rPr>
          <w:rFonts w:ascii="ＭＳ ゴシック" w:eastAsia="ＭＳ ゴシック" w:hint="eastAsia"/>
        </w:rPr>
      </w:pPr>
      <w:r>
        <w:rPr>
          <w:rFonts w:ascii="ＭＳ ゴシック" w:eastAsia="ＭＳ ゴシック" w:hint="eastAsia"/>
        </w:rPr>
        <w:t>・応急</w:t>
      </w:r>
      <w:r>
        <w:rPr>
          <w:rFonts w:ascii="ＭＳ ゴシック" w:eastAsia="ＭＳ ゴシック" w:hint="eastAsia"/>
        </w:rPr>
        <w:t>復旧体制や応急給水体制を含めた緊急事態への対応体制を確認すること。</w:t>
      </w:r>
      <w:r>
        <w:rPr>
          <w:rFonts w:ascii="ＭＳ ゴシック" w:eastAsia="ＭＳ ゴシック" w:hint="eastAsia"/>
          <w:u w:val="single"/>
        </w:rPr>
        <w:t>４．所管官庁の連絡先</w:t>
      </w:r>
    </w:p>
    <w:p w:rsidR="005A61F3" w:rsidRDefault="009C0E8C">
      <w:pPr>
        <w:pStyle w:val="a3"/>
        <w:tabs>
          <w:tab w:val="left" w:pos="1498"/>
          <w:tab w:val="left" w:pos="3658"/>
          <w:tab w:val="left" w:pos="4618"/>
        </w:tabs>
        <w:spacing w:before="1" w:line="280" w:lineRule="auto"/>
        <w:ind w:left="778" w:right="5239"/>
        <w:rPr>
          <w:rFonts w:ascii="ＭＳ ゴシック" w:eastAsia="ＭＳ ゴシック" w:hint="eastAsia"/>
        </w:rPr>
      </w:pPr>
      <w:r>
        <w:rPr>
          <w:rFonts w:ascii="ＭＳ ゴシック" w:eastAsia="ＭＳ ゴシック" w:hint="eastAsia"/>
        </w:rPr>
        <w:t>厚生労働省健康局水道課</w:t>
      </w:r>
      <w:r>
        <w:rPr>
          <w:rFonts w:ascii="ＭＳ ゴシック" w:eastAsia="ＭＳ ゴシック" w:hint="eastAsia"/>
        </w:rPr>
        <w:tab/>
      </w: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柳田電話</w:t>
      </w:r>
      <w:r>
        <w:rPr>
          <w:rFonts w:ascii="ＭＳ ゴシック" w:eastAsia="ＭＳ ゴシック" w:hint="eastAsia"/>
        </w:rPr>
        <w:tab/>
      </w:r>
      <w:r>
        <w:rPr>
          <w:rFonts w:ascii="ＭＳ ゴシック" w:eastAsia="ＭＳ ゴシック" w:hint="eastAsia"/>
        </w:rPr>
        <w:t>０３－３５９５－２３６８</w:t>
      </w:r>
    </w:p>
    <w:p w:rsidR="005A61F3" w:rsidRDefault="009C0E8C">
      <w:pPr>
        <w:pStyle w:val="a3"/>
        <w:tabs>
          <w:tab w:val="left" w:pos="1498"/>
        </w:tabs>
        <w:ind w:left="778"/>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０３－３５０３－７９６３</w:t>
      </w:r>
    </w:p>
    <w:p w:rsidR="005A61F3" w:rsidRDefault="009C0E8C">
      <w:pPr>
        <w:pStyle w:val="a3"/>
        <w:tabs>
          <w:tab w:val="left" w:pos="1738"/>
        </w:tabs>
        <w:spacing w:before="53"/>
        <w:ind w:left="778"/>
        <w:rPr>
          <w:rFonts w:ascii="ＭＳ ゴシック"/>
        </w:rPr>
      </w:pPr>
      <w:r>
        <w:rPr>
          <w:rFonts w:ascii="ＭＳ ゴシック"/>
        </w:rPr>
        <w:t>E-mail</w:t>
      </w:r>
      <w:r>
        <w:rPr>
          <w:rFonts w:ascii="ＭＳ ゴシック"/>
        </w:rPr>
        <w:tab/>
      </w:r>
      <w:hyperlink r:id="rId87">
        <w:r>
          <w:rPr>
            <w:rFonts w:ascii="ＭＳ ゴシック"/>
          </w:rPr>
          <w:t>yanagida-takahiro@mhlw.go.jp</w:t>
        </w:r>
      </w:hyperlink>
    </w:p>
    <w:p w:rsidR="005A61F3" w:rsidRDefault="005A61F3">
      <w:pPr>
        <w:rPr>
          <w:rFonts w:ascii="ＭＳ ゴシック"/>
        </w:rPr>
        <w:sectPr w:rsidR="005A61F3">
          <w:pgSz w:w="11900" w:h="16840"/>
          <w:pgMar w:top="1560" w:right="680" w:bottom="880" w:left="880" w:header="0" w:footer="699" w:gutter="0"/>
          <w:cols w:space="720"/>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14"/>
        </w:rPr>
      </w:pPr>
    </w:p>
    <w:p w:rsidR="005A61F3" w:rsidRDefault="009C0E8C">
      <w:pPr>
        <w:pStyle w:val="5"/>
        <w:spacing w:before="61"/>
        <w:ind w:left="1294"/>
      </w:pPr>
      <w:r>
        <w:t>生活関連等施設の安全確保の留意点（鉄道施設、軌道施設）</w:t>
      </w:r>
    </w:p>
    <w:p w:rsidR="005A61F3" w:rsidRDefault="005A61F3">
      <w:pPr>
        <w:pStyle w:val="a3"/>
        <w:spacing w:before="1"/>
        <w:rPr>
          <w:rFonts w:ascii="ＭＳ ゴシック"/>
          <w:sz w:val="27"/>
        </w:rPr>
      </w:pPr>
    </w:p>
    <w:p w:rsidR="005A61F3" w:rsidRDefault="009C0E8C">
      <w:pPr>
        <w:pStyle w:val="a3"/>
        <w:spacing w:line="259" w:lineRule="auto"/>
        <w:ind w:left="7426" w:right="979"/>
        <w:jc w:val="right"/>
        <w:rPr>
          <w:rFonts w:ascii="ＭＳ ゴシック" w:eastAsia="ＭＳ ゴシック" w:hint="eastAsia"/>
        </w:rPr>
      </w:pPr>
      <w:r>
        <w:rPr>
          <w:rFonts w:ascii="ＭＳ ゴシック" w:eastAsia="ＭＳ ゴシック" w:hint="eastAsia"/>
        </w:rPr>
        <w:t>平成１７年８月国</w:t>
      </w:r>
      <w:r>
        <w:rPr>
          <w:rFonts w:ascii="ＭＳ ゴシック" w:eastAsia="ＭＳ ゴシック" w:hint="eastAsia"/>
        </w:rPr>
        <w:t xml:space="preserve"> </w:t>
      </w:r>
      <w:r>
        <w:rPr>
          <w:rFonts w:ascii="ＭＳ ゴシック" w:eastAsia="ＭＳ ゴシック" w:hint="eastAsia"/>
        </w:rPr>
        <w:t>土</w:t>
      </w:r>
      <w:r>
        <w:rPr>
          <w:rFonts w:ascii="ＭＳ ゴシック" w:eastAsia="ＭＳ ゴシック" w:hint="eastAsia"/>
        </w:rPr>
        <w:t xml:space="preserve"> </w:t>
      </w:r>
      <w:r>
        <w:rPr>
          <w:rFonts w:ascii="ＭＳ ゴシック" w:eastAsia="ＭＳ ゴシック" w:hint="eastAsia"/>
        </w:rPr>
        <w:t>交</w:t>
      </w:r>
      <w:r>
        <w:rPr>
          <w:rFonts w:ascii="ＭＳ ゴシック" w:eastAsia="ＭＳ ゴシック" w:hint="eastAsia"/>
        </w:rPr>
        <w:t xml:space="preserve"> </w:t>
      </w:r>
      <w:r>
        <w:rPr>
          <w:rFonts w:ascii="ＭＳ ゴシック" w:eastAsia="ＭＳ ゴシック" w:hint="eastAsia"/>
        </w:rPr>
        <w:t>通</w:t>
      </w:r>
      <w:r>
        <w:rPr>
          <w:rFonts w:ascii="ＭＳ ゴシック" w:eastAsia="ＭＳ ゴシック" w:hint="eastAsia"/>
        </w:rPr>
        <w:t xml:space="preserve"> </w:t>
      </w:r>
      <w:r>
        <w:rPr>
          <w:rFonts w:ascii="ＭＳ ゴシック" w:eastAsia="ＭＳ ゴシック" w:hint="eastAsia"/>
        </w:rPr>
        <w:t>省</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１．施設の種類</w:t>
      </w:r>
    </w:p>
    <w:p w:rsidR="005A61F3" w:rsidRDefault="005A61F3">
      <w:pPr>
        <w:pStyle w:val="a3"/>
        <w:spacing w:before="10"/>
        <w:rPr>
          <w:rFonts w:ascii="ＭＳ ゴシック"/>
          <w:sz w:val="22"/>
        </w:rPr>
      </w:pPr>
    </w:p>
    <w:p w:rsidR="005A61F3" w:rsidRDefault="009C0E8C">
      <w:pPr>
        <w:pStyle w:val="a3"/>
        <w:spacing w:before="67" w:line="520" w:lineRule="auto"/>
        <w:ind w:left="821" w:right="3065" w:firstLine="212"/>
        <w:rPr>
          <w:rFonts w:ascii="ＭＳ ゴシック" w:eastAsia="ＭＳ ゴシック" w:hint="eastAsia"/>
        </w:rPr>
      </w:pPr>
      <w:r>
        <w:rPr>
          <w:rFonts w:ascii="ＭＳ ゴシック" w:eastAsia="ＭＳ ゴシック" w:hint="eastAsia"/>
        </w:rPr>
        <w:t>鉄道施設、軌道施設（国民保護法施行令第２７条第４号）</w:t>
      </w:r>
      <w:r>
        <w:rPr>
          <w:rFonts w:ascii="ＭＳ ゴシック" w:eastAsia="ＭＳ ゴシック" w:hint="eastAsia"/>
        </w:rPr>
        <w:t xml:space="preserve"> </w:t>
      </w:r>
      <w:r>
        <w:rPr>
          <w:rFonts w:ascii="ＭＳ ゴシック" w:eastAsia="ＭＳ ゴシック" w:hint="eastAsia"/>
          <w:u w:val="thick"/>
        </w:rPr>
        <w:t>２．施設の特性</w:t>
      </w:r>
    </w:p>
    <w:p w:rsidR="005A61F3" w:rsidRDefault="009C0E8C">
      <w:pPr>
        <w:pStyle w:val="a3"/>
        <w:tabs>
          <w:tab w:val="left" w:pos="1541"/>
        </w:tabs>
        <w:spacing w:line="259" w:lineRule="auto"/>
        <w:ind w:left="1541" w:right="1008" w:hanging="48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ab/>
      </w:r>
      <w:r>
        <w:rPr>
          <w:rFonts w:ascii="ＭＳ ゴシック" w:eastAsia="ＭＳ ゴシック" w:hint="eastAsia"/>
        </w:rPr>
        <w:t>多数の者が利用しており、破壊された場合には、人的被害が多大なものになるおそれがある。</w:t>
      </w:r>
    </w:p>
    <w:p w:rsidR="005A61F3" w:rsidRDefault="009C0E8C">
      <w:pPr>
        <w:pStyle w:val="a3"/>
        <w:tabs>
          <w:tab w:val="left" w:pos="1541"/>
        </w:tabs>
        <w:spacing w:line="259" w:lineRule="auto"/>
        <w:ind w:left="1541" w:right="1008" w:hanging="48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ab/>
      </w:r>
      <w:r>
        <w:rPr>
          <w:rFonts w:ascii="ＭＳ ゴシック" w:eastAsia="ＭＳ ゴシック" w:hint="eastAsia"/>
        </w:rPr>
        <w:t>人流の重要な拠点であり、破壊された場合には、国民生活に著しい支障を及ぼすおそれがある。</w:t>
      </w:r>
    </w:p>
    <w:p w:rsidR="005A61F3" w:rsidRDefault="005A61F3">
      <w:pPr>
        <w:pStyle w:val="a3"/>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３．安全確保の留意点</w:t>
      </w:r>
    </w:p>
    <w:p w:rsidR="005A61F3" w:rsidRDefault="005A61F3">
      <w:pPr>
        <w:pStyle w:val="a3"/>
        <w:spacing w:before="10"/>
        <w:rPr>
          <w:rFonts w:ascii="ＭＳ ゴシック"/>
          <w:sz w:val="22"/>
        </w:rPr>
      </w:pPr>
    </w:p>
    <w:p w:rsidR="005A61F3" w:rsidRDefault="009C0E8C">
      <w:pPr>
        <w:pStyle w:val="a3"/>
        <w:spacing w:before="67"/>
        <w:ind w:left="821"/>
        <w:rPr>
          <w:rFonts w:ascii="ＭＳ ゴシック" w:eastAsia="ＭＳ ゴシック" w:hint="eastAsia"/>
        </w:rPr>
      </w:pPr>
      <w:r>
        <w:rPr>
          <w:rFonts w:ascii="ＭＳ ゴシック" w:eastAsia="ＭＳ ゴシック" w:hint="eastAsia"/>
        </w:rPr>
        <w:t>（共通事項）</w:t>
      </w:r>
    </w:p>
    <w:p w:rsidR="005A61F3" w:rsidRDefault="009C0E8C">
      <w:pPr>
        <w:pStyle w:val="a3"/>
        <w:tabs>
          <w:tab w:val="left" w:pos="1541"/>
        </w:tabs>
        <w:spacing w:before="26" w:line="259" w:lineRule="auto"/>
        <w:ind w:left="1541" w:right="1008" w:hanging="48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ab/>
      </w:r>
      <w:r>
        <w:rPr>
          <w:rFonts w:ascii="ＭＳ ゴシック" w:eastAsia="ＭＳ ゴシック" w:hint="eastAsia"/>
        </w:rPr>
        <w:t>関係する指定行政機関や施設の所在する地方公共団体の作成する国民の保護に関する計画を踏まえつつ、関係機関との連携に留意すること。</w:t>
      </w:r>
    </w:p>
    <w:p w:rsidR="005A61F3" w:rsidRDefault="009C0E8C">
      <w:pPr>
        <w:pStyle w:val="a3"/>
        <w:spacing w:before="2" w:line="259" w:lineRule="auto"/>
        <w:ind w:left="1541" w:right="1008" w:hanging="48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平素から都道府県警察、消防機関、関係地方公共団体、国土交通省地方運輸局等関係機関との密接な連携の下、武力攻撃事態等における自主警戒体制の強化に努めること。</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（平素からの備え）</w:t>
      </w:r>
    </w:p>
    <w:p w:rsidR="005A61F3" w:rsidRDefault="009C0E8C">
      <w:pPr>
        <w:pStyle w:val="a3"/>
        <w:spacing w:before="25"/>
        <w:ind w:left="1034"/>
        <w:rPr>
          <w:rFonts w:ascii="ＭＳ ゴシック" w:eastAsia="ＭＳ ゴシック" w:hAnsi="ＭＳ ゴシック"/>
        </w:rPr>
      </w:pPr>
      <w:r>
        <w:rPr>
          <w:rFonts w:ascii="ＭＳ ゴシック" w:eastAsia="ＭＳ ゴシック" w:hAnsi="ＭＳ ゴシック" w:hint="eastAsia"/>
        </w:rPr>
        <w:t>①事案発生時の連絡通報体制の確立</w:t>
      </w:r>
    </w:p>
    <w:p w:rsidR="005A61F3" w:rsidRDefault="009C0E8C">
      <w:pPr>
        <w:pStyle w:val="a3"/>
        <w:spacing w:before="26"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都道府県警察、消防機関、関係地方公共団体、国土交通省地方運輸局等関係機関との緊急連絡体制の確認、各事業者内での連絡・指示体制の確認を行うこと。また、適宜、連絡訓練を行うこと。</w:t>
      </w:r>
    </w:p>
    <w:p w:rsidR="005A61F3" w:rsidRDefault="005A61F3">
      <w:pPr>
        <w:pStyle w:val="a3"/>
        <w:spacing w:before="3"/>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②避難経路の確認</w:t>
      </w:r>
    </w:p>
    <w:p w:rsidR="005A61F3" w:rsidRDefault="009C0E8C">
      <w:pPr>
        <w:pStyle w:val="a3"/>
        <w:spacing w:before="25"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利用者等の避難経路の確認を行うこと。また、適宜、避難訓練を行うこと。</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（武力攻撃事態等にお</w:t>
      </w:r>
      <w:r>
        <w:rPr>
          <w:rFonts w:ascii="ＭＳ ゴシック" w:eastAsia="ＭＳ ゴシック" w:hint="eastAsia"/>
        </w:rPr>
        <w:t>ける留意点）</w:t>
      </w:r>
    </w:p>
    <w:p w:rsidR="005A61F3" w:rsidRDefault="009C0E8C">
      <w:pPr>
        <w:pStyle w:val="a3"/>
        <w:spacing w:before="25"/>
        <w:ind w:left="1034"/>
        <w:rPr>
          <w:rFonts w:ascii="ＭＳ ゴシック" w:eastAsia="ＭＳ ゴシック" w:hAnsi="ＭＳ ゴシック"/>
        </w:rPr>
      </w:pPr>
      <w:r>
        <w:rPr>
          <w:rFonts w:ascii="ＭＳ ゴシック" w:eastAsia="ＭＳ ゴシック" w:hAnsi="ＭＳ ゴシック" w:hint="eastAsia"/>
        </w:rPr>
        <w:t>①自主警戒の強化</w:t>
      </w:r>
    </w:p>
    <w:p w:rsidR="005A61F3" w:rsidRDefault="009C0E8C">
      <w:pPr>
        <w:pStyle w:val="a3"/>
        <w:spacing w:before="26"/>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都道府県警察等との緊密な連絡の下、駅係員・ガードマン等による巡回</w:t>
      </w:r>
    </w:p>
    <w:p w:rsidR="005A61F3" w:rsidRDefault="005A61F3">
      <w:pPr>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a3"/>
        <w:spacing w:before="128" w:line="259" w:lineRule="auto"/>
        <w:ind w:left="1541" w:right="1008"/>
        <w:rPr>
          <w:rFonts w:ascii="ＭＳ ゴシック" w:eastAsia="ＭＳ ゴシック" w:hint="eastAsia"/>
        </w:rPr>
      </w:pPr>
      <w:r>
        <w:rPr>
          <w:rFonts w:ascii="ＭＳ ゴシック" w:eastAsia="ＭＳ ゴシック" w:hint="eastAsia"/>
        </w:rPr>
        <w:lastRenderedPageBreak/>
        <w:t>警備や防犯カメラによる監視体制の強化を行うこと。特に新幹線の駅については、重点的に巡回警備等の実施を行うこと。</w:t>
      </w:r>
    </w:p>
    <w:p w:rsidR="005A61F3" w:rsidRDefault="009C0E8C">
      <w:pPr>
        <w:pStyle w:val="a3"/>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ごみ箱の集約・撤去を行うこと。</w:t>
      </w:r>
    </w:p>
    <w:p w:rsidR="005A61F3" w:rsidRDefault="005A61F3">
      <w:pPr>
        <w:pStyle w:val="a3"/>
        <w:rPr>
          <w:rFonts w:ascii="ＭＳ ゴシック"/>
          <w:sz w:val="28"/>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②利用者等への協力要請</w:t>
      </w:r>
    </w:p>
    <w:p w:rsidR="005A61F3" w:rsidRDefault="009C0E8C">
      <w:pPr>
        <w:pStyle w:val="a3"/>
        <w:spacing w:before="26" w:line="259" w:lineRule="auto"/>
        <w:ind w:left="1541" w:right="1008" w:hanging="29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利用者等に対し、電子掲示板・放送等により、不審物・不審者発見に係る注意喚起・協力要請を行うこと。</w:t>
      </w:r>
    </w:p>
    <w:p w:rsidR="005A61F3" w:rsidRDefault="005A61F3">
      <w:pPr>
        <w:pStyle w:val="a3"/>
        <w:spacing w:before="1"/>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③施設の適切な管理</w:t>
      </w:r>
    </w:p>
    <w:p w:rsidR="005A61F3" w:rsidRDefault="009C0E8C">
      <w:pPr>
        <w:pStyle w:val="a3"/>
        <w:spacing w:before="26" w:line="259" w:lineRule="auto"/>
        <w:ind w:left="1541" w:right="1008" w:hanging="29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武力攻撃事態等の状況を勘案し、必要に応じ、施設の利用停止などの措置を講ずること。</w:t>
      </w:r>
    </w:p>
    <w:p w:rsidR="005A61F3" w:rsidRDefault="005A61F3">
      <w:pPr>
        <w:pStyle w:val="a3"/>
        <w:spacing w:before="1"/>
        <w:rPr>
          <w:rFonts w:ascii="ＭＳ ゴシック"/>
          <w:sz w:val="26"/>
        </w:rPr>
      </w:pPr>
    </w:p>
    <w:p w:rsidR="005A61F3" w:rsidRDefault="009C0E8C">
      <w:pPr>
        <w:pStyle w:val="a3"/>
        <w:spacing w:line="520" w:lineRule="auto"/>
        <w:ind w:left="821" w:right="1476"/>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なお、上記の「３．安全確保の留意点」は、緊急対処事態に準用する。</w:t>
      </w:r>
      <w:r>
        <w:rPr>
          <w:rFonts w:ascii="ＭＳ ゴシック" w:eastAsia="ＭＳ ゴシック" w:hAnsi="ＭＳ ゴシック" w:hint="eastAsia"/>
          <w:u w:val="thick"/>
        </w:rPr>
        <w:t>４．連絡先</w:t>
      </w:r>
    </w:p>
    <w:p w:rsidR="005A61F3" w:rsidRDefault="009C0E8C">
      <w:pPr>
        <w:pStyle w:val="a3"/>
        <w:spacing w:line="306" w:lineRule="exact"/>
        <w:ind w:left="1061"/>
        <w:rPr>
          <w:rFonts w:ascii="ＭＳ ゴシック" w:eastAsia="ＭＳ ゴシック" w:hint="eastAsia"/>
        </w:rPr>
      </w:pPr>
      <w:r>
        <w:rPr>
          <w:rFonts w:ascii="ＭＳ ゴシック" w:eastAsia="ＭＳ ゴシック" w:hint="eastAsia"/>
        </w:rPr>
        <w:t>国土交通省鉄道局総務課危機管理室</w:t>
      </w:r>
    </w:p>
    <w:p w:rsidR="005A61F3" w:rsidRDefault="009C0E8C">
      <w:pPr>
        <w:pStyle w:val="a3"/>
        <w:tabs>
          <w:tab w:val="left" w:pos="1541"/>
        </w:tabs>
        <w:spacing w:before="26"/>
        <w:ind w:left="1061"/>
        <w:rPr>
          <w:rFonts w:ascii="ＭＳ ゴシック" w:eastAsia="ＭＳ ゴシック" w:hint="eastAsia"/>
        </w:rPr>
      </w:pPr>
      <w:r>
        <w:rPr>
          <w:rFonts w:ascii="ＭＳ ゴシック" w:eastAsia="ＭＳ ゴシック" w:hint="eastAsia"/>
        </w:rPr>
        <w:t>電</w:t>
      </w:r>
      <w:r>
        <w:rPr>
          <w:rFonts w:ascii="ＭＳ ゴシック" w:eastAsia="ＭＳ ゴシック" w:hint="eastAsia"/>
        </w:rPr>
        <w:tab/>
      </w:r>
      <w:r>
        <w:rPr>
          <w:rFonts w:ascii="ＭＳ ゴシック" w:eastAsia="ＭＳ ゴシック" w:hint="eastAsia"/>
        </w:rPr>
        <w:t>話：（代表）</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8111</w:t>
      </w:r>
      <w:r>
        <w:rPr>
          <w:rFonts w:ascii="ＭＳ ゴシック" w:eastAsia="ＭＳ ゴシック" w:hint="eastAsia"/>
        </w:rPr>
        <w:t>（内線</w:t>
      </w:r>
      <w:r>
        <w:rPr>
          <w:rFonts w:ascii="ＭＳ ゴシック" w:eastAsia="ＭＳ ゴシック" w:hint="eastAsia"/>
        </w:rPr>
        <w:t>40182</w:t>
      </w:r>
      <w:r>
        <w:rPr>
          <w:rFonts w:ascii="ＭＳ ゴシック" w:eastAsia="ＭＳ ゴシック" w:hint="eastAsia"/>
        </w:rPr>
        <w:t>、</w:t>
      </w:r>
      <w:r>
        <w:rPr>
          <w:rFonts w:ascii="ＭＳ ゴシック" w:eastAsia="ＭＳ ゴシック" w:hint="eastAsia"/>
        </w:rPr>
        <w:t>40183</w:t>
      </w:r>
      <w:r>
        <w:rPr>
          <w:rFonts w:ascii="ＭＳ ゴシック" w:eastAsia="ＭＳ ゴシック" w:hint="eastAsia"/>
        </w:rPr>
        <w:t>）</w:t>
      </w:r>
    </w:p>
    <w:p w:rsidR="005A61F3" w:rsidRDefault="009C0E8C">
      <w:pPr>
        <w:pStyle w:val="a3"/>
        <w:spacing w:before="25" w:line="259" w:lineRule="auto"/>
        <w:ind w:left="1061" w:right="5241" w:firstLine="960"/>
        <w:rPr>
          <w:rFonts w:ascii="ＭＳ ゴシック" w:eastAsia="ＭＳ ゴシック" w:hint="eastAsia"/>
        </w:rPr>
      </w:pPr>
      <w:r>
        <w:rPr>
          <w:rFonts w:ascii="ＭＳ ゴシック" w:eastAsia="ＭＳ ゴシック" w:hint="eastAsia"/>
        </w:rPr>
        <w:t>（直通）</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4416</w:t>
      </w:r>
      <w:r>
        <w:rPr>
          <w:rFonts w:ascii="ＭＳ ゴシック" w:eastAsia="ＭＳ ゴシック" w:hint="eastAsia"/>
        </w:rPr>
        <w:t>－</w:t>
      </w:r>
      <w:r>
        <w:rPr>
          <w:rFonts w:ascii="ＭＳ ゴシック" w:eastAsia="ＭＳ ゴシック" w:hint="eastAsia"/>
        </w:rPr>
        <w:t xml:space="preserve">5119 </w:t>
      </w:r>
      <w:r>
        <w:rPr>
          <w:rFonts w:ascii="ＭＳ ゴシック" w:eastAsia="ＭＳ ゴシック" w:hint="eastAsia"/>
        </w:rPr>
        <w:t>ＦＡＸ：</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1634</w:t>
      </w:r>
    </w:p>
    <w:p w:rsidR="005A61F3" w:rsidRDefault="005A61F3">
      <w:pPr>
        <w:spacing w:line="259"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5A61F3">
      <w:pPr>
        <w:pStyle w:val="a3"/>
        <w:spacing w:before="10"/>
        <w:rPr>
          <w:rFonts w:ascii="ＭＳ ゴシック"/>
          <w:sz w:val="15"/>
        </w:rPr>
      </w:pPr>
    </w:p>
    <w:p w:rsidR="005A61F3" w:rsidRDefault="009C0E8C">
      <w:pPr>
        <w:pStyle w:val="3"/>
        <w:spacing w:before="56"/>
        <w:ind w:left="2496"/>
      </w:pPr>
      <w:bookmarkStart w:id="1" w:name="27-5.pdf"/>
      <w:bookmarkEnd w:id="1"/>
      <w:r>
        <w:t>生活関連等施設の安全確保の留意点</w:t>
      </w:r>
    </w:p>
    <w:p w:rsidR="005A61F3" w:rsidRDefault="005A61F3">
      <w:pPr>
        <w:pStyle w:val="a3"/>
        <w:spacing w:before="2"/>
        <w:rPr>
          <w:rFonts w:ascii="ＭＳ ゴシック"/>
          <w:sz w:val="50"/>
        </w:rPr>
      </w:pPr>
    </w:p>
    <w:p w:rsidR="005A61F3" w:rsidRDefault="009C0E8C">
      <w:pPr>
        <w:pStyle w:val="a3"/>
        <w:tabs>
          <w:tab w:val="left" w:pos="8461"/>
          <w:tab w:val="left" w:pos="9551"/>
        </w:tabs>
        <w:spacing w:line="261" w:lineRule="auto"/>
        <w:ind w:left="7372" w:right="509" w:firstLine="44"/>
        <w:jc w:val="right"/>
        <w:rPr>
          <w:rFonts w:ascii="ＭＳ ゴシック" w:eastAsia="ＭＳ ゴシック" w:hint="eastAsia"/>
        </w:rPr>
      </w:pPr>
      <w:r>
        <w:rPr>
          <w:rFonts w:ascii="ＭＳ ゴシック" w:eastAsia="ＭＳ ゴシック" w:hint="eastAsia"/>
        </w:rPr>
        <w:t>平</w:t>
      </w:r>
      <w:r>
        <w:rPr>
          <w:rFonts w:ascii="ＭＳ ゴシック" w:eastAsia="ＭＳ ゴシック" w:hint="eastAsia"/>
        </w:rPr>
        <w:t xml:space="preserve"> </w:t>
      </w:r>
      <w:r>
        <w:rPr>
          <w:rFonts w:ascii="ＭＳ ゴシック" w:eastAsia="ＭＳ ゴシック" w:hint="eastAsia"/>
        </w:rPr>
        <w:t>成</w:t>
      </w:r>
      <w:r>
        <w:rPr>
          <w:rFonts w:ascii="ＭＳ ゴシック" w:eastAsia="ＭＳ ゴシック" w:hint="eastAsia"/>
        </w:rPr>
        <w:t xml:space="preserve"> </w:t>
      </w:r>
      <w:r>
        <w:rPr>
          <w:rFonts w:ascii="ＭＳ ゴシック" w:eastAsia="ＭＳ ゴシック" w:hint="eastAsia"/>
        </w:rPr>
        <w:t>１</w:t>
      </w:r>
      <w:r>
        <w:rPr>
          <w:rFonts w:ascii="ＭＳ ゴシック" w:eastAsia="ＭＳ ゴシック" w:hint="eastAsia"/>
        </w:rPr>
        <w:t xml:space="preserve"> </w:t>
      </w:r>
      <w:r>
        <w:rPr>
          <w:rFonts w:ascii="ＭＳ ゴシック" w:eastAsia="ＭＳ ゴシック" w:hint="eastAsia"/>
        </w:rPr>
        <w:t>７</w:t>
      </w:r>
      <w:r>
        <w:rPr>
          <w:rFonts w:ascii="ＭＳ ゴシック" w:eastAsia="ＭＳ ゴシック" w:hint="eastAsia"/>
        </w:rPr>
        <w:t xml:space="preserve"> </w:t>
      </w:r>
      <w:r>
        <w:rPr>
          <w:rFonts w:ascii="ＭＳ ゴシック" w:eastAsia="ＭＳ ゴシック" w:hint="eastAsia"/>
        </w:rPr>
        <w:t>年</w:t>
      </w:r>
      <w:r>
        <w:rPr>
          <w:rFonts w:ascii="ＭＳ ゴシック" w:eastAsia="ＭＳ ゴシック" w:hint="eastAsia"/>
          <w:spacing w:val="3"/>
        </w:rPr>
        <w:t xml:space="preserve"> </w:t>
      </w:r>
      <w:r>
        <w:rPr>
          <w:rFonts w:ascii="ＭＳ ゴシック" w:eastAsia="ＭＳ ゴシック" w:hint="eastAsia"/>
        </w:rPr>
        <w:t>８</w:t>
      </w:r>
      <w:r>
        <w:rPr>
          <w:rFonts w:ascii="ＭＳ ゴシック" w:eastAsia="ＭＳ ゴシック" w:hint="eastAsia"/>
        </w:rPr>
        <w:t xml:space="preserve"> </w:t>
      </w:r>
      <w:r>
        <w:rPr>
          <w:rFonts w:ascii="ＭＳ ゴシック" w:eastAsia="ＭＳ ゴシック" w:hint="eastAsia"/>
        </w:rPr>
        <w:t>月総</w:t>
      </w:r>
      <w:r>
        <w:rPr>
          <w:rFonts w:ascii="ＭＳ ゴシック" w:eastAsia="ＭＳ ゴシック" w:hint="eastAsia"/>
        </w:rPr>
        <w:tab/>
      </w:r>
      <w:r>
        <w:rPr>
          <w:rFonts w:ascii="ＭＳ ゴシック" w:eastAsia="ＭＳ ゴシック" w:hint="eastAsia"/>
        </w:rPr>
        <w:t>務</w:t>
      </w:r>
      <w:r>
        <w:rPr>
          <w:rFonts w:ascii="ＭＳ ゴシック" w:eastAsia="ＭＳ ゴシック" w:hint="eastAsia"/>
        </w:rPr>
        <w:tab/>
      </w:r>
      <w:r>
        <w:rPr>
          <w:rFonts w:ascii="ＭＳ ゴシック" w:eastAsia="ＭＳ ゴシック" w:hint="eastAsia"/>
        </w:rPr>
        <w:t>省</w:t>
      </w:r>
    </w:p>
    <w:p w:rsidR="005A61F3" w:rsidRDefault="005A61F3">
      <w:pPr>
        <w:pStyle w:val="a3"/>
        <w:spacing w:before="2"/>
        <w:rPr>
          <w:rFonts w:ascii="ＭＳ ゴシック"/>
          <w:sz w:val="21"/>
        </w:rPr>
      </w:pPr>
    </w:p>
    <w:p w:rsidR="005A61F3" w:rsidRDefault="009C0E8C">
      <w:pPr>
        <w:pStyle w:val="a3"/>
        <w:spacing w:before="67"/>
        <w:ind w:left="112"/>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3"/>
        <w:rPr>
          <w:rFonts w:ascii="ＭＳ ゴシック"/>
          <w:sz w:val="23"/>
        </w:rPr>
      </w:pPr>
    </w:p>
    <w:p w:rsidR="005A61F3" w:rsidRDefault="009C0E8C">
      <w:pPr>
        <w:pStyle w:val="a3"/>
        <w:spacing w:before="66" w:line="525" w:lineRule="auto"/>
        <w:ind w:left="112" w:right="122" w:firstLine="725"/>
        <w:rPr>
          <w:rFonts w:ascii="ＭＳ ゴシック" w:eastAsia="ＭＳ ゴシック" w:hint="eastAsia"/>
        </w:rPr>
      </w:pPr>
      <w:r>
        <w:rPr>
          <w:rFonts w:ascii="ＭＳ ゴシック" w:eastAsia="ＭＳ ゴシック" w:hint="eastAsia"/>
        </w:rPr>
        <w:t>電気通信事業者がその事業の用に供する交換設備（国民保護法施行令第２７条第５号）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261" w:lineRule="auto"/>
        <w:ind w:left="596" w:right="305" w:firstLine="242"/>
        <w:jc w:val="both"/>
        <w:rPr>
          <w:rFonts w:ascii="ＭＳ ゴシック" w:eastAsia="ＭＳ ゴシック" w:hint="eastAsia"/>
        </w:rPr>
      </w:pPr>
      <w:r>
        <w:rPr>
          <w:rFonts w:ascii="ＭＳ ゴシック" w:eastAsia="ＭＳ ゴシック" w:hint="eastAsia"/>
        </w:rPr>
        <w:t>当該施設が被害を受けると、そのサービス提供地域に係る通信が途絶する等の影響を及ぼすおそれがある。当該施設が中継交換設備に係るものにあっては、その影響が広範囲に及ぶおそれがある。</w:t>
      </w:r>
    </w:p>
    <w:p w:rsidR="005A61F3" w:rsidRDefault="005A61F3">
      <w:pPr>
        <w:pStyle w:val="a3"/>
        <w:spacing w:before="3"/>
        <w:rPr>
          <w:rFonts w:ascii="ＭＳ ゴシック"/>
          <w:sz w:val="26"/>
        </w:rPr>
      </w:pPr>
    </w:p>
    <w:p w:rsidR="005A61F3" w:rsidRDefault="009C0E8C">
      <w:pPr>
        <w:pStyle w:val="a3"/>
        <w:ind w:left="112"/>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3"/>
        <w:rPr>
          <w:rFonts w:ascii="ＭＳ ゴシック"/>
          <w:sz w:val="23"/>
        </w:rPr>
      </w:pPr>
    </w:p>
    <w:p w:rsidR="005A61F3" w:rsidRDefault="009C0E8C">
      <w:pPr>
        <w:pStyle w:val="a4"/>
        <w:numPr>
          <w:ilvl w:val="0"/>
          <w:numId w:val="8"/>
        </w:numPr>
        <w:tabs>
          <w:tab w:val="left" w:pos="834"/>
        </w:tabs>
        <w:spacing w:before="67" w:line="261" w:lineRule="auto"/>
        <w:ind w:right="305" w:hanging="242"/>
        <w:jc w:val="both"/>
        <w:rPr>
          <w:rFonts w:ascii="ＭＳ ゴシック" w:eastAsia="ＭＳ ゴシック" w:hint="eastAsia"/>
          <w:sz w:val="24"/>
        </w:rPr>
      </w:pPr>
      <w:r>
        <w:rPr>
          <w:rFonts w:ascii="ＭＳ ゴシック" w:eastAsia="ＭＳ ゴシック" w:hint="eastAsia"/>
          <w:spacing w:val="-13"/>
          <w:sz w:val="24"/>
        </w:rPr>
        <w:t>平素から都道府県警察、総務省等関係機関との緊密な連携の下、必要に応じて施設</w:t>
      </w:r>
      <w:r>
        <w:rPr>
          <w:rFonts w:ascii="ＭＳ ゴシック" w:eastAsia="ＭＳ ゴシック" w:hint="eastAsia"/>
          <w:sz w:val="24"/>
        </w:rPr>
        <w:t>（当該交換設備が設置される建物等を含む。以下同じ。）の巡回を実施する等、自主警戒の強化に努めること。</w:t>
      </w:r>
    </w:p>
    <w:p w:rsidR="005A61F3" w:rsidRDefault="009C0E8C">
      <w:pPr>
        <w:pStyle w:val="a4"/>
        <w:numPr>
          <w:ilvl w:val="0"/>
          <w:numId w:val="8"/>
        </w:numPr>
        <w:tabs>
          <w:tab w:val="left" w:pos="833"/>
          <w:tab w:val="left" w:pos="834"/>
        </w:tabs>
        <w:spacing w:before="2"/>
        <w:ind w:left="833"/>
        <w:rPr>
          <w:rFonts w:ascii="ＭＳ ゴシック" w:eastAsia="ＭＳ ゴシック" w:hint="eastAsia"/>
          <w:sz w:val="24"/>
        </w:rPr>
      </w:pPr>
      <w:r>
        <w:rPr>
          <w:rFonts w:ascii="ＭＳ ゴシック" w:eastAsia="ＭＳ ゴシック" w:hint="eastAsia"/>
          <w:sz w:val="24"/>
        </w:rPr>
        <w:t>関係機関との連絡網の構築に努めること</w:t>
      </w:r>
      <w:r>
        <w:rPr>
          <w:rFonts w:ascii="ＭＳ ゴシック" w:eastAsia="ＭＳ ゴシック" w:hint="eastAsia"/>
          <w:sz w:val="24"/>
        </w:rPr>
        <w:t>。</w:t>
      </w:r>
    </w:p>
    <w:p w:rsidR="005A61F3" w:rsidRDefault="009C0E8C">
      <w:pPr>
        <w:pStyle w:val="a4"/>
        <w:numPr>
          <w:ilvl w:val="0"/>
          <w:numId w:val="8"/>
        </w:numPr>
        <w:tabs>
          <w:tab w:val="left" w:pos="833"/>
          <w:tab w:val="left" w:pos="834"/>
        </w:tabs>
        <w:spacing w:before="29"/>
        <w:ind w:left="833"/>
        <w:rPr>
          <w:rFonts w:ascii="ＭＳ ゴシック" w:eastAsia="ＭＳ ゴシック" w:hint="eastAsia"/>
          <w:sz w:val="24"/>
        </w:rPr>
      </w:pPr>
      <w:r>
        <w:rPr>
          <w:rFonts w:ascii="ＭＳ ゴシック" w:eastAsia="ＭＳ ゴシック" w:hint="eastAsia"/>
          <w:sz w:val="24"/>
        </w:rPr>
        <w:t>施設への出入り管理に当たっては、身分確認等に留意すること。</w:t>
      </w:r>
    </w:p>
    <w:p w:rsidR="005A61F3" w:rsidRDefault="009C0E8C">
      <w:pPr>
        <w:pStyle w:val="a4"/>
        <w:numPr>
          <w:ilvl w:val="0"/>
          <w:numId w:val="8"/>
        </w:numPr>
        <w:tabs>
          <w:tab w:val="left" w:pos="833"/>
          <w:tab w:val="left" w:pos="834"/>
        </w:tabs>
        <w:spacing w:before="28" w:line="261" w:lineRule="auto"/>
        <w:ind w:right="303" w:hanging="242"/>
        <w:rPr>
          <w:rFonts w:ascii="ＭＳ ゴシック" w:eastAsia="ＭＳ ゴシック" w:hint="eastAsia"/>
          <w:sz w:val="24"/>
        </w:rPr>
      </w:pPr>
      <w:r>
        <w:rPr>
          <w:rFonts w:ascii="ＭＳ ゴシック" w:eastAsia="ＭＳ ゴシック" w:hint="eastAsia"/>
          <w:sz w:val="24"/>
        </w:rPr>
        <w:t>施設（特に、交換設備を設置する通信機械室）への侵入を阻止するための施錠等の措置を講ずること。</w:t>
      </w:r>
    </w:p>
    <w:p w:rsidR="005A61F3" w:rsidRDefault="009C0E8C">
      <w:pPr>
        <w:pStyle w:val="a4"/>
        <w:numPr>
          <w:ilvl w:val="0"/>
          <w:numId w:val="8"/>
        </w:numPr>
        <w:tabs>
          <w:tab w:val="left" w:pos="833"/>
          <w:tab w:val="left" w:pos="834"/>
        </w:tabs>
        <w:spacing w:before="2"/>
        <w:ind w:left="833"/>
        <w:rPr>
          <w:rFonts w:ascii="ＭＳ ゴシック" w:eastAsia="ＭＳ ゴシック" w:hint="eastAsia"/>
          <w:sz w:val="24"/>
        </w:rPr>
      </w:pPr>
      <w:r>
        <w:rPr>
          <w:rFonts w:ascii="ＭＳ ゴシック" w:eastAsia="ＭＳ ゴシック" w:hint="eastAsia"/>
          <w:sz w:val="24"/>
        </w:rPr>
        <w:t>自動火災報知設備及び消火設備を適切に備え付けること。</w:t>
      </w:r>
    </w:p>
    <w:p w:rsidR="005A61F3" w:rsidRDefault="009C0E8C">
      <w:pPr>
        <w:pStyle w:val="a4"/>
        <w:numPr>
          <w:ilvl w:val="0"/>
          <w:numId w:val="8"/>
        </w:numPr>
        <w:tabs>
          <w:tab w:val="left" w:pos="833"/>
          <w:tab w:val="left" w:pos="834"/>
        </w:tabs>
        <w:spacing w:before="28"/>
        <w:ind w:left="833"/>
        <w:rPr>
          <w:rFonts w:ascii="ＭＳ ゴシック" w:eastAsia="ＭＳ ゴシック" w:hint="eastAsia"/>
          <w:sz w:val="24"/>
        </w:rPr>
      </w:pPr>
      <w:r>
        <w:rPr>
          <w:rFonts w:ascii="ＭＳ ゴシック" w:eastAsia="ＭＳ ゴシック" w:hint="eastAsia"/>
          <w:sz w:val="24"/>
        </w:rPr>
        <w:t>予備電源の備え付け、複数系統での受電等の措置を講ずること。</w:t>
      </w:r>
    </w:p>
    <w:p w:rsidR="005A61F3" w:rsidRDefault="009C0E8C">
      <w:pPr>
        <w:pStyle w:val="a4"/>
        <w:numPr>
          <w:ilvl w:val="0"/>
          <w:numId w:val="8"/>
        </w:numPr>
        <w:tabs>
          <w:tab w:val="left" w:pos="833"/>
          <w:tab w:val="left" w:pos="834"/>
        </w:tabs>
        <w:spacing w:before="29"/>
        <w:ind w:hanging="242"/>
        <w:rPr>
          <w:rFonts w:ascii="ＭＳ ゴシック" w:eastAsia="ＭＳ ゴシック" w:hint="eastAsia"/>
          <w:sz w:val="24"/>
        </w:rPr>
      </w:pPr>
      <w:r>
        <w:rPr>
          <w:rFonts w:ascii="ＭＳ ゴシック" w:eastAsia="ＭＳ ゴシック" w:hint="eastAsia"/>
          <w:sz w:val="24"/>
        </w:rPr>
        <w:t>予備機器、応急復旧機材等の資機材を備え付けること。</w:t>
      </w:r>
    </w:p>
    <w:p w:rsidR="005A61F3" w:rsidRDefault="009C0E8C">
      <w:pPr>
        <w:pStyle w:val="a4"/>
        <w:numPr>
          <w:ilvl w:val="0"/>
          <w:numId w:val="8"/>
        </w:numPr>
        <w:tabs>
          <w:tab w:val="left" w:pos="833"/>
          <w:tab w:val="left" w:pos="834"/>
        </w:tabs>
        <w:spacing w:before="28"/>
        <w:ind w:hanging="242"/>
        <w:rPr>
          <w:rFonts w:ascii="ＭＳ ゴシック" w:eastAsia="ＭＳ ゴシック" w:hint="eastAsia"/>
          <w:sz w:val="24"/>
        </w:rPr>
      </w:pPr>
      <w:r>
        <w:rPr>
          <w:rFonts w:ascii="ＭＳ ゴシック" w:eastAsia="ＭＳ ゴシック" w:hint="eastAsia"/>
          <w:sz w:val="24"/>
        </w:rPr>
        <w:t>機器の故障等を検知、通報する機能を備え付けること。</w:t>
      </w:r>
    </w:p>
    <w:p w:rsidR="005A61F3" w:rsidRDefault="009C0E8C">
      <w:pPr>
        <w:pStyle w:val="a4"/>
        <w:numPr>
          <w:ilvl w:val="0"/>
          <w:numId w:val="8"/>
        </w:numPr>
        <w:tabs>
          <w:tab w:val="left" w:pos="833"/>
          <w:tab w:val="left" w:pos="834"/>
        </w:tabs>
        <w:spacing w:before="29" w:line="261" w:lineRule="auto"/>
        <w:ind w:right="303" w:hanging="242"/>
        <w:rPr>
          <w:rFonts w:ascii="ＭＳ ゴシック" w:eastAsia="ＭＳ ゴシック" w:hint="eastAsia"/>
          <w:sz w:val="24"/>
        </w:rPr>
      </w:pPr>
      <w:r>
        <w:rPr>
          <w:rFonts w:ascii="ＭＳ ゴシック" w:eastAsia="ＭＳ ゴシック" w:hint="eastAsia"/>
          <w:sz w:val="24"/>
        </w:rPr>
        <w:t>その他、情報通信ネットワーク安全・信頼性基準（昭和６２年郵政省告示第７３号）</w:t>
      </w:r>
      <w:r>
        <w:rPr>
          <w:rFonts w:ascii="ＭＳ ゴシック" w:eastAsia="ＭＳ ゴシック" w:hint="eastAsia"/>
          <w:sz w:val="24"/>
        </w:rPr>
        <w:t xml:space="preserve"> </w:t>
      </w:r>
      <w:r>
        <w:rPr>
          <w:rFonts w:ascii="ＭＳ ゴシック" w:eastAsia="ＭＳ ゴシック" w:hint="eastAsia"/>
          <w:sz w:val="24"/>
        </w:rPr>
        <w:t>に定める対策の実施に努めること。</w:t>
      </w:r>
    </w:p>
    <w:p w:rsidR="005A61F3" w:rsidRDefault="005A61F3">
      <w:pPr>
        <w:pStyle w:val="a3"/>
        <w:spacing w:before="4"/>
        <w:rPr>
          <w:rFonts w:ascii="ＭＳ ゴシック"/>
          <w:sz w:val="26"/>
        </w:rPr>
      </w:pPr>
    </w:p>
    <w:p w:rsidR="005A61F3" w:rsidRDefault="009C0E8C">
      <w:pPr>
        <w:pStyle w:val="a3"/>
        <w:ind w:left="112"/>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4"/>
        <w:rPr>
          <w:rFonts w:ascii="ＭＳ ゴシック"/>
          <w:sz w:val="23"/>
        </w:rPr>
      </w:pPr>
    </w:p>
    <w:p w:rsidR="005A61F3" w:rsidRDefault="009C0E8C">
      <w:pPr>
        <w:pStyle w:val="a3"/>
        <w:tabs>
          <w:tab w:val="left" w:pos="1321"/>
          <w:tab w:val="left" w:pos="7853"/>
          <w:tab w:val="left" w:pos="8821"/>
        </w:tabs>
        <w:spacing w:before="66" w:line="261" w:lineRule="auto"/>
        <w:ind w:left="595" w:right="548"/>
        <w:rPr>
          <w:rFonts w:ascii="ＭＳ ゴシック" w:eastAsia="ＭＳ ゴシック" w:hint="eastAsia"/>
        </w:rPr>
      </w:pPr>
      <w:r>
        <w:rPr>
          <w:rFonts w:ascii="ＭＳ ゴシック" w:eastAsia="ＭＳ ゴシック" w:hint="eastAsia"/>
        </w:rPr>
        <w:t>総務省総合通信基盤局電気通信事業部電気通信技術システム課</w:t>
      </w:r>
      <w:r>
        <w:rPr>
          <w:rFonts w:ascii="ＭＳ ゴシック" w:eastAsia="ＭＳ ゴシック" w:hint="eastAsia"/>
        </w:rPr>
        <w:tab/>
      </w: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中沢、原電話</w:t>
      </w:r>
      <w:r>
        <w:rPr>
          <w:rFonts w:ascii="ＭＳ ゴシック" w:eastAsia="ＭＳ ゴシック" w:hint="eastAsia"/>
        </w:rPr>
        <w:tab/>
      </w:r>
      <w:r>
        <w:rPr>
          <w:rFonts w:ascii="ＭＳ ゴシック" w:eastAsia="ＭＳ ゴシック" w:hint="eastAsia"/>
        </w:rPr>
        <w:t>０３－５２５３－５８５８</w:t>
      </w:r>
    </w:p>
    <w:p w:rsidR="005A61F3" w:rsidRDefault="009C0E8C">
      <w:pPr>
        <w:pStyle w:val="a3"/>
        <w:tabs>
          <w:tab w:val="left" w:pos="1324"/>
        </w:tabs>
        <w:spacing w:before="2"/>
        <w:ind w:left="594"/>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０３－５２５３－５８６３</w:t>
      </w:r>
    </w:p>
    <w:p w:rsidR="005A61F3" w:rsidRDefault="009C0E8C">
      <w:pPr>
        <w:pStyle w:val="a3"/>
        <w:spacing w:before="28" w:line="261" w:lineRule="auto"/>
        <w:ind w:left="1564" w:right="6114" w:hanging="970"/>
        <w:rPr>
          <w:rFonts w:ascii="ＭＳ ゴシック"/>
        </w:rPr>
      </w:pPr>
      <w:r>
        <w:rPr>
          <w:rFonts w:ascii="ＭＳ ゴシック"/>
        </w:rPr>
        <w:t xml:space="preserve">E-mail: </w:t>
      </w:r>
      <w:hyperlink r:id="rId88">
        <w:r>
          <w:rPr>
            <w:rFonts w:ascii="ＭＳ ゴシック"/>
          </w:rPr>
          <w:t>j-nakazawa@soumu.go.jp</w:t>
        </w:r>
      </w:hyperlink>
      <w:r>
        <w:rPr>
          <w:rFonts w:ascii="ＭＳ ゴシック"/>
        </w:rPr>
        <w:t xml:space="preserve"> </w:t>
      </w:r>
      <w:hyperlink r:id="rId89">
        <w:r>
          <w:rPr>
            <w:rFonts w:ascii="ＭＳ ゴシック"/>
          </w:rPr>
          <w:t>d-hara@soumu.go.jp</w:t>
        </w:r>
      </w:hyperlink>
    </w:p>
    <w:p w:rsidR="005A61F3" w:rsidRDefault="005A61F3">
      <w:pPr>
        <w:spacing w:line="261" w:lineRule="auto"/>
        <w:rPr>
          <w:rFonts w:ascii="ＭＳ ゴシック"/>
        </w:rPr>
        <w:sectPr w:rsidR="005A61F3">
          <w:pgSz w:w="11900" w:h="16840"/>
          <w:pgMar w:top="1600" w:right="680" w:bottom="880" w:left="880" w:header="0" w:footer="699" w:gutter="0"/>
          <w:cols w:space="720"/>
        </w:sectPr>
      </w:pPr>
    </w:p>
    <w:p w:rsidR="005A61F3" w:rsidRDefault="009C0E8C">
      <w:pPr>
        <w:pStyle w:val="3"/>
        <w:spacing w:before="42"/>
        <w:ind w:left="2256"/>
      </w:pPr>
      <w:bookmarkStart w:id="2" w:name="27-6.pdf"/>
      <w:bookmarkEnd w:id="2"/>
      <w:r>
        <w:lastRenderedPageBreak/>
        <w:t>生活関連等施設の安全確保の留意点</w:t>
      </w:r>
    </w:p>
    <w:p w:rsidR="005A61F3" w:rsidRDefault="005A61F3">
      <w:pPr>
        <w:pStyle w:val="a3"/>
        <w:spacing w:before="5"/>
        <w:rPr>
          <w:rFonts w:ascii="ＭＳ ゴシック"/>
          <w:sz w:val="40"/>
        </w:rPr>
      </w:pPr>
    </w:p>
    <w:p w:rsidR="005A61F3" w:rsidRDefault="009C0E8C">
      <w:pPr>
        <w:pStyle w:val="a3"/>
        <w:tabs>
          <w:tab w:val="left" w:pos="8281"/>
          <w:tab w:val="left" w:pos="9521"/>
        </w:tabs>
        <w:spacing w:line="273" w:lineRule="auto"/>
        <w:ind w:left="7042" w:right="576" w:firstLine="2"/>
        <w:jc w:val="right"/>
        <w:rPr>
          <w:rFonts w:ascii="ＭＳ ゴシック" w:eastAsia="ＭＳ ゴシック" w:hint="eastAsia"/>
        </w:rPr>
      </w:pPr>
      <w:r>
        <w:rPr>
          <w:rFonts w:ascii="ＭＳ ゴシック" w:eastAsia="ＭＳ ゴシック" w:hint="eastAsia"/>
        </w:rPr>
        <w:t>平</w:t>
      </w:r>
      <w:r>
        <w:rPr>
          <w:rFonts w:ascii="ＭＳ ゴシック" w:eastAsia="ＭＳ ゴシック" w:hint="eastAsia"/>
          <w:spacing w:val="50"/>
        </w:rPr>
        <w:t xml:space="preserve"> </w:t>
      </w:r>
      <w:r>
        <w:rPr>
          <w:rFonts w:ascii="ＭＳ ゴシック" w:eastAsia="ＭＳ ゴシック" w:hint="eastAsia"/>
        </w:rPr>
        <w:t>成</w:t>
      </w:r>
      <w:r>
        <w:rPr>
          <w:rFonts w:ascii="ＭＳ ゴシック" w:eastAsia="ＭＳ ゴシック" w:hint="eastAsia"/>
          <w:spacing w:val="50"/>
        </w:rPr>
        <w:t xml:space="preserve"> </w:t>
      </w:r>
      <w:r>
        <w:rPr>
          <w:rFonts w:ascii="ＭＳ ゴシック" w:eastAsia="ＭＳ ゴシック" w:hint="eastAsia"/>
        </w:rPr>
        <w:t>１</w:t>
      </w:r>
      <w:r>
        <w:rPr>
          <w:rFonts w:ascii="ＭＳ ゴシック" w:eastAsia="ＭＳ ゴシック" w:hint="eastAsia"/>
          <w:spacing w:val="50"/>
        </w:rPr>
        <w:t xml:space="preserve"> </w:t>
      </w:r>
      <w:r>
        <w:rPr>
          <w:rFonts w:ascii="ＭＳ ゴシック" w:eastAsia="ＭＳ ゴシック" w:hint="eastAsia"/>
        </w:rPr>
        <w:t>７</w:t>
      </w:r>
      <w:r>
        <w:rPr>
          <w:rFonts w:ascii="ＭＳ ゴシック" w:eastAsia="ＭＳ ゴシック" w:hint="eastAsia"/>
          <w:spacing w:val="50"/>
        </w:rPr>
        <w:t xml:space="preserve"> </w:t>
      </w:r>
      <w:r>
        <w:rPr>
          <w:rFonts w:ascii="ＭＳ ゴシック" w:eastAsia="ＭＳ ゴシック" w:hint="eastAsia"/>
        </w:rPr>
        <w:t>年</w:t>
      </w:r>
      <w:r>
        <w:rPr>
          <w:rFonts w:ascii="ＭＳ ゴシック" w:eastAsia="ＭＳ ゴシック" w:hint="eastAsia"/>
          <w:spacing w:val="50"/>
        </w:rPr>
        <w:t xml:space="preserve"> </w:t>
      </w:r>
      <w:r>
        <w:rPr>
          <w:rFonts w:ascii="ＭＳ ゴシック" w:eastAsia="ＭＳ ゴシック" w:hint="eastAsia"/>
        </w:rPr>
        <w:t>８</w:t>
      </w:r>
      <w:r>
        <w:rPr>
          <w:rFonts w:ascii="ＭＳ ゴシック" w:eastAsia="ＭＳ ゴシック" w:hint="eastAsia"/>
          <w:spacing w:val="50"/>
        </w:rPr>
        <w:t xml:space="preserve"> </w:t>
      </w:r>
      <w:r>
        <w:rPr>
          <w:rFonts w:ascii="ＭＳ ゴシック" w:eastAsia="ＭＳ ゴシック" w:hint="eastAsia"/>
        </w:rPr>
        <w:t>月総</w:t>
      </w:r>
      <w:r>
        <w:rPr>
          <w:rFonts w:ascii="ＭＳ ゴシック" w:eastAsia="ＭＳ ゴシック" w:hint="eastAsia"/>
        </w:rPr>
        <w:tab/>
      </w:r>
      <w:r>
        <w:rPr>
          <w:rFonts w:ascii="ＭＳ ゴシック" w:eastAsia="ＭＳ ゴシック" w:hint="eastAsia"/>
        </w:rPr>
        <w:t>務</w:t>
      </w:r>
      <w:r>
        <w:rPr>
          <w:rFonts w:ascii="ＭＳ ゴシック" w:eastAsia="ＭＳ ゴシック" w:hint="eastAsia"/>
        </w:rPr>
        <w:tab/>
      </w:r>
      <w:r>
        <w:rPr>
          <w:rFonts w:ascii="ＭＳ ゴシック" w:eastAsia="ＭＳ ゴシック" w:hint="eastAsia"/>
        </w:rPr>
        <w:t>省</w:t>
      </w:r>
    </w:p>
    <w:p w:rsidR="005A61F3" w:rsidRDefault="005A61F3">
      <w:pPr>
        <w:pStyle w:val="a3"/>
        <w:spacing w:before="1"/>
        <w:rPr>
          <w:rFonts w:ascii="ＭＳ ゴシック"/>
          <w:sz w:val="22"/>
        </w:rPr>
      </w:pPr>
    </w:p>
    <w:p w:rsidR="005A61F3" w:rsidRDefault="009C0E8C">
      <w:pPr>
        <w:pStyle w:val="a3"/>
        <w:spacing w:before="66"/>
        <w:ind w:left="112"/>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25"/>
        </w:rPr>
      </w:pPr>
    </w:p>
    <w:p w:rsidR="005A61F3" w:rsidRDefault="009C0E8C">
      <w:pPr>
        <w:pStyle w:val="a3"/>
        <w:spacing w:before="66" w:line="547" w:lineRule="auto"/>
        <w:ind w:left="112" w:right="732" w:firstLine="786"/>
        <w:rPr>
          <w:rFonts w:ascii="ＭＳ ゴシック" w:eastAsia="ＭＳ ゴシック" w:hint="eastAsia"/>
        </w:rPr>
      </w:pPr>
      <w:r>
        <w:rPr>
          <w:rFonts w:ascii="ＭＳ ゴシック" w:eastAsia="ＭＳ ゴシック" w:hint="eastAsia"/>
        </w:rPr>
        <w:t>国内放送を行う放送局の無線設備（国民保護法施行令第２７条第６号）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273" w:lineRule="auto"/>
        <w:ind w:left="630" w:right="303" w:firstLine="271"/>
        <w:jc w:val="both"/>
        <w:rPr>
          <w:rFonts w:ascii="ＭＳ ゴシック" w:eastAsia="ＭＳ ゴシック" w:hint="eastAsia"/>
        </w:rPr>
      </w:pPr>
      <w:r>
        <w:rPr>
          <w:rFonts w:ascii="ＭＳ ゴシック" w:eastAsia="ＭＳ ゴシック" w:hint="eastAsia"/>
        </w:rPr>
        <w:t>当該施設が被害を受けると、当該施設を利用する放送事業者のサービス提供地域全域に係る放送が途絶する等の影響を及ぼすおそれがある。複数の放送事業者が同一の施設を利用している場合、その影響が拡大するおそれがある。</w:t>
      </w:r>
    </w:p>
    <w:p w:rsidR="005A61F3" w:rsidRDefault="005A61F3">
      <w:pPr>
        <w:pStyle w:val="a3"/>
        <w:rPr>
          <w:rFonts w:ascii="ＭＳ ゴシック"/>
          <w:sz w:val="27"/>
        </w:rPr>
      </w:pPr>
    </w:p>
    <w:p w:rsidR="005A61F3" w:rsidRDefault="009C0E8C">
      <w:pPr>
        <w:pStyle w:val="a3"/>
        <w:ind w:left="112"/>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6"/>
        <w:rPr>
          <w:rFonts w:ascii="ＭＳ ゴシック"/>
          <w:sz w:val="25"/>
        </w:rPr>
      </w:pPr>
    </w:p>
    <w:p w:rsidR="005A61F3" w:rsidRDefault="009C0E8C">
      <w:pPr>
        <w:pStyle w:val="a4"/>
        <w:numPr>
          <w:ilvl w:val="0"/>
          <w:numId w:val="7"/>
        </w:numPr>
        <w:tabs>
          <w:tab w:val="left" w:pos="861"/>
          <w:tab w:val="left" w:pos="862"/>
        </w:tabs>
        <w:spacing w:before="67" w:line="273" w:lineRule="auto"/>
        <w:ind w:right="303" w:hanging="291"/>
        <w:rPr>
          <w:rFonts w:ascii="ＭＳ ゴシック" w:eastAsia="ＭＳ ゴシック" w:hint="eastAsia"/>
          <w:sz w:val="24"/>
        </w:rPr>
      </w:pPr>
      <w:r>
        <w:rPr>
          <w:rFonts w:ascii="ＭＳ ゴシック" w:eastAsia="ＭＳ ゴシック" w:hint="eastAsia"/>
          <w:spacing w:val="27"/>
          <w:sz w:val="24"/>
        </w:rPr>
        <w:t>事案発生時に施設の警備等を実施する関係機関</w:t>
      </w:r>
      <w:r>
        <w:rPr>
          <w:rFonts w:ascii="ＭＳ ゴシック" w:eastAsia="ＭＳ ゴシック" w:hint="eastAsia"/>
          <w:spacing w:val="30"/>
          <w:sz w:val="24"/>
        </w:rPr>
        <w:t>（都道府県警察等</w:t>
      </w:r>
      <w:r>
        <w:rPr>
          <w:rFonts w:ascii="ＭＳ ゴシック" w:eastAsia="ＭＳ ゴシック" w:hint="eastAsia"/>
          <w:spacing w:val="-5"/>
          <w:sz w:val="24"/>
        </w:rPr>
        <w:t>）</w:t>
      </w:r>
      <w:r>
        <w:rPr>
          <w:rFonts w:ascii="ＭＳ ゴシック" w:eastAsia="ＭＳ ゴシック" w:hint="eastAsia"/>
          <w:spacing w:val="30"/>
          <w:sz w:val="24"/>
        </w:rPr>
        <w:t>との緊密な連絡の下、施設の巡回その他の自主警戒の強化に努めること。</w:t>
      </w:r>
    </w:p>
    <w:p w:rsidR="005A61F3" w:rsidRDefault="009C0E8C">
      <w:pPr>
        <w:pStyle w:val="a4"/>
        <w:numPr>
          <w:ilvl w:val="0"/>
          <w:numId w:val="7"/>
        </w:numPr>
        <w:tabs>
          <w:tab w:val="left" w:pos="861"/>
          <w:tab w:val="left" w:pos="862"/>
        </w:tabs>
        <w:spacing w:line="273" w:lineRule="auto"/>
        <w:ind w:right="303" w:hanging="291"/>
        <w:rPr>
          <w:rFonts w:ascii="ＭＳ ゴシック" w:eastAsia="ＭＳ ゴシック" w:hint="eastAsia"/>
          <w:sz w:val="24"/>
        </w:rPr>
      </w:pPr>
      <w:r>
        <w:rPr>
          <w:rFonts w:ascii="ＭＳ ゴシック" w:eastAsia="ＭＳ ゴシック" w:hint="eastAsia"/>
          <w:spacing w:val="25"/>
          <w:sz w:val="24"/>
        </w:rPr>
        <w:t>事案発生時に迅速な対応が可能となるよう、上記の関係機関</w:t>
      </w:r>
      <w:r>
        <w:rPr>
          <w:rFonts w:ascii="ＭＳ ゴシック" w:eastAsia="ＭＳ ゴシック" w:hint="eastAsia"/>
          <w:spacing w:val="30"/>
          <w:sz w:val="24"/>
        </w:rPr>
        <w:t>（</w:t>
      </w:r>
      <w:r>
        <w:rPr>
          <w:rFonts w:ascii="ＭＳ ゴシック" w:eastAsia="ＭＳ ゴシック" w:hint="eastAsia"/>
          <w:spacing w:val="28"/>
          <w:sz w:val="24"/>
        </w:rPr>
        <w:t>都道府県警察等）との連絡体制を確立すること。</w:t>
      </w:r>
    </w:p>
    <w:p w:rsidR="005A61F3" w:rsidRDefault="009C0E8C">
      <w:pPr>
        <w:pStyle w:val="a4"/>
        <w:numPr>
          <w:ilvl w:val="0"/>
          <w:numId w:val="7"/>
        </w:numPr>
        <w:tabs>
          <w:tab w:val="left" w:pos="899"/>
          <w:tab w:val="left" w:pos="900"/>
        </w:tabs>
        <w:spacing w:line="306" w:lineRule="exact"/>
        <w:ind w:left="899" w:hanging="545"/>
        <w:rPr>
          <w:rFonts w:ascii="ＭＳ ゴシック" w:eastAsia="ＭＳ ゴシック" w:hint="eastAsia"/>
          <w:sz w:val="24"/>
        </w:rPr>
      </w:pPr>
      <w:r>
        <w:rPr>
          <w:rFonts w:ascii="ＭＳ ゴシック" w:eastAsia="ＭＳ ゴシック" w:hint="eastAsia"/>
          <w:spacing w:val="30"/>
          <w:sz w:val="24"/>
        </w:rPr>
        <w:t>施設への出入り管理に当たっては、身分確認等に留意すること。</w:t>
      </w:r>
    </w:p>
    <w:p w:rsidR="005A61F3" w:rsidRDefault="009C0E8C">
      <w:pPr>
        <w:pStyle w:val="a4"/>
        <w:numPr>
          <w:ilvl w:val="0"/>
          <w:numId w:val="7"/>
        </w:numPr>
        <w:tabs>
          <w:tab w:val="left" w:pos="899"/>
          <w:tab w:val="left" w:pos="900"/>
        </w:tabs>
        <w:spacing w:before="41"/>
        <w:ind w:left="899" w:hanging="545"/>
        <w:rPr>
          <w:rFonts w:ascii="ＭＳ ゴシック" w:eastAsia="ＭＳ ゴシック" w:hint="eastAsia"/>
          <w:sz w:val="24"/>
        </w:rPr>
      </w:pPr>
      <w:r>
        <w:rPr>
          <w:rFonts w:ascii="ＭＳ ゴシック" w:eastAsia="ＭＳ ゴシック" w:hint="eastAsia"/>
          <w:spacing w:val="30"/>
          <w:sz w:val="24"/>
        </w:rPr>
        <w:t>施設への侵入を阻止するための施錠等の措置を講ずること。</w:t>
      </w:r>
    </w:p>
    <w:p w:rsidR="005A61F3" w:rsidRDefault="009C0E8C">
      <w:pPr>
        <w:pStyle w:val="a4"/>
        <w:numPr>
          <w:ilvl w:val="0"/>
          <w:numId w:val="7"/>
        </w:numPr>
        <w:tabs>
          <w:tab w:val="left" w:pos="899"/>
          <w:tab w:val="left" w:pos="900"/>
        </w:tabs>
        <w:spacing w:before="43"/>
        <w:ind w:left="899" w:hanging="545"/>
        <w:rPr>
          <w:rFonts w:ascii="ＭＳ ゴシック" w:eastAsia="ＭＳ ゴシック" w:hint="eastAsia"/>
          <w:sz w:val="24"/>
        </w:rPr>
      </w:pPr>
      <w:r>
        <w:rPr>
          <w:rFonts w:ascii="ＭＳ ゴシック" w:eastAsia="ＭＳ ゴシック" w:hint="eastAsia"/>
          <w:spacing w:val="30"/>
          <w:sz w:val="24"/>
        </w:rPr>
        <w:t>自動火災報知設備及び消火設備を適切に備え付けること。</w:t>
      </w:r>
    </w:p>
    <w:p w:rsidR="005A61F3" w:rsidRDefault="009C0E8C">
      <w:pPr>
        <w:pStyle w:val="a4"/>
        <w:numPr>
          <w:ilvl w:val="0"/>
          <w:numId w:val="7"/>
        </w:numPr>
        <w:tabs>
          <w:tab w:val="left" w:pos="899"/>
          <w:tab w:val="left" w:pos="900"/>
        </w:tabs>
        <w:spacing w:before="42"/>
        <w:ind w:left="899" w:hanging="545"/>
        <w:rPr>
          <w:rFonts w:ascii="ＭＳ ゴシック" w:eastAsia="ＭＳ ゴシック" w:hint="eastAsia"/>
          <w:sz w:val="24"/>
        </w:rPr>
      </w:pPr>
      <w:r>
        <w:rPr>
          <w:rFonts w:ascii="ＭＳ ゴシック" w:eastAsia="ＭＳ ゴシック" w:hint="eastAsia"/>
          <w:spacing w:val="30"/>
          <w:sz w:val="24"/>
        </w:rPr>
        <w:t>予備電源の備付け、複数系統での受電等の措置を講ずること。</w:t>
      </w:r>
    </w:p>
    <w:p w:rsidR="005A61F3" w:rsidRDefault="009C0E8C">
      <w:pPr>
        <w:pStyle w:val="a4"/>
        <w:numPr>
          <w:ilvl w:val="0"/>
          <w:numId w:val="7"/>
        </w:numPr>
        <w:tabs>
          <w:tab w:val="left" w:pos="899"/>
          <w:tab w:val="left" w:pos="900"/>
        </w:tabs>
        <w:spacing w:before="43"/>
        <w:ind w:left="899" w:hanging="545"/>
        <w:rPr>
          <w:rFonts w:ascii="ＭＳ ゴシック" w:eastAsia="ＭＳ ゴシック" w:hint="eastAsia"/>
          <w:sz w:val="24"/>
        </w:rPr>
      </w:pPr>
      <w:r>
        <w:rPr>
          <w:rFonts w:ascii="ＭＳ ゴシック" w:eastAsia="ＭＳ ゴシック" w:hint="eastAsia"/>
          <w:spacing w:val="30"/>
          <w:sz w:val="24"/>
        </w:rPr>
        <w:t>予備機器、応急復旧機材等の資機材を備え付けること。</w:t>
      </w:r>
    </w:p>
    <w:p w:rsidR="005A61F3" w:rsidRDefault="009C0E8C">
      <w:pPr>
        <w:pStyle w:val="a4"/>
        <w:numPr>
          <w:ilvl w:val="0"/>
          <w:numId w:val="7"/>
        </w:numPr>
        <w:tabs>
          <w:tab w:val="left" w:pos="899"/>
          <w:tab w:val="left" w:pos="900"/>
        </w:tabs>
        <w:spacing w:before="43"/>
        <w:ind w:left="899" w:hanging="545"/>
        <w:rPr>
          <w:rFonts w:ascii="ＭＳ ゴシック" w:eastAsia="ＭＳ ゴシック" w:hint="eastAsia"/>
          <w:sz w:val="24"/>
        </w:rPr>
      </w:pPr>
      <w:r>
        <w:rPr>
          <w:rFonts w:ascii="ＭＳ ゴシック" w:eastAsia="ＭＳ ゴシック" w:hint="eastAsia"/>
          <w:spacing w:val="30"/>
          <w:sz w:val="24"/>
        </w:rPr>
        <w:t>機器の故障等を検知、通報する機能を備え付けること。</w:t>
      </w:r>
    </w:p>
    <w:p w:rsidR="005A61F3" w:rsidRDefault="009C0E8C">
      <w:pPr>
        <w:pStyle w:val="a4"/>
        <w:numPr>
          <w:ilvl w:val="0"/>
          <w:numId w:val="7"/>
        </w:numPr>
        <w:tabs>
          <w:tab w:val="left" w:pos="841"/>
          <w:tab w:val="left" w:pos="842"/>
        </w:tabs>
        <w:spacing w:before="41" w:line="273" w:lineRule="auto"/>
        <w:ind w:right="303" w:hanging="299"/>
        <w:rPr>
          <w:rFonts w:ascii="ＭＳ ゴシック" w:eastAsia="ＭＳ ゴシック" w:hint="eastAsia"/>
          <w:sz w:val="24"/>
        </w:rPr>
      </w:pPr>
      <w:r>
        <w:rPr>
          <w:rFonts w:ascii="ＭＳ ゴシック" w:eastAsia="ＭＳ ゴシック" w:hint="eastAsia"/>
          <w:spacing w:val="26"/>
          <w:sz w:val="24"/>
        </w:rPr>
        <w:t>同一の施設を複数の放送事業者で利用している場合には、上記の各措置につ</w:t>
      </w:r>
      <w:r>
        <w:rPr>
          <w:rFonts w:ascii="ＭＳ ゴシック" w:eastAsia="ＭＳ ゴシック" w:hint="eastAsia"/>
          <w:spacing w:val="30"/>
          <w:sz w:val="24"/>
        </w:rPr>
        <w:t>いて、放送事業者間で緊密な連絡をとること。</w:t>
      </w:r>
    </w:p>
    <w:p w:rsidR="005A61F3" w:rsidRDefault="005A61F3">
      <w:pPr>
        <w:pStyle w:val="a3"/>
        <w:rPr>
          <w:rFonts w:ascii="ＭＳ ゴシック"/>
          <w:sz w:val="26"/>
        </w:rPr>
      </w:pPr>
    </w:p>
    <w:p w:rsidR="005A61F3" w:rsidRDefault="005A61F3">
      <w:pPr>
        <w:pStyle w:val="a3"/>
        <w:spacing w:before="8"/>
        <w:rPr>
          <w:rFonts w:ascii="ＭＳ ゴシック"/>
          <w:sz w:val="28"/>
        </w:rPr>
      </w:pPr>
    </w:p>
    <w:p w:rsidR="005A61F3" w:rsidRDefault="009C0E8C">
      <w:pPr>
        <w:pStyle w:val="a3"/>
        <w:ind w:left="112"/>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5"/>
        <w:rPr>
          <w:rFonts w:ascii="ＭＳ ゴシック"/>
          <w:sz w:val="25"/>
        </w:rPr>
      </w:pPr>
    </w:p>
    <w:p w:rsidR="005A61F3" w:rsidRDefault="009C0E8C">
      <w:pPr>
        <w:pStyle w:val="a3"/>
        <w:tabs>
          <w:tab w:val="left" w:pos="1442"/>
          <w:tab w:val="left" w:pos="5251"/>
          <w:tab w:val="left" w:pos="6339"/>
        </w:tabs>
        <w:spacing w:before="67" w:line="273" w:lineRule="auto"/>
        <w:ind w:left="626" w:right="3454"/>
        <w:rPr>
          <w:rFonts w:ascii="ＭＳ ゴシック" w:eastAsia="ＭＳ ゴシック" w:hint="eastAsia"/>
        </w:rPr>
      </w:pPr>
      <w:r>
        <w:rPr>
          <w:rFonts w:ascii="ＭＳ ゴシック" w:eastAsia="ＭＳ ゴシック" w:hint="eastAsia"/>
          <w:spacing w:val="30"/>
        </w:rPr>
        <w:t>総務省情報通信政策局地上放送</w:t>
      </w:r>
      <w:r>
        <w:rPr>
          <w:rFonts w:ascii="ＭＳ ゴシック" w:eastAsia="ＭＳ ゴシック" w:hint="eastAsia"/>
        </w:rPr>
        <w:t>課</w:t>
      </w:r>
      <w:r>
        <w:rPr>
          <w:rFonts w:ascii="ＭＳ ゴシック" w:eastAsia="ＭＳ ゴシック" w:hint="eastAsia"/>
        </w:rPr>
        <w:tab/>
      </w:r>
      <w:r>
        <w:rPr>
          <w:rFonts w:ascii="ＭＳ ゴシック" w:eastAsia="ＭＳ ゴシック" w:hint="eastAsia"/>
          <w:spacing w:val="30"/>
        </w:rPr>
        <w:t>担当</w:t>
      </w:r>
      <w:r>
        <w:rPr>
          <w:rFonts w:ascii="ＭＳ ゴシック" w:eastAsia="ＭＳ ゴシック" w:hint="eastAsia"/>
        </w:rPr>
        <w:t>者</w:t>
      </w:r>
      <w:r>
        <w:rPr>
          <w:rFonts w:ascii="ＭＳ ゴシック" w:eastAsia="ＭＳ ゴシック" w:hint="eastAsia"/>
        </w:rPr>
        <w:tab/>
      </w:r>
      <w:r>
        <w:rPr>
          <w:rFonts w:ascii="ＭＳ ゴシック" w:eastAsia="ＭＳ ゴシック" w:hint="eastAsia"/>
          <w:spacing w:val="30"/>
        </w:rPr>
        <w:t>藤井電</w:t>
      </w:r>
      <w:r>
        <w:rPr>
          <w:rFonts w:ascii="ＭＳ ゴシック" w:eastAsia="ＭＳ ゴシック" w:hint="eastAsia"/>
        </w:rPr>
        <w:t>話</w:t>
      </w:r>
      <w:r>
        <w:rPr>
          <w:rFonts w:ascii="ＭＳ ゴシック" w:eastAsia="ＭＳ ゴシック" w:hint="eastAsia"/>
        </w:rPr>
        <w:tab/>
      </w:r>
      <w:r>
        <w:rPr>
          <w:rFonts w:ascii="ＭＳ ゴシック" w:eastAsia="ＭＳ ゴシック" w:hint="eastAsia"/>
        </w:rPr>
        <w:t>０</w:t>
      </w:r>
      <w:r>
        <w:rPr>
          <w:rFonts w:ascii="ＭＳ ゴシック" w:eastAsia="ＭＳ ゴシック" w:hint="eastAsia"/>
          <w:spacing w:val="-88"/>
        </w:rPr>
        <w:t xml:space="preserve"> </w:t>
      </w:r>
      <w:r>
        <w:rPr>
          <w:rFonts w:ascii="ＭＳ ゴシック" w:eastAsia="ＭＳ ゴシック" w:hint="eastAsia"/>
          <w:spacing w:val="26"/>
        </w:rPr>
        <w:t>３－５２５３－５７９２</w:t>
      </w:r>
      <w:r>
        <w:rPr>
          <w:rFonts w:ascii="ＭＳ ゴシック" w:eastAsia="ＭＳ ゴシック" w:hint="eastAsia"/>
          <w:spacing w:val="-89"/>
        </w:rPr>
        <w:t xml:space="preserve"> </w:t>
      </w:r>
    </w:p>
    <w:p w:rsidR="005A61F3" w:rsidRDefault="009C0E8C">
      <w:pPr>
        <w:pStyle w:val="a3"/>
        <w:tabs>
          <w:tab w:val="left" w:pos="1442"/>
        </w:tabs>
        <w:spacing w:line="307" w:lineRule="exact"/>
        <w:ind w:left="626"/>
        <w:rPr>
          <w:rFonts w:ascii="ＭＳ ゴシック" w:eastAsia="ＭＳ ゴシック" w:hint="eastAsia"/>
        </w:rPr>
      </w:pPr>
      <w:r>
        <w:rPr>
          <w:rFonts w:ascii="ＭＳ ゴシック" w:eastAsia="ＭＳ ゴシック" w:hint="eastAsia"/>
          <w:spacing w:val="10"/>
        </w:rPr>
        <w:t>FAX</w:t>
      </w:r>
      <w:r>
        <w:rPr>
          <w:rFonts w:ascii="ＭＳ ゴシック" w:eastAsia="ＭＳ ゴシック" w:hint="eastAsia"/>
          <w:spacing w:val="10"/>
        </w:rPr>
        <w:tab/>
      </w:r>
      <w:r>
        <w:rPr>
          <w:rFonts w:ascii="ＭＳ ゴシック" w:eastAsia="ＭＳ ゴシック" w:hint="eastAsia"/>
          <w:spacing w:val="26"/>
        </w:rPr>
        <w:t>０３－５２５３－５７９４</w:t>
      </w:r>
      <w:r>
        <w:rPr>
          <w:rFonts w:ascii="ＭＳ ゴシック" w:eastAsia="ＭＳ ゴシック" w:hint="eastAsia"/>
          <w:spacing w:val="-89"/>
        </w:rPr>
        <w:t xml:space="preserve"> </w:t>
      </w:r>
    </w:p>
    <w:p w:rsidR="005A61F3" w:rsidRDefault="009C0E8C">
      <w:pPr>
        <w:pStyle w:val="a3"/>
        <w:tabs>
          <w:tab w:val="left" w:pos="1712"/>
        </w:tabs>
        <w:spacing w:before="41"/>
        <w:ind w:left="626"/>
        <w:rPr>
          <w:rFonts w:ascii="ＭＳ ゴシック"/>
        </w:rPr>
      </w:pPr>
      <w:r>
        <w:rPr>
          <w:rFonts w:ascii="ＭＳ ゴシック"/>
          <w:spacing w:val="11"/>
        </w:rPr>
        <w:t>E-mail</w:t>
      </w:r>
      <w:r>
        <w:rPr>
          <w:rFonts w:ascii="ＭＳ ゴシック"/>
          <w:spacing w:val="11"/>
        </w:rPr>
        <w:tab/>
      </w:r>
      <w:hyperlink r:id="rId90">
        <w:r>
          <w:rPr>
            <w:rFonts w:ascii="ＭＳ ゴシック"/>
            <w:spacing w:val="15"/>
          </w:rPr>
          <w:t>y2.fujii@soumu.go.jp</w:t>
        </w:r>
      </w:hyperlink>
    </w:p>
    <w:p w:rsidR="005A61F3" w:rsidRDefault="005A61F3">
      <w:pPr>
        <w:rPr>
          <w:rFonts w:ascii="ＭＳ ゴシック"/>
        </w:rPr>
        <w:sectPr w:rsidR="005A61F3">
          <w:pgSz w:w="11900" w:h="16840"/>
          <w:pgMar w:top="1520" w:right="680" w:bottom="880" w:left="880" w:header="0" w:footer="699" w:gutter="0"/>
          <w:cols w:space="720"/>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9"/>
        <w:rPr>
          <w:rFonts w:ascii="ＭＳ ゴシック"/>
          <w:sz w:val="16"/>
        </w:rPr>
      </w:pPr>
    </w:p>
    <w:p w:rsidR="005A61F3" w:rsidRDefault="009C0E8C">
      <w:pPr>
        <w:pStyle w:val="a3"/>
        <w:spacing w:before="66"/>
        <w:ind w:left="1833"/>
        <w:rPr>
          <w:rFonts w:ascii="ＭＳ ゴシック" w:eastAsia="ＭＳ ゴシック" w:hint="eastAsia"/>
        </w:rPr>
      </w:pPr>
      <w:bookmarkStart w:id="3" w:name="27-7.pdf"/>
      <w:bookmarkEnd w:id="3"/>
      <w:r>
        <w:rPr>
          <w:rFonts w:ascii="ＭＳ ゴシック" w:eastAsia="ＭＳ ゴシック" w:hint="eastAsia"/>
        </w:rPr>
        <w:t>生活関連等施設の安全確保の留意点（水域施設、係留施設）</w:t>
      </w:r>
    </w:p>
    <w:p w:rsidR="005A61F3" w:rsidRDefault="005A61F3">
      <w:pPr>
        <w:pStyle w:val="a3"/>
        <w:rPr>
          <w:rFonts w:ascii="ＭＳ ゴシック"/>
          <w:sz w:val="28"/>
        </w:rPr>
      </w:pPr>
    </w:p>
    <w:p w:rsidR="005A61F3" w:rsidRDefault="009C0E8C">
      <w:pPr>
        <w:pStyle w:val="a3"/>
        <w:spacing w:line="259" w:lineRule="auto"/>
        <w:ind w:left="7426" w:right="979"/>
        <w:jc w:val="right"/>
        <w:rPr>
          <w:rFonts w:ascii="ＭＳ ゴシック" w:eastAsia="ＭＳ ゴシック" w:hint="eastAsia"/>
        </w:rPr>
      </w:pPr>
      <w:r>
        <w:rPr>
          <w:rFonts w:ascii="ＭＳ ゴシック" w:eastAsia="ＭＳ ゴシック" w:hint="eastAsia"/>
        </w:rPr>
        <w:t>平成１７年８月国</w:t>
      </w:r>
      <w:r>
        <w:rPr>
          <w:rFonts w:ascii="ＭＳ ゴシック" w:eastAsia="ＭＳ ゴシック" w:hint="eastAsia"/>
        </w:rPr>
        <w:t xml:space="preserve"> </w:t>
      </w:r>
      <w:r>
        <w:rPr>
          <w:rFonts w:ascii="ＭＳ ゴシック" w:eastAsia="ＭＳ ゴシック" w:hint="eastAsia"/>
        </w:rPr>
        <w:t>土</w:t>
      </w:r>
      <w:r>
        <w:rPr>
          <w:rFonts w:ascii="ＭＳ ゴシック" w:eastAsia="ＭＳ ゴシック" w:hint="eastAsia"/>
        </w:rPr>
        <w:t xml:space="preserve"> </w:t>
      </w:r>
      <w:r>
        <w:rPr>
          <w:rFonts w:ascii="ＭＳ ゴシック" w:eastAsia="ＭＳ ゴシック" w:hint="eastAsia"/>
        </w:rPr>
        <w:t>交</w:t>
      </w:r>
      <w:r>
        <w:rPr>
          <w:rFonts w:ascii="ＭＳ ゴシック" w:eastAsia="ＭＳ ゴシック" w:hint="eastAsia"/>
        </w:rPr>
        <w:t xml:space="preserve"> </w:t>
      </w:r>
      <w:r>
        <w:rPr>
          <w:rFonts w:ascii="ＭＳ ゴシック" w:eastAsia="ＭＳ ゴシック" w:hint="eastAsia"/>
        </w:rPr>
        <w:t>通</w:t>
      </w:r>
      <w:r>
        <w:rPr>
          <w:rFonts w:ascii="ＭＳ ゴシック" w:eastAsia="ＭＳ ゴシック" w:hint="eastAsia"/>
        </w:rPr>
        <w:t xml:space="preserve"> </w:t>
      </w:r>
      <w:r>
        <w:rPr>
          <w:rFonts w:ascii="ＭＳ ゴシック" w:eastAsia="ＭＳ ゴシック" w:hint="eastAsia"/>
        </w:rPr>
        <w:t>省</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１．施設の種類</w:t>
      </w:r>
    </w:p>
    <w:p w:rsidR="005A61F3" w:rsidRDefault="005A61F3">
      <w:pPr>
        <w:pStyle w:val="a3"/>
        <w:spacing w:before="10"/>
        <w:rPr>
          <w:rFonts w:ascii="ＭＳ ゴシック"/>
          <w:sz w:val="22"/>
        </w:rPr>
      </w:pPr>
    </w:p>
    <w:p w:rsidR="005A61F3" w:rsidRDefault="009C0E8C">
      <w:pPr>
        <w:pStyle w:val="a3"/>
        <w:spacing w:before="67" w:line="520" w:lineRule="auto"/>
        <w:ind w:left="821" w:right="3036" w:firstLine="240"/>
        <w:rPr>
          <w:rFonts w:ascii="ＭＳ ゴシック" w:eastAsia="ＭＳ ゴシック" w:hint="eastAsia"/>
        </w:rPr>
      </w:pPr>
      <w:r>
        <w:rPr>
          <w:rFonts w:ascii="ＭＳ ゴシック" w:eastAsia="ＭＳ ゴシック" w:hint="eastAsia"/>
        </w:rPr>
        <w:t>水域施設、係留施設（国民保護法施行令第２７条第７号）</w:t>
      </w:r>
      <w:r>
        <w:rPr>
          <w:rFonts w:ascii="ＭＳ ゴシック" w:eastAsia="ＭＳ ゴシック" w:hint="eastAsia"/>
        </w:rPr>
        <w:t xml:space="preserve"> </w:t>
      </w:r>
      <w:r>
        <w:rPr>
          <w:rFonts w:ascii="ＭＳ ゴシック" w:eastAsia="ＭＳ ゴシック" w:hint="eastAsia"/>
          <w:u w:val="thick"/>
        </w:rPr>
        <w:t>２．施設の特性</w:t>
      </w:r>
    </w:p>
    <w:p w:rsidR="005A61F3" w:rsidRDefault="009C0E8C">
      <w:pPr>
        <w:pStyle w:val="a3"/>
        <w:spacing w:line="259" w:lineRule="auto"/>
        <w:ind w:left="1393" w:right="1013"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多数の者が利用しており、破壊された場合には、人的被害が多大なものとなるおそれがある。</w:t>
      </w:r>
    </w:p>
    <w:p w:rsidR="005A61F3" w:rsidRDefault="009C0E8C">
      <w:pPr>
        <w:pStyle w:val="a3"/>
        <w:spacing w:line="259" w:lineRule="auto"/>
        <w:ind w:left="1393" w:right="1013"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人流、物流の重要な拠点であり、使用ができなくなると国民生活に著しい支障を及ぼすおそれがある。</w:t>
      </w:r>
    </w:p>
    <w:p w:rsidR="005A61F3" w:rsidRDefault="005A61F3">
      <w:pPr>
        <w:pStyle w:val="a3"/>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３．安全確保の留意点</w:t>
      </w:r>
    </w:p>
    <w:p w:rsidR="005A61F3" w:rsidRDefault="009C0E8C">
      <w:pPr>
        <w:pStyle w:val="a3"/>
        <w:spacing w:before="26"/>
        <w:ind w:left="821"/>
        <w:rPr>
          <w:rFonts w:ascii="ＭＳ ゴシック" w:eastAsia="ＭＳ ゴシック" w:hint="eastAsia"/>
        </w:rPr>
      </w:pPr>
      <w:r>
        <w:rPr>
          <w:rFonts w:ascii="ＭＳ ゴシック" w:eastAsia="ＭＳ ゴシック" w:hint="eastAsia"/>
        </w:rPr>
        <w:t>（共通事項）</w:t>
      </w:r>
    </w:p>
    <w:p w:rsidR="005A61F3" w:rsidRDefault="009C0E8C">
      <w:pPr>
        <w:pStyle w:val="a3"/>
        <w:spacing w:before="25" w:line="259" w:lineRule="auto"/>
        <w:ind w:left="1393" w:right="1013"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係留施設及び係留施設と一体的に利用される荷さばきの用に供する施設、旅客の乗下船の用に供する施設を含めて安全確保に留意すること。</w:t>
      </w:r>
    </w:p>
    <w:p w:rsidR="005A61F3" w:rsidRDefault="009C0E8C">
      <w:pPr>
        <w:pStyle w:val="a3"/>
        <w:spacing w:before="2" w:line="259" w:lineRule="auto"/>
        <w:ind w:left="1393" w:right="1013"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関係する指定行政機関や施設の所在する地方公共団体の作成する国民の保護に関する計画を踏まえつつ、関係機関との連携に留意すること。</w:t>
      </w:r>
    </w:p>
    <w:p w:rsidR="005A61F3" w:rsidRDefault="009C0E8C">
      <w:pPr>
        <w:pStyle w:val="a3"/>
        <w:spacing w:before="2" w:line="259" w:lineRule="auto"/>
        <w:ind w:left="1393" w:right="1013"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平素からの都道府県警察、消防機関、管区海上保安本部、関係地方公共団体、国土交通省地方整備局等関係機関との密接な連携の下、武力攻撃事態等における自主警戒体制の強化に努めること。</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（平素からの備え）</w:t>
      </w:r>
    </w:p>
    <w:p w:rsidR="005A61F3" w:rsidRDefault="009C0E8C">
      <w:pPr>
        <w:pStyle w:val="a3"/>
        <w:spacing w:before="26"/>
        <w:ind w:left="1034"/>
        <w:rPr>
          <w:rFonts w:ascii="ＭＳ ゴシック" w:eastAsia="ＭＳ ゴシック" w:hAnsi="ＭＳ ゴシック"/>
        </w:rPr>
      </w:pPr>
      <w:r>
        <w:rPr>
          <w:rFonts w:ascii="ＭＳ ゴシック" w:eastAsia="ＭＳ ゴシック" w:hAnsi="ＭＳ ゴシック" w:hint="eastAsia"/>
        </w:rPr>
        <w:t>①事案発生時の連絡通報体制の確立</w:t>
      </w:r>
    </w:p>
    <w:p w:rsidR="005A61F3" w:rsidRDefault="009C0E8C">
      <w:pPr>
        <w:pStyle w:val="a3"/>
        <w:spacing w:before="25"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都道府県警察、消防機関、管区海上保安本部、関係地方公共団体、国土交通省地方整備局等関係機関との連絡体制の確認を行うこと。</w:t>
      </w:r>
    </w:p>
    <w:p w:rsidR="005A61F3" w:rsidRDefault="005A61F3">
      <w:pPr>
        <w:pStyle w:val="a3"/>
        <w:spacing w:before="2"/>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②自主警備の強化に関する備え</w:t>
      </w:r>
    </w:p>
    <w:p w:rsidR="005A61F3" w:rsidRDefault="009C0E8C">
      <w:pPr>
        <w:pStyle w:val="a3"/>
        <w:spacing w:before="25"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定期点検等により、埠頭施設内の通信設備、照明設備等の機能が武力攻撃事態等において適正に使用できることを確認しておくこと。</w:t>
      </w:r>
    </w:p>
    <w:p w:rsidR="005A61F3" w:rsidRDefault="005A61F3">
      <w:pPr>
        <w:pStyle w:val="a3"/>
        <w:spacing w:before="2"/>
        <w:rPr>
          <w:rFonts w:ascii="ＭＳ ゴシック"/>
          <w:sz w:val="26"/>
        </w:rPr>
      </w:pPr>
    </w:p>
    <w:p w:rsidR="005A61F3" w:rsidRDefault="009C0E8C">
      <w:pPr>
        <w:pStyle w:val="a3"/>
        <w:spacing w:before="1"/>
        <w:ind w:left="1034"/>
        <w:rPr>
          <w:rFonts w:ascii="ＭＳ ゴシック" w:eastAsia="ＭＳ ゴシック" w:hAnsi="ＭＳ ゴシック"/>
        </w:rPr>
      </w:pPr>
      <w:r>
        <w:rPr>
          <w:rFonts w:ascii="ＭＳ ゴシック" w:eastAsia="ＭＳ ゴシック" w:hAnsi="ＭＳ ゴシック" w:hint="eastAsia"/>
        </w:rPr>
        <w:t>③施設の管理に関する備え</w:t>
      </w:r>
    </w:p>
    <w:p w:rsidR="005A61F3" w:rsidRDefault="009C0E8C">
      <w:pPr>
        <w:pStyle w:val="a3"/>
        <w:spacing w:before="24"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蔵置された貨物等のうち、危険物については管理責任者及び内容と蔵置場所を把握しておくこと。</w:t>
      </w:r>
    </w:p>
    <w:p w:rsidR="005A61F3" w:rsidRDefault="005A61F3">
      <w:pPr>
        <w:spacing w:line="259"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a3"/>
        <w:spacing w:before="128" w:line="259" w:lineRule="auto"/>
        <w:ind w:left="1530" w:right="1008" w:hanging="284"/>
        <w:rPr>
          <w:rFonts w:ascii="ＭＳ ゴシック" w:eastAsia="ＭＳ ゴシック" w:hint="eastAsia"/>
        </w:rPr>
      </w:pPr>
      <w:r>
        <w:rPr>
          <w:rFonts w:ascii="ＭＳ ゴシック" w:eastAsia="ＭＳ ゴシック" w:hint="eastAsia"/>
        </w:rPr>
        <w:lastRenderedPageBreak/>
        <w:t>・</w:t>
      </w:r>
      <w:r>
        <w:rPr>
          <w:rFonts w:ascii="ＭＳ ゴシック" w:eastAsia="ＭＳ ゴシック" w:hint="eastAsia"/>
        </w:rPr>
        <w:t xml:space="preserve"> </w:t>
      </w:r>
      <w:r>
        <w:rPr>
          <w:rFonts w:ascii="ＭＳ ゴシック" w:eastAsia="ＭＳ ゴシック" w:hint="eastAsia"/>
        </w:rPr>
        <w:t>水域施設については、船舶の利用に支障がでないよう必要な水深及び幅員を確保しておくこと。</w:t>
      </w:r>
    </w:p>
    <w:p w:rsidR="005A61F3" w:rsidRDefault="009C0E8C">
      <w:pPr>
        <w:pStyle w:val="a3"/>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利用者等の避難経路の確認を行うこと。</w:t>
      </w:r>
    </w:p>
    <w:p w:rsidR="005A61F3" w:rsidRDefault="009C0E8C">
      <w:pPr>
        <w:pStyle w:val="a3"/>
        <w:spacing w:before="26"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常時防災備蓄倉庫等に救命胴衣、拡声器等武力攻撃事態等において</w:t>
      </w:r>
      <w:r>
        <w:rPr>
          <w:rFonts w:ascii="ＭＳ ゴシック" w:eastAsia="ＭＳ ゴシック" w:hint="eastAsia"/>
        </w:rPr>
        <w:t>必要な資機材を利用可能な状態にしておくこと。</w:t>
      </w:r>
    </w:p>
    <w:p w:rsidR="005A61F3" w:rsidRDefault="005A61F3">
      <w:pPr>
        <w:pStyle w:val="a3"/>
        <w:spacing w:before="1"/>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（武力攻撃事態等における留意点）</w:t>
      </w:r>
    </w:p>
    <w:p w:rsidR="005A61F3" w:rsidRDefault="009C0E8C">
      <w:pPr>
        <w:pStyle w:val="a3"/>
        <w:spacing w:before="27"/>
        <w:ind w:left="1034"/>
        <w:rPr>
          <w:rFonts w:ascii="ＭＳ ゴシック" w:eastAsia="ＭＳ ゴシック" w:hAnsi="ＭＳ ゴシック"/>
        </w:rPr>
      </w:pPr>
      <w:r>
        <w:rPr>
          <w:rFonts w:ascii="ＭＳ ゴシック" w:eastAsia="ＭＳ ゴシック" w:hAnsi="ＭＳ ゴシック" w:hint="eastAsia"/>
        </w:rPr>
        <w:t>①自主警戒の強化、出入口の管理の徹底</w:t>
      </w:r>
    </w:p>
    <w:p w:rsidR="005A61F3" w:rsidRDefault="009C0E8C">
      <w:pPr>
        <w:pStyle w:val="a3"/>
        <w:spacing w:before="24" w:line="259" w:lineRule="auto"/>
        <w:ind w:left="1530" w:right="1008" w:hanging="284"/>
        <w:jc w:val="both"/>
        <w:rPr>
          <w:rFonts w:ascii="ＭＳ ゴシック" w:eastAsia="ＭＳ ゴシック" w:hint="eastAsia"/>
        </w:rPr>
      </w:pPr>
      <w:r>
        <w:rPr>
          <w:rFonts w:ascii="ＭＳ ゴシック" w:eastAsia="ＭＳ ゴシック" w:hint="eastAsia"/>
          <w:spacing w:val="-5"/>
        </w:rPr>
        <w:t>・</w:t>
      </w:r>
      <w:r>
        <w:rPr>
          <w:rFonts w:ascii="ＭＳ ゴシック" w:eastAsia="ＭＳ ゴシック" w:hint="eastAsia"/>
          <w:spacing w:val="-5"/>
        </w:rPr>
        <w:t xml:space="preserve"> </w:t>
      </w:r>
      <w:r>
        <w:rPr>
          <w:rFonts w:ascii="ＭＳ ゴシック" w:eastAsia="ＭＳ ゴシック" w:hint="eastAsia"/>
          <w:spacing w:val="-5"/>
        </w:rPr>
        <w:t>避難住民や緊急物資の運搬拠点として適正に機能することを確保するため、不審な船舶、不審な貨物、不審者及び不審車両が水域施設及び係留施設に紛れ込まないよう巡視・監視又は出入り管理をするとともに貨物の適正な管理をするなど必要な措置を講ずること。</w:t>
      </w:r>
    </w:p>
    <w:p w:rsidR="005A61F3" w:rsidRDefault="005A61F3">
      <w:pPr>
        <w:pStyle w:val="a3"/>
        <w:spacing w:before="4"/>
        <w:rPr>
          <w:rFonts w:ascii="ＭＳ ゴシック"/>
          <w:sz w:val="26"/>
        </w:rPr>
      </w:pPr>
    </w:p>
    <w:p w:rsidR="005A61F3" w:rsidRDefault="009C0E8C">
      <w:pPr>
        <w:pStyle w:val="a3"/>
        <w:spacing w:before="1"/>
        <w:ind w:left="1034"/>
        <w:rPr>
          <w:rFonts w:ascii="ＭＳ ゴシック" w:eastAsia="ＭＳ ゴシック" w:hAnsi="ＭＳ ゴシック"/>
        </w:rPr>
      </w:pPr>
      <w:r>
        <w:rPr>
          <w:rFonts w:ascii="ＭＳ ゴシック" w:eastAsia="ＭＳ ゴシック" w:hAnsi="ＭＳ ゴシック" w:hint="eastAsia"/>
        </w:rPr>
        <w:t>②利用者への協力要請</w:t>
      </w:r>
    </w:p>
    <w:p w:rsidR="005A61F3" w:rsidRDefault="009C0E8C">
      <w:pPr>
        <w:pStyle w:val="a3"/>
        <w:spacing w:before="24"/>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不要不急の船舶の航行の自粛要請を行うこと。</w:t>
      </w:r>
    </w:p>
    <w:p w:rsidR="005A61F3" w:rsidRDefault="005A61F3">
      <w:pPr>
        <w:pStyle w:val="a3"/>
        <w:rPr>
          <w:rFonts w:ascii="ＭＳ ゴシック"/>
          <w:sz w:val="28"/>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③その他</w:t>
      </w:r>
    </w:p>
    <w:p w:rsidR="005A61F3" w:rsidRDefault="009C0E8C">
      <w:pPr>
        <w:pStyle w:val="a3"/>
        <w:spacing w:before="26"/>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船舶や港湾施設利用者との間の連絡手段を確保すること。</w:t>
      </w:r>
    </w:p>
    <w:p w:rsidR="005A61F3" w:rsidRDefault="005A61F3">
      <w:pPr>
        <w:pStyle w:val="a3"/>
        <w:rPr>
          <w:rFonts w:ascii="ＭＳ ゴシック"/>
          <w:sz w:val="28"/>
        </w:rPr>
      </w:pPr>
    </w:p>
    <w:p w:rsidR="005A61F3" w:rsidRDefault="009C0E8C">
      <w:pPr>
        <w:pStyle w:val="a3"/>
        <w:spacing w:line="520" w:lineRule="auto"/>
        <w:ind w:left="821" w:right="1476"/>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なお、上記の「３．安全確保の留意点」は、緊急対処事態に準用する。</w:t>
      </w:r>
      <w:r>
        <w:rPr>
          <w:rFonts w:ascii="ＭＳ ゴシック" w:eastAsia="ＭＳ ゴシック" w:hAnsi="ＭＳ ゴシック" w:hint="eastAsia"/>
          <w:u w:val="thick"/>
        </w:rPr>
        <w:t>４．連絡先</w:t>
      </w:r>
    </w:p>
    <w:p w:rsidR="005A61F3" w:rsidRDefault="009C0E8C">
      <w:pPr>
        <w:pStyle w:val="a3"/>
        <w:spacing w:line="305" w:lineRule="exact"/>
        <w:ind w:left="1034"/>
        <w:rPr>
          <w:rFonts w:ascii="ＭＳ ゴシック" w:eastAsia="ＭＳ ゴシック" w:hint="eastAsia"/>
        </w:rPr>
      </w:pPr>
      <w:r>
        <w:rPr>
          <w:rFonts w:ascii="ＭＳ ゴシック" w:eastAsia="ＭＳ ゴシック" w:hint="eastAsia"/>
        </w:rPr>
        <w:t>国土交通省港湾局管理課港湾保安対策室</w:t>
      </w:r>
    </w:p>
    <w:p w:rsidR="005A61F3" w:rsidRDefault="009C0E8C">
      <w:pPr>
        <w:pStyle w:val="a3"/>
        <w:tabs>
          <w:tab w:val="left" w:pos="1514"/>
        </w:tabs>
        <w:spacing w:before="25"/>
        <w:ind w:left="1034"/>
        <w:rPr>
          <w:rFonts w:ascii="ＭＳ ゴシック" w:eastAsia="ＭＳ ゴシック" w:hint="eastAsia"/>
        </w:rPr>
      </w:pPr>
      <w:r>
        <w:rPr>
          <w:rFonts w:ascii="ＭＳ ゴシック" w:eastAsia="ＭＳ ゴシック" w:hint="eastAsia"/>
        </w:rPr>
        <w:t>電</w:t>
      </w:r>
      <w:r>
        <w:rPr>
          <w:rFonts w:ascii="ＭＳ ゴシック" w:eastAsia="ＭＳ ゴシック" w:hint="eastAsia"/>
        </w:rPr>
        <w:tab/>
      </w:r>
      <w:r>
        <w:rPr>
          <w:rFonts w:ascii="ＭＳ ゴシック" w:eastAsia="ＭＳ ゴシック" w:hint="eastAsia"/>
        </w:rPr>
        <w:t>話：（代表）</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8111</w:t>
      </w:r>
      <w:r>
        <w:rPr>
          <w:rFonts w:ascii="ＭＳ ゴシック" w:eastAsia="ＭＳ ゴシック" w:hint="eastAsia"/>
        </w:rPr>
        <w:t>（内線</w:t>
      </w:r>
      <w:r>
        <w:rPr>
          <w:rFonts w:ascii="ＭＳ ゴシック" w:eastAsia="ＭＳ ゴシック" w:hint="eastAsia"/>
        </w:rPr>
        <w:t>46283</w:t>
      </w:r>
      <w:r>
        <w:rPr>
          <w:rFonts w:ascii="ＭＳ ゴシック" w:eastAsia="ＭＳ ゴシック" w:hint="eastAsia"/>
        </w:rPr>
        <w:t>）</w:t>
      </w:r>
    </w:p>
    <w:p w:rsidR="005A61F3" w:rsidRDefault="009C0E8C">
      <w:pPr>
        <w:pStyle w:val="a3"/>
        <w:spacing w:before="26" w:line="259" w:lineRule="auto"/>
        <w:ind w:left="1033" w:right="5447" w:firstLine="1200"/>
        <w:rPr>
          <w:rFonts w:ascii="ＭＳ ゴシック" w:eastAsia="ＭＳ ゴシック" w:hint="eastAsia"/>
        </w:rPr>
      </w:pPr>
      <w:r>
        <w:rPr>
          <w:rFonts w:ascii="ＭＳ ゴシック" w:eastAsia="ＭＳ ゴシック" w:hint="eastAsia"/>
        </w:rPr>
        <w:t>（直通）</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 xml:space="preserve">8070 </w:t>
      </w:r>
      <w:r>
        <w:rPr>
          <w:rFonts w:ascii="ＭＳ ゴシック" w:eastAsia="ＭＳ ゴシック" w:hint="eastAsia"/>
        </w:rPr>
        <w:t>ＦＡＸ：</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1648</w:t>
      </w:r>
    </w:p>
    <w:p w:rsidR="005A61F3" w:rsidRDefault="005A61F3">
      <w:pPr>
        <w:spacing w:line="259"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14"/>
        </w:rPr>
      </w:pPr>
    </w:p>
    <w:p w:rsidR="005A61F3" w:rsidRDefault="009C0E8C">
      <w:pPr>
        <w:pStyle w:val="5"/>
        <w:spacing w:before="61" w:line="346" w:lineRule="exact"/>
        <w:ind w:left="2833"/>
      </w:pPr>
      <w:bookmarkStart w:id="4" w:name="27-8.pdf"/>
      <w:bookmarkEnd w:id="4"/>
      <w:r>
        <w:t>生活関連等施設の安全確保の留意点</w:t>
      </w:r>
    </w:p>
    <w:p w:rsidR="005A61F3" w:rsidRDefault="009C0E8C">
      <w:pPr>
        <w:spacing w:line="346" w:lineRule="exact"/>
        <w:ind w:left="1853"/>
        <w:rPr>
          <w:rFonts w:ascii="ＭＳ ゴシック" w:eastAsia="ＭＳ ゴシック" w:hint="eastAsia"/>
          <w:sz w:val="28"/>
        </w:rPr>
      </w:pPr>
      <w:r>
        <w:rPr>
          <w:rFonts w:ascii="ＭＳ ゴシック" w:eastAsia="ＭＳ ゴシック" w:hint="eastAsia"/>
          <w:sz w:val="28"/>
        </w:rPr>
        <w:t>（滑走路等、旅客ターミナル施設、航空保安施設）</w:t>
      </w:r>
    </w:p>
    <w:p w:rsidR="005A61F3" w:rsidRDefault="005A61F3">
      <w:pPr>
        <w:pStyle w:val="a3"/>
        <w:spacing w:before="1"/>
        <w:rPr>
          <w:rFonts w:ascii="ＭＳ ゴシック"/>
          <w:sz w:val="27"/>
        </w:rPr>
      </w:pPr>
    </w:p>
    <w:p w:rsidR="005A61F3" w:rsidRDefault="009C0E8C">
      <w:pPr>
        <w:pStyle w:val="a3"/>
        <w:spacing w:line="259" w:lineRule="auto"/>
        <w:ind w:left="7426" w:right="979"/>
        <w:jc w:val="right"/>
        <w:rPr>
          <w:rFonts w:ascii="ＭＳ ゴシック" w:eastAsia="ＭＳ ゴシック" w:hint="eastAsia"/>
        </w:rPr>
      </w:pPr>
      <w:r>
        <w:rPr>
          <w:rFonts w:ascii="ＭＳ ゴシック" w:eastAsia="ＭＳ ゴシック" w:hint="eastAsia"/>
        </w:rPr>
        <w:t>平成１７年８月国</w:t>
      </w:r>
      <w:r>
        <w:rPr>
          <w:rFonts w:ascii="ＭＳ ゴシック" w:eastAsia="ＭＳ ゴシック" w:hint="eastAsia"/>
        </w:rPr>
        <w:t xml:space="preserve"> </w:t>
      </w:r>
      <w:r>
        <w:rPr>
          <w:rFonts w:ascii="ＭＳ ゴシック" w:eastAsia="ＭＳ ゴシック" w:hint="eastAsia"/>
        </w:rPr>
        <w:t>土</w:t>
      </w:r>
      <w:r>
        <w:rPr>
          <w:rFonts w:ascii="ＭＳ ゴシック" w:eastAsia="ＭＳ ゴシック" w:hint="eastAsia"/>
        </w:rPr>
        <w:t xml:space="preserve"> </w:t>
      </w:r>
      <w:r>
        <w:rPr>
          <w:rFonts w:ascii="ＭＳ ゴシック" w:eastAsia="ＭＳ ゴシック" w:hint="eastAsia"/>
        </w:rPr>
        <w:t>交</w:t>
      </w:r>
      <w:r>
        <w:rPr>
          <w:rFonts w:ascii="ＭＳ ゴシック" w:eastAsia="ＭＳ ゴシック" w:hint="eastAsia"/>
        </w:rPr>
        <w:t xml:space="preserve"> </w:t>
      </w:r>
      <w:r>
        <w:rPr>
          <w:rFonts w:ascii="ＭＳ ゴシック" w:eastAsia="ＭＳ ゴシック" w:hint="eastAsia"/>
        </w:rPr>
        <w:t>通</w:t>
      </w:r>
      <w:r>
        <w:rPr>
          <w:rFonts w:ascii="ＭＳ ゴシック" w:eastAsia="ＭＳ ゴシック" w:hint="eastAsia"/>
        </w:rPr>
        <w:t xml:space="preserve"> </w:t>
      </w:r>
      <w:r>
        <w:rPr>
          <w:rFonts w:ascii="ＭＳ ゴシック" w:eastAsia="ＭＳ ゴシック" w:hint="eastAsia"/>
        </w:rPr>
        <w:t>省</w:t>
      </w:r>
    </w:p>
    <w:p w:rsidR="005A61F3" w:rsidRDefault="005A61F3">
      <w:pPr>
        <w:pStyle w:val="a3"/>
        <w:spacing w:before="1"/>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１．施設の種類</w:t>
      </w:r>
    </w:p>
    <w:p w:rsidR="005A61F3" w:rsidRDefault="005A61F3">
      <w:pPr>
        <w:pStyle w:val="a3"/>
        <w:spacing w:before="10"/>
        <w:rPr>
          <w:rFonts w:ascii="ＭＳ ゴシック"/>
          <w:sz w:val="22"/>
        </w:rPr>
      </w:pPr>
    </w:p>
    <w:p w:rsidR="005A61F3" w:rsidRDefault="009C0E8C">
      <w:pPr>
        <w:pStyle w:val="a3"/>
        <w:spacing w:before="67" w:line="259" w:lineRule="auto"/>
        <w:ind w:left="1034" w:right="1013"/>
        <w:rPr>
          <w:rFonts w:ascii="ＭＳ ゴシック" w:eastAsia="ＭＳ ゴシック" w:hint="eastAsia"/>
        </w:rPr>
      </w:pPr>
      <w:r>
        <w:rPr>
          <w:rFonts w:ascii="ＭＳ ゴシック" w:eastAsia="ＭＳ ゴシック" w:hint="eastAsia"/>
          <w:spacing w:val="-10"/>
        </w:rPr>
        <w:t>滑走路等、旅客ターミナル施設、航空保安施設</w:t>
      </w:r>
      <w:r>
        <w:rPr>
          <w:rFonts w:ascii="ＭＳ ゴシック" w:eastAsia="ＭＳ ゴシック" w:hint="eastAsia"/>
        </w:rPr>
        <w:t>（国民保護法施行令第２７条第</w:t>
      </w:r>
      <w:r>
        <w:rPr>
          <w:rFonts w:ascii="ＭＳ ゴシック" w:eastAsia="ＭＳ ゴシック" w:hint="eastAsia"/>
        </w:rPr>
        <w:t xml:space="preserve"> </w:t>
      </w:r>
      <w:r>
        <w:rPr>
          <w:rFonts w:ascii="ＭＳ ゴシック" w:eastAsia="ＭＳ ゴシック" w:hint="eastAsia"/>
        </w:rPr>
        <w:t>８号）</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２．施設の特性</w:t>
      </w:r>
    </w:p>
    <w:p w:rsidR="005A61F3" w:rsidRDefault="005A61F3">
      <w:pPr>
        <w:pStyle w:val="a3"/>
        <w:spacing w:before="10"/>
        <w:rPr>
          <w:rFonts w:ascii="ＭＳ ゴシック"/>
          <w:sz w:val="22"/>
        </w:rPr>
      </w:pPr>
    </w:p>
    <w:p w:rsidR="005A61F3" w:rsidRDefault="009C0E8C">
      <w:pPr>
        <w:pStyle w:val="a3"/>
        <w:tabs>
          <w:tab w:val="left" w:pos="1541"/>
        </w:tabs>
        <w:spacing w:before="67" w:line="259" w:lineRule="auto"/>
        <w:ind w:left="1541" w:right="1008" w:hanging="48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ab/>
      </w:r>
      <w:r>
        <w:rPr>
          <w:rFonts w:ascii="ＭＳ ゴシック" w:eastAsia="ＭＳ ゴシック" w:hint="eastAsia"/>
        </w:rPr>
        <w:t>多数の者が利用しており、破壊された場合には、人的被害が多大なものになるおそれがある。</w:t>
      </w:r>
    </w:p>
    <w:p w:rsidR="005A61F3" w:rsidRDefault="009C0E8C">
      <w:pPr>
        <w:pStyle w:val="a3"/>
        <w:tabs>
          <w:tab w:val="left" w:pos="1541"/>
        </w:tabs>
        <w:spacing w:before="1" w:line="259" w:lineRule="auto"/>
        <w:ind w:left="1541" w:right="1008" w:hanging="48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ab/>
      </w:r>
      <w:r>
        <w:rPr>
          <w:rFonts w:ascii="ＭＳ ゴシック" w:eastAsia="ＭＳ ゴシック" w:hint="eastAsia"/>
        </w:rPr>
        <w:t>人流、物流の重要な拠点であり、破壊された場合には、国民生活に著しい支障を及ぼすおそれがある。</w:t>
      </w:r>
    </w:p>
    <w:p w:rsidR="005A61F3" w:rsidRDefault="005A61F3">
      <w:pPr>
        <w:pStyle w:val="a3"/>
        <w:spacing w:before="1"/>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３．安全確保の留意点</w:t>
      </w:r>
    </w:p>
    <w:p w:rsidR="005A61F3" w:rsidRDefault="005A61F3">
      <w:pPr>
        <w:pStyle w:val="a3"/>
        <w:spacing w:before="11"/>
        <w:rPr>
          <w:rFonts w:ascii="ＭＳ ゴシック"/>
          <w:sz w:val="22"/>
        </w:rPr>
      </w:pPr>
    </w:p>
    <w:p w:rsidR="005A61F3" w:rsidRDefault="009C0E8C">
      <w:pPr>
        <w:pStyle w:val="a3"/>
        <w:spacing w:before="66"/>
        <w:ind w:left="821"/>
        <w:rPr>
          <w:rFonts w:ascii="ＭＳ ゴシック" w:eastAsia="ＭＳ ゴシック" w:hint="eastAsia"/>
        </w:rPr>
      </w:pPr>
      <w:r>
        <w:rPr>
          <w:rFonts w:ascii="ＭＳ ゴシック" w:eastAsia="ＭＳ ゴシック" w:hint="eastAsia"/>
        </w:rPr>
        <w:t>（共通事項）</w:t>
      </w:r>
    </w:p>
    <w:p w:rsidR="005A61F3" w:rsidRDefault="009C0E8C">
      <w:pPr>
        <w:pStyle w:val="a3"/>
        <w:spacing w:before="26" w:line="259" w:lineRule="auto"/>
        <w:ind w:left="1541" w:right="1008" w:hanging="48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安全確保にあたっては、各管理者および関係機関と密接な連携のもと、生活関連等施設を含めた空港の一体的な安全確保に留意すること。</w:t>
      </w:r>
    </w:p>
    <w:p w:rsidR="005A61F3" w:rsidRDefault="009C0E8C">
      <w:pPr>
        <w:pStyle w:val="a3"/>
        <w:spacing w:before="2" w:line="259" w:lineRule="auto"/>
        <w:ind w:left="1541" w:right="1008" w:hanging="48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関係する指定行政機関や施設の所在する地方公共団体の作成する国民の保護に関する計画を踏まえつつ、関係機関との連携に留意すること。</w:t>
      </w:r>
    </w:p>
    <w:p w:rsidR="005A61F3" w:rsidRDefault="009C0E8C">
      <w:pPr>
        <w:pStyle w:val="a3"/>
        <w:spacing w:before="2" w:line="259" w:lineRule="auto"/>
        <w:ind w:left="1541" w:right="1008" w:hanging="48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平素から都道府県警察、消防機関、関係地方公共団体、国土交通省地方航空局等関係機関との密接な連携の下、武力攻撃事態等における自主警戒体制の強化に努めること。</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（平素からの備え）</w:t>
      </w:r>
    </w:p>
    <w:p w:rsidR="005A61F3" w:rsidRDefault="009C0E8C">
      <w:pPr>
        <w:pStyle w:val="a3"/>
        <w:spacing w:before="25"/>
        <w:ind w:left="1034"/>
        <w:rPr>
          <w:rFonts w:ascii="ＭＳ ゴシック" w:eastAsia="ＭＳ ゴシック" w:hAnsi="ＭＳ ゴシック"/>
        </w:rPr>
      </w:pPr>
      <w:r>
        <w:rPr>
          <w:rFonts w:ascii="ＭＳ ゴシック" w:eastAsia="ＭＳ ゴシック" w:hAnsi="ＭＳ ゴシック" w:hint="eastAsia"/>
        </w:rPr>
        <w:t>①事案発生時の連絡通報体制の確立</w:t>
      </w:r>
    </w:p>
    <w:p w:rsidR="005A61F3" w:rsidRDefault="009C0E8C">
      <w:pPr>
        <w:pStyle w:val="a3"/>
        <w:spacing w:before="26"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都道府県警察、消防機関、関係地方公共団体、国土交通省地方航空局等関係機関との連絡体制の確認を行うこと（海域に面している空港については、管区海上保安本部との連絡体制の確認も行うこと。）。</w:t>
      </w:r>
    </w:p>
    <w:p w:rsidR="005A61F3" w:rsidRDefault="005A61F3">
      <w:pPr>
        <w:pStyle w:val="a3"/>
        <w:spacing w:before="3"/>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②施設の管理に関する備え</w:t>
      </w:r>
    </w:p>
    <w:p w:rsidR="005A61F3" w:rsidRDefault="009C0E8C">
      <w:pPr>
        <w:pStyle w:val="a3"/>
        <w:spacing w:before="25"/>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利用者等の避難経路の確認を行うこと。</w:t>
      </w:r>
    </w:p>
    <w:p w:rsidR="005A61F3" w:rsidRDefault="009C0E8C">
      <w:pPr>
        <w:pStyle w:val="a3"/>
        <w:spacing w:before="26"/>
        <w:ind w:left="1248" w:right="1011"/>
        <w:jc w:val="center"/>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常時、当該空港に乗り入れる航空機</w:t>
      </w:r>
      <w:r>
        <w:rPr>
          <w:rFonts w:ascii="ＭＳ ゴシック" w:eastAsia="ＭＳ ゴシック" w:hint="eastAsia"/>
        </w:rPr>
        <w:t>材に対応した消火・救難体制を整備</w:t>
      </w:r>
    </w:p>
    <w:p w:rsidR="005A61F3" w:rsidRDefault="005A61F3">
      <w:pPr>
        <w:jc w:val="center"/>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a3"/>
        <w:spacing w:before="128"/>
        <w:ind w:left="1541"/>
        <w:rPr>
          <w:rFonts w:ascii="ＭＳ ゴシック" w:eastAsia="ＭＳ ゴシック" w:hint="eastAsia"/>
        </w:rPr>
      </w:pPr>
      <w:r>
        <w:rPr>
          <w:rFonts w:ascii="ＭＳ ゴシック" w:eastAsia="ＭＳ ゴシック" w:hint="eastAsia"/>
        </w:rPr>
        <w:lastRenderedPageBreak/>
        <w:t>すること。</w:t>
      </w:r>
    </w:p>
    <w:p w:rsidR="005A61F3" w:rsidRDefault="005A61F3">
      <w:pPr>
        <w:pStyle w:val="a3"/>
        <w:spacing w:before="11"/>
        <w:rPr>
          <w:rFonts w:ascii="ＭＳ ゴシック"/>
          <w:sz w:val="27"/>
        </w:rPr>
      </w:pPr>
    </w:p>
    <w:p w:rsidR="005A61F3" w:rsidRDefault="009C0E8C">
      <w:pPr>
        <w:pStyle w:val="a3"/>
        <w:ind w:left="821"/>
        <w:rPr>
          <w:rFonts w:ascii="ＭＳ ゴシック" w:eastAsia="ＭＳ ゴシック" w:hint="eastAsia"/>
        </w:rPr>
      </w:pPr>
      <w:r>
        <w:rPr>
          <w:rFonts w:ascii="ＭＳ ゴシック" w:eastAsia="ＭＳ ゴシック" w:hint="eastAsia"/>
        </w:rPr>
        <w:t>（武力攻撃事態等における留意点）</w:t>
      </w:r>
    </w:p>
    <w:p w:rsidR="005A61F3" w:rsidRDefault="009C0E8C">
      <w:pPr>
        <w:pStyle w:val="a3"/>
        <w:spacing w:before="26"/>
        <w:ind w:left="1034"/>
        <w:rPr>
          <w:rFonts w:ascii="ＭＳ ゴシック" w:eastAsia="ＭＳ ゴシック" w:hAnsi="ＭＳ ゴシック"/>
        </w:rPr>
      </w:pPr>
      <w:r>
        <w:rPr>
          <w:rFonts w:ascii="ＭＳ ゴシック" w:eastAsia="ＭＳ ゴシック" w:hAnsi="ＭＳ ゴシック" w:hint="eastAsia"/>
        </w:rPr>
        <w:t>①自主警戒の強化、出入口の管理の徹底</w:t>
      </w:r>
    </w:p>
    <w:p w:rsidR="005A61F3" w:rsidRDefault="009C0E8C">
      <w:pPr>
        <w:pStyle w:val="a3"/>
        <w:spacing w:before="25"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空港の敷地内においては、職員等による巡回警備を徹底し、センサー等による監視体制を強化すること（必要に応じて、敷地周辺を含めた監視体制の強化を行うこと。）。</w:t>
      </w:r>
    </w:p>
    <w:p w:rsidR="005A61F3" w:rsidRDefault="009C0E8C">
      <w:pPr>
        <w:pStyle w:val="a3"/>
        <w:spacing w:before="3"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航空保安対策基準等に従い、保安検査など航空保安対策を適切に講じること。</w:t>
      </w:r>
    </w:p>
    <w:p w:rsidR="005A61F3" w:rsidRDefault="009C0E8C">
      <w:pPr>
        <w:pStyle w:val="a3"/>
        <w:spacing w:before="2"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制限区域への出入り口については可能な限り限定し、職員等による監視を行うとともに不審な者については、身分確認、携行品の確認を行うこと。また、ゲート付近では夜間の照明を行うこと。</w:t>
      </w:r>
    </w:p>
    <w:p w:rsidR="005A61F3" w:rsidRDefault="009C0E8C">
      <w:pPr>
        <w:pStyle w:val="a3"/>
        <w:spacing w:before="2"/>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ごみ箱の集約・撤去を行うこと。</w:t>
      </w:r>
    </w:p>
    <w:p w:rsidR="005A61F3" w:rsidRDefault="005A61F3">
      <w:pPr>
        <w:pStyle w:val="a3"/>
        <w:rPr>
          <w:rFonts w:ascii="ＭＳ ゴシック"/>
          <w:sz w:val="28"/>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②住民等への協力要請</w:t>
      </w:r>
    </w:p>
    <w:p w:rsidR="005A61F3" w:rsidRDefault="009C0E8C">
      <w:pPr>
        <w:pStyle w:val="a3"/>
        <w:spacing w:before="26"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旅客や空港周辺の住民等に対する不審者・不審物発見に係る注意喚起・協力要請を行うこと。</w:t>
      </w:r>
    </w:p>
    <w:p w:rsidR="005A61F3" w:rsidRDefault="005A61F3">
      <w:pPr>
        <w:pStyle w:val="a3"/>
        <w:spacing w:before="1"/>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③施設の適切な管理</w:t>
      </w:r>
    </w:p>
    <w:p w:rsidR="005A61F3" w:rsidRDefault="009C0E8C">
      <w:pPr>
        <w:pStyle w:val="a3"/>
        <w:spacing w:before="26" w:line="259" w:lineRule="auto"/>
        <w:ind w:left="1541" w:right="1008" w:hanging="29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武力攻撃事態等の状況を勘案し、必要に応じ、施設の供用停止などの措置を講ずること。</w:t>
      </w:r>
    </w:p>
    <w:p w:rsidR="005A61F3" w:rsidRDefault="005A61F3">
      <w:pPr>
        <w:pStyle w:val="a3"/>
        <w:spacing w:before="1"/>
        <w:rPr>
          <w:rFonts w:ascii="ＭＳ ゴシック"/>
          <w:sz w:val="26"/>
        </w:rPr>
      </w:pPr>
    </w:p>
    <w:p w:rsidR="005A61F3" w:rsidRDefault="009C0E8C">
      <w:pPr>
        <w:pStyle w:val="a3"/>
        <w:spacing w:line="520" w:lineRule="auto"/>
        <w:ind w:left="1034" w:right="1236" w:firstLine="2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なお、上記の「３．安全確保の留意点」は、緊急対処事態に準用する。</w:t>
      </w:r>
      <w:r>
        <w:rPr>
          <w:rFonts w:ascii="ＭＳ ゴシック" w:eastAsia="ＭＳ ゴシック" w:hAnsi="ＭＳ ゴシック" w:hint="eastAsia"/>
          <w:u w:val="thick"/>
        </w:rPr>
        <w:t>４．連絡先</w:t>
      </w:r>
    </w:p>
    <w:p w:rsidR="005A61F3" w:rsidRDefault="009C0E8C">
      <w:pPr>
        <w:pStyle w:val="a3"/>
        <w:spacing w:line="306" w:lineRule="exact"/>
        <w:ind w:left="1245"/>
        <w:rPr>
          <w:rFonts w:ascii="ＭＳ ゴシック" w:eastAsia="ＭＳ ゴシック" w:hint="eastAsia"/>
        </w:rPr>
      </w:pPr>
      <w:r>
        <w:rPr>
          <w:rFonts w:ascii="ＭＳ ゴシック" w:eastAsia="ＭＳ ゴシック" w:hint="eastAsia"/>
        </w:rPr>
        <w:t>国土交通省航空局</w:t>
      </w:r>
    </w:p>
    <w:p w:rsidR="005A61F3" w:rsidRDefault="009C0E8C">
      <w:pPr>
        <w:pStyle w:val="a3"/>
        <w:spacing w:before="26" w:line="259" w:lineRule="auto"/>
        <w:ind w:left="1457" w:right="5252" w:hanging="213"/>
        <w:rPr>
          <w:rFonts w:ascii="ＭＳ ゴシック" w:eastAsia="ＭＳ ゴシック" w:hint="eastAsia"/>
        </w:rPr>
      </w:pPr>
      <w:r>
        <w:rPr>
          <w:rFonts w:ascii="ＭＳ ゴシック" w:eastAsia="ＭＳ ゴシック" w:hint="eastAsia"/>
        </w:rPr>
        <w:t>（滑走路等、旅客ターミナル施設）</w:t>
      </w:r>
      <w:r>
        <w:rPr>
          <w:rFonts w:ascii="ＭＳ ゴシック" w:eastAsia="ＭＳ ゴシック" w:hint="eastAsia"/>
        </w:rPr>
        <w:t xml:space="preserve"> </w:t>
      </w:r>
      <w:r>
        <w:rPr>
          <w:rFonts w:ascii="ＭＳ ゴシック" w:eastAsia="ＭＳ ゴシック" w:hint="eastAsia"/>
        </w:rPr>
        <w:t>飛行場部管理課</w:t>
      </w:r>
    </w:p>
    <w:p w:rsidR="005A61F3" w:rsidRDefault="009C0E8C">
      <w:pPr>
        <w:pStyle w:val="a3"/>
        <w:tabs>
          <w:tab w:val="left" w:pos="2149"/>
        </w:tabs>
        <w:spacing w:before="2"/>
        <w:ind w:left="1670"/>
        <w:rPr>
          <w:rFonts w:ascii="ＭＳ ゴシック" w:eastAsia="ＭＳ ゴシック" w:hint="eastAsia"/>
        </w:rPr>
      </w:pPr>
      <w:r>
        <w:rPr>
          <w:rFonts w:ascii="ＭＳ ゴシック" w:eastAsia="ＭＳ ゴシック" w:hint="eastAsia"/>
        </w:rPr>
        <w:t>電</w:t>
      </w:r>
      <w:r>
        <w:rPr>
          <w:rFonts w:ascii="ＭＳ ゴシック" w:eastAsia="ＭＳ ゴシック" w:hint="eastAsia"/>
        </w:rPr>
        <w:tab/>
      </w:r>
      <w:r>
        <w:rPr>
          <w:rFonts w:ascii="ＭＳ ゴシック" w:eastAsia="ＭＳ ゴシック" w:hint="eastAsia"/>
        </w:rPr>
        <w:t>話：（代表）</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8111</w:t>
      </w:r>
      <w:r>
        <w:rPr>
          <w:rFonts w:ascii="ＭＳ ゴシック" w:eastAsia="ＭＳ ゴシック" w:hint="eastAsia"/>
        </w:rPr>
        <w:t>（内線</w:t>
      </w:r>
      <w:r>
        <w:rPr>
          <w:rFonts w:ascii="ＭＳ ゴシック" w:eastAsia="ＭＳ ゴシック" w:hint="eastAsia"/>
        </w:rPr>
        <w:t>49120</w:t>
      </w:r>
      <w:r>
        <w:rPr>
          <w:rFonts w:ascii="ＭＳ ゴシック" w:eastAsia="ＭＳ ゴシック" w:hint="eastAsia"/>
        </w:rPr>
        <w:t>）</w:t>
      </w:r>
    </w:p>
    <w:p w:rsidR="005A61F3" w:rsidRDefault="009C0E8C">
      <w:pPr>
        <w:pStyle w:val="a3"/>
        <w:spacing w:before="25" w:line="259" w:lineRule="auto"/>
        <w:ind w:left="1670" w:right="5163" w:firstLine="847"/>
        <w:rPr>
          <w:rFonts w:ascii="ＭＳ ゴシック" w:eastAsia="ＭＳ ゴシック" w:hint="eastAsia"/>
        </w:rPr>
      </w:pPr>
      <w:r>
        <w:rPr>
          <w:rFonts w:ascii="ＭＳ ゴシック" w:eastAsia="ＭＳ ゴシック" w:hint="eastAsia"/>
        </w:rPr>
        <w:t>（直通）</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 xml:space="preserve">8715 </w:t>
      </w:r>
      <w:r>
        <w:rPr>
          <w:rFonts w:ascii="ＭＳ ゴシック" w:eastAsia="ＭＳ ゴシック" w:hint="eastAsia"/>
        </w:rPr>
        <w:t>ＦＡＸ：</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1658</w:t>
      </w:r>
    </w:p>
    <w:p w:rsidR="005A61F3" w:rsidRDefault="009C0E8C">
      <w:pPr>
        <w:pStyle w:val="a3"/>
        <w:spacing w:before="1"/>
        <w:ind w:left="1245"/>
        <w:rPr>
          <w:rFonts w:ascii="ＭＳ ゴシック" w:eastAsia="ＭＳ ゴシック" w:hint="eastAsia"/>
        </w:rPr>
      </w:pPr>
      <w:r>
        <w:rPr>
          <w:rFonts w:ascii="ＭＳ ゴシック" w:eastAsia="ＭＳ ゴシック" w:hint="eastAsia"/>
        </w:rPr>
        <w:t>（航空保安施設）</w:t>
      </w:r>
    </w:p>
    <w:p w:rsidR="005A61F3" w:rsidRDefault="009C0E8C">
      <w:pPr>
        <w:pStyle w:val="a3"/>
        <w:spacing w:before="26"/>
        <w:ind w:left="1457"/>
        <w:rPr>
          <w:rFonts w:ascii="ＭＳ ゴシック" w:eastAsia="ＭＳ ゴシック" w:hint="eastAsia"/>
        </w:rPr>
      </w:pPr>
      <w:r>
        <w:rPr>
          <w:rFonts w:ascii="ＭＳ ゴシック" w:eastAsia="ＭＳ ゴシック" w:hint="eastAsia"/>
        </w:rPr>
        <w:t>管制保安部保安企画課</w:t>
      </w:r>
    </w:p>
    <w:p w:rsidR="005A61F3" w:rsidRDefault="009C0E8C">
      <w:pPr>
        <w:pStyle w:val="a3"/>
        <w:tabs>
          <w:tab w:val="left" w:pos="2149"/>
        </w:tabs>
        <w:spacing w:before="25"/>
        <w:ind w:left="1670"/>
        <w:rPr>
          <w:rFonts w:ascii="ＭＳ ゴシック" w:eastAsia="ＭＳ ゴシック" w:hint="eastAsia"/>
        </w:rPr>
      </w:pPr>
      <w:r>
        <w:rPr>
          <w:rFonts w:ascii="ＭＳ ゴシック" w:eastAsia="ＭＳ ゴシック" w:hint="eastAsia"/>
        </w:rPr>
        <w:t>電</w:t>
      </w:r>
      <w:r>
        <w:rPr>
          <w:rFonts w:ascii="ＭＳ ゴシック" w:eastAsia="ＭＳ ゴシック" w:hint="eastAsia"/>
        </w:rPr>
        <w:tab/>
      </w:r>
      <w:r>
        <w:rPr>
          <w:rFonts w:ascii="ＭＳ ゴシック" w:eastAsia="ＭＳ ゴシック" w:hint="eastAsia"/>
        </w:rPr>
        <w:t>話：（代表）</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8111</w:t>
      </w:r>
      <w:r>
        <w:rPr>
          <w:rFonts w:ascii="ＭＳ ゴシック" w:eastAsia="ＭＳ ゴシック" w:hint="eastAsia"/>
        </w:rPr>
        <w:t>（内線</w:t>
      </w:r>
      <w:r>
        <w:rPr>
          <w:rFonts w:ascii="ＭＳ ゴシック" w:eastAsia="ＭＳ ゴシック" w:hint="eastAsia"/>
        </w:rPr>
        <w:t>51123</w:t>
      </w:r>
      <w:r>
        <w:rPr>
          <w:rFonts w:ascii="ＭＳ ゴシック" w:eastAsia="ＭＳ ゴシック" w:hint="eastAsia"/>
        </w:rPr>
        <w:t>）</w:t>
      </w:r>
    </w:p>
    <w:p w:rsidR="005A61F3" w:rsidRDefault="009C0E8C">
      <w:pPr>
        <w:pStyle w:val="a3"/>
        <w:spacing w:before="26" w:line="259" w:lineRule="auto"/>
        <w:ind w:left="1670" w:right="5163" w:firstLine="847"/>
        <w:rPr>
          <w:rFonts w:ascii="ＭＳ ゴシック" w:eastAsia="ＭＳ ゴシック" w:hint="eastAsia"/>
        </w:rPr>
      </w:pPr>
      <w:r>
        <w:rPr>
          <w:rFonts w:ascii="ＭＳ ゴシック" w:eastAsia="ＭＳ ゴシック" w:hint="eastAsia"/>
        </w:rPr>
        <w:t>（直通）</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 xml:space="preserve">8739 </w:t>
      </w:r>
      <w:r>
        <w:rPr>
          <w:rFonts w:ascii="ＭＳ ゴシック" w:eastAsia="ＭＳ ゴシック" w:hint="eastAsia"/>
        </w:rPr>
        <w:t>ＦＡＸ：</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1663</w:t>
      </w:r>
    </w:p>
    <w:p w:rsidR="005A61F3" w:rsidRDefault="005A61F3">
      <w:pPr>
        <w:spacing w:line="259"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14"/>
        </w:rPr>
      </w:pPr>
    </w:p>
    <w:p w:rsidR="005A61F3" w:rsidRDefault="009C0E8C">
      <w:pPr>
        <w:pStyle w:val="5"/>
        <w:spacing w:before="61"/>
        <w:ind w:left="2274"/>
      </w:pPr>
      <w:bookmarkStart w:id="5" w:name="27-9.pdf"/>
      <w:bookmarkEnd w:id="5"/>
      <w:r>
        <w:t>生活関連等施設の安全確保の留意点（ダム）</w:t>
      </w:r>
    </w:p>
    <w:p w:rsidR="005A61F3" w:rsidRDefault="005A61F3">
      <w:pPr>
        <w:pStyle w:val="a3"/>
        <w:spacing w:before="1"/>
        <w:rPr>
          <w:rFonts w:ascii="ＭＳ ゴシック"/>
          <w:sz w:val="27"/>
        </w:rPr>
      </w:pPr>
    </w:p>
    <w:p w:rsidR="005A61F3" w:rsidRDefault="009C0E8C">
      <w:pPr>
        <w:pStyle w:val="a3"/>
        <w:spacing w:line="259" w:lineRule="auto"/>
        <w:ind w:left="7426" w:right="979"/>
        <w:jc w:val="right"/>
        <w:rPr>
          <w:rFonts w:ascii="ＭＳ ゴシック" w:eastAsia="ＭＳ ゴシック" w:hint="eastAsia"/>
        </w:rPr>
      </w:pPr>
      <w:r>
        <w:rPr>
          <w:rFonts w:ascii="ＭＳ ゴシック" w:eastAsia="ＭＳ ゴシック" w:hint="eastAsia"/>
        </w:rPr>
        <w:t>平成１７年８月国</w:t>
      </w:r>
      <w:r>
        <w:rPr>
          <w:rFonts w:ascii="ＭＳ ゴシック" w:eastAsia="ＭＳ ゴシック" w:hint="eastAsia"/>
        </w:rPr>
        <w:t xml:space="preserve"> </w:t>
      </w:r>
      <w:r>
        <w:rPr>
          <w:rFonts w:ascii="ＭＳ ゴシック" w:eastAsia="ＭＳ ゴシック" w:hint="eastAsia"/>
        </w:rPr>
        <w:t>土</w:t>
      </w:r>
      <w:r>
        <w:rPr>
          <w:rFonts w:ascii="ＭＳ ゴシック" w:eastAsia="ＭＳ ゴシック" w:hint="eastAsia"/>
        </w:rPr>
        <w:t xml:space="preserve"> </w:t>
      </w:r>
      <w:r>
        <w:rPr>
          <w:rFonts w:ascii="ＭＳ ゴシック" w:eastAsia="ＭＳ ゴシック" w:hint="eastAsia"/>
        </w:rPr>
        <w:t>交</w:t>
      </w:r>
      <w:r>
        <w:rPr>
          <w:rFonts w:ascii="ＭＳ ゴシック" w:eastAsia="ＭＳ ゴシック" w:hint="eastAsia"/>
        </w:rPr>
        <w:t xml:space="preserve"> </w:t>
      </w:r>
      <w:r>
        <w:rPr>
          <w:rFonts w:ascii="ＭＳ ゴシック" w:eastAsia="ＭＳ ゴシック" w:hint="eastAsia"/>
        </w:rPr>
        <w:t>通</w:t>
      </w:r>
      <w:r>
        <w:rPr>
          <w:rFonts w:ascii="ＭＳ ゴシック" w:eastAsia="ＭＳ ゴシック" w:hint="eastAsia"/>
        </w:rPr>
        <w:t xml:space="preserve"> </w:t>
      </w:r>
      <w:r>
        <w:rPr>
          <w:rFonts w:ascii="ＭＳ ゴシック" w:eastAsia="ＭＳ ゴシック" w:hint="eastAsia"/>
        </w:rPr>
        <w:t>省</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１．施設の種類</w:t>
      </w:r>
    </w:p>
    <w:p w:rsidR="005A61F3" w:rsidRDefault="005A61F3">
      <w:pPr>
        <w:pStyle w:val="a3"/>
        <w:spacing w:before="10"/>
        <w:rPr>
          <w:rFonts w:ascii="ＭＳ ゴシック"/>
          <w:sz w:val="22"/>
        </w:rPr>
      </w:pPr>
    </w:p>
    <w:p w:rsidR="005A61F3" w:rsidRDefault="009C0E8C">
      <w:pPr>
        <w:pStyle w:val="a3"/>
        <w:spacing w:before="67" w:line="520" w:lineRule="auto"/>
        <w:ind w:left="821" w:right="4745" w:firstLine="212"/>
        <w:rPr>
          <w:rFonts w:ascii="ＭＳ ゴシック" w:eastAsia="ＭＳ ゴシック" w:hint="eastAsia"/>
        </w:rPr>
      </w:pPr>
      <w:r>
        <w:rPr>
          <w:rFonts w:ascii="ＭＳ ゴシック" w:eastAsia="ＭＳ ゴシック" w:hint="eastAsia"/>
        </w:rPr>
        <w:t>ダム（国民保護法施行令第２７条第９号）</w:t>
      </w:r>
      <w:r>
        <w:rPr>
          <w:rFonts w:ascii="ＭＳ ゴシック" w:eastAsia="ＭＳ ゴシック" w:hint="eastAsia"/>
        </w:rPr>
        <w:t xml:space="preserve"> </w:t>
      </w:r>
      <w:r>
        <w:rPr>
          <w:rFonts w:ascii="ＭＳ ゴシック" w:eastAsia="ＭＳ ゴシック" w:hint="eastAsia"/>
          <w:u w:val="thick"/>
        </w:rPr>
        <w:t>２．施設の特性</w:t>
      </w:r>
    </w:p>
    <w:p w:rsidR="005A61F3" w:rsidRDefault="009C0E8C">
      <w:pPr>
        <w:pStyle w:val="a3"/>
        <w:spacing w:line="259" w:lineRule="auto"/>
        <w:ind w:left="1300" w:right="1009" w:hanging="240"/>
        <w:rPr>
          <w:rFonts w:ascii="ＭＳ ゴシック" w:eastAsia="ＭＳ ゴシック" w:hint="eastAsia"/>
        </w:rPr>
      </w:pPr>
      <w:r>
        <w:rPr>
          <w:rFonts w:ascii="ＭＳ ゴシック" w:eastAsia="ＭＳ ゴシック" w:hint="eastAsia"/>
        </w:rPr>
        <w:t>・大量の水を蓄えており、破壊された場合には、下流に及ぼす被害が多大となるおそれがある。</w:t>
      </w:r>
    </w:p>
    <w:p w:rsidR="005A61F3" w:rsidRDefault="009C0E8C">
      <w:pPr>
        <w:pStyle w:val="a3"/>
        <w:spacing w:line="259" w:lineRule="auto"/>
        <w:ind w:left="1300" w:right="1009" w:hanging="240"/>
        <w:rPr>
          <w:rFonts w:ascii="ＭＳ ゴシック" w:eastAsia="ＭＳ ゴシック" w:hint="eastAsia"/>
        </w:rPr>
      </w:pPr>
      <w:r>
        <w:rPr>
          <w:rFonts w:ascii="ＭＳ ゴシック" w:eastAsia="ＭＳ ゴシック" w:hint="eastAsia"/>
        </w:rPr>
        <w:t>・生活用水等を貯えているダムが破壊された場合には、国民生活に著しい支障を及ぼすおそれがある。</w:t>
      </w:r>
    </w:p>
    <w:p w:rsidR="005A61F3" w:rsidRDefault="005A61F3">
      <w:pPr>
        <w:pStyle w:val="a3"/>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u w:val="thick"/>
        </w:rPr>
        <w:t>３．安全確保の留意点</w:t>
      </w:r>
    </w:p>
    <w:p w:rsidR="005A61F3" w:rsidRDefault="005A61F3">
      <w:pPr>
        <w:pStyle w:val="a3"/>
        <w:spacing w:before="10"/>
        <w:rPr>
          <w:rFonts w:ascii="ＭＳ ゴシック"/>
          <w:sz w:val="22"/>
        </w:rPr>
      </w:pPr>
    </w:p>
    <w:p w:rsidR="005A61F3" w:rsidRDefault="009C0E8C">
      <w:pPr>
        <w:pStyle w:val="a3"/>
        <w:spacing w:before="67"/>
        <w:ind w:left="821"/>
        <w:rPr>
          <w:rFonts w:ascii="ＭＳ ゴシック" w:eastAsia="ＭＳ ゴシック" w:hint="eastAsia"/>
        </w:rPr>
      </w:pPr>
      <w:r>
        <w:rPr>
          <w:rFonts w:ascii="ＭＳ ゴシック" w:eastAsia="ＭＳ ゴシック" w:hint="eastAsia"/>
        </w:rPr>
        <w:t>（共通事項）</w:t>
      </w:r>
    </w:p>
    <w:p w:rsidR="005A61F3" w:rsidRDefault="009C0E8C">
      <w:pPr>
        <w:pStyle w:val="a3"/>
        <w:spacing w:before="26" w:line="259" w:lineRule="auto"/>
        <w:ind w:left="1420" w:right="1005"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関係する指定行政機関や施設の所在する地方公共団体の作成する国民の保護に関する計画を踏まえつつ、関係機関との連携に留意すること。</w:t>
      </w:r>
    </w:p>
    <w:p w:rsidR="005A61F3" w:rsidRDefault="009C0E8C">
      <w:pPr>
        <w:pStyle w:val="a3"/>
        <w:spacing w:before="2" w:line="259" w:lineRule="auto"/>
        <w:ind w:left="1420" w:right="1013" w:hanging="360"/>
        <w:jc w:val="both"/>
        <w:rPr>
          <w:rFonts w:ascii="ＭＳ ゴシック" w:eastAsia="ＭＳ ゴシック" w:hint="eastAsia"/>
        </w:rPr>
      </w:pPr>
      <w:r>
        <w:rPr>
          <w:rFonts w:ascii="ＭＳ ゴシック" w:eastAsia="ＭＳ ゴシック" w:hint="eastAsia"/>
          <w:spacing w:val="-3"/>
        </w:rPr>
        <w:t>・</w:t>
      </w:r>
      <w:r>
        <w:rPr>
          <w:rFonts w:ascii="ＭＳ ゴシック" w:eastAsia="ＭＳ ゴシック" w:hint="eastAsia"/>
          <w:spacing w:val="-3"/>
        </w:rPr>
        <w:t xml:space="preserve"> </w:t>
      </w:r>
      <w:r>
        <w:rPr>
          <w:rFonts w:ascii="ＭＳ ゴシック" w:eastAsia="ＭＳ ゴシック" w:hint="eastAsia"/>
          <w:spacing w:val="-3"/>
        </w:rPr>
        <w:t>平素から都道府県警察、消防機関、関係地方公共団体、国土交通省地方整</w:t>
      </w:r>
      <w:r>
        <w:rPr>
          <w:rFonts w:ascii="ＭＳ ゴシック" w:eastAsia="ＭＳ ゴシック" w:hint="eastAsia"/>
          <w:spacing w:val="-2"/>
        </w:rPr>
        <w:t>備局等関係機関との密接な連携の下、武力攻撃事態等における自主警戒体制の強化に努めること。</w:t>
      </w:r>
    </w:p>
    <w:p w:rsidR="005A61F3" w:rsidRDefault="005A61F3">
      <w:pPr>
        <w:pStyle w:val="a3"/>
        <w:spacing w:before="2"/>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（平素からの備え）</w:t>
      </w:r>
    </w:p>
    <w:p w:rsidR="005A61F3" w:rsidRDefault="009C0E8C">
      <w:pPr>
        <w:pStyle w:val="a3"/>
        <w:spacing w:before="25"/>
        <w:ind w:left="1034"/>
        <w:rPr>
          <w:rFonts w:ascii="ＭＳ ゴシック" w:eastAsia="ＭＳ ゴシック" w:hAnsi="ＭＳ ゴシック"/>
        </w:rPr>
      </w:pPr>
      <w:r>
        <w:rPr>
          <w:rFonts w:ascii="ＭＳ ゴシック" w:eastAsia="ＭＳ ゴシック" w:hAnsi="ＭＳ ゴシック" w:hint="eastAsia"/>
        </w:rPr>
        <w:t>①事案発生時の連絡通報体制の確立</w:t>
      </w:r>
    </w:p>
    <w:p w:rsidR="005A61F3" w:rsidRDefault="009C0E8C">
      <w:pPr>
        <w:pStyle w:val="a3"/>
        <w:spacing w:before="26"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都道府県警察、消防機関、関係地方公共団体、国土交通省地方整備局等関係機関との連絡体制の確認を行うこと。</w:t>
      </w:r>
    </w:p>
    <w:p w:rsidR="005A61F3" w:rsidRDefault="005A61F3">
      <w:pPr>
        <w:pStyle w:val="a3"/>
        <w:spacing w:before="1"/>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②自主警備の強化に関する備え</w:t>
      </w:r>
    </w:p>
    <w:p w:rsidR="005A61F3" w:rsidRDefault="009C0E8C">
      <w:pPr>
        <w:pStyle w:val="a3"/>
        <w:spacing w:before="26" w:line="259" w:lineRule="auto"/>
        <w:ind w:left="1530" w:right="1008" w:hanging="2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操作室・機械室等への侵入を防止するために鍵の二重化、センサー等の設置を行うこと。</w:t>
      </w:r>
    </w:p>
    <w:p w:rsidR="005A61F3" w:rsidRDefault="009C0E8C">
      <w:pPr>
        <w:pStyle w:val="a3"/>
        <w:spacing w:before="2"/>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駐車場（出入り口など）については夜間の照明を行うこと。</w:t>
      </w:r>
    </w:p>
    <w:p w:rsidR="005A61F3" w:rsidRDefault="009C0E8C">
      <w:pPr>
        <w:pStyle w:val="a3"/>
        <w:spacing w:before="25"/>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水源となっているダムについては、定期的に水質の検査を行うこと。</w:t>
      </w:r>
    </w:p>
    <w:p w:rsidR="005A61F3" w:rsidRDefault="009C0E8C">
      <w:pPr>
        <w:pStyle w:val="a3"/>
        <w:spacing w:before="26"/>
        <w:ind w:left="124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ごみ箱の</w:t>
      </w:r>
      <w:r>
        <w:rPr>
          <w:rFonts w:ascii="ＭＳ ゴシック" w:eastAsia="ＭＳ ゴシック" w:hint="eastAsia"/>
        </w:rPr>
        <w:t>集約・撤去を行うこと。</w:t>
      </w:r>
    </w:p>
    <w:p w:rsidR="005A61F3" w:rsidRDefault="005A61F3">
      <w:pPr>
        <w:pStyle w:val="a3"/>
        <w:rPr>
          <w:rFonts w:ascii="ＭＳ ゴシック"/>
          <w:sz w:val="28"/>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③施設の管理に関する備え</w:t>
      </w:r>
    </w:p>
    <w:p w:rsidR="005A61F3" w:rsidRDefault="005A61F3">
      <w:pPr>
        <w:rPr>
          <w:rFonts w:ascii="ＭＳ ゴシック" w:eastAsia="ＭＳ ゴシック" w:hAnsi="ＭＳ ゴシック"/>
        </w:rPr>
        <w:sectPr w:rsidR="005A61F3">
          <w:pgSz w:w="11900" w:h="16840"/>
          <w:pgMar w:top="1600" w:right="680" w:bottom="880" w:left="880" w:header="0" w:footer="699" w:gutter="0"/>
          <w:cols w:space="720"/>
        </w:sectPr>
      </w:pPr>
    </w:p>
    <w:p w:rsidR="005A61F3" w:rsidRDefault="009C0E8C">
      <w:pPr>
        <w:pStyle w:val="a3"/>
        <w:spacing w:before="128" w:line="259" w:lineRule="auto"/>
        <w:ind w:left="1420" w:right="1008" w:hanging="173"/>
        <w:rPr>
          <w:rFonts w:ascii="ＭＳ ゴシック" w:eastAsia="ＭＳ ゴシック" w:hint="eastAsia"/>
        </w:rPr>
      </w:pPr>
      <w:r>
        <w:rPr>
          <w:rFonts w:ascii="ＭＳ ゴシック" w:eastAsia="ＭＳ ゴシック" w:hint="eastAsia"/>
        </w:rPr>
        <w:lastRenderedPageBreak/>
        <w:t>・</w:t>
      </w:r>
      <w:r>
        <w:rPr>
          <w:rFonts w:ascii="ＭＳ ゴシック" w:eastAsia="ＭＳ ゴシック" w:hint="eastAsia"/>
        </w:rPr>
        <w:t xml:space="preserve"> </w:t>
      </w:r>
      <w:r>
        <w:rPr>
          <w:rFonts w:ascii="ＭＳ ゴシック" w:eastAsia="ＭＳ ゴシック" w:hint="eastAsia"/>
        </w:rPr>
        <w:t>常時管理所にオイルフェンス、吸着マット、水質調査キット等の資機材を備え付けること。</w:t>
      </w:r>
    </w:p>
    <w:p w:rsidR="005A61F3" w:rsidRDefault="005A61F3">
      <w:pPr>
        <w:pStyle w:val="a3"/>
        <w:spacing w:before="1"/>
        <w:rPr>
          <w:rFonts w:ascii="ＭＳ ゴシック"/>
          <w:sz w:val="26"/>
        </w:rPr>
      </w:pPr>
    </w:p>
    <w:p w:rsidR="005A61F3" w:rsidRDefault="009C0E8C">
      <w:pPr>
        <w:pStyle w:val="a3"/>
        <w:ind w:left="821"/>
        <w:rPr>
          <w:rFonts w:ascii="ＭＳ ゴシック" w:eastAsia="ＭＳ ゴシック" w:hint="eastAsia"/>
        </w:rPr>
      </w:pPr>
      <w:r>
        <w:rPr>
          <w:rFonts w:ascii="ＭＳ ゴシック" w:eastAsia="ＭＳ ゴシック" w:hint="eastAsia"/>
        </w:rPr>
        <w:t>（武力攻撃事態等における留意点）</w:t>
      </w:r>
    </w:p>
    <w:p w:rsidR="005A61F3" w:rsidRDefault="009C0E8C">
      <w:pPr>
        <w:pStyle w:val="a3"/>
        <w:spacing w:before="25"/>
        <w:ind w:left="1034"/>
        <w:rPr>
          <w:rFonts w:ascii="ＭＳ ゴシック" w:eastAsia="ＭＳ ゴシック" w:hAnsi="ＭＳ ゴシック"/>
        </w:rPr>
      </w:pPr>
      <w:r>
        <w:rPr>
          <w:rFonts w:ascii="ＭＳ ゴシック" w:eastAsia="ＭＳ ゴシック" w:hAnsi="ＭＳ ゴシック" w:hint="eastAsia"/>
        </w:rPr>
        <w:t>①自主警戒の強化、出入口の管理の徹底</w:t>
      </w:r>
    </w:p>
    <w:p w:rsidR="005A61F3" w:rsidRDefault="009C0E8C">
      <w:pPr>
        <w:pStyle w:val="a3"/>
        <w:spacing w:before="26" w:line="259" w:lineRule="auto"/>
        <w:ind w:left="1530" w:right="1008" w:hanging="284"/>
        <w:jc w:val="both"/>
        <w:rPr>
          <w:rFonts w:ascii="ＭＳ ゴシック" w:eastAsia="ＭＳ ゴシック" w:hint="eastAsia"/>
        </w:rPr>
      </w:pPr>
      <w:r>
        <w:rPr>
          <w:rFonts w:ascii="ＭＳ ゴシック" w:eastAsia="ＭＳ ゴシック" w:hint="eastAsia"/>
          <w:spacing w:val="-5"/>
        </w:rPr>
        <w:t>・</w:t>
      </w:r>
      <w:r>
        <w:rPr>
          <w:rFonts w:ascii="ＭＳ ゴシック" w:eastAsia="ＭＳ ゴシック" w:hint="eastAsia"/>
          <w:spacing w:val="-5"/>
        </w:rPr>
        <w:t xml:space="preserve"> </w:t>
      </w:r>
      <w:r>
        <w:rPr>
          <w:rFonts w:ascii="ＭＳ ゴシック" w:eastAsia="ＭＳ ゴシック" w:hint="eastAsia"/>
          <w:spacing w:val="-5"/>
        </w:rPr>
        <w:t>都道府県警察等との緊密な連絡の下、職員等による巡回警備や監視カメ</w:t>
      </w:r>
      <w:r>
        <w:rPr>
          <w:rFonts w:ascii="ＭＳ ゴシック" w:eastAsia="ＭＳ ゴシック" w:hint="eastAsia"/>
          <w:spacing w:val="-12"/>
        </w:rPr>
        <w:t>ラによる監視体制の強化を行うこと。特に操作室・機械室等については、重点的に巡回警備の実施を行うこと。</w:t>
      </w:r>
    </w:p>
    <w:p w:rsidR="005A61F3" w:rsidRDefault="009C0E8C">
      <w:pPr>
        <w:pStyle w:val="a3"/>
        <w:spacing w:before="2" w:line="259" w:lineRule="auto"/>
        <w:ind w:left="1530" w:right="1008" w:hanging="284"/>
        <w:jc w:val="both"/>
        <w:rPr>
          <w:rFonts w:ascii="ＭＳ ゴシック" w:eastAsia="ＭＳ ゴシック" w:hint="eastAsia"/>
        </w:rPr>
      </w:pPr>
      <w:r>
        <w:rPr>
          <w:rFonts w:ascii="ＭＳ ゴシック" w:eastAsia="ＭＳ ゴシック" w:hint="eastAsia"/>
          <w:spacing w:val="-5"/>
        </w:rPr>
        <w:t>・</w:t>
      </w:r>
      <w:r>
        <w:rPr>
          <w:rFonts w:ascii="ＭＳ ゴシック" w:eastAsia="ＭＳ ゴシック" w:hint="eastAsia"/>
          <w:spacing w:val="-5"/>
        </w:rPr>
        <w:t xml:space="preserve"> </w:t>
      </w:r>
      <w:r>
        <w:rPr>
          <w:rFonts w:ascii="ＭＳ ゴシック" w:eastAsia="ＭＳ ゴシック" w:hint="eastAsia"/>
          <w:spacing w:val="-5"/>
        </w:rPr>
        <w:t>操作室・機械室への出入り管理に当たっては、施設への出入り口等の限定を行うとともに、施設へ出入りする者の確認を行うこととし、職員以外の出入りは原則禁止とすること。なお、その際、身分確認、携行品の確認を行うこと。</w:t>
      </w:r>
    </w:p>
    <w:p w:rsidR="005A61F3" w:rsidRDefault="005A61F3">
      <w:pPr>
        <w:pStyle w:val="a3"/>
        <w:spacing w:before="4"/>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②住民等への協力要請</w:t>
      </w:r>
    </w:p>
    <w:p w:rsidR="005A61F3" w:rsidRDefault="009C0E8C">
      <w:pPr>
        <w:pStyle w:val="a3"/>
        <w:spacing w:before="25" w:line="259" w:lineRule="auto"/>
        <w:ind w:left="1530" w:right="1008" w:hanging="28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ダム周辺の住民等に対する不審者・不審物発見に係る注意喚起・協力要請を行うこと。</w:t>
      </w:r>
    </w:p>
    <w:p w:rsidR="005A61F3" w:rsidRDefault="005A61F3">
      <w:pPr>
        <w:pStyle w:val="a3"/>
        <w:spacing w:before="2"/>
        <w:rPr>
          <w:rFonts w:ascii="ＭＳ ゴシック"/>
          <w:sz w:val="26"/>
        </w:rPr>
      </w:pPr>
    </w:p>
    <w:p w:rsidR="005A61F3" w:rsidRDefault="009C0E8C">
      <w:pPr>
        <w:pStyle w:val="a3"/>
        <w:ind w:left="1034"/>
        <w:rPr>
          <w:rFonts w:ascii="ＭＳ ゴシック" w:eastAsia="ＭＳ ゴシック" w:hAnsi="ＭＳ ゴシック"/>
        </w:rPr>
      </w:pPr>
      <w:r>
        <w:rPr>
          <w:rFonts w:ascii="ＭＳ ゴシック" w:eastAsia="ＭＳ ゴシック" w:hAnsi="ＭＳ ゴシック" w:hint="eastAsia"/>
        </w:rPr>
        <w:t>③その他</w:t>
      </w:r>
    </w:p>
    <w:p w:rsidR="005A61F3" w:rsidRDefault="009C0E8C">
      <w:pPr>
        <w:pStyle w:val="a3"/>
        <w:spacing w:before="25"/>
        <w:ind w:left="1247"/>
        <w:rPr>
          <w:rFonts w:ascii="ＭＳ ゴシック" w:eastAsia="ＭＳ ゴシック" w:hint="eastAsia"/>
        </w:rPr>
      </w:pPr>
      <w:r>
        <w:rPr>
          <w:rFonts w:ascii="ＭＳ ゴシック" w:eastAsia="ＭＳ ゴシック" w:hint="eastAsia"/>
        </w:rPr>
        <w:t>・武力攻撃事態等が発生した際には、貯水量は必要最小限にすること。</w:t>
      </w:r>
    </w:p>
    <w:p w:rsidR="005A61F3" w:rsidRDefault="005A61F3">
      <w:pPr>
        <w:pStyle w:val="a3"/>
        <w:rPr>
          <w:rFonts w:ascii="ＭＳ ゴシック"/>
          <w:sz w:val="28"/>
        </w:rPr>
      </w:pPr>
    </w:p>
    <w:p w:rsidR="005A61F3" w:rsidRDefault="009C0E8C">
      <w:pPr>
        <w:pStyle w:val="a3"/>
        <w:spacing w:line="520" w:lineRule="auto"/>
        <w:ind w:left="821" w:right="1476"/>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なお、上記の「３．安全確保の留意点」は、緊急対処事態に準用する。</w:t>
      </w:r>
      <w:r>
        <w:rPr>
          <w:rFonts w:ascii="ＭＳ ゴシック" w:eastAsia="ＭＳ ゴシック" w:hAnsi="ＭＳ ゴシック" w:hint="eastAsia"/>
          <w:u w:val="thick"/>
        </w:rPr>
        <w:t>４．連絡先</w:t>
      </w:r>
    </w:p>
    <w:p w:rsidR="005A61F3" w:rsidRDefault="009C0E8C">
      <w:pPr>
        <w:pStyle w:val="a3"/>
        <w:spacing w:line="305" w:lineRule="exact"/>
        <w:ind w:left="1245"/>
        <w:rPr>
          <w:rFonts w:ascii="ＭＳ ゴシック" w:eastAsia="ＭＳ ゴシック" w:hint="eastAsia"/>
        </w:rPr>
      </w:pPr>
      <w:r>
        <w:rPr>
          <w:rFonts w:ascii="ＭＳ ゴシック" w:eastAsia="ＭＳ ゴシック" w:hint="eastAsia"/>
        </w:rPr>
        <w:t>国土交通省河川局河川環境課ダム管理係</w:t>
      </w:r>
    </w:p>
    <w:p w:rsidR="005A61F3" w:rsidRDefault="009C0E8C">
      <w:pPr>
        <w:pStyle w:val="a3"/>
        <w:tabs>
          <w:tab w:val="left" w:pos="1937"/>
        </w:tabs>
        <w:spacing w:before="26"/>
        <w:ind w:left="1457"/>
        <w:rPr>
          <w:rFonts w:ascii="ＭＳ ゴシック" w:eastAsia="ＭＳ ゴシック" w:hint="eastAsia"/>
        </w:rPr>
      </w:pPr>
      <w:r>
        <w:rPr>
          <w:rFonts w:ascii="ＭＳ ゴシック" w:eastAsia="ＭＳ ゴシック" w:hint="eastAsia"/>
        </w:rPr>
        <w:t>電</w:t>
      </w:r>
      <w:r>
        <w:rPr>
          <w:rFonts w:ascii="ＭＳ ゴシック" w:eastAsia="ＭＳ ゴシック" w:hint="eastAsia"/>
        </w:rPr>
        <w:tab/>
      </w:r>
      <w:r>
        <w:rPr>
          <w:rFonts w:ascii="ＭＳ ゴシック" w:eastAsia="ＭＳ ゴシック" w:hint="eastAsia"/>
        </w:rPr>
        <w:t>話：（代表）</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8111</w:t>
      </w:r>
      <w:r>
        <w:rPr>
          <w:rFonts w:ascii="ＭＳ ゴシック" w:eastAsia="ＭＳ ゴシック" w:hint="eastAsia"/>
        </w:rPr>
        <w:t>（内線</w:t>
      </w:r>
      <w:r>
        <w:rPr>
          <w:rFonts w:ascii="ＭＳ ゴシック" w:eastAsia="ＭＳ ゴシック" w:hint="eastAsia"/>
        </w:rPr>
        <w:t>35</w:t>
      </w:r>
      <w:r>
        <w:rPr>
          <w:rFonts w:ascii="ＭＳ ゴシック" w:eastAsia="ＭＳ ゴシック" w:hint="eastAsia"/>
        </w:rPr>
        <w:t>－</w:t>
      </w:r>
      <w:r>
        <w:rPr>
          <w:rFonts w:ascii="ＭＳ ゴシック" w:eastAsia="ＭＳ ゴシック" w:hint="eastAsia"/>
        </w:rPr>
        <w:t>494</w:t>
      </w:r>
      <w:r>
        <w:rPr>
          <w:rFonts w:ascii="ＭＳ ゴシック" w:eastAsia="ＭＳ ゴシック" w:hint="eastAsia"/>
        </w:rPr>
        <w:t>）</w:t>
      </w:r>
    </w:p>
    <w:p w:rsidR="005A61F3" w:rsidRDefault="009C0E8C">
      <w:pPr>
        <w:pStyle w:val="a3"/>
        <w:spacing w:before="25" w:line="259" w:lineRule="auto"/>
        <w:ind w:left="1457" w:right="5254" w:firstLine="969"/>
        <w:rPr>
          <w:rFonts w:ascii="ＭＳ ゴシック" w:eastAsia="ＭＳ ゴシック" w:hint="eastAsia"/>
        </w:rPr>
      </w:pPr>
      <w:r>
        <w:rPr>
          <w:rFonts w:ascii="ＭＳ ゴシック" w:eastAsia="ＭＳ ゴシック" w:hint="eastAsia"/>
        </w:rPr>
        <w:t>（直通）</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 xml:space="preserve">8449 </w:t>
      </w:r>
      <w:r>
        <w:rPr>
          <w:rFonts w:ascii="ＭＳ ゴシック" w:eastAsia="ＭＳ ゴシック" w:hint="eastAsia"/>
        </w:rPr>
        <w:t>ＦＡＸ：</w:t>
      </w:r>
      <w:r>
        <w:rPr>
          <w:rFonts w:ascii="ＭＳ ゴシック" w:eastAsia="ＭＳ ゴシック" w:hint="eastAsia"/>
        </w:rPr>
        <w:t>03</w:t>
      </w:r>
      <w:r>
        <w:rPr>
          <w:rFonts w:ascii="ＭＳ ゴシック" w:eastAsia="ＭＳ ゴシック" w:hint="eastAsia"/>
        </w:rPr>
        <w:t>－</w:t>
      </w:r>
      <w:r>
        <w:rPr>
          <w:rFonts w:ascii="ＭＳ ゴシック" w:eastAsia="ＭＳ ゴシック" w:hint="eastAsia"/>
        </w:rPr>
        <w:t>5253</w:t>
      </w:r>
      <w:r>
        <w:rPr>
          <w:rFonts w:ascii="ＭＳ ゴシック" w:eastAsia="ＭＳ ゴシック" w:hint="eastAsia"/>
        </w:rPr>
        <w:t>－</w:t>
      </w:r>
      <w:r>
        <w:rPr>
          <w:rFonts w:ascii="ＭＳ ゴシック" w:eastAsia="ＭＳ ゴシック" w:hint="eastAsia"/>
        </w:rPr>
        <w:t>1603</w:t>
      </w:r>
    </w:p>
    <w:p w:rsidR="005A61F3" w:rsidRDefault="005A61F3">
      <w:pPr>
        <w:spacing w:line="259"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a3"/>
        <w:spacing w:before="71"/>
        <w:ind w:left="3234"/>
        <w:rPr>
          <w:rFonts w:ascii="ＭＳ ゴシック" w:eastAsia="ＭＳ ゴシック" w:hint="eastAsia"/>
        </w:rPr>
      </w:pPr>
      <w:bookmarkStart w:id="6" w:name="27-10-1.pdf"/>
      <w:bookmarkStart w:id="7" w:name="留意点（都道府県通知）_1.pdf"/>
      <w:bookmarkEnd w:id="6"/>
      <w:bookmarkEnd w:id="7"/>
      <w:r>
        <w:rPr>
          <w:rFonts w:ascii="ＭＳ ゴシック" w:eastAsia="ＭＳ ゴシック" w:hint="eastAsia"/>
        </w:rPr>
        <w:lastRenderedPageBreak/>
        <w:t>生活関連等施設の安全確保の留意点</w:t>
      </w:r>
    </w:p>
    <w:p w:rsidR="005A61F3" w:rsidRDefault="005A61F3">
      <w:pPr>
        <w:pStyle w:val="a3"/>
        <w:spacing w:before="11"/>
        <w:rPr>
          <w:rFonts w:ascii="ＭＳ ゴシック"/>
        </w:rPr>
      </w:pPr>
    </w:p>
    <w:p w:rsidR="005A61F3" w:rsidRDefault="009C0E8C">
      <w:pPr>
        <w:pStyle w:val="a3"/>
        <w:spacing w:before="1" w:line="256" w:lineRule="auto"/>
        <w:ind w:left="6880" w:right="1013" w:firstLine="6"/>
        <w:jc w:val="right"/>
        <w:rPr>
          <w:rFonts w:ascii="ＭＳ ゴシック" w:eastAsia="ＭＳ ゴシック" w:hint="eastAsia"/>
        </w:rPr>
      </w:pPr>
      <w:r>
        <w:rPr>
          <w:rFonts w:ascii="ＭＳ ゴシック" w:eastAsia="ＭＳ ゴシック" w:hint="eastAsia"/>
        </w:rPr>
        <w:t>平</w:t>
      </w:r>
      <w:r>
        <w:rPr>
          <w:rFonts w:ascii="ＭＳ ゴシック" w:eastAsia="ＭＳ ゴシック" w:hint="eastAsia"/>
        </w:rPr>
        <w:t xml:space="preserve"> </w:t>
      </w:r>
      <w:r>
        <w:rPr>
          <w:rFonts w:ascii="ＭＳ ゴシック" w:eastAsia="ＭＳ ゴシック" w:hint="eastAsia"/>
        </w:rPr>
        <w:t>成</w:t>
      </w:r>
      <w:r>
        <w:rPr>
          <w:rFonts w:ascii="ＭＳ ゴシック" w:eastAsia="ＭＳ ゴシック" w:hint="eastAsia"/>
        </w:rPr>
        <w:t xml:space="preserve"> </w:t>
      </w:r>
      <w:r>
        <w:rPr>
          <w:rFonts w:ascii="ＭＳ ゴシック" w:eastAsia="ＭＳ ゴシック" w:hint="eastAsia"/>
        </w:rPr>
        <w:t>１</w:t>
      </w:r>
      <w:r>
        <w:rPr>
          <w:rFonts w:ascii="ＭＳ ゴシック" w:eastAsia="ＭＳ ゴシック" w:hint="eastAsia"/>
        </w:rPr>
        <w:t xml:space="preserve"> </w:t>
      </w:r>
      <w:r>
        <w:rPr>
          <w:rFonts w:ascii="ＭＳ ゴシック" w:eastAsia="ＭＳ ゴシック" w:hint="eastAsia"/>
        </w:rPr>
        <w:t>７</w:t>
      </w:r>
      <w:r>
        <w:rPr>
          <w:rFonts w:ascii="ＭＳ ゴシック" w:eastAsia="ＭＳ ゴシック" w:hint="eastAsia"/>
        </w:rPr>
        <w:t xml:space="preserve"> </w:t>
      </w:r>
      <w:r>
        <w:rPr>
          <w:rFonts w:ascii="ＭＳ ゴシック" w:eastAsia="ＭＳ ゴシック" w:hint="eastAsia"/>
        </w:rPr>
        <w:t>年</w:t>
      </w:r>
      <w:r>
        <w:rPr>
          <w:rFonts w:ascii="ＭＳ ゴシック" w:eastAsia="ＭＳ ゴシック" w:hint="eastAsia"/>
        </w:rPr>
        <w:t xml:space="preserve"> </w:t>
      </w:r>
      <w:r>
        <w:rPr>
          <w:rFonts w:ascii="ＭＳ ゴシック" w:eastAsia="ＭＳ ゴシック" w:hint="eastAsia"/>
        </w:rPr>
        <w:t>８</w:t>
      </w:r>
      <w:r>
        <w:rPr>
          <w:rFonts w:ascii="ＭＳ ゴシック" w:eastAsia="ＭＳ ゴシック" w:hint="eastAsia"/>
        </w:rPr>
        <w:t xml:space="preserve"> </w:t>
      </w:r>
      <w:r>
        <w:rPr>
          <w:rFonts w:ascii="ＭＳ ゴシック" w:eastAsia="ＭＳ ゴシック" w:hint="eastAsia"/>
        </w:rPr>
        <w:t>月総</w:t>
      </w:r>
      <w:r>
        <w:rPr>
          <w:rFonts w:ascii="ＭＳ ゴシック" w:eastAsia="ＭＳ ゴシック" w:hint="eastAsia"/>
        </w:rPr>
        <w:t xml:space="preserve"> </w:t>
      </w:r>
      <w:r>
        <w:rPr>
          <w:rFonts w:ascii="ＭＳ ゴシック" w:eastAsia="ＭＳ ゴシック" w:hint="eastAsia"/>
        </w:rPr>
        <w:t>務</w:t>
      </w:r>
      <w:r>
        <w:rPr>
          <w:rFonts w:ascii="ＭＳ ゴシック" w:eastAsia="ＭＳ ゴシック" w:hint="eastAsia"/>
        </w:rPr>
        <w:t xml:space="preserve"> </w:t>
      </w:r>
      <w:r>
        <w:rPr>
          <w:rFonts w:ascii="ＭＳ ゴシック" w:eastAsia="ＭＳ ゴシック" w:hint="eastAsia"/>
        </w:rPr>
        <w:t>省</w:t>
      </w:r>
      <w:r>
        <w:rPr>
          <w:rFonts w:ascii="ＭＳ ゴシック" w:eastAsia="ＭＳ ゴシック" w:hint="eastAsia"/>
        </w:rPr>
        <w:t xml:space="preserve"> </w:t>
      </w:r>
      <w:r>
        <w:rPr>
          <w:rFonts w:ascii="ＭＳ ゴシック" w:eastAsia="ＭＳ ゴシック" w:hint="eastAsia"/>
        </w:rPr>
        <w:t>消</w:t>
      </w:r>
      <w:r>
        <w:rPr>
          <w:rFonts w:ascii="ＭＳ ゴシック" w:eastAsia="ＭＳ ゴシック" w:hint="eastAsia"/>
        </w:rPr>
        <w:t xml:space="preserve"> </w:t>
      </w:r>
      <w:r>
        <w:rPr>
          <w:rFonts w:ascii="ＭＳ ゴシック" w:eastAsia="ＭＳ ゴシック" w:hint="eastAsia"/>
        </w:rPr>
        <w:t>防</w:t>
      </w:r>
      <w:r>
        <w:rPr>
          <w:rFonts w:ascii="ＭＳ ゴシック" w:eastAsia="ＭＳ ゴシック" w:hint="eastAsia"/>
        </w:rPr>
        <w:t xml:space="preserve"> </w:t>
      </w:r>
      <w:r>
        <w:rPr>
          <w:rFonts w:ascii="ＭＳ ゴシック" w:eastAsia="ＭＳ ゴシック" w:hint="eastAsia"/>
        </w:rPr>
        <w:t>庁</w:t>
      </w:r>
    </w:p>
    <w:p w:rsidR="005A61F3" w:rsidRDefault="005A61F3">
      <w:pPr>
        <w:pStyle w:val="a3"/>
        <w:spacing w:before="11"/>
        <w:rPr>
          <w:rFonts w:ascii="ＭＳ ゴシック"/>
          <w:sz w:val="17"/>
        </w:rPr>
      </w:pPr>
    </w:p>
    <w:p w:rsidR="005A61F3" w:rsidRDefault="009C0E8C">
      <w:pPr>
        <w:pStyle w:val="a3"/>
        <w:spacing w:before="67"/>
        <w:ind w:left="820"/>
        <w:rPr>
          <w:rFonts w:ascii="ＭＳ ゴシック" w:eastAsia="ＭＳ ゴシック" w:hint="eastAsia"/>
        </w:rPr>
      </w:pPr>
      <w:r>
        <w:rPr>
          <w:rFonts w:ascii="ＭＳ ゴシック" w:eastAsia="ＭＳ ゴシック" w:hint="eastAsia"/>
        </w:rPr>
        <w:t>１．施設の種類</w:t>
      </w:r>
    </w:p>
    <w:p w:rsidR="005A61F3" w:rsidRDefault="005A61F3">
      <w:pPr>
        <w:pStyle w:val="a3"/>
        <w:spacing w:before="11"/>
        <w:rPr>
          <w:rFonts w:ascii="ＭＳ ゴシック"/>
        </w:rPr>
      </w:pPr>
    </w:p>
    <w:p w:rsidR="005A61F3" w:rsidRDefault="009C0E8C">
      <w:pPr>
        <w:pStyle w:val="a3"/>
        <w:ind w:left="1060"/>
        <w:rPr>
          <w:rFonts w:ascii="ＭＳ ゴシック" w:eastAsia="ＭＳ ゴシック" w:hint="eastAsia"/>
        </w:rPr>
      </w:pPr>
      <w:r>
        <w:rPr>
          <w:rFonts w:ascii="ＭＳ ゴシック" w:eastAsia="ＭＳ ゴシック" w:hint="eastAsia"/>
        </w:rPr>
        <w:t>危険物の取扱所等（製造所、貯蔵所及び取扱所）</w:t>
      </w:r>
    </w:p>
    <w:p w:rsidR="005A61F3" w:rsidRDefault="009C0E8C">
      <w:pPr>
        <w:pStyle w:val="a3"/>
        <w:spacing w:before="22"/>
        <w:ind w:left="1060"/>
        <w:rPr>
          <w:rFonts w:ascii="ＭＳ ゴシック" w:eastAsia="ＭＳ ゴシック" w:hint="eastAsia"/>
        </w:rPr>
      </w:pPr>
      <w:r>
        <w:rPr>
          <w:rFonts w:ascii="ＭＳ ゴシック" w:eastAsia="ＭＳ ゴシック" w:hint="eastAsia"/>
        </w:rPr>
        <w:t>（国民保護法施行令第</w:t>
      </w:r>
      <w:r>
        <w:rPr>
          <w:rFonts w:ascii="ＭＳ ゴシック" w:eastAsia="ＭＳ ゴシック" w:hint="eastAsia"/>
        </w:rPr>
        <w:t>27</w:t>
      </w:r>
      <w:r>
        <w:rPr>
          <w:rFonts w:ascii="ＭＳ ゴシック" w:eastAsia="ＭＳ ゴシック" w:hint="eastAsia"/>
        </w:rPr>
        <w:t>条第</w:t>
      </w:r>
      <w:r>
        <w:rPr>
          <w:rFonts w:ascii="ＭＳ ゴシック" w:eastAsia="ＭＳ ゴシック" w:hint="eastAsia"/>
        </w:rPr>
        <w:t>10</w:t>
      </w:r>
      <w:r>
        <w:rPr>
          <w:rFonts w:ascii="ＭＳ ゴシック" w:eastAsia="ＭＳ ゴシック" w:hint="eastAsia"/>
        </w:rPr>
        <w:t>号、第</w:t>
      </w:r>
      <w:r>
        <w:rPr>
          <w:rFonts w:ascii="ＭＳ ゴシック" w:eastAsia="ＭＳ ゴシック" w:hint="eastAsia"/>
        </w:rPr>
        <w:t>28</w:t>
      </w:r>
      <w:r>
        <w:rPr>
          <w:rFonts w:ascii="ＭＳ ゴシック" w:eastAsia="ＭＳ ゴシック" w:hint="eastAsia"/>
        </w:rPr>
        <w:t>条第</w:t>
      </w:r>
      <w:r>
        <w:rPr>
          <w:rFonts w:ascii="ＭＳ ゴシック" w:eastAsia="ＭＳ ゴシック" w:hint="eastAsia"/>
        </w:rPr>
        <w:t>1</w:t>
      </w:r>
      <w:r>
        <w:rPr>
          <w:rFonts w:ascii="ＭＳ ゴシック" w:eastAsia="ＭＳ ゴシック" w:hint="eastAsia"/>
        </w:rPr>
        <w:t>号）</w:t>
      </w:r>
    </w:p>
    <w:p w:rsidR="005A61F3" w:rsidRDefault="005A61F3">
      <w:pPr>
        <w:pStyle w:val="a3"/>
        <w:spacing w:before="11"/>
        <w:rPr>
          <w:rFonts w:ascii="ＭＳ ゴシック"/>
        </w:rPr>
      </w:pPr>
    </w:p>
    <w:p w:rsidR="005A61F3" w:rsidRDefault="009C0E8C">
      <w:pPr>
        <w:pStyle w:val="a3"/>
        <w:ind w:left="820"/>
        <w:rPr>
          <w:rFonts w:ascii="ＭＳ ゴシック" w:eastAsia="ＭＳ ゴシック" w:hint="eastAsia"/>
        </w:rPr>
      </w:pPr>
      <w:r>
        <w:rPr>
          <w:rFonts w:ascii="ＭＳ ゴシック" w:eastAsia="ＭＳ ゴシック" w:hint="eastAsia"/>
        </w:rPr>
        <w:t>２．施設の特性</w:t>
      </w:r>
    </w:p>
    <w:p w:rsidR="005A61F3" w:rsidRDefault="009C0E8C">
      <w:pPr>
        <w:pStyle w:val="a3"/>
        <w:spacing w:before="20"/>
        <w:ind w:left="820"/>
        <w:rPr>
          <w:rFonts w:ascii="ＭＳ ゴシック" w:eastAsia="ＭＳ ゴシック" w:hint="eastAsia"/>
        </w:rPr>
      </w:pPr>
      <w:r>
        <w:rPr>
          <w:rFonts w:ascii="ＭＳ ゴシック" w:eastAsia="ＭＳ ゴシック" w:hint="eastAsia"/>
        </w:rPr>
        <w:t>（１）危険物の規制に関する政令第</w:t>
      </w:r>
      <w:r>
        <w:rPr>
          <w:rFonts w:ascii="ＭＳ ゴシック" w:eastAsia="ＭＳ ゴシック" w:hint="eastAsia"/>
        </w:rPr>
        <w:t>8</w:t>
      </w:r>
      <w:r>
        <w:rPr>
          <w:rFonts w:ascii="ＭＳ ゴシック" w:eastAsia="ＭＳ ゴシック" w:hint="eastAsia"/>
        </w:rPr>
        <w:t>条の</w:t>
      </w:r>
      <w:r>
        <w:rPr>
          <w:rFonts w:ascii="ＭＳ ゴシック" w:eastAsia="ＭＳ ゴシック" w:hint="eastAsia"/>
        </w:rPr>
        <w:t>2</w:t>
      </w:r>
      <w:r>
        <w:rPr>
          <w:rFonts w:ascii="ＭＳ ゴシック" w:eastAsia="ＭＳ ゴシック" w:hint="eastAsia"/>
        </w:rPr>
        <w:t>の</w:t>
      </w:r>
      <w:r>
        <w:rPr>
          <w:rFonts w:ascii="ＭＳ ゴシック" w:eastAsia="ＭＳ ゴシック" w:hint="eastAsia"/>
        </w:rPr>
        <w:t>3</w:t>
      </w:r>
      <w:r>
        <w:rPr>
          <w:rFonts w:ascii="ＭＳ ゴシック" w:eastAsia="ＭＳ ゴシック" w:hint="eastAsia"/>
        </w:rPr>
        <w:t>第</w:t>
      </w:r>
      <w:r>
        <w:rPr>
          <w:rFonts w:ascii="ＭＳ ゴシック" w:eastAsia="ＭＳ ゴシック" w:hint="eastAsia"/>
        </w:rPr>
        <w:t>3</w:t>
      </w:r>
      <w:r>
        <w:rPr>
          <w:rFonts w:ascii="ＭＳ ゴシック" w:eastAsia="ＭＳ ゴシック" w:hint="eastAsia"/>
        </w:rPr>
        <w:t>項の特定屋外タンク貯蔵所</w:t>
      </w:r>
    </w:p>
    <w:p w:rsidR="005A61F3" w:rsidRDefault="009C0E8C">
      <w:pPr>
        <w:pStyle w:val="a3"/>
        <w:spacing w:before="21" w:line="256" w:lineRule="auto"/>
        <w:ind w:left="1300" w:right="1010" w:hanging="234"/>
        <w:jc w:val="both"/>
        <w:rPr>
          <w:rFonts w:ascii="ＭＳ ゴシック" w:eastAsia="ＭＳ ゴシック" w:hint="eastAsia"/>
        </w:rPr>
      </w:pPr>
      <w:r>
        <w:rPr>
          <w:rFonts w:ascii="ＭＳ ゴシック" w:eastAsia="ＭＳ ゴシック" w:hint="eastAsia"/>
        </w:rPr>
        <w:t>・施設が大規模かつ屋外に設置されているため、武力攻撃等の内容によっては防御措置を講ずることが難しい場合がある。また、火災等が生じた際の影響が大きい。</w:t>
      </w:r>
    </w:p>
    <w:p w:rsidR="005A61F3" w:rsidRDefault="009C0E8C">
      <w:pPr>
        <w:pStyle w:val="a3"/>
        <w:spacing w:line="256" w:lineRule="auto"/>
        <w:ind w:left="1300" w:right="1010" w:hanging="237"/>
        <w:rPr>
          <w:rFonts w:ascii="ＭＳ ゴシック" w:eastAsia="ＭＳ ゴシック" w:hint="eastAsia"/>
        </w:rPr>
      </w:pPr>
      <w:r>
        <w:rPr>
          <w:rFonts w:ascii="ＭＳ ゴシック" w:eastAsia="ＭＳ ゴシック" w:hint="eastAsia"/>
        </w:rPr>
        <w:t>・石油等の燃料を備蓄している例が多く、国民生活に多大な影響を与える恐れがある。</w:t>
      </w:r>
    </w:p>
    <w:p w:rsidR="005A61F3" w:rsidRDefault="005A61F3">
      <w:pPr>
        <w:pStyle w:val="a3"/>
        <w:rPr>
          <w:rFonts w:ascii="ＭＳ ゴシック"/>
          <w:sz w:val="23"/>
        </w:rPr>
      </w:pPr>
    </w:p>
    <w:p w:rsidR="005A61F3" w:rsidRDefault="009C0E8C">
      <w:pPr>
        <w:pStyle w:val="a3"/>
        <w:spacing w:line="256" w:lineRule="auto"/>
        <w:ind w:left="1300" w:right="1007" w:hanging="480"/>
        <w:rPr>
          <w:rFonts w:ascii="ＭＳ ゴシック" w:eastAsia="ＭＳ ゴシック" w:hint="eastAsia"/>
        </w:rPr>
      </w:pPr>
      <w:r>
        <w:rPr>
          <w:rFonts w:ascii="ＭＳ ゴシック" w:eastAsia="ＭＳ ゴシック" w:hint="eastAsia"/>
        </w:rPr>
        <w:t>（２）消防法第</w:t>
      </w:r>
      <w:r>
        <w:rPr>
          <w:rFonts w:ascii="ＭＳ ゴシック" w:eastAsia="ＭＳ ゴシック" w:hint="eastAsia"/>
        </w:rPr>
        <w:t>12</w:t>
      </w:r>
      <w:r>
        <w:rPr>
          <w:rFonts w:ascii="ＭＳ ゴシック" w:eastAsia="ＭＳ ゴシック" w:hint="eastAsia"/>
        </w:rPr>
        <w:t>条の</w:t>
      </w:r>
      <w:r>
        <w:rPr>
          <w:rFonts w:ascii="ＭＳ ゴシック" w:eastAsia="ＭＳ ゴシック" w:hint="eastAsia"/>
        </w:rPr>
        <w:t>7</w:t>
      </w:r>
      <w:r>
        <w:rPr>
          <w:rFonts w:ascii="ＭＳ ゴシック" w:eastAsia="ＭＳ ゴシック" w:hint="eastAsia"/>
        </w:rPr>
        <w:t>に基づき危険物保安統括管理者を定めなければならない事業所の指定施設</w:t>
      </w:r>
    </w:p>
    <w:p w:rsidR="005A61F3" w:rsidRDefault="009C0E8C">
      <w:pPr>
        <w:pStyle w:val="a3"/>
        <w:spacing w:line="306" w:lineRule="exact"/>
        <w:ind w:left="1060"/>
        <w:rPr>
          <w:rFonts w:ascii="ＭＳ ゴシック" w:eastAsia="ＭＳ ゴシック" w:hint="eastAsia"/>
        </w:rPr>
      </w:pPr>
      <w:r>
        <w:rPr>
          <w:rFonts w:ascii="ＭＳ ゴシック" w:eastAsia="ＭＳ ゴシック" w:hint="eastAsia"/>
        </w:rPr>
        <w:t>・大量の危険物を取り扱う施設である。</w:t>
      </w:r>
    </w:p>
    <w:p w:rsidR="005A61F3" w:rsidRDefault="005A61F3">
      <w:pPr>
        <w:pStyle w:val="a3"/>
        <w:spacing w:before="11"/>
        <w:rPr>
          <w:rFonts w:ascii="ＭＳ ゴシック"/>
        </w:rPr>
      </w:pPr>
    </w:p>
    <w:p w:rsidR="005A61F3" w:rsidRDefault="009C0E8C">
      <w:pPr>
        <w:pStyle w:val="a3"/>
        <w:ind w:left="820"/>
        <w:rPr>
          <w:rFonts w:ascii="ＭＳ ゴシック" w:eastAsia="ＭＳ ゴシック" w:hint="eastAsia"/>
        </w:rPr>
      </w:pPr>
      <w:r>
        <w:rPr>
          <w:rFonts w:ascii="ＭＳ ゴシック" w:eastAsia="ＭＳ ゴシック" w:hint="eastAsia"/>
        </w:rPr>
        <w:t>（３）その他</w:t>
      </w:r>
      <w:r>
        <w:rPr>
          <w:rFonts w:ascii="ＭＳ ゴシック" w:eastAsia="ＭＳ ゴシック" w:hint="eastAsia"/>
          <w:spacing w:val="-120"/>
        </w:rPr>
        <w:t>（</w:t>
      </w:r>
      <w:r>
        <w:rPr>
          <w:rFonts w:ascii="ＭＳ ゴシック" w:eastAsia="ＭＳ ゴシック" w:hint="eastAsia"/>
        </w:rPr>
        <w:t>（１</w:t>
      </w:r>
      <w:r>
        <w:rPr>
          <w:rFonts w:ascii="ＭＳ ゴシック" w:eastAsia="ＭＳ ゴシック" w:hint="eastAsia"/>
          <w:spacing w:val="-120"/>
        </w:rPr>
        <w:t>）、</w:t>
      </w:r>
      <w:r>
        <w:rPr>
          <w:rFonts w:ascii="ＭＳ ゴシック" w:eastAsia="ＭＳ ゴシック" w:hint="eastAsia"/>
        </w:rPr>
        <w:t>（２）を除く）の危険物施設</w:t>
      </w:r>
    </w:p>
    <w:p w:rsidR="005A61F3" w:rsidRDefault="009C0E8C">
      <w:pPr>
        <w:pStyle w:val="a3"/>
        <w:spacing w:before="21"/>
        <w:ind w:left="1179"/>
        <w:rPr>
          <w:rFonts w:ascii="ＭＳ ゴシック" w:eastAsia="ＭＳ ゴシック" w:hint="eastAsia"/>
        </w:rPr>
      </w:pPr>
      <w:r>
        <w:rPr>
          <w:rFonts w:ascii="ＭＳ ゴシック" w:eastAsia="ＭＳ ゴシック" w:hint="eastAsia"/>
        </w:rPr>
        <w:t>・火災危険性が高い物品を貯蔵し、又は取り扱っている。</w:t>
      </w:r>
    </w:p>
    <w:p w:rsidR="005A61F3" w:rsidRDefault="005A61F3">
      <w:pPr>
        <w:pStyle w:val="a3"/>
        <w:spacing w:before="12"/>
        <w:rPr>
          <w:rFonts w:ascii="ＭＳ ゴシック"/>
        </w:rPr>
      </w:pPr>
    </w:p>
    <w:p w:rsidR="005A61F3" w:rsidRDefault="009C0E8C">
      <w:pPr>
        <w:pStyle w:val="a3"/>
        <w:ind w:left="820"/>
        <w:rPr>
          <w:rFonts w:ascii="ＭＳ ゴシック" w:eastAsia="ＭＳ ゴシック" w:hint="eastAsia"/>
        </w:rPr>
      </w:pPr>
      <w:r>
        <w:rPr>
          <w:rFonts w:ascii="ＭＳ ゴシック" w:eastAsia="ＭＳ ゴシック" w:hint="eastAsia"/>
        </w:rPr>
        <w:t>３．安全確保の留意点</w:t>
      </w:r>
    </w:p>
    <w:p w:rsidR="005A61F3" w:rsidRDefault="009C0E8C">
      <w:pPr>
        <w:pStyle w:val="a3"/>
        <w:spacing w:before="20"/>
        <w:ind w:left="820"/>
        <w:rPr>
          <w:rFonts w:ascii="ＭＳ ゴシック" w:eastAsia="ＭＳ ゴシック" w:hint="eastAsia"/>
        </w:rPr>
      </w:pPr>
      <w:r>
        <w:rPr>
          <w:rFonts w:ascii="ＭＳ ゴシック" w:eastAsia="ＭＳ ゴシック" w:hint="eastAsia"/>
        </w:rPr>
        <w:t>（１）平素からの備え</w:t>
      </w:r>
    </w:p>
    <w:p w:rsidR="005A61F3" w:rsidRDefault="009C0E8C">
      <w:pPr>
        <w:pStyle w:val="a3"/>
        <w:spacing w:before="21"/>
        <w:ind w:left="820"/>
        <w:rPr>
          <w:rFonts w:ascii="ＭＳ ゴシック" w:eastAsia="ＭＳ ゴシック" w:hint="eastAsia"/>
        </w:rPr>
      </w:pPr>
      <w:r>
        <w:rPr>
          <w:rFonts w:ascii="ＭＳ ゴシック" w:eastAsia="ＭＳ ゴシック" w:hint="eastAsia"/>
        </w:rPr>
        <w:t>【都道府県知事】</w:t>
      </w:r>
    </w:p>
    <w:p w:rsidR="005A61F3" w:rsidRDefault="009C0E8C">
      <w:pPr>
        <w:pStyle w:val="a3"/>
        <w:spacing w:before="22" w:line="256" w:lineRule="auto"/>
        <w:ind w:left="1300" w:right="1010" w:hanging="237"/>
        <w:rPr>
          <w:rFonts w:ascii="ＭＳ ゴシック" w:eastAsia="ＭＳ ゴシック" w:hint="eastAsia"/>
        </w:rPr>
      </w:pPr>
      <w:r>
        <w:rPr>
          <w:rFonts w:ascii="ＭＳ ゴシック" w:eastAsia="ＭＳ ゴシック" w:hint="eastAsia"/>
        </w:rPr>
        <w:t>・施設への入構管理に当たっては、身分確認、携行品の確認等により不審者の侵入に注意するよう管理者へ要請すること。</w:t>
      </w:r>
    </w:p>
    <w:p w:rsidR="005A61F3" w:rsidRDefault="009C0E8C">
      <w:pPr>
        <w:pStyle w:val="a3"/>
        <w:spacing w:line="306" w:lineRule="exact"/>
        <w:ind w:left="1060"/>
        <w:rPr>
          <w:rFonts w:ascii="ＭＳ ゴシック" w:eastAsia="ＭＳ ゴシック" w:hint="eastAsia"/>
        </w:rPr>
      </w:pPr>
      <w:r>
        <w:rPr>
          <w:rFonts w:ascii="ＭＳ ゴシック" w:eastAsia="ＭＳ ゴシック" w:hint="eastAsia"/>
        </w:rPr>
        <w:t>・都道府県警察、海上保安庁、消防本部との緊密な連絡体制を確保すること。</w:t>
      </w:r>
    </w:p>
    <w:p w:rsidR="005A61F3" w:rsidRDefault="009C0E8C">
      <w:pPr>
        <w:pStyle w:val="a3"/>
        <w:spacing w:before="20"/>
        <w:ind w:left="1060"/>
        <w:rPr>
          <w:rFonts w:ascii="ＭＳ ゴシック" w:eastAsia="ＭＳ ゴシック" w:hint="eastAsia"/>
        </w:rPr>
      </w:pPr>
      <w:r>
        <w:rPr>
          <w:rFonts w:ascii="ＭＳ ゴシック" w:eastAsia="ＭＳ ゴシック" w:hint="eastAsia"/>
        </w:rPr>
        <w:t>・避難経路の確認を行うよう管理者へ要請すること。</w:t>
      </w:r>
    </w:p>
    <w:p w:rsidR="005A61F3" w:rsidRDefault="009C0E8C">
      <w:pPr>
        <w:pStyle w:val="a3"/>
        <w:spacing w:before="21" w:line="256" w:lineRule="auto"/>
        <w:ind w:left="1300" w:right="1010" w:hanging="237"/>
        <w:rPr>
          <w:rFonts w:ascii="ＭＳ ゴシック" w:eastAsia="ＭＳ ゴシック" w:hint="eastAsia"/>
        </w:rPr>
      </w:pPr>
      <w:r>
        <w:rPr>
          <w:rFonts w:ascii="ＭＳ ゴシック" w:eastAsia="ＭＳ ゴシック" w:hint="eastAsia"/>
        </w:rPr>
        <w:t>・武力攻撃事態等が生じた際にとるべき措置（施設の運転緊急停止等）が的確に講じられるよう管理者へ要請すること。</w:t>
      </w:r>
    </w:p>
    <w:p w:rsidR="005A61F3" w:rsidRDefault="009C0E8C">
      <w:pPr>
        <w:pStyle w:val="a3"/>
        <w:spacing w:line="256" w:lineRule="auto"/>
        <w:ind w:left="1300" w:right="1010" w:hanging="234"/>
        <w:rPr>
          <w:rFonts w:ascii="ＭＳ ゴシック" w:eastAsia="ＭＳ ゴシック" w:hint="eastAsia"/>
        </w:rPr>
      </w:pPr>
      <w:r>
        <w:rPr>
          <w:rFonts w:ascii="ＭＳ ゴシック" w:eastAsia="ＭＳ ゴシック" w:hint="eastAsia"/>
        </w:rPr>
        <w:t>・市町村の担当部局との連絡体制を整備し、武力攻撃事態等に際して、県内に所在する危険物施設について円滑に把握できる体制をとること。</w:t>
      </w:r>
    </w:p>
    <w:p w:rsidR="005A61F3" w:rsidRDefault="005A61F3">
      <w:pPr>
        <w:pStyle w:val="a3"/>
        <w:spacing w:before="12"/>
        <w:rPr>
          <w:rFonts w:ascii="ＭＳ ゴシック"/>
          <w:sz w:val="22"/>
        </w:rPr>
      </w:pPr>
    </w:p>
    <w:p w:rsidR="005A61F3" w:rsidRDefault="009C0E8C">
      <w:pPr>
        <w:pStyle w:val="a3"/>
        <w:ind w:left="1060"/>
        <w:rPr>
          <w:rFonts w:ascii="ＭＳ ゴシック" w:eastAsia="ＭＳ ゴシック" w:hint="eastAsia"/>
        </w:rPr>
      </w:pPr>
      <w:r>
        <w:rPr>
          <w:rFonts w:ascii="ＭＳ ゴシック" w:eastAsia="ＭＳ ゴシック" w:hint="eastAsia"/>
        </w:rPr>
        <w:t>【事業者】</w:t>
      </w:r>
    </w:p>
    <w:p w:rsidR="005A61F3" w:rsidRDefault="009C0E8C">
      <w:pPr>
        <w:pStyle w:val="a3"/>
        <w:spacing w:before="22" w:line="256" w:lineRule="auto"/>
        <w:ind w:left="1300" w:right="1010" w:hanging="237"/>
        <w:rPr>
          <w:rFonts w:ascii="ＭＳ ゴシック" w:eastAsia="ＭＳ ゴシック" w:hint="eastAsia"/>
        </w:rPr>
      </w:pPr>
      <w:r>
        <w:rPr>
          <w:rFonts w:ascii="ＭＳ ゴシック" w:eastAsia="ＭＳ ゴシック" w:hint="eastAsia"/>
        </w:rPr>
        <w:t>・施設への入構管理に当たっては、身分確認、携行品の確認等により、不審者の侵入に注意すること。</w:t>
      </w:r>
    </w:p>
    <w:p w:rsidR="005A61F3" w:rsidRDefault="009C0E8C">
      <w:pPr>
        <w:pStyle w:val="a3"/>
        <w:spacing w:line="306" w:lineRule="exact"/>
        <w:ind w:left="1060"/>
        <w:rPr>
          <w:rFonts w:ascii="ＭＳ ゴシック" w:eastAsia="ＭＳ ゴシック" w:hint="eastAsia"/>
        </w:rPr>
      </w:pPr>
      <w:r>
        <w:rPr>
          <w:rFonts w:ascii="ＭＳ ゴシック" w:eastAsia="ＭＳ ゴシック" w:hint="eastAsia"/>
        </w:rPr>
        <w:t>・都道府県警察、海上保安庁、消防本部との緊密な連絡体制を確保すること。</w:t>
      </w:r>
    </w:p>
    <w:p w:rsidR="005A61F3" w:rsidRDefault="005A61F3">
      <w:pPr>
        <w:spacing w:line="306" w:lineRule="exact"/>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a3"/>
        <w:spacing w:before="71"/>
        <w:ind w:left="1060"/>
        <w:rPr>
          <w:rFonts w:ascii="ＭＳ ゴシック" w:eastAsia="ＭＳ ゴシック" w:hint="eastAsia"/>
        </w:rPr>
      </w:pPr>
      <w:bookmarkStart w:id="8" w:name="留意点（都道府県通知）_2.pdf"/>
      <w:bookmarkEnd w:id="8"/>
      <w:r>
        <w:rPr>
          <w:rFonts w:ascii="ＭＳ ゴシック" w:eastAsia="ＭＳ ゴシック" w:hint="eastAsia"/>
        </w:rPr>
        <w:lastRenderedPageBreak/>
        <w:t>・避難経路の確認を行うこと。</w:t>
      </w:r>
    </w:p>
    <w:p w:rsidR="005A61F3" w:rsidRDefault="009C0E8C">
      <w:pPr>
        <w:pStyle w:val="a3"/>
        <w:spacing w:before="20" w:line="256" w:lineRule="auto"/>
        <w:ind w:left="1300" w:right="1010" w:hanging="237"/>
        <w:jc w:val="both"/>
        <w:rPr>
          <w:rFonts w:ascii="ＭＳ ゴシック" w:eastAsia="ＭＳ ゴシック" w:hint="eastAsia"/>
        </w:rPr>
      </w:pPr>
      <w:r>
        <w:rPr>
          <w:rFonts w:ascii="ＭＳ ゴシック" w:eastAsia="ＭＳ ゴシック" w:hint="eastAsia"/>
        </w:rPr>
        <w:t>・武力攻撃事態等が生じた際にとるべき措置（施設の運転緊急停止等）が的確に講じられるよう確認し、従業員へ周知すること。</w:t>
      </w:r>
    </w:p>
    <w:p w:rsidR="005A61F3" w:rsidRDefault="005A61F3">
      <w:pPr>
        <w:pStyle w:val="a3"/>
        <w:spacing w:before="3"/>
        <w:rPr>
          <w:rFonts w:ascii="ＭＳ ゴシック"/>
          <w:sz w:val="23"/>
        </w:rPr>
      </w:pPr>
    </w:p>
    <w:p w:rsidR="005A61F3" w:rsidRDefault="009C0E8C">
      <w:pPr>
        <w:pStyle w:val="a3"/>
        <w:ind w:left="820"/>
        <w:rPr>
          <w:rFonts w:ascii="ＭＳ ゴシック" w:eastAsia="ＭＳ ゴシック" w:hint="eastAsia"/>
        </w:rPr>
      </w:pPr>
      <w:r>
        <w:rPr>
          <w:rFonts w:ascii="ＭＳ ゴシック" w:eastAsia="ＭＳ ゴシック" w:hint="eastAsia"/>
        </w:rPr>
        <w:t>（２）武力攻撃事態等における留意点</w:t>
      </w:r>
    </w:p>
    <w:p w:rsidR="005A61F3" w:rsidRDefault="009C0E8C">
      <w:pPr>
        <w:pStyle w:val="a3"/>
        <w:spacing w:before="20"/>
        <w:ind w:left="820"/>
        <w:rPr>
          <w:rFonts w:ascii="ＭＳ ゴシック" w:eastAsia="ＭＳ ゴシック" w:hint="eastAsia"/>
        </w:rPr>
      </w:pPr>
      <w:r>
        <w:rPr>
          <w:rFonts w:ascii="ＭＳ ゴシック" w:eastAsia="ＭＳ ゴシック" w:hint="eastAsia"/>
        </w:rPr>
        <w:t>【都道府県知事】</w:t>
      </w:r>
    </w:p>
    <w:p w:rsidR="005A61F3" w:rsidRDefault="009C0E8C">
      <w:pPr>
        <w:pStyle w:val="a3"/>
        <w:spacing w:before="21" w:line="256" w:lineRule="auto"/>
        <w:ind w:left="1300" w:right="1010" w:hanging="237"/>
        <w:jc w:val="both"/>
        <w:rPr>
          <w:rFonts w:ascii="ＭＳ ゴシック" w:eastAsia="ＭＳ ゴシック" w:hint="eastAsia"/>
        </w:rPr>
      </w:pPr>
      <w:r>
        <w:rPr>
          <w:rFonts w:ascii="ＭＳ ゴシック" w:eastAsia="ＭＳ ゴシック" w:hint="eastAsia"/>
        </w:rPr>
        <w:t>・特に、２（１）及び（２）の施設については危険性の高さに鑑み、留意点の周知の徹底を図る。</w:t>
      </w:r>
    </w:p>
    <w:p w:rsidR="005A61F3" w:rsidRDefault="009C0E8C">
      <w:pPr>
        <w:pStyle w:val="a3"/>
        <w:spacing w:line="256" w:lineRule="auto"/>
        <w:ind w:left="1300" w:right="1010" w:hanging="237"/>
        <w:jc w:val="both"/>
        <w:rPr>
          <w:rFonts w:ascii="ＭＳ ゴシック" w:eastAsia="ＭＳ ゴシック" w:hint="eastAsia"/>
        </w:rPr>
      </w:pPr>
      <w:r>
        <w:rPr>
          <w:rFonts w:ascii="ＭＳ ゴシック" w:eastAsia="ＭＳ ゴシック" w:hint="eastAsia"/>
        </w:rPr>
        <w:t>・都道府県警察等との緊密な連絡の下、事業所及び事業所敷地周辺部の巡回を強化するよう、管理者へ要請すること。</w:t>
      </w:r>
    </w:p>
    <w:p w:rsidR="005A61F3" w:rsidRDefault="009C0E8C">
      <w:pPr>
        <w:pStyle w:val="a3"/>
        <w:spacing w:line="256" w:lineRule="auto"/>
        <w:ind w:left="1300" w:right="1010" w:hanging="237"/>
        <w:jc w:val="both"/>
        <w:rPr>
          <w:rFonts w:ascii="ＭＳ ゴシック" w:eastAsia="ＭＳ ゴシック" w:hint="eastAsia"/>
        </w:rPr>
      </w:pPr>
      <w:r>
        <w:rPr>
          <w:rFonts w:ascii="ＭＳ ゴシック" w:eastAsia="ＭＳ ゴシック" w:hint="eastAsia"/>
        </w:rPr>
        <w:t>・都道府県公安委員会又は海上保安部長等に対し、速やかに立ち入り制限区域の指定を要請すること。</w:t>
      </w:r>
    </w:p>
    <w:p w:rsidR="005A61F3" w:rsidRDefault="009C0E8C">
      <w:pPr>
        <w:pStyle w:val="a3"/>
        <w:spacing w:line="256" w:lineRule="auto"/>
        <w:ind w:left="1300" w:right="1010" w:hanging="237"/>
        <w:jc w:val="both"/>
        <w:rPr>
          <w:rFonts w:ascii="ＭＳ ゴシック" w:eastAsia="ＭＳ ゴシック" w:hint="eastAsia"/>
        </w:rPr>
      </w:pPr>
      <w:r>
        <w:rPr>
          <w:rFonts w:ascii="ＭＳ ゴシック" w:eastAsia="ＭＳ ゴシック" w:hint="eastAsia"/>
        </w:rPr>
        <w:t>・消防法第</w:t>
      </w:r>
      <w:r>
        <w:rPr>
          <w:rFonts w:ascii="ＭＳ ゴシック" w:eastAsia="ＭＳ ゴシック" w:hint="eastAsia"/>
        </w:rPr>
        <w:t>12</w:t>
      </w:r>
      <w:r>
        <w:rPr>
          <w:rFonts w:ascii="ＭＳ ゴシック" w:eastAsia="ＭＳ ゴシック" w:hint="eastAsia"/>
        </w:rPr>
        <w:t>条の３にもとづき、危険物施設の取扱所の全部又は一部の使用の一時停止又は制限を検討すること（市町村長が設置の許可を行った施設については、市町村長へ要請を行う</w:t>
      </w:r>
      <w:r>
        <w:rPr>
          <w:rFonts w:ascii="ＭＳ ゴシック" w:eastAsia="ＭＳ ゴシック" w:hint="eastAsia"/>
          <w:spacing w:val="-119"/>
        </w:rPr>
        <w:t>）</w:t>
      </w:r>
      <w:r>
        <w:rPr>
          <w:rFonts w:ascii="ＭＳ ゴシック" w:eastAsia="ＭＳ ゴシック" w:hint="eastAsia"/>
        </w:rPr>
        <w:t>。</w:t>
      </w:r>
    </w:p>
    <w:p w:rsidR="005A61F3" w:rsidRDefault="009C0E8C">
      <w:pPr>
        <w:pStyle w:val="a3"/>
        <w:spacing w:line="256" w:lineRule="auto"/>
        <w:ind w:left="1300" w:right="1007" w:hanging="228"/>
        <w:jc w:val="both"/>
        <w:rPr>
          <w:rFonts w:ascii="ＭＳ ゴシック" w:eastAsia="ＭＳ ゴシック" w:hint="eastAsia"/>
        </w:rPr>
      </w:pPr>
      <w:r>
        <w:rPr>
          <w:rFonts w:ascii="ＭＳ ゴシック" w:eastAsia="ＭＳ ゴシック" w:hint="eastAsia"/>
          <w:spacing w:val="5"/>
        </w:rPr>
        <w:t>・国民保護法第</w:t>
      </w:r>
      <w:r>
        <w:rPr>
          <w:rFonts w:ascii="ＭＳ ゴシック" w:eastAsia="ＭＳ ゴシック" w:hint="eastAsia"/>
          <w:spacing w:val="5"/>
        </w:rPr>
        <w:t>103</w:t>
      </w:r>
      <w:r>
        <w:rPr>
          <w:rFonts w:ascii="ＭＳ ゴシック" w:eastAsia="ＭＳ ゴシック" w:hint="eastAsia"/>
          <w:spacing w:val="5"/>
        </w:rPr>
        <w:t>条第</w:t>
      </w:r>
      <w:r>
        <w:rPr>
          <w:rFonts w:ascii="ＭＳ ゴシック" w:eastAsia="ＭＳ ゴシック" w:hint="eastAsia"/>
          <w:spacing w:val="5"/>
        </w:rPr>
        <w:t>3</w:t>
      </w:r>
      <w:r>
        <w:rPr>
          <w:rFonts w:ascii="ＭＳ ゴシック" w:eastAsia="ＭＳ ゴシック" w:hint="eastAsia"/>
          <w:spacing w:val="5"/>
        </w:rPr>
        <w:t>項第</w:t>
      </w:r>
      <w:r>
        <w:rPr>
          <w:rFonts w:ascii="ＭＳ ゴシック" w:eastAsia="ＭＳ ゴシック" w:hint="eastAsia"/>
          <w:spacing w:val="5"/>
        </w:rPr>
        <w:t>2</w:t>
      </w:r>
      <w:r>
        <w:rPr>
          <w:rFonts w:ascii="ＭＳ ゴシック" w:eastAsia="ＭＳ ゴシック" w:hint="eastAsia"/>
          <w:spacing w:val="5"/>
        </w:rPr>
        <w:t>号にもとづき、危険物質等の製造、引渡し、</w:t>
      </w:r>
      <w:r>
        <w:rPr>
          <w:rFonts w:ascii="ＭＳ ゴシック" w:eastAsia="ＭＳ ゴシック" w:hint="eastAsia"/>
        </w:rPr>
        <w:t>貯蔵、移動又は消費の一時禁止又は制限を検討すること（市町村長が設置の許可を行った施設については、市町村長へ要請を行う</w:t>
      </w:r>
      <w:r>
        <w:rPr>
          <w:rFonts w:ascii="ＭＳ ゴシック" w:eastAsia="ＭＳ ゴシック" w:hint="eastAsia"/>
          <w:spacing w:val="-120"/>
        </w:rPr>
        <w:t>）</w:t>
      </w:r>
      <w:r>
        <w:rPr>
          <w:rFonts w:ascii="ＭＳ ゴシック" w:eastAsia="ＭＳ ゴシック" w:hint="eastAsia"/>
        </w:rPr>
        <w:t>。</w:t>
      </w:r>
    </w:p>
    <w:p w:rsidR="005A61F3" w:rsidRDefault="009C0E8C">
      <w:pPr>
        <w:pStyle w:val="a3"/>
        <w:spacing w:line="256" w:lineRule="auto"/>
        <w:ind w:left="1300" w:right="947" w:hanging="237"/>
        <w:jc w:val="both"/>
        <w:rPr>
          <w:rFonts w:ascii="ＭＳ ゴシック" w:eastAsia="ＭＳ ゴシック" w:hint="eastAsia"/>
        </w:rPr>
      </w:pPr>
      <w:r>
        <w:rPr>
          <w:rFonts w:ascii="ＭＳ ゴシック" w:eastAsia="ＭＳ ゴシック" w:hint="eastAsia"/>
        </w:rPr>
        <w:t>・消防法第</w:t>
      </w:r>
      <w:r>
        <w:rPr>
          <w:rFonts w:ascii="ＭＳ ゴシック" w:eastAsia="ＭＳ ゴシック" w:hint="eastAsia"/>
        </w:rPr>
        <w:t>16</w:t>
      </w:r>
      <w:r>
        <w:rPr>
          <w:rFonts w:ascii="ＭＳ ゴシック" w:eastAsia="ＭＳ ゴシック" w:hint="eastAsia"/>
        </w:rPr>
        <w:t>条の</w:t>
      </w:r>
      <w:r>
        <w:rPr>
          <w:rFonts w:ascii="ＭＳ ゴシック" w:eastAsia="ＭＳ ゴシック" w:hint="eastAsia"/>
        </w:rPr>
        <w:t>3</w:t>
      </w:r>
      <w:r>
        <w:rPr>
          <w:rFonts w:ascii="ＭＳ ゴシック" w:eastAsia="ＭＳ ゴシック" w:hint="eastAsia"/>
        </w:rPr>
        <w:t>第</w:t>
      </w:r>
      <w:r>
        <w:rPr>
          <w:rFonts w:ascii="ＭＳ ゴシック" w:eastAsia="ＭＳ ゴシック" w:hint="eastAsia"/>
        </w:rPr>
        <w:t>3</w:t>
      </w:r>
      <w:r>
        <w:rPr>
          <w:rFonts w:ascii="ＭＳ ゴシック" w:eastAsia="ＭＳ ゴシック" w:hint="eastAsia"/>
        </w:rPr>
        <w:t>項にもとづき、製造所等について、危険物の流出その</w:t>
      </w:r>
      <w:r>
        <w:rPr>
          <w:rFonts w:ascii="ＭＳ ゴシック" w:eastAsia="ＭＳ ゴシック" w:hint="eastAsia"/>
          <w:spacing w:val="-6"/>
        </w:rPr>
        <w:t>他の事故が発生したときは、直ちに引き続く危険物の流出及び拡散の防止、流出した危険物の除去その他災害の発生の防止のための応急措置を命ずることを検討すること（</w:t>
      </w:r>
      <w:r>
        <w:rPr>
          <w:rFonts w:ascii="ＭＳ ゴシック" w:eastAsia="ＭＳ ゴシック" w:hint="eastAsia"/>
          <w:spacing w:val="-5"/>
        </w:rPr>
        <w:t>市町村長が設置の許可を行った施設については、市町村長へ要請を行う</w:t>
      </w:r>
      <w:r>
        <w:rPr>
          <w:rFonts w:ascii="ＭＳ ゴシック" w:eastAsia="ＭＳ ゴシック" w:hint="eastAsia"/>
          <w:spacing w:val="-119"/>
        </w:rPr>
        <w:t>）</w:t>
      </w:r>
      <w:r>
        <w:rPr>
          <w:rFonts w:ascii="ＭＳ ゴシック" w:eastAsia="ＭＳ ゴシック" w:hint="eastAsia"/>
        </w:rPr>
        <w:t>。</w:t>
      </w:r>
    </w:p>
    <w:p w:rsidR="005A61F3" w:rsidRDefault="005A61F3">
      <w:pPr>
        <w:pStyle w:val="a3"/>
        <w:spacing w:before="1"/>
        <w:rPr>
          <w:rFonts w:ascii="ＭＳ ゴシック"/>
          <w:sz w:val="17"/>
        </w:rPr>
      </w:pPr>
    </w:p>
    <w:p w:rsidR="005A61F3" w:rsidRDefault="009C0E8C">
      <w:pPr>
        <w:pStyle w:val="a3"/>
        <w:spacing w:before="67"/>
        <w:ind w:left="820"/>
        <w:rPr>
          <w:rFonts w:ascii="ＭＳ ゴシック" w:eastAsia="ＭＳ ゴシック" w:hint="eastAsia"/>
        </w:rPr>
      </w:pPr>
      <w:r>
        <w:rPr>
          <w:rFonts w:ascii="ＭＳ ゴシック" w:eastAsia="ＭＳ ゴシック" w:hint="eastAsia"/>
        </w:rPr>
        <w:t>【事業者】</w:t>
      </w:r>
    </w:p>
    <w:p w:rsidR="005A61F3" w:rsidRDefault="009C0E8C">
      <w:pPr>
        <w:pStyle w:val="a3"/>
        <w:spacing w:before="20" w:line="256" w:lineRule="auto"/>
        <w:ind w:left="1300" w:right="1010" w:hanging="237"/>
        <w:jc w:val="both"/>
        <w:rPr>
          <w:rFonts w:ascii="ＭＳ ゴシック" w:eastAsia="ＭＳ ゴシック" w:hint="eastAsia"/>
        </w:rPr>
      </w:pPr>
      <w:r>
        <w:rPr>
          <w:rFonts w:ascii="ＭＳ ゴシック" w:eastAsia="ＭＳ ゴシック" w:hint="eastAsia"/>
        </w:rPr>
        <w:t>・都道府県警察等との緊密な連絡の下、事業所及び事業所敷地周辺部の巡回を強化するこ</w:t>
      </w:r>
      <w:r>
        <w:rPr>
          <w:rFonts w:ascii="ＭＳ ゴシック" w:eastAsia="ＭＳ ゴシック" w:hint="eastAsia"/>
        </w:rPr>
        <w:t>と。</w:t>
      </w:r>
    </w:p>
    <w:p w:rsidR="005A61F3" w:rsidRDefault="009C0E8C">
      <w:pPr>
        <w:pStyle w:val="a3"/>
        <w:spacing w:line="256" w:lineRule="auto"/>
        <w:ind w:left="1300" w:right="1007" w:hanging="233"/>
        <w:jc w:val="both"/>
        <w:rPr>
          <w:rFonts w:ascii="ＭＳ ゴシック" w:eastAsia="ＭＳ ゴシック" w:hint="eastAsia"/>
        </w:rPr>
      </w:pPr>
      <w:r>
        <w:rPr>
          <w:rFonts w:ascii="ＭＳ ゴシック" w:eastAsia="ＭＳ ゴシック" w:hint="eastAsia"/>
        </w:rPr>
        <w:t>・消防法第</w:t>
      </w:r>
      <w:r>
        <w:rPr>
          <w:rFonts w:ascii="ＭＳ ゴシック" w:eastAsia="ＭＳ ゴシック" w:hint="eastAsia"/>
        </w:rPr>
        <w:t>16</w:t>
      </w:r>
      <w:r>
        <w:rPr>
          <w:rFonts w:ascii="ＭＳ ゴシック" w:eastAsia="ＭＳ ゴシック" w:hint="eastAsia"/>
        </w:rPr>
        <w:t>条の</w:t>
      </w:r>
      <w:r>
        <w:rPr>
          <w:rFonts w:ascii="ＭＳ ゴシック" w:eastAsia="ＭＳ ゴシック" w:hint="eastAsia"/>
        </w:rPr>
        <w:t>3</w:t>
      </w:r>
      <w:r>
        <w:rPr>
          <w:rFonts w:ascii="ＭＳ ゴシック" w:eastAsia="ＭＳ ゴシック" w:hint="eastAsia"/>
        </w:rPr>
        <w:t>第１項にもとづき、製造所等について、危険物の流出その他の事故が発生したときは、直ちに引き続く危険物の流出及び拡散の防止、流出した危険物の除去その他災害の発生の防止のための応急措置を講ずること。</w:t>
      </w:r>
    </w:p>
    <w:p w:rsidR="005A61F3" w:rsidRDefault="005A61F3">
      <w:pPr>
        <w:pStyle w:val="a3"/>
        <w:spacing w:before="12"/>
        <w:rPr>
          <w:rFonts w:ascii="ＭＳ ゴシック"/>
          <w:sz w:val="22"/>
        </w:rPr>
      </w:pPr>
    </w:p>
    <w:p w:rsidR="005A61F3" w:rsidRDefault="009C0E8C">
      <w:pPr>
        <w:pStyle w:val="a3"/>
        <w:spacing w:line="256" w:lineRule="auto"/>
        <w:ind w:left="1060" w:right="7117" w:hanging="240"/>
        <w:rPr>
          <w:rFonts w:ascii="ＭＳ ゴシック" w:eastAsia="ＭＳ ゴシック" w:hint="eastAsia"/>
        </w:rPr>
      </w:pPr>
      <w:r>
        <w:rPr>
          <w:rFonts w:ascii="ＭＳ ゴシック" w:eastAsia="ＭＳ ゴシック" w:hint="eastAsia"/>
        </w:rPr>
        <w:t>４．所管省庁の連絡先消防庁危険物保安室</w:t>
      </w:r>
    </w:p>
    <w:p w:rsidR="005A61F3" w:rsidRDefault="009C0E8C">
      <w:pPr>
        <w:pStyle w:val="a3"/>
        <w:tabs>
          <w:tab w:val="left" w:pos="1780"/>
        </w:tabs>
        <w:spacing w:line="306" w:lineRule="exact"/>
        <w:ind w:left="1060"/>
        <w:rPr>
          <w:rFonts w:ascii="ＭＳ ゴシック" w:eastAsia="ＭＳ ゴシック" w:hint="eastAsia"/>
        </w:rPr>
      </w:pPr>
      <w:r>
        <w:rPr>
          <w:rFonts w:ascii="ＭＳ ゴシック" w:eastAsia="ＭＳ ゴシック" w:hint="eastAsia"/>
        </w:rPr>
        <w:t>担当</w:t>
      </w:r>
      <w:r>
        <w:rPr>
          <w:rFonts w:ascii="ＭＳ ゴシック" w:eastAsia="ＭＳ ゴシック" w:hint="eastAsia"/>
        </w:rPr>
        <w:tab/>
      </w:r>
      <w:r>
        <w:rPr>
          <w:rFonts w:ascii="ＭＳ ゴシック" w:eastAsia="ＭＳ ゴシック" w:hint="eastAsia"/>
        </w:rPr>
        <w:t>秋葉理事官、山口</w:t>
      </w:r>
    </w:p>
    <w:p w:rsidR="005A61F3" w:rsidRDefault="009C0E8C">
      <w:pPr>
        <w:pStyle w:val="a3"/>
        <w:tabs>
          <w:tab w:val="left" w:pos="2020"/>
        </w:tabs>
        <w:spacing w:before="20" w:line="256" w:lineRule="auto"/>
        <w:ind w:left="1060" w:right="5436"/>
        <w:rPr>
          <w:rFonts w:ascii="ＭＳ ゴシック" w:eastAsia="ＭＳ ゴシック" w:hint="eastAsia"/>
        </w:rPr>
      </w:pPr>
      <w:r>
        <w:rPr>
          <w:rFonts w:ascii="ＭＳ ゴシック" w:eastAsia="ＭＳ ゴシック" w:hint="eastAsia"/>
        </w:rPr>
        <w:t>ＴＥＬ</w:t>
      </w:r>
      <w:r>
        <w:rPr>
          <w:rFonts w:ascii="ＭＳ ゴシック" w:eastAsia="ＭＳ ゴシック" w:hint="eastAsia"/>
        </w:rPr>
        <w:tab/>
      </w:r>
      <w:r>
        <w:rPr>
          <w:rFonts w:ascii="ＭＳ ゴシック" w:eastAsia="ＭＳ ゴシック" w:hint="eastAsia"/>
        </w:rPr>
        <w:t>０３－５２５３－７５２４</w:t>
      </w:r>
      <w:r>
        <w:rPr>
          <w:rFonts w:ascii="ＭＳ ゴシック" w:eastAsia="ＭＳ ゴシック" w:hint="eastAsia"/>
        </w:rPr>
        <w:t xml:space="preserve"> </w:t>
      </w:r>
      <w:r>
        <w:rPr>
          <w:rFonts w:ascii="ＭＳ ゴシック" w:eastAsia="ＭＳ ゴシック" w:hint="eastAsia"/>
        </w:rPr>
        <w:t>ＦＡＸ</w:t>
      </w:r>
      <w:r>
        <w:rPr>
          <w:rFonts w:ascii="ＭＳ ゴシック" w:eastAsia="ＭＳ ゴシック" w:hint="eastAsia"/>
        </w:rPr>
        <w:tab/>
      </w:r>
      <w:r>
        <w:rPr>
          <w:rFonts w:ascii="ＭＳ ゴシック" w:eastAsia="ＭＳ ゴシック" w:hint="eastAsia"/>
        </w:rPr>
        <w:t>０３－３５８１－７５３４</w:t>
      </w:r>
    </w:p>
    <w:p w:rsidR="005A61F3" w:rsidRDefault="009C0E8C">
      <w:pPr>
        <w:pStyle w:val="a3"/>
        <w:spacing w:line="307" w:lineRule="exact"/>
        <w:ind w:left="1060"/>
        <w:rPr>
          <w:rFonts w:ascii="ＭＳ ゴシック"/>
        </w:rPr>
      </w:pPr>
      <w:r>
        <w:rPr>
          <w:rFonts w:ascii="ＭＳ ゴシック"/>
        </w:rPr>
        <w:t xml:space="preserve">E-mail: </w:t>
      </w:r>
      <w:hyperlink r:id="rId91">
        <w:r>
          <w:rPr>
            <w:rFonts w:ascii="ＭＳ ゴシック"/>
          </w:rPr>
          <w:t>yamaguc</w:t>
        </w:r>
      </w:hyperlink>
      <w:hyperlink r:id="rId92">
        <w:r>
          <w:rPr>
            <w:rFonts w:ascii="ＭＳ ゴシック"/>
          </w:rPr>
          <w:t>hi-k@fdma.go.jp</w:t>
        </w:r>
      </w:hyperlink>
    </w:p>
    <w:p w:rsidR="005A61F3" w:rsidRDefault="005A61F3">
      <w:pPr>
        <w:spacing w:line="307" w:lineRule="exact"/>
        <w:rPr>
          <w:rFonts w:ascii="ＭＳ ゴシック"/>
        </w:rPr>
        <w:sectPr w:rsidR="005A61F3">
          <w:pgSz w:w="11900" w:h="16840"/>
          <w:pgMar w:top="1600" w:right="680" w:bottom="880" w:left="880" w:header="0" w:footer="699" w:gutter="0"/>
          <w:cols w:space="720"/>
        </w:sectPr>
      </w:pPr>
    </w:p>
    <w:p w:rsidR="005A61F3" w:rsidRDefault="009C0E8C">
      <w:pPr>
        <w:spacing w:before="43"/>
        <w:ind w:left="2038"/>
        <w:rPr>
          <w:rFonts w:ascii="ＭＳ ゴシック" w:eastAsia="ＭＳ ゴシック" w:hint="eastAsia"/>
          <w:b/>
        </w:rPr>
      </w:pPr>
      <w:bookmarkStart w:id="9" w:name="27-10-2.pdf"/>
      <w:bookmarkEnd w:id="9"/>
      <w:r>
        <w:rPr>
          <w:rFonts w:ascii="ＭＳ ゴシック" w:eastAsia="ＭＳ ゴシック" w:hint="eastAsia"/>
          <w:b/>
        </w:rPr>
        <w:lastRenderedPageBreak/>
        <w:t>生活関連等施設の安全確保の留意点（毒物劇物を取扱う施設）</w:t>
      </w:r>
    </w:p>
    <w:p w:rsidR="005A61F3" w:rsidRDefault="005A61F3">
      <w:pPr>
        <w:pStyle w:val="a3"/>
        <w:spacing w:before="11"/>
        <w:rPr>
          <w:rFonts w:ascii="ＭＳ ゴシック"/>
          <w:b/>
          <w:sz w:val="28"/>
        </w:rPr>
      </w:pPr>
    </w:p>
    <w:p w:rsidR="005A61F3" w:rsidRDefault="005A61F3">
      <w:pPr>
        <w:rPr>
          <w:rFonts w:ascii="ＭＳ ゴシック"/>
          <w:sz w:val="28"/>
        </w:rPr>
        <w:sectPr w:rsidR="005A61F3">
          <w:pgSz w:w="11900" w:h="16840"/>
          <w:pgMar w:top="1300" w:right="680" w:bottom="880" w:left="880" w:header="0" w:footer="699" w:gutter="0"/>
          <w:cols w:space="720"/>
        </w:sectPr>
      </w:pPr>
    </w:p>
    <w:p w:rsidR="005A61F3" w:rsidRDefault="005A61F3">
      <w:pPr>
        <w:pStyle w:val="a3"/>
        <w:rPr>
          <w:rFonts w:ascii="ＭＳ ゴシック"/>
          <w:b/>
        </w:rPr>
      </w:pPr>
    </w:p>
    <w:p w:rsidR="005A61F3" w:rsidRDefault="005A61F3">
      <w:pPr>
        <w:pStyle w:val="a3"/>
        <w:rPr>
          <w:rFonts w:ascii="ＭＳ ゴシック"/>
          <w:b/>
        </w:rPr>
      </w:pPr>
    </w:p>
    <w:p w:rsidR="005A61F3" w:rsidRDefault="009C0E8C">
      <w:pPr>
        <w:spacing w:before="174"/>
        <w:ind w:left="424"/>
        <w:rPr>
          <w:rFonts w:ascii="ＭＳ ゴシック" w:eastAsia="ＭＳ ゴシック" w:hint="eastAsia"/>
          <w:b/>
        </w:rPr>
      </w:pPr>
      <w:r>
        <w:rPr>
          <w:rFonts w:ascii="ＭＳ ゴシック" w:eastAsia="ＭＳ ゴシック" w:hint="eastAsia"/>
          <w:b/>
          <w:u w:val="single"/>
        </w:rPr>
        <w:t>１．施設の種類</w:t>
      </w:r>
    </w:p>
    <w:p w:rsidR="005A61F3" w:rsidRDefault="009C0E8C">
      <w:pPr>
        <w:tabs>
          <w:tab w:val="left" w:pos="894"/>
          <w:tab w:val="left" w:pos="1363"/>
          <w:tab w:val="left" w:pos="1834"/>
          <w:tab w:val="left" w:pos="2304"/>
        </w:tabs>
        <w:spacing w:before="69" w:line="307" w:lineRule="auto"/>
        <w:ind w:left="424" w:right="502"/>
        <w:rPr>
          <w:rFonts w:ascii="ＭＳ ゴシック" w:eastAsia="ＭＳ ゴシック" w:hint="eastAsia"/>
        </w:rPr>
      </w:pPr>
      <w:r>
        <w:br w:type="column"/>
      </w:r>
      <w:r>
        <w:rPr>
          <w:rFonts w:ascii="ＭＳ ゴシック" w:eastAsia="ＭＳ ゴシック" w:hint="eastAsia"/>
        </w:rPr>
        <w:t>平</w:t>
      </w:r>
      <w:r>
        <w:rPr>
          <w:rFonts w:ascii="ＭＳ ゴシック" w:eastAsia="ＭＳ ゴシック" w:hint="eastAsia"/>
          <w:spacing w:val="-18"/>
        </w:rPr>
        <w:t xml:space="preserve"> </w:t>
      </w:r>
      <w:r>
        <w:rPr>
          <w:rFonts w:ascii="ＭＳ ゴシック" w:eastAsia="ＭＳ ゴシック" w:hint="eastAsia"/>
        </w:rPr>
        <w:t>成</w:t>
      </w:r>
      <w:r>
        <w:rPr>
          <w:rFonts w:ascii="ＭＳ ゴシック" w:eastAsia="ＭＳ ゴシック" w:hint="eastAsia"/>
          <w:spacing w:val="-18"/>
        </w:rPr>
        <w:t xml:space="preserve"> </w:t>
      </w:r>
      <w:r>
        <w:rPr>
          <w:rFonts w:ascii="ＭＳ ゴシック" w:eastAsia="ＭＳ ゴシック" w:hint="eastAsia"/>
        </w:rPr>
        <w:t>１</w:t>
      </w:r>
      <w:r>
        <w:rPr>
          <w:rFonts w:ascii="ＭＳ ゴシック" w:eastAsia="ＭＳ ゴシック" w:hint="eastAsia"/>
          <w:spacing w:val="-19"/>
        </w:rPr>
        <w:t xml:space="preserve"> </w:t>
      </w:r>
      <w:r>
        <w:rPr>
          <w:rFonts w:ascii="ＭＳ ゴシック" w:eastAsia="ＭＳ ゴシック" w:hint="eastAsia"/>
        </w:rPr>
        <w:t>７</w:t>
      </w:r>
      <w:r>
        <w:rPr>
          <w:rFonts w:ascii="ＭＳ ゴシック" w:eastAsia="ＭＳ ゴシック" w:hint="eastAsia"/>
          <w:spacing w:val="-18"/>
        </w:rPr>
        <w:t xml:space="preserve"> </w:t>
      </w:r>
      <w:r>
        <w:rPr>
          <w:rFonts w:ascii="ＭＳ ゴシック" w:eastAsia="ＭＳ ゴシック" w:hint="eastAsia"/>
        </w:rPr>
        <w:t>年</w:t>
      </w:r>
      <w:r>
        <w:rPr>
          <w:rFonts w:ascii="ＭＳ ゴシック" w:eastAsia="ＭＳ ゴシック" w:hint="eastAsia"/>
          <w:spacing w:val="-18"/>
        </w:rPr>
        <w:t xml:space="preserve"> </w:t>
      </w:r>
      <w:r>
        <w:rPr>
          <w:rFonts w:ascii="ＭＳ ゴシック" w:eastAsia="ＭＳ ゴシック" w:hint="eastAsia"/>
        </w:rPr>
        <w:t>８</w:t>
      </w:r>
      <w:r>
        <w:rPr>
          <w:rFonts w:ascii="ＭＳ ゴシック" w:eastAsia="ＭＳ ゴシック" w:hint="eastAsia"/>
          <w:spacing w:val="-18"/>
        </w:rPr>
        <w:t xml:space="preserve"> </w:t>
      </w:r>
      <w:r>
        <w:rPr>
          <w:rFonts w:ascii="ＭＳ ゴシック" w:eastAsia="ＭＳ ゴシック" w:hint="eastAsia"/>
        </w:rPr>
        <w:t>月厚</w:t>
      </w:r>
      <w:r>
        <w:rPr>
          <w:rFonts w:ascii="ＭＳ ゴシック" w:eastAsia="ＭＳ ゴシック" w:hint="eastAsia"/>
        </w:rPr>
        <w:tab/>
      </w:r>
      <w:r>
        <w:rPr>
          <w:rFonts w:ascii="ＭＳ ゴシック" w:eastAsia="ＭＳ ゴシック" w:hint="eastAsia"/>
        </w:rPr>
        <w:t>生</w:t>
      </w:r>
      <w:r>
        <w:rPr>
          <w:rFonts w:ascii="ＭＳ ゴシック" w:eastAsia="ＭＳ ゴシック" w:hint="eastAsia"/>
        </w:rPr>
        <w:tab/>
      </w:r>
      <w:r>
        <w:rPr>
          <w:rFonts w:ascii="ＭＳ ゴシック" w:eastAsia="ＭＳ ゴシック" w:hint="eastAsia"/>
        </w:rPr>
        <w:t>労</w:t>
      </w:r>
      <w:r>
        <w:rPr>
          <w:rFonts w:ascii="ＭＳ ゴシック" w:eastAsia="ＭＳ ゴシック" w:hint="eastAsia"/>
        </w:rPr>
        <w:tab/>
      </w:r>
      <w:r>
        <w:rPr>
          <w:rFonts w:ascii="ＭＳ ゴシック" w:eastAsia="ＭＳ ゴシック" w:hint="eastAsia"/>
        </w:rPr>
        <w:t>働</w:t>
      </w:r>
      <w:r>
        <w:rPr>
          <w:rFonts w:ascii="ＭＳ ゴシック" w:eastAsia="ＭＳ ゴシック" w:hint="eastAsia"/>
        </w:rPr>
        <w:tab/>
      </w:r>
      <w:r>
        <w:rPr>
          <w:rFonts w:ascii="ＭＳ ゴシック" w:eastAsia="ＭＳ ゴシック" w:hint="eastAsia"/>
        </w:rPr>
        <w:t>省</w:t>
      </w:r>
    </w:p>
    <w:p w:rsidR="005A61F3" w:rsidRDefault="005A61F3">
      <w:pPr>
        <w:spacing w:line="307" w:lineRule="auto"/>
        <w:rPr>
          <w:rFonts w:ascii="ＭＳ ゴシック" w:eastAsia="ＭＳ ゴシック" w:hint="eastAsia"/>
        </w:rPr>
        <w:sectPr w:rsidR="005A61F3">
          <w:type w:val="continuous"/>
          <w:pgSz w:w="11900" w:h="16840"/>
          <w:pgMar w:top="1600" w:right="680" w:bottom="280" w:left="880" w:header="720" w:footer="720" w:gutter="0"/>
          <w:cols w:num="2" w:space="720" w:equalWidth="0">
            <w:col w:w="2011" w:space="5301"/>
            <w:col w:w="3028"/>
          </w:cols>
        </w:sectPr>
      </w:pPr>
    </w:p>
    <w:p w:rsidR="005A61F3" w:rsidRDefault="009C0E8C">
      <w:pPr>
        <w:spacing w:before="78"/>
        <w:ind w:left="844"/>
        <w:rPr>
          <w:rFonts w:ascii="ＭＳ ゴシック" w:eastAsia="ＭＳ ゴシック" w:hint="eastAsia"/>
        </w:rPr>
      </w:pPr>
      <w:r>
        <w:rPr>
          <w:rFonts w:ascii="ＭＳ ゴシック" w:eastAsia="ＭＳ ゴシック" w:hint="eastAsia"/>
        </w:rPr>
        <w:t>毒物劇物取扱施設（国民保護法施行令第２７条第１０号、第２８条第２号）</w:t>
      </w:r>
    </w:p>
    <w:p w:rsidR="005A61F3" w:rsidRDefault="005A61F3">
      <w:pPr>
        <w:pStyle w:val="a3"/>
        <w:spacing w:before="2"/>
        <w:rPr>
          <w:rFonts w:ascii="ＭＳ ゴシック"/>
          <w:sz w:val="34"/>
        </w:rPr>
      </w:pPr>
    </w:p>
    <w:p w:rsidR="005A61F3" w:rsidRDefault="009C0E8C">
      <w:pPr>
        <w:ind w:left="424"/>
        <w:rPr>
          <w:rFonts w:ascii="ＭＳ ゴシック" w:eastAsia="ＭＳ ゴシック" w:hint="eastAsia"/>
          <w:b/>
        </w:rPr>
      </w:pPr>
      <w:r>
        <w:rPr>
          <w:rFonts w:ascii="ＭＳ ゴシック" w:eastAsia="ＭＳ ゴシック" w:hint="eastAsia"/>
          <w:b/>
          <w:u w:val="single"/>
        </w:rPr>
        <w:t>２．施設の特徴</w:t>
      </w:r>
    </w:p>
    <w:p w:rsidR="005A61F3" w:rsidRDefault="009C0E8C">
      <w:pPr>
        <w:spacing w:before="78" w:line="307" w:lineRule="auto"/>
        <w:ind w:left="634" w:right="390" w:firstLine="219"/>
        <w:rPr>
          <w:rFonts w:ascii="ＭＳ ゴシック" w:eastAsia="ＭＳ ゴシック" w:hint="eastAsia"/>
        </w:rPr>
      </w:pPr>
      <w:r>
        <w:rPr>
          <w:rFonts w:ascii="ＭＳ ゴシック" w:eastAsia="ＭＳ ゴシック" w:hint="eastAsia"/>
          <w:spacing w:val="-12"/>
        </w:rPr>
        <w:t>毒物劇物営業者、特定毒物研究者又は業務上取扱者が所持し、毒物又は劇物を保有する施設。</w:t>
      </w:r>
      <w:r>
        <w:rPr>
          <w:rFonts w:ascii="ＭＳ ゴシック" w:eastAsia="ＭＳ ゴシック" w:hint="eastAsia"/>
          <w:spacing w:val="-8"/>
        </w:rPr>
        <w:t>なお、毒物又は劇物は、人や動物が飲んだり、触れたり、吸い込んだりした場合、生理的機能に急性的な危害を与える。</w:t>
      </w:r>
    </w:p>
    <w:p w:rsidR="005A61F3" w:rsidRDefault="009C0E8C">
      <w:pPr>
        <w:spacing w:line="307" w:lineRule="auto"/>
        <w:ind w:left="1239" w:right="500" w:hanging="231"/>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施設のうち、毒物においては２０トン程度、劇物においては２００トン程度貯蔵している施設は特に安全確保に留意すべき生活関連等施設に該当すると考える。また、住宅街の中心にある施設や特に毒性が強い毒物を取り扱う等の行為を行う施設において、当該施設が破壊され毒物劇物が漏洩したときに大多数の周辺住民等への被害が懸念される場合</w:t>
      </w:r>
      <w:r>
        <w:rPr>
          <w:rFonts w:ascii="ＭＳ ゴシック" w:eastAsia="ＭＳ ゴシック" w:hAnsi="ＭＳ ゴシック" w:hint="eastAsia"/>
        </w:rPr>
        <w:t>は、貯蔵量の多寡にかかわらず、特に安全確保に留意すべきと考える。</w:t>
      </w:r>
    </w:p>
    <w:p w:rsidR="005A61F3" w:rsidRDefault="005A61F3">
      <w:pPr>
        <w:pStyle w:val="a3"/>
        <w:spacing w:before="7"/>
        <w:rPr>
          <w:rFonts w:ascii="ＭＳ ゴシック"/>
          <w:sz w:val="27"/>
        </w:rPr>
      </w:pPr>
    </w:p>
    <w:p w:rsidR="005A61F3" w:rsidRDefault="009C0E8C">
      <w:pPr>
        <w:ind w:left="424"/>
        <w:rPr>
          <w:rFonts w:ascii="ＭＳ ゴシック" w:eastAsia="ＭＳ ゴシック" w:hint="eastAsia"/>
          <w:b/>
        </w:rPr>
      </w:pPr>
      <w:r>
        <w:rPr>
          <w:rFonts w:ascii="ＭＳ ゴシック" w:eastAsia="ＭＳ ゴシック" w:hint="eastAsia"/>
          <w:b/>
          <w:u w:val="single"/>
        </w:rPr>
        <w:t>３．安全確保の留意点</w:t>
      </w:r>
    </w:p>
    <w:p w:rsidR="005A61F3" w:rsidRDefault="009C0E8C">
      <w:pPr>
        <w:spacing w:before="79" w:line="307" w:lineRule="auto"/>
        <w:ind w:left="644" w:right="498" w:firstLine="220"/>
        <w:jc w:val="both"/>
        <w:rPr>
          <w:rFonts w:ascii="ＭＳ ゴシック" w:eastAsia="ＭＳ ゴシック" w:hint="eastAsia"/>
        </w:rPr>
      </w:pPr>
      <w:r>
        <w:rPr>
          <w:rFonts w:ascii="ＭＳ ゴシック" w:eastAsia="ＭＳ ゴシック" w:hint="eastAsia"/>
          <w:spacing w:val="-2"/>
        </w:rPr>
        <w:t>武力攻撃事態において的確かつ迅速に安全を確保するために、平素より安全確保の措置等を</w:t>
      </w:r>
      <w:r>
        <w:rPr>
          <w:rFonts w:ascii="ＭＳ ゴシック" w:eastAsia="ＭＳ ゴシック" w:hint="eastAsia"/>
          <w:spacing w:val="-6"/>
        </w:rPr>
        <w:t>準備するにあたって留意すべき事項を下記に定める。なお、準備にあたっては、まず、今ある</w:t>
      </w:r>
      <w:r>
        <w:rPr>
          <w:rFonts w:ascii="ＭＳ ゴシック" w:eastAsia="ＭＳ ゴシック" w:hint="eastAsia"/>
          <w:spacing w:val="-8"/>
        </w:rPr>
        <w:t>毒物劇物の保管又は取り扱う設備や危害防止規定のマニュアルを見直し、施設の破壊等を目的</w:t>
      </w:r>
      <w:r>
        <w:rPr>
          <w:rFonts w:ascii="ＭＳ ゴシック" w:eastAsia="ＭＳ ゴシック" w:hint="eastAsia"/>
        </w:rPr>
        <w:t>とした人物の不法侵入を防ぐ措置や複数の設備等が同時に破損する事態などの武力攻撃事態</w:t>
      </w:r>
      <w:r>
        <w:rPr>
          <w:rFonts w:ascii="ＭＳ ゴシック" w:eastAsia="ＭＳ ゴシック" w:hint="eastAsia"/>
          <w:spacing w:val="-4"/>
        </w:rPr>
        <w:t>や武力攻撃災害を念頭に、現在の設備やマニュアルに不足がないか検討し、順次、必要な事項の追加</w:t>
      </w:r>
      <w:r>
        <w:rPr>
          <w:rFonts w:ascii="ＭＳ ゴシック" w:eastAsia="ＭＳ ゴシック" w:hint="eastAsia"/>
          <w:spacing w:val="-4"/>
        </w:rPr>
        <w:t>や修正を行うことを推奨する</w:t>
      </w:r>
    </w:p>
    <w:p w:rsidR="005A61F3" w:rsidRDefault="009C0E8C">
      <w:pPr>
        <w:pStyle w:val="a4"/>
        <w:numPr>
          <w:ilvl w:val="1"/>
          <w:numId w:val="7"/>
        </w:numPr>
        <w:tabs>
          <w:tab w:val="left" w:pos="1086"/>
          <w:tab w:val="left" w:pos="1087"/>
        </w:tabs>
        <w:spacing w:line="277" w:lineRule="exact"/>
        <w:ind w:hanging="441"/>
        <w:rPr>
          <w:rFonts w:ascii="ＭＳ ゴシック" w:eastAsia="ＭＳ ゴシック" w:hint="eastAsia"/>
          <w:b/>
        </w:rPr>
      </w:pPr>
      <w:r>
        <w:rPr>
          <w:rFonts w:ascii="ＭＳ ゴシック" w:eastAsia="ＭＳ ゴシック" w:hint="eastAsia"/>
          <w:b/>
          <w:u w:val="single"/>
        </w:rPr>
        <w:t>武力攻撃事態や武力攻撃災害を念頭においた設備に関する事項</w:t>
      </w:r>
    </w:p>
    <w:p w:rsidR="005A61F3" w:rsidRDefault="009C0E8C">
      <w:pPr>
        <w:pStyle w:val="a4"/>
        <w:numPr>
          <w:ilvl w:val="2"/>
          <w:numId w:val="7"/>
        </w:numPr>
        <w:tabs>
          <w:tab w:val="left" w:pos="1205"/>
        </w:tabs>
        <w:spacing w:before="40"/>
        <w:rPr>
          <w:rFonts w:ascii="ＭＳ ゴシック" w:eastAsia="ＭＳ ゴシック" w:hint="eastAsia"/>
        </w:rPr>
      </w:pPr>
      <w:r>
        <w:rPr>
          <w:rFonts w:ascii="ＭＳ ゴシック" w:eastAsia="ＭＳ ゴシック" w:hint="eastAsia"/>
        </w:rPr>
        <w:t>毒物劇物の保管又は取り扱う設備を敷地境界線から離れたところに配置する。</w:t>
      </w:r>
    </w:p>
    <w:p w:rsidR="005A61F3" w:rsidRDefault="009C0E8C">
      <w:pPr>
        <w:tabs>
          <w:tab w:val="left" w:pos="1944"/>
        </w:tabs>
        <w:spacing w:before="60"/>
        <w:ind w:left="1504"/>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rPr>
        <w:t>漏洩時になるべく事業場外に漏れないように配慮</w:t>
      </w:r>
    </w:p>
    <w:p w:rsidR="005A61F3" w:rsidRDefault="009C0E8C">
      <w:pPr>
        <w:tabs>
          <w:tab w:val="left" w:pos="1944"/>
        </w:tabs>
        <w:spacing w:before="60"/>
        <w:ind w:left="1504"/>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rPr>
        <w:t>不審者に容易に見つけられ、盗取等されないよう配慮</w:t>
      </w:r>
    </w:p>
    <w:p w:rsidR="005A61F3" w:rsidRDefault="009C0E8C">
      <w:pPr>
        <w:pStyle w:val="a4"/>
        <w:numPr>
          <w:ilvl w:val="2"/>
          <w:numId w:val="7"/>
        </w:numPr>
        <w:tabs>
          <w:tab w:val="left" w:pos="1205"/>
        </w:tabs>
        <w:spacing w:before="62" w:line="290" w:lineRule="auto"/>
        <w:ind w:right="504"/>
        <w:rPr>
          <w:rFonts w:ascii="ＭＳ ゴシック" w:eastAsia="ＭＳ ゴシック" w:hint="eastAsia"/>
        </w:rPr>
      </w:pPr>
      <w:r>
        <w:rPr>
          <w:rFonts w:ascii="ＭＳ ゴシック" w:eastAsia="ＭＳ ゴシック" w:hint="eastAsia"/>
        </w:rPr>
        <w:t>毒物劇物の保管又は取扱う設備には施錠及び柵を設ける等を行い不審な人物が侵入できないようにする。</w:t>
      </w:r>
    </w:p>
    <w:p w:rsidR="005A61F3" w:rsidRDefault="009C0E8C">
      <w:pPr>
        <w:pStyle w:val="a4"/>
        <w:numPr>
          <w:ilvl w:val="2"/>
          <w:numId w:val="7"/>
        </w:numPr>
        <w:tabs>
          <w:tab w:val="left" w:pos="1205"/>
        </w:tabs>
        <w:spacing w:before="1" w:line="292" w:lineRule="auto"/>
        <w:ind w:right="504"/>
        <w:rPr>
          <w:rFonts w:ascii="ＭＳ ゴシック" w:eastAsia="ＭＳ ゴシック" w:hint="eastAsia"/>
        </w:rPr>
      </w:pPr>
      <w:r>
        <w:rPr>
          <w:rFonts w:ascii="ＭＳ ゴシック" w:eastAsia="ＭＳ ゴシック" w:hint="eastAsia"/>
        </w:rPr>
        <w:t>複数の保管設備等が同時に破損する等、大量に漏洩した場合に事業場外へ流出しないよう措置を講ずる。</w:t>
      </w:r>
    </w:p>
    <w:p w:rsidR="005A61F3" w:rsidRDefault="009C0E8C">
      <w:pPr>
        <w:tabs>
          <w:tab w:val="left" w:pos="1998"/>
        </w:tabs>
        <w:spacing w:line="279" w:lineRule="exact"/>
        <w:ind w:left="1558"/>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rPr>
        <w:t>漏洩した毒物劇物を収容する設備（防液堤や排液処理設備）などの設置</w:t>
      </w:r>
    </w:p>
    <w:p w:rsidR="005A61F3" w:rsidRDefault="009C0E8C">
      <w:pPr>
        <w:pStyle w:val="a4"/>
        <w:numPr>
          <w:ilvl w:val="2"/>
          <w:numId w:val="7"/>
        </w:numPr>
        <w:tabs>
          <w:tab w:val="left" w:pos="1205"/>
        </w:tabs>
        <w:spacing w:before="60" w:line="290" w:lineRule="auto"/>
        <w:ind w:right="504"/>
        <w:rPr>
          <w:rFonts w:ascii="ＭＳ ゴシック" w:eastAsia="ＭＳ ゴシック" w:hint="eastAsia"/>
        </w:rPr>
      </w:pPr>
      <w:r>
        <w:rPr>
          <w:rFonts w:ascii="ＭＳ ゴシック" w:eastAsia="ＭＳ ゴシック" w:hint="eastAsia"/>
        </w:rPr>
        <w:t>複数の保管設備等が同時に破損する等、大量に漏洩した場合、応急措置を行うために必要な中和剤及び措置を行う者のための保護具等を準備する。</w:t>
      </w:r>
    </w:p>
    <w:p w:rsidR="005A61F3" w:rsidRDefault="009C0E8C">
      <w:pPr>
        <w:tabs>
          <w:tab w:val="left" w:pos="1944"/>
        </w:tabs>
        <w:spacing w:before="3"/>
        <w:ind w:left="1504"/>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rPr>
        <w:t>保護具は、複数の設備が破損した場合を想定し、十分な数を準備</w:t>
      </w:r>
    </w:p>
    <w:p w:rsidR="005A61F3" w:rsidRDefault="009C0E8C">
      <w:pPr>
        <w:tabs>
          <w:tab w:val="left" w:pos="1950"/>
        </w:tabs>
        <w:spacing w:before="61" w:line="290" w:lineRule="auto"/>
        <w:ind w:left="1982" w:right="502" w:hanging="473"/>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spacing w:val="-5"/>
        </w:rPr>
        <w:t>中和剤は、必要に応じ関係他社と協力体制を構築し、緊急時に十分な量を確保できる手段を整備</w:t>
      </w:r>
    </w:p>
    <w:p w:rsidR="005A61F3" w:rsidRDefault="009C0E8C">
      <w:pPr>
        <w:tabs>
          <w:tab w:val="left" w:pos="1958"/>
        </w:tabs>
        <w:spacing w:before="3" w:line="290" w:lineRule="auto"/>
        <w:ind w:left="1982" w:right="503" w:hanging="467"/>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ab/>
      </w:r>
      <w:r>
        <w:rPr>
          <w:rFonts w:ascii="ＭＳ ゴシック" w:eastAsia="ＭＳ ゴシック" w:hAnsi="ＭＳ ゴシック" w:hint="eastAsia"/>
        </w:rPr>
        <w:t>土嚢（漏出のせき止め</w:t>
      </w:r>
      <w:r>
        <w:rPr>
          <w:rFonts w:ascii="ＭＳ ゴシック" w:eastAsia="ＭＳ ゴシック" w:hAnsi="ＭＳ ゴシック" w:hint="eastAsia"/>
          <w:spacing w:val="-109"/>
        </w:rPr>
        <w:t>）</w:t>
      </w:r>
      <w:r>
        <w:rPr>
          <w:rFonts w:ascii="ＭＳ ゴシック" w:eastAsia="ＭＳ ゴシック" w:hAnsi="ＭＳ ゴシック" w:hint="eastAsia"/>
        </w:rPr>
        <w:t>、ビニールカバー（飛散を防ぐため）や空容器（漏洩した毒劇物を回収するため）等災害の拡大を防止するための部材等を準備</w:t>
      </w:r>
    </w:p>
    <w:p w:rsidR="005A61F3" w:rsidRDefault="005A61F3">
      <w:pPr>
        <w:spacing w:line="290" w:lineRule="auto"/>
        <w:rPr>
          <w:rFonts w:ascii="ＭＳ ゴシック" w:eastAsia="ＭＳ ゴシック" w:hAnsi="ＭＳ ゴシック"/>
        </w:rPr>
        <w:sectPr w:rsidR="005A61F3">
          <w:type w:val="continuous"/>
          <w:pgSz w:w="11900" w:h="16840"/>
          <w:pgMar w:top="1600" w:right="680" w:bottom="280" w:left="880" w:header="720" w:footer="720" w:gutter="0"/>
          <w:cols w:space="720"/>
        </w:sectPr>
      </w:pPr>
    </w:p>
    <w:p w:rsidR="005A61F3" w:rsidRDefault="009C0E8C">
      <w:pPr>
        <w:tabs>
          <w:tab w:val="left" w:pos="1950"/>
        </w:tabs>
        <w:spacing w:before="45" w:line="290" w:lineRule="auto"/>
        <w:ind w:left="1983" w:right="502" w:hanging="473"/>
        <w:rPr>
          <w:rFonts w:ascii="ＭＳ ゴシック" w:eastAsia="ＭＳ ゴシック" w:hAnsi="ＭＳ ゴシック"/>
        </w:rPr>
      </w:pPr>
      <w:r>
        <w:rPr>
          <w:rFonts w:ascii="ＭＳ ゴシック" w:eastAsia="ＭＳ ゴシック" w:hAnsi="ＭＳ ゴシック" w:hint="eastAsia"/>
        </w:rPr>
        <w:lastRenderedPageBreak/>
        <w:t>※</w:t>
      </w:r>
      <w:r>
        <w:rPr>
          <w:rFonts w:ascii="ＭＳ ゴシック" w:eastAsia="ＭＳ ゴシック" w:hAnsi="ＭＳ ゴシック" w:hint="eastAsia"/>
        </w:rPr>
        <w:tab/>
      </w:r>
      <w:r>
        <w:rPr>
          <w:rFonts w:ascii="ＭＳ ゴシック" w:eastAsia="ＭＳ ゴシック" w:hAnsi="ＭＳ ゴシック" w:hint="eastAsia"/>
          <w:spacing w:val="-2"/>
        </w:rPr>
        <w:t>反応副生成物による被害が想定される場合においては、反応副生成物に対する保護具等の準備</w:t>
      </w:r>
    </w:p>
    <w:p w:rsidR="005A61F3" w:rsidRDefault="009C0E8C">
      <w:pPr>
        <w:pStyle w:val="a4"/>
        <w:numPr>
          <w:ilvl w:val="2"/>
          <w:numId w:val="7"/>
        </w:numPr>
        <w:tabs>
          <w:tab w:val="left" w:pos="1205"/>
        </w:tabs>
        <w:spacing w:before="2"/>
        <w:rPr>
          <w:rFonts w:ascii="ＭＳ ゴシック" w:eastAsia="ＭＳ ゴシック" w:hint="eastAsia"/>
        </w:rPr>
      </w:pPr>
      <w:r>
        <w:rPr>
          <w:rFonts w:ascii="ＭＳ ゴシック" w:eastAsia="ＭＳ ゴシック" w:hint="eastAsia"/>
        </w:rPr>
        <w:t>上記の諸措置の実施計画を立て、実施する。</w:t>
      </w:r>
    </w:p>
    <w:p w:rsidR="005A61F3" w:rsidRDefault="009C0E8C">
      <w:pPr>
        <w:pStyle w:val="a4"/>
        <w:numPr>
          <w:ilvl w:val="1"/>
          <w:numId w:val="7"/>
        </w:numPr>
        <w:tabs>
          <w:tab w:val="left" w:pos="1086"/>
          <w:tab w:val="left" w:pos="1087"/>
        </w:tabs>
        <w:spacing w:before="61"/>
        <w:ind w:hanging="441"/>
        <w:rPr>
          <w:rFonts w:ascii="ＭＳ ゴシック" w:eastAsia="ＭＳ ゴシック" w:hint="eastAsia"/>
          <w:b/>
        </w:rPr>
      </w:pPr>
      <w:r>
        <w:rPr>
          <w:rFonts w:ascii="ＭＳ ゴシック" w:eastAsia="ＭＳ ゴシック" w:hint="eastAsia"/>
          <w:b/>
          <w:u w:val="single"/>
        </w:rPr>
        <w:t>武力攻撃事態における毒物劇物を取扱う設備等の管理体制に関する事項</w:t>
      </w:r>
    </w:p>
    <w:p w:rsidR="005A61F3" w:rsidRDefault="009C0E8C">
      <w:pPr>
        <w:pStyle w:val="a4"/>
        <w:numPr>
          <w:ilvl w:val="2"/>
          <w:numId w:val="7"/>
        </w:numPr>
        <w:tabs>
          <w:tab w:val="left" w:pos="1205"/>
        </w:tabs>
        <w:spacing w:before="60"/>
        <w:rPr>
          <w:rFonts w:ascii="ＭＳ ゴシック" w:eastAsia="ＭＳ ゴシック" w:hint="eastAsia"/>
        </w:rPr>
      </w:pPr>
      <w:r>
        <w:rPr>
          <w:rFonts w:ascii="ＭＳ ゴシック" w:eastAsia="ＭＳ ゴシック" w:hint="eastAsia"/>
        </w:rPr>
        <w:t>毒物劇物の保管又は取扱う設備への出入りや鍵の管理体制を整備する。</w:t>
      </w:r>
    </w:p>
    <w:p w:rsidR="005A61F3" w:rsidRDefault="009C0E8C">
      <w:pPr>
        <w:pStyle w:val="a4"/>
        <w:numPr>
          <w:ilvl w:val="2"/>
          <w:numId w:val="7"/>
        </w:numPr>
        <w:tabs>
          <w:tab w:val="left" w:pos="1205"/>
        </w:tabs>
        <w:spacing w:before="60"/>
        <w:rPr>
          <w:rFonts w:ascii="ＭＳ ゴシック" w:eastAsia="ＭＳ ゴシック" w:hint="eastAsia"/>
        </w:rPr>
      </w:pPr>
      <w:r>
        <w:rPr>
          <w:rFonts w:ascii="ＭＳ ゴシック" w:eastAsia="ＭＳ ゴシック" w:hint="eastAsia"/>
        </w:rPr>
        <w:t>施設内の毒物劇物の種類と保有量について把握体制を整備する。</w:t>
      </w:r>
    </w:p>
    <w:p w:rsidR="005A61F3" w:rsidRDefault="009C0E8C">
      <w:pPr>
        <w:spacing w:before="62" w:line="290" w:lineRule="auto"/>
        <w:ind w:left="2082" w:right="501" w:hanging="460"/>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管理台帳、又は事業計画等での日単位の物量管理などからの把握方法や体制の整備</w:t>
      </w:r>
    </w:p>
    <w:p w:rsidR="005A61F3" w:rsidRDefault="009C0E8C">
      <w:pPr>
        <w:spacing w:before="1" w:line="290" w:lineRule="auto"/>
        <w:ind w:left="2082" w:right="501" w:hanging="460"/>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夜間や休日など現場担当者がいない場合でもどの設備にどの毒劇物があるか確認ができるよう現場事務所以外の守衛所等にも情報提供</w:t>
      </w:r>
    </w:p>
    <w:p w:rsidR="005A61F3" w:rsidRDefault="009C0E8C">
      <w:pPr>
        <w:spacing w:before="3" w:line="290" w:lineRule="auto"/>
        <w:ind w:left="2082" w:right="501" w:hanging="460"/>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毒劇物の種類と大まかな量について、消防機関、都道府県警察や自治体（県庁担当部局や保健所等）にも情報提供</w:t>
      </w:r>
    </w:p>
    <w:p w:rsidR="005A61F3" w:rsidRDefault="009C0E8C">
      <w:pPr>
        <w:pStyle w:val="a4"/>
        <w:numPr>
          <w:ilvl w:val="2"/>
          <w:numId w:val="7"/>
        </w:numPr>
        <w:tabs>
          <w:tab w:val="left" w:pos="1205"/>
        </w:tabs>
        <w:spacing w:before="2" w:line="292" w:lineRule="auto"/>
        <w:ind w:right="504"/>
        <w:rPr>
          <w:rFonts w:ascii="ＭＳ ゴシック" w:eastAsia="ＭＳ ゴシック" w:hint="eastAsia"/>
        </w:rPr>
      </w:pPr>
      <w:r>
        <w:rPr>
          <w:rFonts w:ascii="ＭＳ ゴシック" w:eastAsia="ＭＳ ゴシック" w:hint="eastAsia"/>
        </w:rPr>
        <w:t>毒物劇物を取扱う設備の安全装置等が非常時に適切に機能するよう点検の実施体制を整備する。</w:t>
      </w:r>
    </w:p>
    <w:p w:rsidR="005A61F3" w:rsidRDefault="009C0E8C">
      <w:pPr>
        <w:pStyle w:val="a4"/>
        <w:numPr>
          <w:ilvl w:val="2"/>
          <w:numId w:val="7"/>
        </w:numPr>
        <w:tabs>
          <w:tab w:val="left" w:pos="1205"/>
        </w:tabs>
        <w:spacing w:line="290" w:lineRule="auto"/>
        <w:ind w:right="504"/>
        <w:rPr>
          <w:rFonts w:ascii="ＭＳ ゴシック" w:eastAsia="ＭＳ ゴシック" w:hint="eastAsia"/>
        </w:rPr>
      </w:pPr>
      <w:r>
        <w:rPr>
          <w:rFonts w:ascii="ＭＳ ゴシック" w:eastAsia="ＭＳ ゴシック" w:hint="eastAsia"/>
        </w:rPr>
        <w:t>武力攻撃災害を回避するための毒物劇物を取扱う設備の緊急停止、毒物劇物の安全な地域への移動や緊急廃棄の手順等について、マニュアルを整備する。</w:t>
      </w:r>
    </w:p>
    <w:p w:rsidR="005A61F3" w:rsidRDefault="009C0E8C">
      <w:pPr>
        <w:pStyle w:val="a4"/>
        <w:numPr>
          <w:ilvl w:val="2"/>
          <w:numId w:val="7"/>
        </w:numPr>
        <w:tabs>
          <w:tab w:val="left" w:pos="1205"/>
        </w:tabs>
        <w:spacing w:line="290" w:lineRule="auto"/>
        <w:ind w:right="504"/>
        <w:rPr>
          <w:rFonts w:ascii="ＭＳ ゴシック" w:eastAsia="ＭＳ ゴシック" w:hint="eastAsia"/>
        </w:rPr>
      </w:pPr>
      <w:r>
        <w:rPr>
          <w:rFonts w:ascii="ＭＳ ゴシック" w:eastAsia="ＭＳ ゴシック" w:hint="eastAsia"/>
        </w:rPr>
        <w:t>毒劇物の輸送時における武力攻撃災害を回避するため、</w:t>
      </w:r>
      <w:r>
        <w:rPr>
          <w:rFonts w:ascii="ＭＳ ゴシック" w:eastAsia="ＭＳ ゴシック" w:hint="eastAsia"/>
        </w:rPr>
        <w:t>搬送経路が武力攻撃の危機にさらされている場合に当該経路の毒劇物の輸送を最小限になるよう体制を検討する。</w:t>
      </w:r>
    </w:p>
    <w:p w:rsidR="005A61F3" w:rsidRDefault="009C0E8C">
      <w:pPr>
        <w:pStyle w:val="a4"/>
        <w:numPr>
          <w:ilvl w:val="2"/>
          <w:numId w:val="7"/>
        </w:numPr>
        <w:tabs>
          <w:tab w:val="left" w:pos="1205"/>
        </w:tabs>
        <w:spacing w:before="2" w:line="292" w:lineRule="auto"/>
        <w:ind w:right="504"/>
        <w:rPr>
          <w:rFonts w:ascii="ＭＳ ゴシック" w:eastAsia="ＭＳ ゴシック" w:hint="eastAsia"/>
        </w:rPr>
      </w:pPr>
      <w:r>
        <w:rPr>
          <w:rFonts w:ascii="ＭＳ ゴシック" w:eastAsia="ＭＳ ゴシック" w:hint="eastAsia"/>
        </w:rPr>
        <w:t>海上輸送の場合においては、毒劇物輸送船が被害を受けないようにするため、安全な港への避泊等武力攻撃災害の回避に必要なあらゆる手段をとること。</w:t>
      </w:r>
    </w:p>
    <w:p w:rsidR="005A61F3" w:rsidRDefault="009C0E8C">
      <w:pPr>
        <w:pStyle w:val="a4"/>
        <w:numPr>
          <w:ilvl w:val="2"/>
          <w:numId w:val="7"/>
        </w:numPr>
        <w:tabs>
          <w:tab w:val="left" w:pos="1205"/>
        </w:tabs>
        <w:spacing w:line="279" w:lineRule="exact"/>
        <w:rPr>
          <w:rFonts w:ascii="ＭＳ ゴシック" w:eastAsia="ＭＳ ゴシック" w:hint="eastAsia"/>
        </w:rPr>
      </w:pPr>
      <w:r>
        <w:rPr>
          <w:rFonts w:ascii="ＭＳ ゴシック" w:eastAsia="ＭＳ ゴシック" w:hint="eastAsia"/>
        </w:rPr>
        <w:t>施設全体の警備体制を整備する。</w:t>
      </w:r>
    </w:p>
    <w:p w:rsidR="005A61F3" w:rsidRDefault="009C0E8C">
      <w:pPr>
        <w:spacing w:before="60" w:line="292" w:lineRule="auto"/>
        <w:ind w:left="2126"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施設への出入りに身分や携帯物の確認や毒物劇物施設の重点的な巡回の実施に関するマニュアルを整備。必要に応じ、防犯カメラ等の設備について検討</w:t>
      </w:r>
    </w:p>
    <w:p w:rsidR="005A61F3" w:rsidRDefault="009C0E8C">
      <w:pPr>
        <w:spacing w:line="290" w:lineRule="auto"/>
        <w:ind w:left="2126" w:right="501" w:hanging="502"/>
        <w:jc w:val="both"/>
        <w:rPr>
          <w:rFonts w:ascii="ＭＳ ゴシック" w:eastAsia="ＭＳ ゴシック" w:hAnsi="ＭＳ ゴシック"/>
        </w:rPr>
      </w:pPr>
      <w:r>
        <w:rPr>
          <w:rFonts w:ascii="ＭＳ ゴシック" w:eastAsia="ＭＳ ゴシック" w:hAnsi="ＭＳ ゴシック" w:hint="eastAsia"/>
          <w:spacing w:val="57"/>
          <w:sz w:val="24"/>
        </w:rPr>
        <w:t>※</w:t>
      </w:r>
      <w:r>
        <w:rPr>
          <w:rFonts w:ascii="ＭＳ ゴシック" w:eastAsia="ＭＳ ゴシック" w:hAnsi="ＭＳ ゴシック" w:hint="eastAsia"/>
          <w:spacing w:val="57"/>
          <w:sz w:val="24"/>
        </w:rPr>
        <w:t xml:space="preserve"> </w:t>
      </w:r>
      <w:r>
        <w:rPr>
          <w:rFonts w:ascii="ＭＳ ゴシック" w:eastAsia="ＭＳ ゴシック" w:hAnsi="ＭＳ ゴシック" w:hint="eastAsia"/>
          <w:spacing w:val="-6"/>
        </w:rPr>
        <w:t>平素から自治体</w:t>
      </w:r>
      <w:r>
        <w:rPr>
          <w:rFonts w:ascii="ＭＳ ゴシック" w:eastAsia="ＭＳ ゴシック" w:hAnsi="ＭＳ ゴシック" w:hint="eastAsia"/>
        </w:rPr>
        <w:t>（県庁担当部局や保健所等</w:t>
      </w:r>
      <w:r>
        <w:rPr>
          <w:rFonts w:ascii="ＭＳ ゴシック" w:eastAsia="ＭＳ ゴシック" w:hAnsi="ＭＳ ゴシック" w:hint="eastAsia"/>
          <w:spacing w:val="-110"/>
        </w:rPr>
        <w:t>）</w:t>
      </w:r>
      <w:r>
        <w:rPr>
          <w:rFonts w:ascii="ＭＳ ゴシック" w:eastAsia="ＭＳ ゴシック" w:hAnsi="ＭＳ ゴシック" w:hint="eastAsia"/>
          <w:spacing w:val="-7"/>
        </w:rPr>
        <w:t>、都道府県警察等との緊密な連携の下、自主警戒体制の強化に努める</w:t>
      </w:r>
    </w:p>
    <w:p w:rsidR="005A61F3" w:rsidRDefault="009C0E8C">
      <w:pPr>
        <w:pStyle w:val="a4"/>
        <w:numPr>
          <w:ilvl w:val="2"/>
          <w:numId w:val="7"/>
        </w:numPr>
        <w:tabs>
          <w:tab w:val="left" w:pos="1205"/>
        </w:tabs>
        <w:rPr>
          <w:rFonts w:ascii="ＭＳ ゴシック" w:eastAsia="ＭＳ ゴシック" w:hint="eastAsia"/>
        </w:rPr>
      </w:pPr>
      <w:r>
        <w:rPr>
          <w:rFonts w:ascii="ＭＳ ゴシック" w:eastAsia="ＭＳ ゴシック" w:hint="eastAsia"/>
        </w:rPr>
        <w:t>上記の諸措置に関して、必要に応じ、訓練・教育計画を立て、実施する。</w:t>
      </w:r>
    </w:p>
    <w:p w:rsidR="005A61F3" w:rsidRDefault="009C0E8C">
      <w:pPr>
        <w:spacing w:before="62" w:line="290" w:lineRule="auto"/>
        <w:ind w:left="2126"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訓練計画は、消防機関、都道府県警察や自治体（県庁担当部局や保健所等）と相談して作成するとともに、訓練を実施するに当たっては、消防機関、都道府県警察や自治体（県庁担当部局や保健所等）と相談しつつ、周辺住民への参加も呼びかけて実施</w:t>
      </w:r>
    </w:p>
    <w:p w:rsidR="005A61F3" w:rsidRDefault="009C0E8C">
      <w:pPr>
        <w:pStyle w:val="a4"/>
        <w:numPr>
          <w:ilvl w:val="2"/>
          <w:numId w:val="7"/>
        </w:numPr>
        <w:tabs>
          <w:tab w:val="left" w:pos="1205"/>
        </w:tabs>
        <w:spacing w:before="5" w:line="290" w:lineRule="auto"/>
        <w:ind w:right="501"/>
        <w:rPr>
          <w:rFonts w:ascii="ＭＳ ゴシック" w:eastAsia="ＭＳ ゴシック" w:hint="eastAsia"/>
        </w:rPr>
      </w:pPr>
      <w:r>
        <w:rPr>
          <w:rFonts w:ascii="ＭＳ ゴシック" w:eastAsia="ＭＳ ゴシック" w:hint="eastAsia"/>
        </w:rPr>
        <w:t>上記の諸措置に関する整備計画を立て、実施する。なお、武力攻撃事態に限らず、平素</w:t>
      </w:r>
      <w:r>
        <w:rPr>
          <w:rFonts w:ascii="ＭＳ ゴシック" w:eastAsia="ＭＳ ゴシック" w:hint="eastAsia"/>
          <w:spacing w:val="-11"/>
        </w:rPr>
        <w:t>より実施可能なものは、現行の危害防止規定に当該規定を盛り込み、平素より実施する。</w:t>
      </w:r>
    </w:p>
    <w:p w:rsidR="005A61F3" w:rsidRDefault="009C0E8C">
      <w:pPr>
        <w:pStyle w:val="a4"/>
        <w:numPr>
          <w:ilvl w:val="1"/>
          <w:numId w:val="7"/>
        </w:numPr>
        <w:tabs>
          <w:tab w:val="left" w:pos="1085"/>
          <w:tab w:val="left" w:pos="1086"/>
        </w:tabs>
        <w:spacing w:before="3"/>
        <w:ind w:left="1085" w:hanging="441"/>
        <w:rPr>
          <w:rFonts w:ascii="ＭＳ ゴシック" w:eastAsia="ＭＳ ゴシック" w:hint="eastAsia"/>
          <w:b/>
        </w:rPr>
      </w:pPr>
      <w:r>
        <w:rPr>
          <w:rFonts w:ascii="ＭＳ ゴシック" w:eastAsia="ＭＳ ゴシック" w:hint="eastAsia"/>
          <w:b/>
          <w:u w:val="single"/>
        </w:rPr>
        <w:t>武力攻撃災害時の応急措置体制に関する事項</w:t>
      </w:r>
    </w:p>
    <w:p w:rsidR="005A61F3" w:rsidRDefault="009C0E8C">
      <w:pPr>
        <w:pStyle w:val="a4"/>
        <w:numPr>
          <w:ilvl w:val="2"/>
          <w:numId w:val="7"/>
        </w:numPr>
        <w:tabs>
          <w:tab w:val="left" w:pos="1205"/>
        </w:tabs>
        <w:spacing w:before="60"/>
        <w:rPr>
          <w:rFonts w:ascii="ＭＳ ゴシック" w:eastAsia="ＭＳ ゴシック" w:hint="eastAsia"/>
        </w:rPr>
      </w:pPr>
      <w:r>
        <w:rPr>
          <w:rFonts w:ascii="ＭＳ ゴシック" w:eastAsia="ＭＳ ゴシック" w:hint="eastAsia"/>
        </w:rPr>
        <w:t>通報体制を整備する</w:t>
      </w:r>
    </w:p>
    <w:p w:rsidR="005A61F3" w:rsidRDefault="009C0E8C">
      <w:pPr>
        <w:spacing w:before="60" w:line="292" w:lineRule="auto"/>
        <w:ind w:left="2125" w:right="501"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消防機関、都道府県警察、海上保安部等</w:t>
      </w:r>
      <w:r>
        <w:rPr>
          <w:rFonts w:ascii="ＭＳ ゴシック" w:eastAsia="ＭＳ ゴシック" w:hAnsi="ＭＳ ゴシック" w:hint="eastAsia"/>
          <w:spacing w:val="1"/>
          <w:position w:val="9"/>
          <w:sz w:val="13"/>
        </w:rPr>
        <w:t>注</w:t>
      </w:r>
      <w:r>
        <w:rPr>
          <w:rFonts w:ascii="ＭＳ ゴシック" w:eastAsia="ＭＳ ゴシック" w:hAnsi="ＭＳ ゴシック" w:hint="eastAsia"/>
          <w:spacing w:val="1"/>
          <w:position w:val="9"/>
          <w:sz w:val="13"/>
        </w:rPr>
        <w:t xml:space="preserve"> </w:t>
      </w:r>
      <w:r>
        <w:rPr>
          <w:rFonts w:ascii="ＭＳ ゴシック" w:eastAsia="ＭＳ ゴシック" w:hAnsi="ＭＳ ゴシック" w:hint="eastAsia"/>
          <w:position w:val="9"/>
          <w:sz w:val="13"/>
        </w:rPr>
        <w:t>1</w:t>
      </w:r>
      <w:r>
        <w:rPr>
          <w:rFonts w:ascii="ＭＳ ゴシック" w:eastAsia="ＭＳ ゴシック" w:hAnsi="ＭＳ ゴシック" w:hint="eastAsia"/>
        </w:rPr>
        <w:t>（</w:t>
      </w:r>
      <w:r>
        <w:rPr>
          <w:rFonts w:ascii="ＭＳ ゴシック" w:eastAsia="ＭＳ ゴシック" w:hAnsi="ＭＳ ゴシック" w:hint="eastAsia"/>
          <w:spacing w:val="-16"/>
        </w:rPr>
        <w:t>臨海部に限る。</w:t>
      </w:r>
      <w:r>
        <w:rPr>
          <w:rFonts w:ascii="ＭＳ ゴシック" w:eastAsia="ＭＳ ゴシック" w:hAnsi="ＭＳ ゴシック" w:hint="eastAsia"/>
          <w:spacing w:val="-110"/>
        </w:rPr>
        <w:t>）</w:t>
      </w:r>
      <w:r>
        <w:rPr>
          <w:rFonts w:ascii="ＭＳ ゴシック" w:eastAsia="ＭＳ ゴシック" w:hAnsi="ＭＳ ゴシック" w:hint="eastAsia"/>
        </w:rPr>
        <w:t>、自治体（県庁担当部局や保健所等</w:t>
      </w:r>
      <w:r>
        <w:rPr>
          <w:rFonts w:ascii="ＭＳ ゴシック" w:eastAsia="ＭＳ ゴシック" w:hAnsi="ＭＳ ゴシック" w:hint="eastAsia"/>
          <w:spacing w:val="-111"/>
        </w:rPr>
        <w:t>）</w:t>
      </w:r>
      <w:r>
        <w:rPr>
          <w:rFonts w:ascii="ＭＳ ゴシック" w:eastAsia="ＭＳ ゴシック" w:hAnsi="ＭＳ ゴシック" w:hint="eastAsia"/>
          <w:spacing w:val="-11"/>
        </w:rPr>
        <w:t>、事務所内関係者や周辺住民等への通報体制及び連絡先一覧の作成</w:t>
      </w:r>
    </w:p>
    <w:p w:rsidR="005A61F3" w:rsidRDefault="009C0E8C">
      <w:pPr>
        <w:spacing w:line="226" w:lineRule="exact"/>
        <w:ind w:left="2246"/>
        <w:rPr>
          <w:rFonts w:ascii="ＭＳ ゴシック" w:eastAsia="ＭＳ ゴシック" w:hint="eastAsia"/>
          <w:sz w:val="18"/>
        </w:rPr>
      </w:pPr>
      <w:r>
        <w:rPr>
          <w:rFonts w:ascii="ＭＳ ゴシック" w:eastAsia="ＭＳ ゴシック" w:hint="eastAsia"/>
          <w:sz w:val="18"/>
        </w:rPr>
        <w:t>注</w:t>
      </w:r>
      <w:r>
        <w:rPr>
          <w:rFonts w:ascii="ＭＳ ゴシック" w:eastAsia="ＭＳ ゴシック" w:hint="eastAsia"/>
          <w:sz w:val="18"/>
        </w:rPr>
        <w:t xml:space="preserve"> 1</w:t>
      </w:r>
      <w:r>
        <w:rPr>
          <w:rFonts w:ascii="ＭＳ ゴシック" w:eastAsia="ＭＳ ゴシック" w:hint="eastAsia"/>
          <w:sz w:val="18"/>
        </w:rPr>
        <w:t>：海上保安部等とは海上保安部、海上保安航空基地、海上保安署をいう。以下同じ</w:t>
      </w:r>
    </w:p>
    <w:p w:rsidR="005A61F3" w:rsidRDefault="009C0E8C">
      <w:pPr>
        <w:spacing w:before="51" w:line="290" w:lineRule="auto"/>
        <w:ind w:left="2125"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災害現場に立ち会ったものが速やかに連絡できるよう、連絡先一覧を関係者に周知するとともに、事業場の見やすいところに掲げる。特</w:t>
      </w:r>
      <w:r>
        <w:rPr>
          <w:rFonts w:ascii="ＭＳ ゴシック" w:eastAsia="ＭＳ ゴシック" w:hAnsi="ＭＳ ゴシック" w:hint="eastAsia"/>
        </w:rPr>
        <w:t>に、拡散しやすい毒物劇物など（ガス状のものや揮発性の高いもの、あるいは水と反応し有毒ガスを発生するものなど</w:t>
      </w:r>
      <w:r>
        <w:rPr>
          <w:rFonts w:ascii="ＭＳ ゴシック" w:eastAsia="ＭＳ ゴシック" w:hAnsi="ＭＳ ゴシック" w:hint="eastAsia"/>
          <w:spacing w:val="-111"/>
        </w:rPr>
        <w:t>）</w:t>
      </w:r>
      <w:r>
        <w:rPr>
          <w:rFonts w:ascii="ＭＳ ゴシック" w:eastAsia="ＭＳ ゴシック" w:hAnsi="ＭＳ ゴシック" w:hint="eastAsia"/>
          <w:spacing w:val="-11"/>
        </w:rPr>
        <w:t>、災害時に処置を行う間もなく周辺住民への危害が及ぶ恐</w:t>
      </w:r>
    </w:p>
    <w:p w:rsidR="005A61F3" w:rsidRDefault="005A61F3">
      <w:pPr>
        <w:spacing w:line="290" w:lineRule="auto"/>
        <w:jc w:val="both"/>
        <w:rPr>
          <w:rFonts w:ascii="ＭＳ ゴシック" w:eastAsia="ＭＳ ゴシック" w:hAnsi="ＭＳ ゴシック"/>
        </w:rPr>
        <w:sectPr w:rsidR="005A61F3">
          <w:pgSz w:w="11900" w:h="16840"/>
          <w:pgMar w:top="1260" w:right="680" w:bottom="880" w:left="880" w:header="0" w:footer="699" w:gutter="0"/>
          <w:cols w:space="720"/>
        </w:sectPr>
      </w:pPr>
    </w:p>
    <w:p w:rsidR="005A61F3" w:rsidRDefault="009C0E8C">
      <w:pPr>
        <w:spacing w:before="45" w:line="290" w:lineRule="auto"/>
        <w:ind w:left="2126" w:right="499"/>
        <w:jc w:val="both"/>
        <w:rPr>
          <w:rFonts w:ascii="ＭＳ ゴシック" w:eastAsia="ＭＳ ゴシック" w:hint="eastAsia"/>
        </w:rPr>
      </w:pPr>
      <w:r>
        <w:rPr>
          <w:rFonts w:ascii="ＭＳ ゴシック" w:eastAsia="ＭＳ ゴシック" w:hint="eastAsia"/>
        </w:rPr>
        <w:lastRenderedPageBreak/>
        <w:t>れのある毒物劇物を保有している施設については、災害と同時に消防機関、都道府県警察、海上保安部等（</w:t>
      </w:r>
      <w:r>
        <w:rPr>
          <w:rFonts w:ascii="ＭＳ ゴシック" w:eastAsia="ＭＳ ゴシック" w:hint="eastAsia"/>
          <w:spacing w:val="-16"/>
        </w:rPr>
        <w:t>臨海部に限る。</w:t>
      </w:r>
      <w:r>
        <w:rPr>
          <w:rFonts w:ascii="ＭＳ ゴシック" w:eastAsia="ＭＳ ゴシック" w:hint="eastAsia"/>
          <w:spacing w:val="-110"/>
        </w:rPr>
        <w:t>）</w:t>
      </w:r>
      <w:r>
        <w:rPr>
          <w:rFonts w:ascii="ＭＳ ゴシック" w:eastAsia="ＭＳ ゴシック" w:hint="eastAsia"/>
        </w:rPr>
        <w:t>、自治体（県庁担当部局や保健所等）に連絡を取る体制やマニュアル等を整備</w:t>
      </w:r>
    </w:p>
    <w:p w:rsidR="005A61F3" w:rsidRDefault="009C0E8C">
      <w:pPr>
        <w:spacing w:before="4" w:line="290" w:lineRule="auto"/>
        <w:ind w:left="2126" w:right="498"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消防機関、都道府県警察、海上保安部等（</w:t>
      </w:r>
      <w:r>
        <w:rPr>
          <w:rFonts w:ascii="ＭＳ ゴシック" w:eastAsia="ＭＳ ゴシック" w:hAnsi="ＭＳ ゴシック" w:hint="eastAsia"/>
          <w:spacing w:val="-16"/>
        </w:rPr>
        <w:t>臨海部に限る。</w:t>
      </w:r>
      <w:r>
        <w:rPr>
          <w:rFonts w:ascii="ＭＳ ゴシック" w:eastAsia="ＭＳ ゴシック" w:hAnsi="ＭＳ ゴシック" w:hint="eastAsia"/>
          <w:spacing w:val="-109"/>
        </w:rPr>
        <w:t>）</w:t>
      </w:r>
      <w:r>
        <w:rPr>
          <w:rFonts w:ascii="ＭＳ ゴシック" w:eastAsia="ＭＳ ゴシック" w:hAnsi="ＭＳ ゴシック" w:hint="eastAsia"/>
        </w:rPr>
        <w:t>、自治体（県庁担当部局や保健所等）に連絡する場合に、災害を受けた施設の毒物劇物が何であるか、毒性の程度、応急措置に必要な装備や被害者の応急措置等が説明できるようＭＳＤＳ等を連絡先一覧とセットで用意しておく。同時に被災者の応急措置や被災物質等に関する問い合わせに対応できる者の連絡先を登録できるよう、関係者の連絡先一覧を準備</w:t>
      </w:r>
    </w:p>
    <w:p w:rsidR="005A61F3" w:rsidRDefault="009C0E8C">
      <w:pPr>
        <w:spacing w:before="6" w:line="292" w:lineRule="auto"/>
        <w:ind w:left="2082" w:right="501" w:hanging="460"/>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災害現場が混乱して通報ができない場合も想定し、災害現場以外の、例えば守衛所等からでも通報ができるよう必要な情報を共有</w:t>
      </w:r>
    </w:p>
    <w:p w:rsidR="005A61F3" w:rsidRDefault="009C0E8C">
      <w:pPr>
        <w:pStyle w:val="a4"/>
        <w:numPr>
          <w:ilvl w:val="2"/>
          <w:numId w:val="7"/>
        </w:numPr>
        <w:tabs>
          <w:tab w:val="left" w:pos="1205"/>
        </w:tabs>
        <w:spacing w:line="279" w:lineRule="exact"/>
        <w:rPr>
          <w:rFonts w:ascii="ＭＳ ゴシック" w:eastAsia="ＭＳ ゴシック" w:hint="eastAsia"/>
        </w:rPr>
      </w:pPr>
      <w:r>
        <w:rPr>
          <w:rFonts w:ascii="ＭＳ ゴシック" w:eastAsia="ＭＳ ゴシック" w:hint="eastAsia"/>
        </w:rPr>
        <w:t>応急措置体制を整備する。</w:t>
      </w:r>
    </w:p>
    <w:p w:rsidR="005A61F3" w:rsidRDefault="009C0E8C">
      <w:pPr>
        <w:spacing w:before="60" w:line="292" w:lineRule="auto"/>
        <w:ind w:left="2125"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毒物劇物の保管又は取扱う施設からの毒</w:t>
      </w:r>
      <w:r>
        <w:rPr>
          <w:rFonts w:ascii="ＭＳ ゴシック" w:eastAsia="ＭＳ ゴシック" w:hAnsi="ＭＳ ゴシック" w:hint="eastAsia"/>
        </w:rPr>
        <w:t>物劇物の流出時における応急措置体制と方法</w:t>
      </w:r>
    </w:p>
    <w:p w:rsidR="005A61F3" w:rsidRDefault="009C0E8C">
      <w:pPr>
        <w:pStyle w:val="a4"/>
        <w:numPr>
          <w:ilvl w:val="2"/>
          <w:numId w:val="7"/>
        </w:numPr>
        <w:tabs>
          <w:tab w:val="left" w:pos="1205"/>
        </w:tabs>
        <w:spacing w:line="279" w:lineRule="exact"/>
        <w:rPr>
          <w:rFonts w:ascii="ＭＳ ゴシック" w:eastAsia="ＭＳ ゴシック" w:hint="eastAsia"/>
        </w:rPr>
      </w:pPr>
      <w:r>
        <w:rPr>
          <w:rFonts w:ascii="ＭＳ ゴシック" w:eastAsia="ＭＳ ゴシック" w:hint="eastAsia"/>
        </w:rPr>
        <w:t>避難体制を整備する。</w:t>
      </w:r>
    </w:p>
    <w:p w:rsidR="005A61F3" w:rsidRDefault="009C0E8C">
      <w:pPr>
        <w:spacing w:before="60" w:line="292" w:lineRule="auto"/>
        <w:ind w:left="2125"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関係者及び関係者以外の避難体制、避難経路、避難場所の設定をマニュアルに定める</w:t>
      </w:r>
    </w:p>
    <w:p w:rsidR="005A61F3" w:rsidRDefault="009C0E8C">
      <w:pPr>
        <w:pStyle w:val="a4"/>
        <w:numPr>
          <w:ilvl w:val="2"/>
          <w:numId w:val="7"/>
        </w:numPr>
        <w:tabs>
          <w:tab w:val="left" w:pos="1205"/>
        </w:tabs>
        <w:spacing w:line="279" w:lineRule="exact"/>
        <w:rPr>
          <w:rFonts w:ascii="ＭＳ ゴシック" w:eastAsia="ＭＳ ゴシック" w:hint="eastAsia"/>
        </w:rPr>
      </w:pPr>
      <w:r>
        <w:rPr>
          <w:rFonts w:ascii="ＭＳ ゴシック" w:eastAsia="ＭＳ ゴシック" w:hint="eastAsia"/>
        </w:rPr>
        <w:t>被害の拡大防止体制を整備する。</w:t>
      </w:r>
    </w:p>
    <w:p w:rsidR="005A61F3" w:rsidRDefault="009C0E8C">
      <w:pPr>
        <w:spacing w:before="60" w:line="292" w:lineRule="auto"/>
        <w:ind w:left="2125" w:right="499" w:hanging="502"/>
        <w:jc w:val="both"/>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周辺住民の避難・対応方法等をマニュアルに定める。なお、当該マニュアルは消防機関や自治体（県庁担当部局や保健所等）と相談の上作成するとともに、周辺住民への周知に努める。</w:t>
      </w:r>
    </w:p>
    <w:p w:rsidR="005A61F3" w:rsidRDefault="009C0E8C">
      <w:pPr>
        <w:pStyle w:val="a4"/>
        <w:numPr>
          <w:ilvl w:val="2"/>
          <w:numId w:val="7"/>
        </w:numPr>
        <w:tabs>
          <w:tab w:val="left" w:pos="1205"/>
        </w:tabs>
        <w:spacing w:line="277" w:lineRule="exact"/>
        <w:rPr>
          <w:rFonts w:ascii="ＭＳ ゴシック" w:eastAsia="ＭＳ ゴシック" w:hint="eastAsia"/>
        </w:rPr>
      </w:pPr>
      <w:r>
        <w:rPr>
          <w:rFonts w:ascii="ＭＳ ゴシック" w:eastAsia="ＭＳ ゴシック" w:hint="eastAsia"/>
        </w:rPr>
        <w:t>上記の諸措置に関する整備計画及び訓練・教育計画を立て、実施する。</w:t>
      </w:r>
    </w:p>
    <w:p w:rsidR="005A61F3" w:rsidRDefault="009C0E8C">
      <w:pPr>
        <w:pStyle w:val="a4"/>
        <w:numPr>
          <w:ilvl w:val="1"/>
          <w:numId w:val="7"/>
        </w:numPr>
        <w:tabs>
          <w:tab w:val="left" w:pos="1085"/>
          <w:tab w:val="left" w:pos="1086"/>
        </w:tabs>
        <w:spacing w:before="62"/>
        <w:ind w:left="1085"/>
        <w:rPr>
          <w:rFonts w:ascii="ＭＳ ゴシック" w:eastAsia="ＭＳ ゴシック" w:hint="eastAsia"/>
          <w:b/>
        </w:rPr>
      </w:pPr>
      <w:r>
        <w:rPr>
          <w:rFonts w:ascii="ＭＳ ゴシック" w:eastAsia="ＭＳ ゴシック" w:hint="eastAsia"/>
          <w:b/>
          <w:u w:val="single"/>
        </w:rPr>
        <w:t>その他の留意事項</w:t>
      </w:r>
    </w:p>
    <w:p w:rsidR="005A61F3" w:rsidRDefault="009C0E8C">
      <w:pPr>
        <w:pStyle w:val="a4"/>
        <w:numPr>
          <w:ilvl w:val="2"/>
          <w:numId w:val="7"/>
        </w:numPr>
        <w:tabs>
          <w:tab w:val="left" w:pos="1205"/>
        </w:tabs>
        <w:spacing w:before="61"/>
        <w:rPr>
          <w:rFonts w:ascii="ＭＳ ゴシック" w:eastAsia="ＭＳ ゴシック" w:hint="eastAsia"/>
        </w:rPr>
      </w:pPr>
      <w:r>
        <w:rPr>
          <w:rFonts w:ascii="ＭＳ ゴシック" w:eastAsia="ＭＳ ゴシック" w:hint="eastAsia"/>
        </w:rPr>
        <w:t>上記の留意点は、緊急対処事態についても準用する。</w:t>
      </w:r>
    </w:p>
    <w:p w:rsidR="005A61F3" w:rsidRDefault="005A61F3">
      <w:pPr>
        <w:pStyle w:val="a3"/>
        <w:spacing w:before="4"/>
        <w:rPr>
          <w:rFonts w:ascii="ＭＳ ゴシック"/>
          <w:sz w:val="34"/>
        </w:rPr>
      </w:pPr>
    </w:p>
    <w:p w:rsidR="005A61F3" w:rsidRDefault="009C0E8C">
      <w:pPr>
        <w:ind w:left="424"/>
        <w:rPr>
          <w:rFonts w:ascii="ＭＳ ゴシック" w:eastAsia="ＭＳ ゴシック" w:hint="eastAsia"/>
          <w:b/>
        </w:rPr>
      </w:pPr>
      <w:r>
        <w:rPr>
          <w:rFonts w:ascii="ＭＳ ゴシック" w:eastAsia="ＭＳ ゴシック" w:hint="eastAsia"/>
          <w:b/>
          <w:u w:val="single"/>
        </w:rPr>
        <w:t>４．所管省庁の連絡先</w:t>
      </w:r>
    </w:p>
    <w:p w:rsidR="005A61F3" w:rsidRDefault="009C0E8C">
      <w:pPr>
        <w:spacing w:before="79"/>
        <w:ind w:left="1264"/>
        <w:rPr>
          <w:rFonts w:ascii="ＭＳ ゴシック" w:eastAsia="ＭＳ ゴシック" w:hint="eastAsia"/>
        </w:rPr>
      </w:pPr>
      <w:r>
        <w:rPr>
          <w:rFonts w:ascii="ＭＳ ゴシック" w:eastAsia="ＭＳ ゴシック" w:hint="eastAsia"/>
        </w:rPr>
        <w:t>厚生労働省医薬食品局審査管理課化学物質安全対策室</w:t>
      </w:r>
    </w:p>
    <w:p w:rsidR="005A61F3" w:rsidRDefault="009C0E8C">
      <w:pPr>
        <w:tabs>
          <w:tab w:val="left" w:pos="7244"/>
        </w:tabs>
        <w:spacing w:before="78"/>
        <w:ind w:left="6365"/>
        <w:rPr>
          <w:rFonts w:ascii="ＭＳ ゴシック" w:eastAsia="ＭＳ ゴシック" w:hint="eastAsia"/>
        </w:rPr>
      </w:pP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樋口政純</w:t>
      </w:r>
    </w:p>
    <w:p w:rsidR="005A61F3" w:rsidRDefault="009C0E8C">
      <w:pPr>
        <w:tabs>
          <w:tab w:val="left" w:pos="1924"/>
          <w:tab w:val="left" w:pos="2144"/>
        </w:tabs>
        <w:spacing w:before="78" w:line="307" w:lineRule="auto"/>
        <w:ind w:left="1264" w:right="6213"/>
        <w:rPr>
          <w:rFonts w:ascii="ＭＳ ゴシック" w:eastAsia="ＭＳ ゴシック" w:hint="eastAsia"/>
        </w:rPr>
      </w:pPr>
      <w:r>
        <w:rPr>
          <w:rFonts w:ascii="ＭＳ ゴシック" w:eastAsia="ＭＳ ゴシック" w:hint="eastAsia"/>
        </w:rPr>
        <w:t>電話</w:t>
      </w:r>
      <w:r>
        <w:rPr>
          <w:rFonts w:ascii="ＭＳ ゴシック" w:eastAsia="ＭＳ ゴシック" w:hint="eastAsia"/>
        </w:rPr>
        <w:tab/>
      </w:r>
      <w:r>
        <w:rPr>
          <w:rFonts w:ascii="ＭＳ ゴシック" w:eastAsia="ＭＳ ゴシック" w:hint="eastAsia"/>
        </w:rPr>
        <w:t>３５９５－２２９８</w:t>
      </w:r>
      <w:r>
        <w:rPr>
          <w:rFonts w:ascii="ＭＳ ゴシック" w:eastAsia="ＭＳ ゴシック" w:hint="eastAsia"/>
        </w:rPr>
        <w:t xml:space="preserve"> </w:t>
      </w:r>
      <w:r>
        <w:rPr>
          <w:rFonts w:ascii="ＭＳ ゴシック" w:eastAsia="ＭＳ ゴシック" w:hint="eastAsia"/>
          <w:w w:val="95"/>
        </w:rPr>
        <w:t>ＦＡＸ</w:t>
      </w:r>
      <w:r>
        <w:rPr>
          <w:rFonts w:ascii="ＭＳ ゴシック" w:eastAsia="ＭＳ ゴシック" w:hint="eastAsia"/>
          <w:w w:val="95"/>
        </w:rPr>
        <w:tab/>
      </w:r>
      <w:r>
        <w:rPr>
          <w:rFonts w:ascii="ＭＳ ゴシック" w:eastAsia="ＭＳ ゴシック" w:hint="eastAsia"/>
        </w:rPr>
        <w:t>３５９３－８９１３</w:t>
      </w:r>
    </w:p>
    <w:p w:rsidR="005A61F3" w:rsidRDefault="009C0E8C">
      <w:pPr>
        <w:spacing w:line="280" w:lineRule="exact"/>
        <w:ind w:left="1264"/>
        <w:rPr>
          <w:rFonts w:ascii="ＭＳ ゴシック"/>
        </w:rPr>
      </w:pPr>
      <w:r>
        <w:rPr>
          <w:rFonts w:ascii="ＭＳ ゴシック"/>
        </w:rPr>
        <w:t xml:space="preserve">E-mail: </w:t>
      </w:r>
      <w:hyperlink r:id="rId93">
        <w:r>
          <w:rPr>
            <w:rFonts w:ascii="ＭＳ ゴシック"/>
          </w:rPr>
          <w:t>higuchi-masazumi@mhlw.go.jp</w:t>
        </w:r>
      </w:hyperlink>
    </w:p>
    <w:p w:rsidR="005A61F3" w:rsidRDefault="005A61F3">
      <w:pPr>
        <w:spacing w:line="280" w:lineRule="exact"/>
        <w:rPr>
          <w:rFonts w:ascii="ＭＳ ゴシック"/>
        </w:rPr>
        <w:sectPr w:rsidR="005A61F3">
          <w:pgSz w:w="11900" w:h="16840"/>
          <w:pgMar w:top="1260" w:right="680" w:bottom="880" w:left="880" w:header="0" w:footer="699" w:gutter="0"/>
          <w:cols w:space="720"/>
        </w:sectPr>
      </w:pPr>
    </w:p>
    <w:p w:rsidR="005A61F3" w:rsidRDefault="009C0E8C">
      <w:pPr>
        <w:pStyle w:val="a3"/>
        <w:spacing w:before="36"/>
        <w:ind w:left="2533"/>
        <w:rPr>
          <w:rFonts w:ascii="ＭＳ ゴシック" w:eastAsia="ＭＳ ゴシック" w:hint="eastAsia"/>
        </w:rPr>
      </w:pPr>
      <w:bookmarkStart w:id="10" w:name="27-10-3.pdf"/>
      <w:bookmarkEnd w:id="10"/>
      <w:r>
        <w:rPr>
          <w:rFonts w:ascii="ＭＳ ゴシック" w:eastAsia="ＭＳ ゴシック" w:hint="eastAsia"/>
        </w:rPr>
        <w:lastRenderedPageBreak/>
        <w:t>生活関連等施設の安全確保の留意点（火薬庫）</w:t>
      </w:r>
    </w:p>
    <w:p w:rsidR="005A61F3" w:rsidRDefault="005A61F3">
      <w:pPr>
        <w:pStyle w:val="a3"/>
        <w:spacing w:before="3"/>
        <w:rPr>
          <w:rFonts w:ascii="ＭＳ ゴシック"/>
          <w:sz w:val="23"/>
        </w:rPr>
      </w:pPr>
    </w:p>
    <w:p w:rsidR="005A61F3" w:rsidRDefault="009C0E8C">
      <w:pPr>
        <w:pStyle w:val="a3"/>
        <w:spacing w:before="66" w:line="261"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11"/>
        <w:rPr>
          <w:rFonts w:ascii="ＭＳ ゴシック"/>
          <w:sz w:val="20"/>
        </w:rPr>
      </w:pPr>
    </w:p>
    <w:p w:rsidR="005A61F3" w:rsidRDefault="009C0E8C">
      <w:pPr>
        <w:pStyle w:val="a3"/>
        <w:spacing w:before="67"/>
        <w:ind w:left="29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2"/>
        <w:rPr>
          <w:rFonts w:ascii="ＭＳ ゴシック"/>
          <w:sz w:val="23"/>
        </w:rPr>
      </w:pPr>
    </w:p>
    <w:p w:rsidR="005A61F3" w:rsidRDefault="009C0E8C">
      <w:pPr>
        <w:pStyle w:val="a3"/>
        <w:spacing w:before="67"/>
        <w:ind w:left="528"/>
        <w:rPr>
          <w:rFonts w:ascii="ＭＳ ゴシック" w:eastAsia="ＭＳ ゴシック" w:hint="eastAsia"/>
        </w:rPr>
      </w:pPr>
      <w:r>
        <w:rPr>
          <w:rFonts w:ascii="ＭＳ ゴシック" w:eastAsia="ＭＳ ゴシック" w:hint="eastAsia"/>
        </w:rPr>
        <w:t>火薬庫（国民保護法施行令第２７条第１０号、第２８条第３号）</w:t>
      </w:r>
    </w:p>
    <w:p w:rsidR="005A61F3" w:rsidRDefault="005A61F3">
      <w:pPr>
        <w:pStyle w:val="a3"/>
        <w:spacing w:before="3"/>
        <w:rPr>
          <w:rFonts w:ascii="ＭＳ ゴシック"/>
          <w:sz w:val="28"/>
        </w:rPr>
      </w:pPr>
    </w:p>
    <w:p w:rsidR="005A61F3" w:rsidRDefault="009C0E8C">
      <w:pPr>
        <w:pStyle w:val="a3"/>
        <w:ind w:left="289"/>
        <w:rPr>
          <w:rFonts w:ascii="ＭＳ ゴシック" w:eastAsia="ＭＳ ゴシック" w:hint="eastAsia"/>
        </w:rPr>
      </w:pPr>
      <w:r>
        <w:rPr>
          <w:rFonts w:ascii="ＭＳ ゴシック" w:eastAsia="ＭＳ ゴシック" w:hint="eastAsia"/>
          <w:u w:val="single"/>
        </w:rPr>
        <w:t>２．施設の特性</w:t>
      </w:r>
    </w:p>
    <w:p w:rsidR="005A61F3" w:rsidRDefault="009C0E8C">
      <w:pPr>
        <w:pStyle w:val="a3"/>
        <w:spacing w:before="27" w:line="523" w:lineRule="auto"/>
        <w:ind w:left="287" w:right="5336"/>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爆発性を有する火薬類を貯蔵している。</w:t>
      </w:r>
      <w:r>
        <w:rPr>
          <w:rFonts w:ascii="ＭＳ ゴシック" w:eastAsia="ＭＳ ゴシック" w:hint="eastAsia"/>
          <w:u w:val="single"/>
        </w:rPr>
        <w:t>３．安全確保の留意点</w:t>
      </w:r>
    </w:p>
    <w:p w:rsidR="005A61F3" w:rsidRDefault="009C0E8C">
      <w:pPr>
        <w:pStyle w:val="a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火薬庫は、製造所外の人家、公共施設等に対し、所定の距離をとること。</w:t>
      </w:r>
    </w:p>
    <w:p w:rsidR="005A61F3" w:rsidRDefault="009C0E8C">
      <w:pPr>
        <w:pStyle w:val="a3"/>
        <w:spacing w:before="2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火薬庫の周囲は土堤等で囲むこと。</w:t>
      </w:r>
    </w:p>
    <w:p w:rsidR="005A61F3" w:rsidRDefault="009C0E8C">
      <w:pPr>
        <w:pStyle w:val="a3"/>
        <w:spacing w:before="27" w:line="261" w:lineRule="auto"/>
        <w:ind w:left="647" w:right="47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貯蔵施設内への作業者・見学者等の入出者を管理すること、外部からの侵入に対する監視装置・施錠等を管理すること等により、施設の管理を徹底すること。</w:t>
      </w:r>
    </w:p>
    <w:p w:rsidR="005A61F3" w:rsidRDefault="009C0E8C">
      <w:pPr>
        <w:pStyle w:val="a3"/>
        <w:spacing w:line="261"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不審者、不審物等への注意を徹底すること。また、万が一、不審者、不審物等を発見した場合、速やかに警察等へ通報すること。</w:t>
      </w:r>
    </w:p>
    <w:p w:rsidR="005A61F3" w:rsidRDefault="009C0E8C">
      <w:pPr>
        <w:pStyle w:val="a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火薬類の盗難防止、数量管理等を徹底すること。</w:t>
      </w:r>
    </w:p>
    <w:p w:rsidR="005A61F3" w:rsidRDefault="009C0E8C">
      <w:pPr>
        <w:pStyle w:val="a3"/>
        <w:spacing w:before="2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w:t>
      </w:r>
      <w:r>
        <w:rPr>
          <w:rFonts w:ascii="ＭＳ ゴシック" w:eastAsia="ＭＳ ゴシック" w:hint="eastAsia"/>
        </w:rPr>
        <w:t>体制を再点検するとともに、従業者等に周知すること。</w:t>
      </w:r>
    </w:p>
    <w:p w:rsidR="005A61F3" w:rsidRDefault="009C0E8C">
      <w:pPr>
        <w:pStyle w:val="a3"/>
        <w:spacing w:before="28" w:line="523" w:lineRule="auto"/>
        <w:ind w:left="287" w:right="255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r>
        <w:rPr>
          <w:rFonts w:ascii="ＭＳ ゴシック" w:eastAsia="ＭＳ ゴシック" w:hint="eastAsia"/>
          <w:u w:val="single"/>
        </w:rPr>
        <w:t>４．所管省庁の連絡先</w:t>
      </w:r>
    </w:p>
    <w:p w:rsidR="005A61F3" w:rsidRDefault="009C0E8C">
      <w:pPr>
        <w:pStyle w:val="a3"/>
        <w:tabs>
          <w:tab w:val="left" w:pos="1497"/>
        </w:tabs>
        <w:spacing w:line="261" w:lineRule="auto"/>
        <w:ind w:left="772" w:right="5694" w:hanging="242"/>
        <w:rPr>
          <w:rFonts w:ascii="ＭＳ ゴシック" w:eastAsia="ＭＳ ゴシック" w:hint="eastAsia"/>
        </w:rPr>
      </w:pPr>
      <w:r>
        <w:rPr>
          <w:rFonts w:ascii="ＭＳ ゴシック" w:eastAsia="ＭＳ ゴシック" w:hint="eastAsia"/>
        </w:rPr>
        <w:t>経済産業省原子力安全・保安院保安課電話</w:t>
      </w:r>
      <w:r>
        <w:rPr>
          <w:rFonts w:ascii="ＭＳ ゴシック" w:eastAsia="ＭＳ ゴシック" w:hint="eastAsia"/>
        </w:rPr>
        <w:tab/>
      </w:r>
      <w:r>
        <w:rPr>
          <w:rFonts w:ascii="ＭＳ ゴシック" w:eastAsia="ＭＳ ゴシック" w:hint="eastAsia"/>
        </w:rPr>
        <w:t>０３－３５０１－１７０６</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０３－３５０１－２３５７</w:t>
      </w:r>
    </w:p>
    <w:p w:rsidR="005A61F3" w:rsidRDefault="005A61F3">
      <w:pPr>
        <w:spacing w:line="261" w:lineRule="auto"/>
        <w:rPr>
          <w:rFonts w:ascii="ＭＳ ゴシック" w:eastAsia="ＭＳ ゴシック" w:hint="eastAsia"/>
        </w:rPr>
        <w:sectPr w:rsidR="005A61F3">
          <w:pgSz w:w="11900" w:h="16840"/>
          <w:pgMar w:top="1480" w:right="680" w:bottom="880" w:left="880" w:header="0" w:footer="699" w:gutter="0"/>
          <w:cols w:space="720"/>
        </w:sectPr>
      </w:pPr>
    </w:p>
    <w:p w:rsidR="005A61F3" w:rsidRDefault="009C0E8C">
      <w:pPr>
        <w:pStyle w:val="a3"/>
        <w:spacing w:before="43"/>
        <w:ind w:left="2170"/>
        <w:rPr>
          <w:rFonts w:ascii="ＭＳ ゴシック" w:eastAsia="ＭＳ ゴシック" w:hint="eastAsia"/>
        </w:rPr>
      </w:pPr>
      <w:r>
        <w:rPr>
          <w:rFonts w:ascii="ＭＳ ゴシック" w:eastAsia="ＭＳ ゴシック" w:hint="eastAsia"/>
        </w:rPr>
        <w:lastRenderedPageBreak/>
        <w:t>生活関連等施設の安全確保の留意点（火薬類製造所）</w:t>
      </w:r>
    </w:p>
    <w:p w:rsidR="005A61F3" w:rsidRDefault="005A61F3">
      <w:pPr>
        <w:pStyle w:val="a3"/>
        <w:spacing w:before="6"/>
        <w:rPr>
          <w:rFonts w:ascii="ＭＳ ゴシック"/>
          <w:sz w:val="19"/>
        </w:rPr>
      </w:pPr>
    </w:p>
    <w:p w:rsidR="005A61F3" w:rsidRDefault="009C0E8C">
      <w:pPr>
        <w:pStyle w:val="a3"/>
        <w:spacing w:before="66" w:line="242"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3"/>
        <w:rPr>
          <w:rFonts w:ascii="ＭＳ ゴシック"/>
          <w:sz w:val="19"/>
        </w:rPr>
      </w:pPr>
    </w:p>
    <w:p w:rsidR="005A61F3" w:rsidRDefault="009C0E8C">
      <w:pPr>
        <w:pStyle w:val="a3"/>
        <w:spacing w:before="66"/>
        <w:ind w:left="289"/>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19"/>
        </w:rPr>
      </w:pPr>
    </w:p>
    <w:p w:rsidR="005A61F3" w:rsidRDefault="009C0E8C">
      <w:pPr>
        <w:pStyle w:val="a3"/>
        <w:spacing w:before="66" w:line="487" w:lineRule="auto"/>
        <w:ind w:left="289" w:right="1825" w:firstLine="238"/>
        <w:rPr>
          <w:rFonts w:ascii="ＭＳ ゴシック" w:eastAsia="ＭＳ ゴシック" w:hint="eastAsia"/>
        </w:rPr>
      </w:pPr>
      <w:r>
        <w:rPr>
          <w:rFonts w:ascii="ＭＳ ゴシック" w:eastAsia="ＭＳ ゴシック" w:hint="eastAsia"/>
        </w:rPr>
        <w:t>火薬類の製造所（国民保護法施行令第２７条第１０号、第２８条第３号）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484" w:lineRule="auto"/>
        <w:ind w:left="287" w:right="5336"/>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爆発性を有する火薬類を製造している。</w:t>
      </w:r>
      <w:r>
        <w:rPr>
          <w:rFonts w:ascii="ＭＳ ゴシック" w:eastAsia="ＭＳ ゴシック" w:hint="eastAsia"/>
          <w:u w:val="single"/>
        </w:rPr>
        <w:t>３．安全確保の留意点</w:t>
      </w:r>
    </w:p>
    <w:p w:rsidR="005A61F3" w:rsidRDefault="009C0E8C">
      <w:pPr>
        <w:pStyle w:val="a3"/>
        <w:spacing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火薬類の製造作業を行う建築物は、製造所外の人家、公共施設等に対し、所定の距離をとること。</w:t>
      </w:r>
    </w:p>
    <w:p w:rsidR="005A61F3" w:rsidRDefault="009C0E8C">
      <w:pPr>
        <w:pStyle w:val="a3"/>
        <w:spacing w:before="1"/>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施設及び設備の監視を徹底すること。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火薬類の製造を行う区域の周囲には、関係者以外が立ち入ることができないよう、境界柵を設置すること。</w:t>
      </w:r>
    </w:p>
    <w:p w:rsidR="005A61F3" w:rsidRDefault="009C0E8C">
      <w:pPr>
        <w:pStyle w:val="a3"/>
        <w:spacing w:before="2"/>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施設内への作業者、見学者等の入出者の管理を徹底すること。</w:t>
      </w:r>
    </w:p>
    <w:p w:rsidR="005A61F3" w:rsidRDefault="009C0E8C">
      <w:pPr>
        <w:pStyle w:val="a3"/>
        <w:spacing w:before="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外部から施設内への侵入に対する監視装置、施錠等の管理を強化、徹底すること。</w:t>
      </w:r>
    </w:p>
    <w:p w:rsidR="005A61F3" w:rsidRDefault="009C0E8C">
      <w:pPr>
        <w:pStyle w:val="a3"/>
        <w:spacing w:before="5"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不審者、不審物等への注意を徹底すること。また、万が一、不審者、不審物等を発見した場合、速やかに警察等へ通報す</w:t>
      </w:r>
      <w:r>
        <w:rPr>
          <w:rFonts w:ascii="ＭＳ ゴシック" w:eastAsia="ＭＳ ゴシック" w:hint="eastAsia"/>
        </w:rPr>
        <w:t>ること。</w:t>
      </w:r>
    </w:p>
    <w:p w:rsidR="005A61F3" w:rsidRDefault="009C0E8C">
      <w:pPr>
        <w:pStyle w:val="a3"/>
        <w:spacing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製造作業終了後、火薬類の製造作業を行う建築物内に、火薬類をやむを得ず存置する場合には、見張りを置く等の措置を講じること。</w:t>
      </w:r>
    </w:p>
    <w:p w:rsidR="005A61F3" w:rsidRDefault="009C0E8C">
      <w:pPr>
        <w:pStyle w:val="a3"/>
        <w:spacing w:before="2"/>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火薬類の盗難防止、数量管理等を徹底すること。</w:t>
      </w:r>
    </w:p>
    <w:p w:rsidR="005A61F3" w:rsidRDefault="009C0E8C">
      <w:pPr>
        <w:pStyle w:val="a3"/>
        <w:spacing w:before="1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非常時の連絡通報体制を再点検するとともに、従業者等に周知すること。</w:t>
      </w:r>
    </w:p>
    <w:p w:rsidR="005A61F3" w:rsidRDefault="009C0E8C">
      <w:pPr>
        <w:pStyle w:val="a3"/>
        <w:spacing w:before="28" w:line="494" w:lineRule="auto"/>
        <w:ind w:left="287" w:right="255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r>
        <w:rPr>
          <w:rFonts w:ascii="ＭＳ ゴシック" w:eastAsia="ＭＳ ゴシック" w:hint="eastAsia"/>
          <w:u w:val="single"/>
        </w:rPr>
        <w:t>４．所管省庁の連絡先</w:t>
      </w:r>
    </w:p>
    <w:p w:rsidR="005A61F3" w:rsidRDefault="009C0E8C">
      <w:pPr>
        <w:pStyle w:val="a3"/>
        <w:tabs>
          <w:tab w:val="left" w:pos="1497"/>
        </w:tabs>
        <w:spacing w:line="242" w:lineRule="auto"/>
        <w:ind w:left="772" w:right="5694" w:hanging="242"/>
        <w:rPr>
          <w:rFonts w:ascii="ＭＳ ゴシック" w:eastAsia="ＭＳ ゴシック" w:hint="eastAsia"/>
        </w:rPr>
      </w:pPr>
      <w:r>
        <w:rPr>
          <w:rFonts w:ascii="ＭＳ ゴシック" w:eastAsia="ＭＳ ゴシック" w:hint="eastAsia"/>
        </w:rPr>
        <w:t>経済産業省原子力安全・保安院保安課電話</w:t>
      </w:r>
      <w:r>
        <w:rPr>
          <w:rFonts w:ascii="ＭＳ ゴシック" w:eastAsia="ＭＳ ゴシック" w:hint="eastAsia"/>
        </w:rPr>
        <w:tab/>
      </w:r>
      <w:r>
        <w:rPr>
          <w:rFonts w:ascii="ＭＳ ゴシック" w:eastAsia="ＭＳ ゴシック" w:hint="eastAsia"/>
        </w:rPr>
        <w:t>０３－３５０１－１７０６</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０３－３５０１－２３５７</w:t>
      </w:r>
    </w:p>
    <w:p w:rsidR="005A61F3" w:rsidRDefault="005A61F3">
      <w:pPr>
        <w:spacing w:line="242" w:lineRule="auto"/>
        <w:rPr>
          <w:rFonts w:ascii="ＭＳ ゴシック" w:eastAsia="ＭＳ ゴシック" w:hint="eastAsia"/>
        </w:rPr>
        <w:sectPr w:rsidR="005A61F3">
          <w:pgSz w:w="11900" w:h="16840"/>
          <w:pgMar w:top="1460" w:right="680" w:bottom="880" w:left="880" w:header="0" w:footer="699" w:gutter="0"/>
          <w:cols w:space="720"/>
        </w:sectPr>
      </w:pPr>
    </w:p>
    <w:p w:rsidR="005A61F3" w:rsidRDefault="009C0E8C">
      <w:pPr>
        <w:pStyle w:val="a3"/>
        <w:spacing w:before="36"/>
        <w:ind w:left="2049"/>
        <w:rPr>
          <w:rFonts w:ascii="ＭＳ ゴシック" w:eastAsia="ＭＳ ゴシック" w:hint="eastAsia"/>
        </w:rPr>
      </w:pPr>
      <w:bookmarkStart w:id="11" w:name="27-10-4.pdf"/>
      <w:bookmarkEnd w:id="11"/>
      <w:r>
        <w:rPr>
          <w:rFonts w:ascii="ＭＳ ゴシック" w:eastAsia="ＭＳ ゴシック" w:hint="eastAsia"/>
        </w:rPr>
        <w:lastRenderedPageBreak/>
        <w:t>生活関連等施設の安全確保の留意点（高圧ガス製造所）</w:t>
      </w:r>
    </w:p>
    <w:p w:rsidR="005A61F3" w:rsidRDefault="005A61F3">
      <w:pPr>
        <w:pStyle w:val="a3"/>
        <w:spacing w:before="3"/>
        <w:rPr>
          <w:rFonts w:ascii="ＭＳ ゴシック"/>
          <w:sz w:val="23"/>
        </w:rPr>
      </w:pPr>
    </w:p>
    <w:p w:rsidR="005A61F3" w:rsidRDefault="009C0E8C">
      <w:pPr>
        <w:pStyle w:val="a3"/>
        <w:spacing w:before="66" w:line="261" w:lineRule="auto"/>
        <w:ind w:left="8647"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11"/>
        <w:rPr>
          <w:rFonts w:ascii="ＭＳ ゴシック"/>
          <w:sz w:val="20"/>
        </w:rPr>
      </w:pPr>
    </w:p>
    <w:p w:rsidR="005A61F3" w:rsidRDefault="009C0E8C">
      <w:pPr>
        <w:pStyle w:val="a3"/>
        <w:spacing w:before="67"/>
        <w:ind w:left="289"/>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2"/>
        <w:rPr>
          <w:rFonts w:ascii="ＭＳ ゴシック"/>
          <w:sz w:val="23"/>
        </w:rPr>
      </w:pPr>
    </w:p>
    <w:p w:rsidR="005A61F3" w:rsidRDefault="009C0E8C">
      <w:pPr>
        <w:pStyle w:val="a3"/>
        <w:spacing w:before="67" w:line="523" w:lineRule="auto"/>
        <w:ind w:left="289" w:right="1582" w:firstLine="238"/>
        <w:rPr>
          <w:rFonts w:ascii="ＭＳ ゴシック" w:eastAsia="ＭＳ ゴシック" w:hint="eastAsia"/>
        </w:rPr>
      </w:pPr>
      <w:r>
        <w:rPr>
          <w:rFonts w:ascii="ＭＳ ゴシック" w:eastAsia="ＭＳ ゴシック" w:hint="eastAsia"/>
        </w:rPr>
        <w:t>高圧ガスの製造所（国民保護法施行令第２７条第１０号、第２８条第４号）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523" w:lineRule="auto"/>
        <w:ind w:left="287" w:right="41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爆発性又は毒性を有する高圧ガスを製造している。</w:t>
      </w:r>
      <w:r>
        <w:rPr>
          <w:rFonts w:ascii="ＭＳ ゴシック" w:eastAsia="ＭＳ ゴシック" w:hint="eastAsia"/>
          <w:u w:val="single"/>
        </w:rPr>
        <w:t>３．安全確保の留意点</w:t>
      </w:r>
    </w:p>
    <w:p w:rsidR="005A61F3" w:rsidRDefault="009C0E8C">
      <w:pPr>
        <w:pStyle w:val="a3"/>
        <w:spacing w:line="261"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高圧ガスの製造作業を行う建築物は、製造所外の人家、公共施設等に対し、所定の距離をとること。</w:t>
      </w:r>
    </w:p>
    <w:p w:rsidR="005A61F3" w:rsidRDefault="009C0E8C">
      <w:pPr>
        <w:pStyle w:val="a3"/>
        <w:spacing w:line="307" w:lineRule="exact"/>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施設の周囲には、境界さく等を設置して境界線を明示すること。</w:t>
      </w:r>
    </w:p>
    <w:p w:rsidR="005A61F3" w:rsidRDefault="009C0E8C">
      <w:pPr>
        <w:pStyle w:val="a3"/>
        <w:spacing w:before="25" w:line="261" w:lineRule="auto"/>
        <w:ind w:left="647" w:right="47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施設内への作業者・見学者等の入出者を管理すること、外部からの侵入に対する監視装置・施錠等を管理すること等により、管理を徹底すること。</w:t>
      </w:r>
    </w:p>
    <w:p w:rsidR="005A61F3" w:rsidRDefault="009C0E8C">
      <w:pPr>
        <w:pStyle w:val="a3"/>
        <w:spacing w:line="261"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不審者、不審物等への注意を徹底すること。また、万が一、不審者、不審物等を発見した場合、速やかに警察等へ通報すること。</w:t>
      </w:r>
    </w:p>
    <w:p w:rsidR="005A61F3" w:rsidRDefault="009C0E8C">
      <w:pPr>
        <w:pStyle w:val="a3"/>
        <w:spacing w:line="261"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可燃性ガス及び毒性ガスの製造を行う大規模施設の設備には、保安上重要な箇所に、適正な手順以外の手順による操作が行われることを防止するための設備を設ける等の措置を講じること。</w:t>
      </w:r>
    </w:p>
    <w:p w:rsidR="005A61F3" w:rsidRDefault="009C0E8C">
      <w:pPr>
        <w:pStyle w:val="a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非常時の連絡通報体制を再点検するとともに、従業者等に周知すること。</w:t>
      </w:r>
    </w:p>
    <w:p w:rsidR="005A61F3" w:rsidRDefault="009C0E8C">
      <w:pPr>
        <w:pStyle w:val="a3"/>
        <w:spacing w:before="2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p>
    <w:p w:rsidR="005A61F3" w:rsidRDefault="005A61F3">
      <w:pPr>
        <w:pStyle w:val="a3"/>
        <w:rPr>
          <w:rFonts w:ascii="ＭＳ ゴシック"/>
          <w:sz w:val="26"/>
        </w:rPr>
      </w:pPr>
    </w:p>
    <w:p w:rsidR="005A61F3" w:rsidRDefault="005A61F3">
      <w:pPr>
        <w:pStyle w:val="a3"/>
        <w:spacing w:before="5"/>
        <w:rPr>
          <w:rFonts w:ascii="ＭＳ ゴシック"/>
          <w:sz w:val="28"/>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2"/>
        <w:rPr>
          <w:rFonts w:ascii="ＭＳ ゴシック"/>
          <w:sz w:val="23"/>
        </w:rPr>
      </w:pPr>
    </w:p>
    <w:p w:rsidR="005A61F3" w:rsidRDefault="009C0E8C">
      <w:pPr>
        <w:pStyle w:val="a3"/>
        <w:tabs>
          <w:tab w:val="left" w:pos="1497"/>
        </w:tabs>
        <w:spacing w:before="67" w:line="261" w:lineRule="auto"/>
        <w:ind w:left="772" w:right="5694" w:hanging="242"/>
        <w:rPr>
          <w:rFonts w:ascii="ＭＳ ゴシック" w:eastAsia="ＭＳ ゴシック" w:hint="eastAsia"/>
        </w:rPr>
      </w:pPr>
      <w:r>
        <w:rPr>
          <w:rFonts w:ascii="ＭＳ ゴシック" w:eastAsia="ＭＳ ゴシック" w:hint="eastAsia"/>
        </w:rPr>
        <w:t>経済産業省原子力安全・保安院保安課電話</w:t>
      </w:r>
      <w:r>
        <w:rPr>
          <w:rFonts w:ascii="ＭＳ ゴシック" w:eastAsia="ＭＳ ゴシック" w:hint="eastAsia"/>
        </w:rPr>
        <w:tab/>
      </w:r>
      <w:r>
        <w:rPr>
          <w:rFonts w:ascii="ＭＳ ゴシック" w:eastAsia="ＭＳ ゴシック" w:hint="eastAsia"/>
        </w:rPr>
        <w:t>０３－３５０１－１７０６</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０３－３５０１－２３５７</w:t>
      </w:r>
    </w:p>
    <w:p w:rsidR="005A61F3" w:rsidRDefault="005A61F3">
      <w:pPr>
        <w:spacing w:line="261" w:lineRule="auto"/>
        <w:rPr>
          <w:rFonts w:ascii="ＭＳ ゴシック" w:eastAsia="ＭＳ ゴシック" w:hint="eastAsia"/>
        </w:rPr>
        <w:sectPr w:rsidR="005A61F3">
          <w:pgSz w:w="11900" w:h="16840"/>
          <w:pgMar w:top="1480" w:right="680" w:bottom="880" w:left="880" w:header="0" w:footer="699" w:gutter="0"/>
          <w:cols w:space="720"/>
        </w:sectPr>
      </w:pPr>
    </w:p>
    <w:p w:rsidR="005A61F3" w:rsidRDefault="009C0E8C">
      <w:pPr>
        <w:pStyle w:val="a3"/>
        <w:spacing w:before="36"/>
        <w:ind w:left="2049"/>
        <w:rPr>
          <w:rFonts w:ascii="ＭＳ ゴシック" w:eastAsia="ＭＳ ゴシック" w:hint="eastAsia"/>
        </w:rPr>
      </w:pPr>
      <w:r>
        <w:rPr>
          <w:rFonts w:ascii="ＭＳ ゴシック" w:eastAsia="ＭＳ ゴシック" w:hint="eastAsia"/>
        </w:rPr>
        <w:lastRenderedPageBreak/>
        <w:t>生活関連等施設の安全確保の留意点（高圧ガス貯蔵所）</w:t>
      </w:r>
    </w:p>
    <w:p w:rsidR="005A61F3" w:rsidRDefault="005A61F3">
      <w:pPr>
        <w:pStyle w:val="a3"/>
        <w:spacing w:before="3"/>
        <w:rPr>
          <w:rFonts w:ascii="ＭＳ ゴシック"/>
          <w:sz w:val="23"/>
        </w:rPr>
      </w:pPr>
    </w:p>
    <w:p w:rsidR="005A61F3" w:rsidRDefault="009C0E8C">
      <w:pPr>
        <w:pStyle w:val="a3"/>
        <w:spacing w:before="66" w:line="261" w:lineRule="auto"/>
        <w:ind w:left="8647"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11"/>
        <w:rPr>
          <w:rFonts w:ascii="ＭＳ ゴシック"/>
          <w:sz w:val="20"/>
        </w:rPr>
      </w:pPr>
    </w:p>
    <w:p w:rsidR="005A61F3" w:rsidRDefault="009C0E8C">
      <w:pPr>
        <w:pStyle w:val="a3"/>
        <w:spacing w:before="67"/>
        <w:ind w:left="289"/>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2"/>
        <w:rPr>
          <w:rFonts w:ascii="ＭＳ ゴシック"/>
          <w:sz w:val="23"/>
        </w:rPr>
      </w:pPr>
    </w:p>
    <w:p w:rsidR="005A61F3" w:rsidRDefault="009C0E8C">
      <w:pPr>
        <w:pStyle w:val="a3"/>
        <w:spacing w:before="67" w:line="523" w:lineRule="auto"/>
        <w:ind w:left="289" w:right="1825" w:firstLine="238"/>
        <w:rPr>
          <w:rFonts w:ascii="ＭＳ ゴシック" w:eastAsia="ＭＳ ゴシック" w:hint="eastAsia"/>
        </w:rPr>
      </w:pPr>
      <w:r>
        <w:rPr>
          <w:rFonts w:ascii="ＭＳ ゴシック" w:eastAsia="ＭＳ ゴシック" w:hint="eastAsia"/>
        </w:rPr>
        <w:t>高圧ガス貯蔵所（国民保護法施行令第２７条第１０号、第２８条第４号）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523" w:lineRule="auto"/>
        <w:ind w:left="287" w:right="41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爆発性又は毒性を有する高圧ガスを貯蔵している。</w:t>
      </w:r>
      <w:r>
        <w:rPr>
          <w:rFonts w:ascii="ＭＳ ゴシック" w:eastAsia="ＭＳ ゴシック" w:hint="eastAsia"/>
          <w:u w:val="single"/>
        </w:rPr>
        <w:t>３．安全確保の留意点</w:t>
      </w:r>
    </w:p>
    <w:p w:rsidR="005A61F3" w:rsidRDefault="009C0E8C">
      <w:pPr>
        <w:pStyle w:val="a3"/>
        <w:spacing w:line="261"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高圧ガスの貯蔵を行う建築物は、製造所外の人家、公共施設等に対し、所定の距離をとること。</w:t>
      </w:r>
    </w:p>
    <w:p w:rsidR="005A61F3" w:rsidRDefault="009C0E8C">
      <w:pPr>
        <w:pStyle w:val="a3"/>
        <w:spacing w:line="307" w:lineRule="exact"/>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施設の周囲には、境界柵等を設置して境界線を明示すること。</w:t>
      </w:r>
    </w:p>
    <w:p w:rsidR="005A61F3" w:rsidRDefault="009C0E8C">
      <w:pPr>
        <w:pStyle w:val="a3"/>
        <w:spacing w:before="25" w:line="261" w:lineRule="auto"/>
        <w:ind w:left="647" w:right="47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施設内への作業者・見学者等の入出者を管理すること、外部からの侵入に対する監視装置・施錠等を管理すること等により、施設の管理を徹底すること。</w:t>
      </w:r>
    </w:p>
    <w:p w:rsidR="005A61F3" w:rsidRDefault="009C0E8C">
      <w:pPr>
        <w:pStyle w:val="a3"/>
        <w:spacing w:line="261"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不審者、不審物等への注意を徹底すること。また、万が一、不審者、不審物等を発見した場合、速やかに警察等へ通報すること。</w:t>
      </w:r>
    </w:p>
    <w:p w:rsidR="005A61F3" w:rsidRDefault="009C0E8C">
      <w:pPr>
        <w:pStyle w:val="a3"/>
        <w:spacing w:line="307" w:lineRule="exact"/>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非常時の連絡通報体制を再点検するとともに、従業者等に周知すること。</w:t>
      </w:r>
    </w:p>
    <w:p w:rsidR="005A61F3" w:rsidRDefault="009C0E8C">
      <w:pPr>
        <w:pStyle w:val="a3"/>
        <w:spacing w:before="28" w:line="523" w:lineRule="auto"/>
        <w:ind w:left="287" w:right="255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w:t>
      </w:r>
      <w:r>
        <w:rPr>
          <w:rFonts w:ascii="ＭＳ ゴシック" w:eastAsia="ＭＳ ゴシック" w:hint="eastAsia"/>
        </w:rPr>
        <w:t>自主的実施等必要な施設の警備に努めること。</w:t>
      </w:r>
      <w:r>
        <w:rPr>
          <w:rFonts w:ascii="ＭＳ ゴシック" w:eastAsia="ＭＳ ゴシック" w:hint="eastAsia"/>
          <w:u w:val="single"/>
        </w:rPr>
        <w:t>４．所管省庁の連絡先</w:t>
      </w:r>
    </w:p>
    <w:p w:rsidR="005A61F3" w:rsidRDefault="009C0E8C">
      <w:pPr>
        <w:pStyle w:val="a3"/>
        <w:tabs>
          <w:tab w:val="left" w:pos="1497"/>
        </w:tabs>
        <w:spacing w:line="261" w:lineRule="auto"/>
        <w:ind w:left="772" w:right="5694" w:hanging="242"/>
        <w:rPr>
          <w:rFonts w:ascii="ＭＳ ゴシック" w:eastAsia="ＭＳ ゴシック" w:hint="eastAsia"/>
        </w:rPr>
      </w:pPr>
      <w:r>
        <w:rPr>
          <w:rFonts w:ascii="ＭＳ ゴシック" w:eastAsia="ＭＳ ゴシック" w:hint="eastAsia"/>
        </w:rPr>
        <w:t>経済産業省原子力安全・保安院保安課電話</w:t>
      </w:r>
      <w:r>
        <w:rPr>
          <w:rFonts w:ascii="ＭＳ ゴシック" w:eastAsia="ＭＳ ゴシック" w:hint="eastAsia"/>
        </w:rPr>
        <w:tab/>
      </w:r>
      <w:r>
        <w:rPr>
          <w:rFonts w:ascii="ＭＳ ゴシック" w:eastAsia="ＭＳ ゴシック" w:hint="eastAsia"/>
        </w:rPr>
        <w:t>０３－３５０１－１７０６</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０３－３５０１－２３５７</w:t>
      </w:r>
    </w:p>
    <w:p w:rsidR="005A61F3" w:rsidRDefault="005A61F3">
      <w:pPr>
        <w:spacing w:line="261" w:lineRule="auto"/>
        <w:rPr>
          <w:rFonts w:ascii="ＭＳ ゴシック" w:eastAsia="ＭＳ ゴシック" w:hint="eastAsia"/>
        </w:rPr>
        <w:sectPr w:rsidR="005A61F3">
          <w:pgSz w:w="11900" w:h="16840"/>
          <w:pgMar w:top="1480" w:right="680" w:bottom="880" w:left="880" w:header="0" w:footer="699" w:gutter="0"/>
          <w:cols w:space="720"/>
        </w:sectPr>
      </w:pPr>
    </w:p>
    <w:p w:rsidR="005A61F3" w:rsidRDefault="009C0E8C">
      <w:pPr>
        <w:pStyle w:val="3"/>
        <w:spacing w:before="32"/>
        <w:ind w:left="2493"/>
      </w:pPr>
      <w:bookmarkStart w:id="12" w:name="27-10-5.pdf"/>
      <w:bookmarkEnd w:id="12"/>
      <w:r>
        <w:lastRenderedPageBreak/>
        <w:t>生活関連等施設の安全確保の留意点</w:t>
      </w:r>
    </w:p>
    <w:p w:rsidR="005A61F3" w:rsidRDefault="009C0E8C">
      <w:pPr>
        <w:pStyle w:val="a3"/>
        <w:rPr>
          <w:rFonts w:ascii="ＭＳ ゴシック"/>
        </w:rPr>
      </w:pPr>
      <w:r>
        <w:br w:type="column"/>
      </w:r>
    </w:p>
    <w:p w:rsidR="005A61F3" w:rsidRDefault="005A61F3">
      <w:pPr>
        <w:pStyle w:val="a3"/>
        <w:spacing w:before="2"/>
        <w:rPr>
          <w:rFonts w:ascii="ＭＳ ゴシック"/>
          <w:sz w:val="26"/>
        </w:rPr>
      </w:pPr>
    </w:p>
    <w:p w:rsidR="005A61F3" w:rsidRDefault="009C0E8C">
      <w:pPr>
        <w:tabs>
          <w:tab w:val="left" w:pos="659"/>
          <w:tab w:val="left" w:pos="1098"/>
          <w:tab w:val="left" w:pos="1538"/>
          <w:tab w:val="left" w:pos="1979"/>
        </w:tabs>
        <w:spacing w:line="309" w:lineRule="auto"/>
        <w:ind w:left="219" w:right="482" w:hanging="16"/>
        <w:rPr>
          <w:rFonts w:ascii="ＭＳ ゴシック" w:eastAsia="ＭＳ ゴシック" w:hint="eastAsia"/>
        </w:rPr>
      </w:pPr>
      <w:r>
        <w:rPr>
          <w:rFonts w:ascii="ＭＳ ゴシック" w:eastAsia="ＭＳ ゴシック" w:hint="eastAsia"/>
        </w:rPr>
        <w:t>平</w:t>
      </w:r>
      <w:r>
        <w:rPr>
          <w:rFonts w:ascii="ＭＳ ゴシック" w:eastAsia="ＭＳ ゴシック" w:hint="eastAsia"/>
          <w:spacing w:val="-38"/>
        </w:rPr>
        <w:t xml:space="preserve"> </w:t>
      </w:r>
      <w:r>
        <w:rPr>
          <w:rFonts w:ascii="ＭＳ ゴシック" w:eastAsia="ＭＳ ゴシック" w:hint="eastAsia"/>
        </w:rPr>
        <w:t>成</w:t>
      </w:r>
      <w:r>
        <w:rPr>
          <w:rFonts w:ascii="ＭＳ ゴシック" w:eastAsia="ＭＳ ゴシック" w:hint="eastAsia"/>
          <w:spacing w:val="-39"/>
        </w:rPr>
        <w:t xml:space="preserve"> </w:t>
      </w:r>
      <w:r>
        <w:rPr>
          <w:rFonts w:ascii="ＭＳ ゴシック" w:eastAsia="ＭＳ ゴシック" w:hint="eastAsia"/>
        </w:rPr>
        <w:t>１</w:t>
      </w:r>
      <w:r>
        <w:rPr>
          <w:rFonts w:ascii="ＭＳ ゴシック" w:eastAsia="ＭＳ ゴシック" w:hint="eastAsia"/>
          <w:spacing w:val="-39"/>
        </w:rPr>
        <w:t xml:space="preserve"> </w:t>
      </w:r>
      <w:r>
        <w:rPr>
          <w:rFonts w:ascii="ＭＳ ゴシック" w:eastAsia="ＭＳ ゴシック" w:hint="eastAsia"/>
        </w:rPr>
        <w:t>７</w:t>
      </w:r>
      <w:r>
        <w:rPr>
          <w:rFonts w:ascii="ＭＳ ゴシック" w:eastAsia="ＭＳ ゴシック" w:hint="eastAsia"/>
          <w:spacing w:val="-39"/>
        </w:rPr>
        <w:t xml:space="preserve"> </w:t>
      </w:r>
      <w:r>
        <w:rPr>
          <w:rFonts w:ascii="ＭＳ ゴシック" w:eastAsia="ＭＳ ゴシック" w:hint="eastAsia"/>
        </w:rPr>
        <w:t>年</w:t>
      </w:r>
      <w:r>
        <w:rPr>
          <w:rFonts w:ascii="ＭＳ ゴシック" w:eastAsia="ＭＳ ゴシック" w:hint="eastAsia"/>
          <w:spacing w:val="-38"/>
        </w:rPr>
        <w:t xml:space="preserve"> </w:t>
      </w:r>
      <w:r>
        <w:rPr>
          <w:rFonts w:ascii="ＭＳ ゴシック" w:eastAsia="ＭＳ ゴシック" w:hint="eastAsia"/>
        </w:rPr>
        <w:t>８</w:t>
      </w:r>
      <w:r>
        <w:rPr>
          <w:rFonts w:ascii="ＭＳ ゴシック" w:eastAsia="ＭＳ ゴシック" w:hint="eastAsia"/>
          <w:spacing w:val="-38"/>
        </w:rPr>
        <w:t xml:space="preserve"> </w:t>
      </w:r>
      <w:r>
        <w:rPr>
          <w:rFonts w:ascii="ＭＳ ゴシック" w:eastAsia="ＭＳ ゴシック" w:hint="eastAsia"/>
        </w:rPr>
        <w:t>月文</w:t>
      </w:r>
      <w:r>
        <w:rPr>
          <w:rFonts w:ascii="ＭＳ ゴシック" w:eastAsia="ＭＳ ゴシック" w:hint="eastAsia"/>
        </w:rPr>
        <w:tab/>
      </w:r>
      <w:r>
        <w:rPr>
          <w:rFonts w:ascii="ＭＳ ゴシック" w:eastAsia="ＭＳ ゴシック" w:hint="eastAsia"/>
        </w:rPr>
        <w:t>部</w:t>
      </w:r>
      <w:r>
        <w:rPr>
          <w:rFonts w:ascii="ＭＳ ゴシック" w:eastAsia="ＭＳ ゴシック" w:hint="eastAsia"/>
        </w:rPr>
        <w:tab/>
      </w:r>
      <w:r>
        <w:rPr>
          <w:rFonts w:ascii="ＭＳ ゴシック" w:eastAsia="ＭＳ ゴシック" w:hint="eastAsia"/>
        </w:rPr>
        <w:t>科</w:t>
      </w:r>
      <w:r>
        <w:rPr>
          <w:rFonts w:ascii="ＭＳ ゴシック" w:eastAsia="ＭＳ ゴシック" w:hint="eastAsia"/>
        </w:rPr>
        <w:tab/>
      </w:r>
      <w:r>
        <w:rPr>
          <w:rFonts w:ascii="ＭＳ ゴシック" w:eastAsia="ＭＳ ゴシック" w:hint="eastAsia"/>
        </w:rPr>
        <w:t>学</w:t>
      </w:r>
      <w:r>
        <w:rPr>
          <w:rFonts w:ascii="ＭＳ ゴシック" w:eastAsia="ＭＳ ゴシック" w:hint="eastAsia"/>
        </w:rPr>
        <w:tab/>
      </w:r>
      <w:r>
        <w:rPr>
          <w:rFonts w:ascii="ＭＳ ゴシック" w:eastAsia="ＭＳ ゴシック" w:hint="eastAsia"/>
        </w:rPr>
        <w:t>省</w:t>
      </w:r>
    </w:p>
    <w:p w:rsidR="005A61F3" w:rsidRDefault="005A61F3">
      <w:pPr>
        <w:spacing w:line="309" w:lineRule="auto"/>
        <w:rPr>
          <w:rFonts w:ascii="ＭＳ ゴシック" w:eastAsia="ＭＳ ゴシック" w:hint="eastAsia"/>
        </w:rPr>
        <w:sectPr w:rsidR="005A61F3">
          <w:pgSz w:w="11900" w:h="16840"/>
          <w:pgMar w:top="1260" w:right="680" w:bottom="880" w:left="880" w:header="0" w:footer="699" w:gutter="0"/>
          <w:cols w:num="2" w:space="720" w:equalWidth="0">
            <w:col w:w="7617" w:space="40"/>
            <w:col w:w="2683"/>
          </w:cols>
        </w:sectPr>
      </w:pPr>
    </w:p>
    <w:p w:rsidR="005A61F3" w:rsidRDefault="005A61F3">
      <w:pPr>
        <w:pStyle w:val="a3"/>
        <w:spacing w:before="5"/>
        <w:rPr>
          <w:rFonts w:ascii="ＭＳ ゴシック"/>
          <w:sz w:val="22"/>
        </w:rPr>
      </w:pPr>
    </w:p>
    <w:p w:rsidR="005A61F3" w:rsidRDefault="009C0E8C">
      <w:pPr>
        <w:pStyle w:val="a3"/>
        <w:spacing w:before="66"/>
        <w:ind w:left="254"/>
        <w:rPr>
          <w:rFonts w:ascii="ＭＳ ゴシック" w:eastAsia="ＭＳ ゴシック" w:hint="eastAsia"/>
        </w:rPr>
      </w:pPr>
      <w:r>
        <w:rPr>
          <w:rFonts w:ascii="ＭＳ ゴシック" w:eastAsia="ＭＳ ゴシック" w:hint="eastAsia"/>
          <w:u w:val="single"/>
        </w:rPr>
        <w:t>１．施設の種類</w:t>
      </w:r>
    </w:p>
    <w:p w:rsidR="005A61F3" w:rsidRDefault="009C0E8C">
      <w:pPr>
        <w:pStyle w:val="a3"/>
        <w:spacing w:before="56" w:line="283" w:lineRule="auto"/>
        <w:ind w:left="493" w:right="485" w:firstLine="268"/>
        <w:jc w:val="both"/>
        <w:rPr>
          <w:rFonts w:ascii="ＭＳ ゴシック" w:eastAsia="ＭＳ ゴシック" w:hint="eastAsia"/>
        </w:rPr>
      </w:pPr>
      <w:r>
        <w:rPr>
          <w:rFonts w:ascii="ＭＳ ゴシック" w:eastAsia="ＭＳ ゴシック" w:hint="eastAsia"/>
          <w:spacing w:val="-3"/>
        </w:rPr>
        <w:t>試験研究用原子炉施設、核燃料物質の使用施設、核原料物質の使用施設、試験研究用原子炉設置者及び核燃料物質使用者等から運搬を委託された者、試験研究用原子炉設置者及び核燃料物質使用者から核燃料物質の貯蔵（使用済み燃料の貯蔵を除く）を委託された受託貯蔵者（国民保護法施行令第２７条第１０号、第２８条第５号、第６号）</w:t>
      </w:r>
    </w:p>
    <w:p w:rsidR="005A61F3" w:rsidRDefault="005A61F3">
      <w:pPr>
        <w:pStyle w:val="a3"/>
        <w:spacing w:before="10"/>
        <w:rPr>
          <w:rFonts w:ascii="ＭＳ ゴシック"/>
          <w:sz w:val="28"/>
        </w:rPr>
      </w:pPr>
    </w:p>
    <w:p w:rsidR="005A61F3" w:rsidRDefault="009C0E8C">
      <w:pPr>
        <w:pStyle w:val="a3"/>
        <w:spacing w:before="1"/>
        <w:ind w:left="253"/>
        <w:rPr>
          <w:rFonts w:ascii="ＭＳ ゴシック" w:eastAsia="ＭＳ ゴシック" w:hint="eastAsia"/>
        </w:rPr>
      </w:pPr>
      <w:r>
        <w:rPr>
          <w:rFonts w:ascii="ＭＳ ゴシック" w:eastAsia="ＭＳ ゴシック" w:hint="eastAsia"/>
          <w:u w:val="single"/>
        </w:rPr>
        <w:t>２．施設の特性</w:t>
      </w:r>
    </w:p>
    <w:p w:rsidR="005A61F3" w:rsidRDefault="009C0E8C">
      <w:pPr>
        <w:pStyle w:val="a4"/>
        <w:numPr>
          <w:ilvl w:val="0"/>
          <w:numId w:val="6"/>
        </w:numPr>
        <w:tabs>
          <w:tab w:val="left" w:pos="824"/>
        </w:tabs>
        <w:spacing w:before="56" w:line="283" w:lineRule="auto"/>
        <w:ind w:right="482"/>
        <w:jc w:val="both"/>
        <w:rPr>
          <w:rFonts w:ascii="ＭＳ ゴシック" w:eastAsia="ＭＳ ゴシック" w:hint="eastAsia"/>
          <w:sz w:val="24"/>
        </w:rPr>
      </w:pPr>
      <w:r>
        <w:rPr>
          <w:rFonts w:ascii="ＭＳ ゴシック" w:eastAsia="ＭＳ ゴシック" w:hint="eastAsia"/>
          <w:spacing w:val="-3"/>
          <w:sz w:val="24"/>
        </w:rPr>
        <w:t>核燃料物質及び核燃料物質によって汚染された物を取り扱っている。核燃料物質はプ</w:t>
      </w:r>
      <w:r>
        <w:rPr>
          <w:rFonts w:ascii="ＭＳ ゴシック" w:eastAsia="ＭＳ ゴシック" w:hint="eastAsia"/>
          <w:spacing w:val="-12"/>
          <w:sz w:val="24"/>
        </w:rPr>
        <w:t>ルトニウム、ウラン、トリウム等であり、原子炉の燃料及び試験分析用等に使用されている。また、プルトニウム、ウラン</w:t>
      </w:r>
      <w:r>
        <w:rPr>
          <w:rFonts w:ascii="ＭＳ ゴシック" w:eastAsia="ＭＳ ゴシック" w:hint="eastAsia"/>
          <w:spacing w:val="-12"/>
          <w:sz w:val="24"/>
        </w:rPr>
        <w:t>は核兵器等に転用される可能性がある。</w:t>
      </w:r>
    </w:p>
    <w:p w:rsidR="005A61F3" w:rsidRDefault="009C0E8C">
      <w:pPr>
        <w:pStyle w:val="a4"/>
        <w:numPr>
          <w:ilvl w:val="0"/>
          <w:numId w:val="6"/>
        </w:numPr>
        <w:tabs>
          <w:tab w:val="left" w:pos="824"/>
        </w:tabs>
        <w:spacing w:before="3" w:line="283" w:lineRule="auto"/>
        <w:ind w:right="360"/>
        <w:rPr>
          <w:rFonts w:ascii="ＭＳ ゴシック" w:eastAsia="ＭＳ ゴシック" w:hint="eastAsia"/>
          <w:sz w:val="24"/>
        </w:rPr>
      </w:pPr>
      <w:r>
        <w:rPr>
          <w:rFonts w:ascii="ＭＳ ゴシック" w:eastAsia="ＭＳ ゴシック" w:hint="eastAsia"/>
          <w:sz w:val="24"/>
        </w:rPr>
        <w:t>核原料物質及び核原料物質によって汚染された物を取り扱っている。核原料物質は、</w:t>
      </w:r>
      <w:r>
        <w:rPr>
          <w:rFonts w:ascii="ＭＳ ゴシック" w:eastAsia="ＭＳ ゴシック" w:hint="eastAsia"/>
          <w:spacing w:val="-9"/>
          <w:sz w:val="24"/>
        </w:rPr>
        <w:t>ウラン鉱、トリウム鉱その他核燃料物質の原料となる物質であり、試験分析用等に使用されている。</w:t>
      </w:r>
    </w:p>
    <w:p w:rsidR="005A61F3" w:rsidRDefault="005A61F3">
      <w:pPr>
        <w:pStyle w:val="a3"/>
        <w:spacing w:before="8"/>
        <w:rPr>
          <w:rFonts w:ascii="ＭＳ ゴシック"/>
          <w:sz w:val="28"/>
        </w:rPr>
      </w:pPr>
    </w:p>
    <w:p w:rsidR="005A61F3" w:rsidRDefault="009C0E8C">
      <w:pPr>
        <w:pStyle w:val="a3"/>
        <w:ind w:left="253"/>
        <w:rPr>
          <w:rFonts w:ascii="ＭＳ ゴシック" w:eastAsia="ＭＳ ゴシック" w:hint="eastAsia"/>
        </w:rPr>
      </w:pPr>
      <w:r>
        <w:rPr>
          <w:rFonts w:ascii="ＭＳ ゴシック" w:eastAsia="ＭＳ ゴシック" w:hint="eastAsia"/>
          <w:u w:val="single"/>
        </w:rPr>
        <w:t>３．安全確保の留意点</w:t>
      </w:r>
    </w:p>
    <w:p w:rsidR="005A61F3" w:rsidRDefault="009C0E8C">
      <w:pPr>
        <w:pStyle w:val="a3"/>
        <w:spacing w:before="58" w:line="283" w:lineRule="auto"/>
        <w:ind w:left="829" w:right="242" w:hanging="456"/>
        <w:rPr>
          <w:rFonts w:ascii="ＭＳ ゴシック" w:eastAsia="ＭＳ ゴシック" w:hint="eastAsia"/>
        </w:rPr>
      </w:pPr>
      <w:r>
        <w:rPr>
          <w:rFonts w:ascii="ＭＳ ゴシック" w:eastAsia="ＭＳ ゴシック" w:hint="eastAsia"/>
          <w:spacing w:val="-14"/>
        </w:rPr>
        <w:t>（１）</w:t>
      </w:r>
      <w:r>
        <w:rPr>
          <w:rFonts w:ascii="ＭＳ ゴシック" w:eastAsia="ＭＳ ゴシック" w:hint="eastAsia"/>
          <w:spacing w:val="-6"/>
        </w:rPr>
        <w:t>試験研究用原子炉設置者、核燃料物質使用者、核原料物質使用者及び試験研究用原</w:t>
      </w:r>
      <w:r>
        <w:rPr>
          <w:rFonts w:ascii="ＭＳ ゴシック" w:eastAsia="ＭＳ ゴシック" w:hint="eastAsia"/>
          <w:spacing w:val="-6"/>
        </w:rPr>
        <w:t xml:space="preserve"> </w:t>
      </w:r>
      <w:r>
        <w:rPr>
          <w:rFonts w:ascii="ＭＳ ゴシック" w:eastAsia="ＭＳ ゴシック" w:hint="eastAsia"/>
          <w:spacing w:val="-11"/>
        </w:rPr>
        <w:t>子炉設置者、核燃料物質使用者から核燃料物質の貯蔵</w:t>
      </w:r>
      <w:r>
        <w:rPr>
          <w:rFonts w:ascii="ＭＳ ゴシック" w:eastAsia="ＭＳ ゴシック" w:hint="eastAsia"/>
        </w:rPr>
        <w:t>（</w:t>
      </w:r>
      <w:r>
        <w:rPr>
          <w:rFonts w:ascii="ＭＳ ゴシック" w:eastAsia="ＭＳ ゴシック" w:hint="eastAsia"/>
          <w:spacing w:val="-10"/>
        </w:rPr>
        <w:t>使用済み燃料の貯蔵を除く。</w:t>
      </w: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spacing w:val="-8"/>
        </w:rPr>
        <w:t>を委託された受託貯蔵者は、原子炉等規制法に基づく技術上の基準等を遵守すること。</w:t>
      </w:r>
      <w:r>
        <w:rPr>
          <w:rFonts w:ascii="ＭＳ ゴシック" w:eastAsia="ＭＳ ゴシック" w:hint="eastAsia"/>
          <w:spacing w:val="-12"/>
        </w:rPr>
        <w:t>特に、核燃料物質等の盗取や施設の破壊行為による被害を防止する観点から以下の点</w:t>
      </w:r>
      <w:r>
        <w:rPr>
          <w:rFonts w:ascii="ＭＳ ゴシック" w:eastAsia="ＭＳ ゴシック" w:hint="eastAsia"/>
          <w:spacing w:val="-12"/>
        </w:rPr>
        <w:t xml:space="preserve"> </w:t>
      </w:r>
      <w:r>
        <w:rPr>
          <w:rFonts w:ascii="ＭＳ ゴシック" w:eastAsia="ＭＳ ゴシック" w:hint="eastAsia"/>
          <w:spacing w:val="-12"/>
        </w:rPr>
        <w:t>について留意すること。</w:t>
      </w:r>
    </w:p>
    <w:p w:rsidR="005A61F3" w:rsidRDefault="009C0E8C">
      <w:pPr>
        <w:pStyle w:val="a3"/>
        <w:spacing w:before="5"/>
        <w:ind w:left="1199"/>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 xml:space="preserve"> </w:t>
      </w:r>
      <w:r>
        <w:rPr>
          <w:rFonts w:ascii="ＭＳ ゴシック" w:eastAsia="ＭＳ ゴシック" w:hAnsi="ＭＳ ゴシック" w:hint="eastAsia"/>
        </w:rPr>
        <w:t>核燃料物質及び核原料物質等の管理状況の確認の徹底</w:t>
      </w:r>
    </w:p>
    <w:p w:rsidR="005A61F3" w:rsidRDefault="009C0E8C">
      <w:pPr>
        <w:pStyle w:val="a3"/>
        <w:spacing w:before="57"/>
        <w:ind w:left="1199"/>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 xml:space="preserve"> </w:t>
      </w:r>
      <w:r>
        <w:rPr>
          <w:rFonts w:ascii="ＭＳ ゴシック" w:eastAsia="ＭＳ ゴシック" w:hAnsi="ＭＳ ゴシック" w:hint="eastAsia"/>
        </w:rPr>
        <w:t>周辺監視区域及び管理区域への出入り管理の徹底</w:t>
      </w:r>
    </w:p>
    <w:p w:rsidR="005A61F3" w:rsidRDefault="009C0E8C">
      <w:pPr>
        <w:pStyle w:val="a3"/>
        <w:spacing w:before="56" w:line="283" w:lineRule="auto"/>
        <w:ind w:left="1559" w:right="481" w:hanging="360"/>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 xml:space="preserve"> </w:t>
      </w:r>
      <w:r>
        <w:rPr>
          <w:rFonts w:ascii="ＭＳ ゴシック" w:eastAsia="ＭＳ ゴシック" w:hAnsi="ＭＳ ゴシック" w:hint="eastAsia"/>
        </w:rPr>
        <w:t>武力攻撃事態等及び緊急対処事態における事業所内及び文部科学省及び治安当局等の関係機関への通報連絡体制の整備・確認</w:t>
      </w:r>
    </w:p>
    <w:p w:rsidR="005A61F3" w:rsidRDefault="005A61F3">
      <w:pPr>
        <w:pStyle w:val="a3"/>
        <w:spacing w:before="7"/>
        <w:rPr>
          <w:rFonts w:ascii="ＭＳ ゴシック"/>
          <w:sz w:val="28"/>
        </w:rPr>
      </w:pPr>
    </w:p>
    <w:p w:rsidR="005A61F3" w:rsidRDefault="009C0E8C">
      <w:pPr>
        <w:pStyle w:val="a3"/>
        <w:spacing w:before="1" w:line="283" w:lineRule="auto"/>
        <w:ind w:left="837" w:right="483" w:hanging="344"/>
        <w:jc w:val="both"/>
        <w:rPr>
          <w:rFonts w:ascii="ＭＳ ゴシック" w:eastAsia="ＭＳ ゴシック" w:hint="eastAsia"/>
        </w:rPr>
      </w:pPr>
      <w:r>
        <w:rPr>
          <w:rFonts w:ascii="ＭＳ ゴシック" w:eastAsia="ＭＳ ゴシック" w:hint="eastAsia"/>
        </w:rPr>
        <w:t>（２）試験研究用原子炉設置者、核燃料物質使用者及びこれらの者から核燃料物質の貯蔵（</w:t>
      </w:r>
      <w:r>
        <w:rPr>
          <w:rFonts w:ascii="ＭＳ ゴシック" w:eastAsia="ＭＳ ゴシック" w:hint="eastAsia"/>
          <w:spacing w:val="-10"/>
        </w:rPr>
        <w:t>使用済み燃料の貯蔵を除く。</w:t>
      </w:r>
      <w:r>
        <w:rPr>
          <w:rFonts w:ascii="ＭＳ ゴシック" w:eastAsia="ＭＳ ゴシック" w:hint="eastAsia"/>
        </w:rPr>
        <w:t>）を委託された受託貯蔵者のうち、原子炉等規制法</w:t>
      </w:r>
      <w:r>
        <w:rPr>
          <w:rFonts w:ascii="ＭＳ ゴシック" w:eastAsia="ＭＳ ゴシック" w:hint="eastAsia"/>
          <w:spacing w:val="-5"/>
        </w:rPr>
        <w:t>に基づく防護対象特定核燃料物質を</w:t>
      </w:r>
      <w:r>
        <w:rPr>
          <w:rFonts w:ascii="ＭＳ ゴシック" w:eastAsia="ＭＳ ゴシック" w:hint="eastAsia"/>
          <w:spacing w:val="-5"/>
        </w:rPr>
        <w:t>取り扱う事業者においては、</w:t>
      </w:r>
      <w:r>
        <w:rPr>
          <w:rFonts w:ascii="ＭＳ ゴシック" w:eastAsia="ＭＳ ゴシック" w:hint="eastAsia"/>
        </w:rPr>
        <w:t>（１）の留意点に加</w:t>
      </w:r>
      <w:r>
        <w:rPr>
          <w:rFonts w:ascii="ＭＳ ゴシック" w:eastAsia="ＭＳ ゴシック" w:hint="eastAsia"/>
          <w:spacing w:val="-11"/>
        </w:rPr>
        <w:t>えて、核物質防護規定に基づく核物質防護を確実に行うこと。特に以下の点について徹底すること。</w:t>
      </w:r>
    </w:p>
    <w:p w:rsidR="005A61F3" w:rsidRDefault="009C0E8C">
      <w:pPr>
        <w:pStyle w:val="a3"/>
        <w:spacing w:before="6"/>
        <w:ind w:left="1304"/>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 xml:space="preserve"> </w:t>
      </w:r>
      <w:r>
        <w:rPr>
          <w:rFonts w:ascii="ＭＳ ゴシック" w:eastAsia="ＭＳ ゴシック" w:hAnsi="ＭＳ ゴシック" w:hint="eastAsia"/>
        </w:rPr>
        <w:t>文部科学省及び治安当局等の関係機関との平素からの緊密な連携</w:t>
      </w:r>
    </w:p>
    <w:p w:rsidR="005A61F3" w:rsidRDefault="009C0E8C">
      <w:pPr>
        <w:pStyle w:val="a3"/>
        <w:spacing w:before="56" w:line="283" w:lineRule="auto"/>
        <w:ind w:left="1664" w:right="480" w:hanging="360"/>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 xml:space="preserve"> </w:t>
      </w:r>
      <w:r>
        <w:rPr>
          <w:rFonts w:ascii="ＭＳ ゴシック" w:eastAsia="ＭＳ ゴシック" w:hAnsi="ＭＳ ゴシック" w:hint="eastAsia"/>
        </w:rPr>
        <w:t>武力攻撃事態等及び緊急対処事態における事業所内及び文部科学省及び治安当局等の関係機関への通報連絡体制の再確認</w:t>
      </w:r>
    </w:p>
    <w:p w:rsidR="005A61F3" w:rsidRDefault="009C0E8C">
      <w:pPr>
        <w:pStyle w:val="a3"/>
        <w:spacing w:before="3"/>
        <w:ind w:left="1304"/>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 xml:space="preserve"> </w:t>
      </w:r>
      <w:r>
        <w:rPr>
          <w:rFonts w:ascii="ＭＳ ゴシック" w:eastAsia="ＭＳ ゴシック" w:hAnsi="ＭＳ ゴシック" w:hint="eastAsia"/>
        </w:rPr>
        <w:t>防護区域等の巡視及び監視の実施</w:t>
      </w:r>
    </w:p>
    <w:p w:rsidR="005A61F3" w:rsidRDefault="009C0E8C">
      <w:pPr>
        <w:pStyle w:val="a3"/>
        <w:spacing w:before="56"/>
        <w:ind w:left="1304"/>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hint="eastAsia"/>
        </w:rPr>
        <w:t xml:space="preserve"> </w:t>
      </w:r>
      <w:r>
        <w:rPr>
          <w:rFonts w:ascii="ＭＳ ゴシック" w:eastAsia="ＭＳ ゴシック" w:hAnsi="ＭＳ ゴシック" w:hint="eastAsia"/>
        </w:rPr>
        <w:t>防護区域等への人の出入り管理</w:t>
      </w:r>
    </w:p>
    <w:p w:rsidR="005A61F3" w:rsidRDefault="005A61F3">
      <w:pPr>
        <w:rPr>
          <w:rFonts w:ascii="ＭＳ ゴシック" w:eastAsia="ＭＳ ゴシック" w:hAnsi="ＭＳ ゴシック"/>
        </w:rPr>
        <w:sectPr w:rsidR="005A61F3">
          <w:type w:val="continuous"/>
          <w:pgSz w:w="11900" w:h="16840"/>
          <w:pgMar w:top="1600" w:right="680" w:bottom="280" w:left="880" w:header="720" w:footer="720" w:gutter="0"/>
          <w:cols w:space="720"/>
        </w:sectPr>
      </w:pPr>
    </w:p>
    <w:p w:rsidR="005A61F3" w:rsidRDefault="009C0E8C">
      <w:pPr>
        <w:pStyle w:val="a3"/>
        <w:spacing w:before="42"/>
        <w:ind w:left="1304"/>
        <w:rPr>
          <w:rFonts w:ascii="ＭＳ ゴシック" w:eastAsia="ＭＳ ゴシック" w:hAnsi="ＭＳ ゴシック"/>
        </w:rPr>
      </w:pPr>
      <w:r>
        <w:rPr>
          <w:rFonts w:ascii="ＭＳ ゴシック" w:eastAsia="ＭＳ ゴシック" w:hAnsi="ＭＳ ゴシック" w:hint="eastAsia"/>
        </w:rPr>
        <w:lastRenderedPageBreak/>
        <w:t>⑤</w:t>
      </w:r>
      <w:r>
        <w:rPr>
          <w:rFonts w:ascii="ＭＳ ゴシック" w:eastAsia="ＭＳ ゴシック" w:hAnsi="ＭＳ ゴシック" w:hint="eastAsia"/>
        </w:rPr>
        <w:t xml:space="preserve"> </w:t>
      </w:r>
      <w:r>
        <w:rPr>
          <w:rFonts w:ascii="ＭＳ ゴシック" w:eastAsia="ＭＳ ゴシック" w:hAnsi="ＭＳ ゴシック" w:hint="eastAsia"/>
        </w:rPr>
        <w:t>核物質防護設備の点検及び整備</w:t>
      </w:r>
    </w:p>
    <w:p w:rsidR="005A61F3" w:rsidRDefault="009C0E8C">
      <w:pPr>
        <w:pStyle w:val="a3"/>
        <w:spacing w:before="57"/>
        <w:ind w:left="1304"/>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hint="eastAsia"/>
        </w:rPr>
        <w:t xml:space="preserve"> </w:t>
      </w:r>
      <w:r>
        <w:rPr>
          <w:rFonts w:ascii="ＭＳ ゴシック" w:eastAsia="ＭＳ ゴシック" w:hAnsi="ＭＳ ゴシック" w:hint="eastAsia"/>
        </w:rPr>
        <w:t>防護対象特定核燃料物質の管理</w:t>
      </w:r>
    </w:p>
    <w:p w:rsidR="005A61F3" w:rsidRDefault="009C0E8C">
      <w:pPr>
        <w:pStyle w:val="a3"/>
        <w:spacing w:before="57"/>
        <w:ind w:left="1304"/>
        <w:rPr>
          <w:rFonts w:ascii="ＭＳ ゴシック" w:eastAsia="ＭＳ ゴシック" w:hAnsi="ＭＳ ゴシック"/>
        </w:rPr>
      </w:pPr>
      <w:r>
        <w:rPr>
          <w:rFonts w:ascii="ＭＳ ゴシック" w:eastAsia="ＭＳ ゴシック" w:hAnsi="ＭＳ ゴシック" w:hint="eastAsia"/>
        </w:rPr>
        <w:t>⑦</w:t>
      </w:r>
      <w:r>
        <w:rPr>
          <w:rFonts w:ascii="ＭＳ ゴシック" w:eastAsia="ＭＳ ゴシック" w:hAnsi="ＭＳ ゴシック" w:hint="eastAsia"/>
        </w:rPr>
        <w:t xml:space="preserve"> </w:t>
      </w:r>
      <w:r>
        <w:rPr>
          <w:rFonts w:ascii="ＭＳ ゴシック" w:eastAsia="ＭＳ ゴシック" w:hAnsi="ＭＳ ゴシック" w:hint="eastAsia"/>
        </w:rPr>
        <w:t>防護対象特定核燃料物質の防護のための措置に関する情報の管理</w:t>
      </w:r>
    </w:p>
    <w:p w:rsidR="005A61F3" w:rsidRDefault="009C0E8C">
      <w:pPr>
        <w:pStyle w:val="a3"/>
        <w:spacing w:before="56"/>
        <w:ind w:left="1304"/>
        <w:rPr>
          <w:rFonts w:ascii="ＭＳ ゴシック" w:eastAsia="ＭＳ ゴシック" w:hAnsi="ＭＳ ゴシック"/>
        </w:rPr>
      </w:pPr>
      <w:r>
        <w:rPr>
          <w:rFonts w:ascii="ＭＳ ゴシック" w:eastAsia="ＭＳ ゴシック" w:hAnsi="ＭＳ ゴシック" w:hint="eastAsia"/>
        </w:rPr>
        <w:t>⑧</w:t>
      </w:r>
      <w:r>
        <w:rPr>
          <w:rFonts w:ascii="ＭＳ ゴシック" w:eastAsia="ＭＳ ゴシック" w:hAnsi="ＭＳ ゴシック" w:hint="eastAsia"/>
        </w:rPr>
        <w:t xml:space="preserve"> </w:t>
      </w:r>
      <w:r>
        <w:rPr>
          <w:rFonts w:ascii="ＭＳ ゴシック" w:eastAsia="ＭＳ ゴシック" w:hAnsi="ＭＳ ゴシック" w:hint="eastAsia"/>
        </w:rPr>
        <w:t>その他不法行為が生じた場合の対応体制の点検及び整備</w:t>
      </w:r>
    </w:p>
    <w:p w:rsidR="005A61F3" w:rsidRDefault="005A61F3">
      <w:pPr>
        <w:pStyle w:val="a3"/>
        <w:spacing w:before="11"/>
        <w:rPr>
          <w:rFonts w:ascii="ＭＳ ゴシック"/>
          <w:sz w:val="32"/>
        </w:rPr>
      </w:pPr>
    </w:p>
    <w:p w:rsidR="005A61F3" w:rsidRDefault="009C0E8C">
      <w:pPr>
        <w:pStyle w:val="a3"/>
        <w:spacing w:line="283" w:lineRule="auto"/>
        <w:ind w:left="837" w:right="482" w:hanging="344"/>
        <w:jc w:val="both"/>
        <w:rPr>
          <w:rFonts w:ascii="ＭＳ ゴシック" w:eastAsia="ＭＳ ゴシック" w:hint="eastAsia"/>
        </w:rPr>
      </w:pPr>
      <w:r>
        <w:rPr>
          <w:rFonts w:ascii="ＭＳ ゴシック" w:eastAsia="ＭＳ ゴシック" w:hint="eastAsia"/>
        </w:rPr>
        <w:t>（３）試験研究用原子炉設置者、核燃料物質使用者及びこれらの者から運搬を委託された者（</w:t>
      </w:r>
      <w:r>
        <w:rPr>
          <w:rFonts w:ascii="ＭＳ ゴシック" w:eastAsia="ＭＳ ゴシック" w:hint="eastAsia"/>
          <w:spacing w:val="-7"/>
        </w:rPr>
        <w:t>文部科学省所管の施設のものに限る。</w:t>
      </w:r>
      <w:r>
        <w:rPr>
          <w:rFonts w:ascii="ＭＳ ゴシック" w:eastAsia="ＭＳ ゴシック" w:hint="eastAsia"/>
        </w:rPr>
        <w:t>）は、核燃料物質及び核燃料物質によっ</w:t>
      </w:r>
      <w:r>
        <w:rPr>
          <w:rFonts w:ascii="ＭＳ ゴシック" w:eastAsia="ＭＳ ゴシック" w:hint="eastAsia"/>
          <w:spacing w:val="-7"/>
        </w:rPr>
        <w:t>て汚染された物の運搬を行う場合、原子炉等規制法に基づく技術上の基準を遵守する</w:t>
      </w:r>
      <w:r>
        <w:rPr>
          <w:rFonts w:ascii="ＭＳ ゴシック" w:eastAsia="ＭＳ ゴシック" w:hint="eastAsia"/>
          <w:spacing w:val="-12"/>
        </w:rPr>
        <w:t>こと。特に、核燃料物質等の盗取や施設の破壊行為による被害を防止する観点から以下の点について留意すること。</w:t>
      </w:r>
    </w:p>
    <w:p w:rsidR="005A61F3" w:rsidRDefault="009C0E8C">
      <w:pPr>
        <w:pStyle w:val="a3"/>
        <w:spacing w:before="5" w:line="285" w:lineRule="auto"/>
        <w:ind w:left="1439" w:right="480" w:hanging="240"/>
        <w:rPr>
          <w:rFonts w:ascii="ＭＳ ゴシック" w:eastAsia="ＭＳ ゴシック" w:hAnsi="ＭＳ ゴシック"/>
        </w:rPr>
      </w:pPr>
      <w:r>
        <w:rPr>
          <w:rFonts w:ascii="ＭＳ ゴシック" w:eastAsia="ＭＳ ゴシック" w:hAnsi="ＭＳ ゴシック" w:hint="eastAsia"/>
        </w:rPr>
        <w:t>○武力攻撃事態等及び緊急対処事態における事業所内及び文</w:t>
      </w:r>
      <w:r>
        <w:rPr>
          <w:rFonts w:ascii="ＭＳ ゴシック" w:eastAsia="ＭＳ ゴシック" w:hAnsi="ＭＳ ゴシック" w:hint="eastAsia"/>
        </w:rPr>
        <w:t>部科学省及び治安当局等の関係機関への通報連絡体制の整備・確認</w:t>
      </w:r>
    </w:p>
    <w:p w:rsidR="005A61F3" w:rsidRDefault="005A61F3">
      <w:pPr>
        <w:pStyle w:val="a3"/>
        <w:spacing w:before="1"/>
        <w:rPr>
          <w:rFonts w:ascii="ＭＳ ゴシック"/>
          <w:sz w:val="28"/>
        </w:rPr>
      </w:pPr>
    </w:p>
    <w:p w:rsidR="005A61F3" w:rsidRDefault="009C0E8C">
      <w:pPr>
        <w:pStyle w:val="a3"/>
        <w:ind w:left="254"/>
        <w:rPr>
          <w:rFonts w:ascii="ＭＳ ゴシック" w:eastAsia="ＭＳ ゴシック" w:hint="eastAsia"/>
        </w:rPr>
      </w:pPr>
      <w:r>
        <w:rPr>
          <w:rFonts w:ascii="ＭＳ ゴシック" w:eastAsia="ＭＳ ゴシック" w:hint="eastAsia"/>
          <w:u w:val="single"/>
        </w:rPr>
        <w:t>４．所管省庁の連絡先</w:t>
      </w:r>
    </w:p>
    <w:p w:rsidR="005A61F3" w:rsidRDefault="009C0E8C">
      <w:pPr>
        <w:pStyle w:val="a3"/>
        <w:tabs>
          <w:tab w:val="left" w:pos="2173"/>
          <w:tab w:val="left" w:pos="2413"/>
        </w:tabs>
        <w:spacing w:before="58" w:line="283" w:lineRule="auto"/>
        <w:ind w:left="733" w:right="4325"/>
        <w:rPr>
          <w:rFonts w:ascii="ＭＳ ゴシック" w:eastAsia="ＭＳ ゴシック" w:hint="eastAsia"/>
        </w:rPr>
      </w:pPr>
      <w:r>
        <w:rPr>
          <w:rFonts w:ascii="ＭＳ ゴシック" w:eastAsia="ＭＳ ゴシック" w:hint="eastAsia"/>
        </w:rPr>
        <w:t>文部科学省</w:t>
      </w:r>
      <w:r>
        <w:rPr>
          <w:rFonts w:ascii="ＭＳ ゴシック" w:eastAsia="ＭＳ ゴシック" w:hint="eastAsia"/>
        </w:rPr>
        <w:tab/>
      </w:r>
      <w:r>
        <w:rPr>
          <w:rFonts w:ascii="ＭＳ ゴシック" w:eastAsia="ＭＳ ゴシック" w:hint="eastAsia"/>
        </w:rPr>
        <w:t>科学技術・学術政策局原子力安全課原子力規制室</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担当者：村山、猪俣</w:t>
      </w:r>
    </w:p>
    <w:p w:rsidR="005A61F3" w:rsidRDefault="009C0E8C">
      <w:pPr>
        <w:pStyle w:val="a3"/>
        <w:tabs>
          <w:tab w:val="left" w:pos="1213"/>
        </w:tabs>
        <w:spacing w:before="1" w:line="285" w:lineRule="auto"/>
        <w:ind w:left="734" w:right="5765"/>
        <w:rPr>
          <w:rFonts w:ascii="ＭＳ ゴシック" w:eastAsia="ＭＳ ゴシック" w:hAnsi="ＭＳ ゴシック"/>
        </w:rPr>
      </w:pPr>
      <w:r>
        <w:rPr>
          <w:rFonts w:ascii="ＭＳ ゴシック" w:eastAsia="ＭＳ ゴシック" w:hAnsi="ＭＳ ゴシック" w:hint="eastAsia"/>
        </w:rPr>
        <w:t>電</w:t>
      </w:r>
      <w:r>
        <w:rPr>
          <w:rFonts w:ascii="ＭＳ ゴシック" w:eastAsia="ＭＳ ゴシック" w:hAnsi="ＭＳ ゴシック" w:hint="eastAsia"/>
        </w:rPr>
        <w:tab/>
      </w:r>
      <w:r>
        <w:rPr>
          <w:rFonts w:ascii="ＭＳ ゴシック" w:eastAsia="ＭＳ ゴシック" w:hAnsi="ＭＳ ゴシック" w:hint="eastAsia"/>
        </w:rPr>
        <w:t>話：０３－６７３４－３９２６</w:t>
      </w:r>
      <w:r>
        <w:rPr>
          <w:rFonts w:ascii="ＭＳ ゴシック" w:eastAsia="ＭＳ ゴシック" w:hAnsi="ＭＳ ゴシック" w:hint="eastAsia"/>
        </w:rPr>
        <w:t xml:space="preserve"> F  A X</w:t>
      </w:r>
      <w:r>
        <w:rPr>
          <w:rFonts w:ascii="ＭＳ ゴシック" w:eastAsia="ＭＳ ゴシック" w:hAnsi="ＭＳ ゴシック" w:hint="eastAsia"/>
        </w:rPr>
        <w:t>：０３－６７３４―４０３７</w:t>
      </w:r>
    </w:p>
    <w:p w:rsidR="005A61F3" w:rsidRDefault="009C0E8C">
      <w:pPr>
        <w:pStyle w:val="a3"/>
        <w:spacing w:line="304" w:lineRule="exact"/>
        <w:ind w:left="734"/>
        <w:rPr>
          <w:rFonts w:ascii="ＭＳ ゴシック" w:eastAsia="ＭＳ ゴシック" w:hint="eastAsia"/>
        </w:rPr>
      </w:pPr>
      <w:hyperlink r:id="rId94">
        <w:r>
          <w:rPr>
            <w:rFonts w:ascii="ＭＳ ゴシック" w:eastAsia="ＭＳ ゴシック" w:hint="eastAsia"/>
          </w:rPr>
          <w:t>E-mail</w:t>
        </w:r>
        <w:r>
          <w:rPr>
            <w:rFonts w:ascii="ＭＳ ゴシック" w:eastAsia="ＭＳ ゴシック" w:hint="eastAsia"/>
          </w:rPr>
          <w:t>：</w:t>
        </w:r>
        <w:r>
          <w:rPr>
            <w:rFonts w:ascii="ＭＳ ゴシック" w:eastAsia="ＭＳ ゴシック" w:hint="eastAsia"/>
          </w:rPr>
          <w:t>rmuraya@mext.go.jp</w:t>
        </w:r>
        <w:r>
          <w:rPr>
            <w:rFonts w:ascii="ＭＳ ゴシック" w:eastAsia="ＭＳ ゴシック" w:hint="eastAsia"/>
          </w:rPr>
          <w:t>、</w:t>
        </w:r>
        <w:r>
          <w:rPr>
            <w:rFonts w:ascii="ＭＳ ゴシック" w:eastAsia="ＭＳ ゴシック" w:hint="eastAsia"/>
          </w:rPr>
          <w:t>kinomata@mext.go.jp</w:t>
        </w:r>
      </w:hyperlink>
    </w:p>
    <w:p w:rsidR="005A61F3" w:rsidRDefault="005A61F3">
      <w:pPr>
        <w:spacing w:line="304" w:lineRule="exact"/>
        <w:rPr>
          <w:rFonts w:ascii="ＭＳ ゴシック" w:eastAsia="ＭＳ ゴシック" w:hint="eastAsia"/>
        </w:rPr>
        <w:sectPr w:rsidR="005A61F3">
          <w:pgSz w:w="11900" w:h="16840"/>
          <w:pgMar w:top="1120" w:right="680" w:bottom="880" w:left="880" w:header="0" w:footer="699" w:gutter="0"/>
          <w:cols w:space="720"/>
        </w:sectPr>
      </w:pPr>
    </w:p>
    <w:p w:rsidR="005A61F3" w:rsidRDefault="009C0E8C">
      <w:pPr>
        <w:pStyle w:val="a3"/>
        <w:spacing w:before="43"/>
        <w:ind w:left="2290"/>
        <w:rPr>
          <w:rFonts w:ascii="ＭＳ ゴシック" w:eastAsia="ＭＳ ゴシック" w:hint="eastAsia"/>
        </w:rPr>
      </w:pPr>
      <w:bookmarkStart w:id="13" w:name="27-10-6.pdf"/>
      <w:bookmarkEnd w:id="13"/>
      <w:r>
        <w:rPr>
          <w:rFonts w:ascii="ＭＳ ゴシック" w:eastAsia="ＭＳ ゴシック" w:hint="eastAsia"/>
        </w:rPr>
        <w:lastRenderedPageBreak/>
        <w:t>生活関連等施設の安全確保の留意点（原子力施設）</w:t>
      </w:r>
    </w:p>
    <w:p w:rsidR="005A61F3" w:rsidRDefault="005A61F3">
      <w:pPr>
        <w:pStyle w:val="a3"/>
        <w:spacing w:before="6"/>
        <w:rPr>
          <w:rFonts w:ascii="ＭＳ ゴシック"/>
          <w:sz w:val="19"/>
        </w:rPr>
      </w:pPr>
    </w:p>
    <w:p w:rsidR="005A61F3" w:rsidRDefault="009C0E8C">
      <w:pPr>
        <w:pStyle w:val="a3"/>
        <w:spacing w:before="66" w:line="242"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3"/>
        <w:rPr>
          <w:rFonts w:ascii="ＭＳ ゴシック"/>
          <w:sz w:val="19"/>
        </w:rPr>
      </w:pPr>
    </w:p>
    <w:p w:rsidR="005A61F3" w:rsidRDefault="009C0E8C">
      <w:pPr>
        <w:pStyle w:val="a3"/>
        <w:spacing w:before="66"/>
        <w:ind w:left="287"/>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19"/>
        </w:rPr>
      </w:pPr>
    </w:p>
    <w:p w:rsidR="005A61F3" w:rsidRDefault="009C0E8C">
      <w:pPr>
        <w:pStyle w:val="a3"/>
        <w:spacing w:before="66" w:line="242" w:lineRule="auto"/>
        <w:ind w:left="287" w:right="480" w:firstLine="242"/>
        <w:jc w:val="both"/>
        <w:rPr>
          <w:rFonts w:ascii="ＭＳ ゴシック" w:eastAsia="ＭＳ ゴシック" w:hint="eastAsia"/>
        </w:rPr>
      </w:pPr>
      <w:r>
        <w:rPr>
          <w:rFonts w:ascii="ＭＳ ゴシック" w:eastAsia="ＭＳ ゴシック" w:hint="eastAsia"/>
          <w:spacing w:val="-9"/>
        </w:rPr>
        <w:t>製錬施設、加工施設、原子力発電所、使用済燃料貯蔵施設、再処理施設、廃棄物管理施</w:t>
      </w:r>
      <w:r>
        <w:rPr>
          <w:rFonts w:ascii="ＭＳ ゴシック" w:eastAsia="ＭＳ ゴシック" w:hint="eastAsia"/>
          <w:spacing w:val="-11"/>
        </w:rPr>
        <w:t>設、廃棄物埋設施設、事業者等から運搬を委託された者及び受託貯蔵者</w:t>
      </w:r>
      <w:r>
        <w:rPr>
          <w:rFonts w:ascii="ＭＳ ゴシック" w:eastAsia="ＭＳ ゴシック" w:hint="eastAsia"/>
        </w:rPr>
        <w:t>（国民保護法施行令第２７条第１０号、第２８条第５号及び第６号）</w:t>
      </w:r>
    </w:p>
    <w:p w:rsidR="005A61F3" w:rsidRDefault="005A61F3">
      <w:pPr>
        <w:pStyle w:val="a3"/>
        <w:spacing w:before="6"/>
        <w:rPr>
          <w:rFonts w:ascii="ＭＳ ゴシック"/>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２．施設の特性</w:t>
      </w:r>
    </w:p>
    <w:p w:rsidR="005A61F3" w:rsidRDefault="005A61F3">
      <w:pPr>
        <w:pStyle w:val="a3"/>
        <w:spacing w:before="5"/>
        <w:rPr>
          <w:rFonts w:ascii="ＭＳ ゴシック"/>
          <w:sz w:val="19"/>
        </w:rPr>
      </w:pPr>
    </w:p>
    <w:p w:rsidR="005A61F3" w:rsidRDefault="009C0E8C">
      <w:pPr>
        <w:pStyle w:val="a3"/>
        <w:spacing w:before="66"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核原料物質、核燃料物質、使用済燃料、使用済燃料から分離された物、これらによって汚染された物を取り扱っている。</w:t>
      </w:r>
    </w:p>
    <w:p w:rsidR="005A61F3" w:rsidRDefault="009C0E8C">
      <w:pPr>
        <w:pStyle w:val="a3"/>
        <w:spacing w:before="2"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原子力施設で特定核燃料物質を取り扱う場合には、原子炉等規制法（注）において、施設内の核物質の盗取等の不法移転や施設内の重要</w:t>
      </w:r>
      <w:r>
        <w:rPr>
          <w:rFonts w:ascii="ＭＳ ゴシック" w:eastAsia="ＭＳ ゴシック" w:hint="eastAsia"/>
        </w:rPr>
        <w:t>機器等の妨害破壊行為による放射性物質の外部放出に対する防護のために核物質防護規定を定めることとされ、必要な防護措置（防護区域の設定、出入管理、監視装置、見張り人の巡視等）等を講ずべきことが義務付けられている。</w:t>
      </w:r>
    </w:p>
    <w:p w:rsidR="005A61F3" w:rsidRDefault="009C0E8C">
      <w:pPr>
        <w:pStyle w:val="a3"/>
        <w:spacing w:before="3" w:line="242" w:lineRule="auto"/>
        <w:ind w:left="1350" w:right="481" w:hanging="485"/>
        <w:rPr>
          <w:rFonts w:ascii="ＭＳ ゴシック" w:eastAsia="ＭＳ ゴシック" w:hint="eastAsia"/>
        </w:rPr>
      </w:pPr>
      <w:r>
        <w:rPr>
          <w:rFonts w:ascii="ＭＳ ゴシック" w:eastAsia="ＭＳ ゴシック" w:hint="eastAsia"/>
        </w:rPr>
        <w:t>（注）核原料物質、核燃料物質及び原子炉の規制に関する法律（昭和３２年法律第１６６号）</w:t>
      </w:r>
    </w:p>
    <w:p w:rsidR="005A61F3" w:rsidRDefault="005A61F3">
      <w:pPr>
        <w:pStyle w:val="a3"/>
        <w:spacing w:before="5"/>
        <w:rPr>
          <w:rFonts w:ascii="ＭＳ ゴシック"/>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6"/>
        <w:rPr>
          <w:rFonts w:ascii="ＭＳ ゴシック"/>
          <w:sz w:val="19"/>
        </w:rPr>
      </w:pPr>
    </w:p>
    <w:p w:rsidR="005A61F3" w:rsidRDefault="009C0E8C">
      <w:pPr>
        <w:pStyle w:val="a3"/>
        <w:spacing w:before="66"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事業者等及び事業者等から運搬を委託された者並びに受託貯蔵者は、原子炉等規制法に基づく危険時の措置、簡易運搬に係る技術上の基準等を遵守するとともに、武力攻撃事態等及び緊急対処事態における事業所及び経済産業省及び治安当局等の関係機関への通報連絡体制を整備・確認すること。</w:t>
      </w:r>
    </w:p>
    <w:p w:rsidR="005A61F3" w:rsidRDefault="009C0E8C">
      <w:pPr>
        <w:pStyle w:val="a3"/>
        <w:spacing w:before="2"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原子炉等規制法に基づく特定核燃料物質を取り扱う事業者においては、核物質防護規定に基づく核物質防護を確実に行うとともに、特に以下の点について徹底すること。</w:t>
      </w:r>
    </w:p>
    <w:p w:rsidR="005A61F3" w:rsidRDefault="009C0E8C">
      <w:pPr>
        <w:pStyle w:val="a3"/>
        <w:spacing w:before="2"/>
        <w:ind w:left="741"/>
        <w:rPr>
          <w:rFonts w:ascii="ＭＳ ゴシック" w:eastAsia="ＭＳ ゴシック" w:hAnsi="ＭＳ ゴシック"/>
        </w:rPr>
      </w:pPr>
      <w:r>
        <w:rPr>
          <w:rFonts w:ascii="ＭＳ ゴシック" w:eastAsia="ＭＳ ゴシック" w:hAnsi="ＭＳ ゴシック" w:hint="eastAsia"/>
        </w:rPr>
        <w:t>①経済産業省及び治安当局等の関係機関との緊密な情報交換</w:t>
      </w:r>
    </w:p>
    <w:p w:rsidR="005A61F3" w:rsidRDefault="009C0E8C">
      <w:pPr>
        <w:pStyle w:val="a3"/>
        <w:spacing w:before="3" w:line="242" w:lineRule="auto"/>
        <w:ind w:left="953" w:right="480" w:hanging="243"/>
        <w:rPr>
          <w:rFonts w:ascii="ＭＳ ゴシック" w:eastAsia="ＭＳ ゴシック" w:hAnsi="ＭＳ ゴシック"/>
        </w:rPr>
      </w:pPr>
      <w:r>
        <w:rPr>
          <w:rFonts w:ascii="ＭＳ ゴシック" w:eastAsia="ＭＳ ゴシック" w:hAnsi="ＭＳ ゴシック" w:hint="eastAsia"/>
        </w:rPr>
        <w:t>②武力攻撃事態等及び緊急対</w:t>
      </w:r>
      <w:r>
        <w:rPr>
          <w:rFonts w:ascii="ＭＳ ゴシック" w:eastAsia="ＭＳ ゴシック" w:hAnsi="ＭＳ ゴシック" w:hint="eastAsia"/>
        </w:rPr>
        <w:t>処事態における事業所内、経済産業省及び治安当局等の関係機関への通報連絡体制の再確認</w:t>
      </w:r>
    </w:p>
    <w:p w:rsidR="005A61F3" w:rsidRDefault="009C0E8C">
      <w:pPr>
        <w:pStyle w:val="a3"/>
        <w:spacing w:before="2"/>
        <w:ind w:left="741"/>
        <w:rPr>
          <w:rFonts w:ascii="ＭＳ ゴシック" w:eastAsia="ＭＳ ゴシック" w:hAnsi="ＭＳ ゴシック"/>
        </w:rPr>
      </w:pPr>
      <w:r>
        <w:rPr>
          <w:rFonts w:ascii="ＭＳ ゴシック" w:eastAsia="ＭＳ ゴシック" w:hAnsi="ＭＳ ゴシック" w:hint="eastAsia"/>
        </w:rPr>
        <w:t>③防護区域等の巡視及び監視の実施</w:t>
      </w:r>
    </w:p>
    <w:p w:rsidR="005A61F3" w:rsidRDefault="009C0E8C">
      <w:pPr>
        <w:pStyle w:val="a3"/>
        <w:spacing w:before="4"/>
        <w:ind w:left="741"/>
        <w:rPr>
          <w:rFonts w:ascii="ＭＳ ゴシック" w:eastAsia="ＭＳ ゴシック" w:hAnsi="ＭＳ ゴシック"/>
        </w:rPr>
      </w:pPr>
      <w:r>
        <w:rPr>
          <w:rFonts w:ascii="ＭＳ ゴシック" w:eastAsia="ＭＳ ゴシック" w:hAnsi="ＭＳ ゴシック" w:hint="eastAsia"/>
        </w:rPr>
        <w:t>④防護区域等への人の出入り管理</w:t>
      </w:r>
    </w:p>
    <w:p w:rsidR="005A61F3" w:rsidRDefault="009C0E8C">
      <w:pPr>
        <w:pStyle w:val="a3"/>
        <w:spacing w:before="4"/>
        <w:ind w:left="741"/>
        <w:rPr>
          <w:rFonts w:ascii="ＭＳ ゴシック" w:eastAsia="ＭＳ ゴシック" w:hAnsi="ＭＳ ゴシック"/>
        </w:rPr>
      </w:pPr>
      <w:r>
        <w:rPr>
          <w:rFonts w:ascii="ＭＳ ゴシック" w:eastAsia="ＭＳ ゴシック" w:hAnsi="ＭＳ ゴシック" w:hint="eastAsia"/>
        </w:rPr>
        <w:t>⑤核物質防護設備の点検及び整備</w:t>
      </w:r>
    </w:p>
    <w:p w:rsidR="005A61F3" w:rsidRDefault="009C0E8C">
      <w:pPr>
        <w:pStyle w:val="a3"/>
        <w:spacing w:before="3"/>
        <w:ind w:left="741"/>
        <w:rPr>
          <w:rFonts w:ascii="ＭＳ ゴシック" w:eastAsia="ＭＳ ゴシック" w:hAnsi="ＭＳ ゴシック"/>
        </w:rPr>
      </w:pPr>
      <w:r>
        <w:rPr>
          <w:rFonts w:ascii="ＭＳ ゴシック" w:eastAsia="ＭＳ ゴシック" w:hAnsi="ＭＳ ゴシック" w:hint="eastAsia"/>
        </w:rPr>
        <w:t>⑥特定核燃料物質の管理</w:t>
      </w:r>
    </w:p>
    <w:p w:rsidR="005A61F3" w:rsidRDefault="009C0E8C">
      <w:pPr>
        <w:pStyle w:val="a3"/>
        <w:spacing w:before="4"/>
        <w:ind w:left="741"/>
        <w:rPr>
          <w:rFonts w:ascii="ＭＳ ゴシック" w:eastAsia="ＭＳ ゴシック" w:hAnsi="ＭＳ ゴシック"/>
        </w:rPr>
      </w:pPr>
      <w:r>
        <w:rPr>
          <w:rFonts w:ascii="ＭＳ ゴシック" w:eastAsia="ＭＳ ゴシック" w:hAnsi="ＭＳ ゴシック" w:hint="eastAsia"/>
        </w:rPr>
        <w:t>⑦その他不法行為が生じた場合の対応体制の点検及び整備</w:t>
      </w:r>
    </w:p>
    <w:p w:rsidR="005A61F3" w:rsidRDefault="009C0E8C">
      <w:pPr>
        <w:pStyle w:val="a3"/>
        <w:spacing w:before="4"/>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訓練等を通じ、平時から有事へスムーズに対応が移行できることを確認すること。</w:t>
      </w:r>
    </w:p>
    <w:p w:rsidR="005A61F3" w:rsidRDefault="009C0E8C">
      <w:pPr>
        <w:pStyle w:val="a3"/>
        <w:spacing w:before="3"/>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施設及び設備の監視を徹底すること。</w:t>
      </w:r>
    </w:p>
    <w:p w:rsidR="005A61F3" w:rsidRDefault="009C0E8C">
      <w:pPr>
        <w:pStyle w:val="a3"/>
        <w:spacing w:before="4"/>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p>
    <w:p w:rsidR="005A61F3" w:rsidRDefault="009C0E8C">
      <w:pPr>
        <w:pStyle w:val="a3"/>
        <w:spacing w:before="4" w:line="242" w:lineRule="auto"/>
        <w:ind w:left="647" w:right="476"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国民保護法第１０３条第３項に基づき同項各号に定められた措置を講ずるよう命ぜられたときの対応について、あらかじめ備えておくこと。</w:t>
      </w:r>
    </w:p>
    <w:p w:rsidR="005A61F3" w:rsidRDefault="005A61F3">
      <w:pPr>
        <w:spacing w:line="242" w:lineRule="auto"/>
        <w:jc w:val="both"/>
        <w:rPr>
          <w:rFonts w:ascii="ＭＳ ゴシック" w:eastAsia="ＭＳ ゴシック" w:hint="eastAsia"/>
        </w:rPr>
        <w:sectPr w:rsidR="005A61F3">
          <w:pgSz w:w="11900" w:h="16840"/>
          <w:pgMar w:top="1460" w:right="680" w:bottom="880" w:left="880" w:header="0" w:footer="699" w:gutter="0"/>
          <w:cols w:space="720"/>
        </w:sectPr>
      </w:pPr>
    </w:p>
    <w:p w:rsidR="005A61F3" w:rsidRDefault="005A61F3">
      <w:pPr>
        <w:pStyle w:val="a3"/>
        <w:spacing w:before="8"/>
        <w:rPr>
          <w:rFonts w:ascii="ＭＳ ゴシック"/>
          <w:sz w:val="11"/>
        </w:rPr>
      </w:pPr>
    </w:p>
    <w:p w:rsidR="005A61F3" w:rsidRDefault="009C0E8C">
      <w:pPr>
        <w:pStyle w:val="a3"/>
        <w:spacing w:before="66"/>
        <w:ind w:left="28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6"/>
        <w:rPr>
          <w:rFonts w:ascii="ＭＳ ゴシック"/>
          <w:sz w:val="19"/>
        </w:rPr>
      </w:pPr>
    </w:p>
    <w:p w:rsidR="005A61F3" w:rsidRDefault="009C0E8C">
      <w:pPr>
        <w:pStyle w:val="a3"/>
        <w:spacing w:before="66" w:line="242" w:lineRule="auto"/>
        <w:ind w:left="528" w:right="4970"/>
        <w:rPr>
          <w:rFonts w:ascii="ＭＳ ゴシック" w:eastAsia="ＭＳ ゴシック" w:hint="eastAsia"/>
        </w:rPr>
      </w:pPr>
      <w:r>
        <w:rPr>
          <w:rFonts w:ascii="ＭＳ ゴシック" w:eastAsia="ＭＳ ゴシック" w:hint="eastAsia"/>
        </w:rPr>
        <w:t>経済産業省原子力安全・保安院原子力防災課電</w:t>
      </w:r>
      <w:r>
        <w:rPr>
          <w:rFonts w:ascii="ＭＳ ゴシック" w:eastAsia="ＭＳ ゴシック" w:hint="eastAsia"/>
        </w:rPr>
        <w:t xml:space="preserve"> </w:t>
      </w:r>
      <w:r>
        <w:rPr>
          <w:rFonts w:ascii="ＭＳ ゴシック" w:eastAsia="ＭＳ ゴシック" w:hint="eastAsia"/>
        </w:rPr>
        <w:t>話</w:t>
      </w:r>
      <w:r>
        <w:rPr>
          <w:rFonts w:ascii="ＭＳ ゴシック" w:eastAsia="ＭＳ ゴシック" w:hint="eastAsia"/>
        </w:rPr>
        <w:t xml:space="preserve"> </w:t>
      </w:r>
      <w:r>
        <w:rPr>
          <w:rFonts w:ascii="ＭＳ ゴシック" w:eastAsia="ＭＳ ゴシック" w:hint="eastAsia"/>
        </w:rPr>
        <w:t>０３－３５０１－１６３７</w:t>
      </w:r>
      <w:r>
        <w:rPr>
          <w:rFonts w:ascii="ＭＳ ゴシック" w:eastAsia="ＭＳ ゴシック" w:hint="eastAsia"/>
        </w:rPr>
        <w:t xml:space="preserve"> FAX</w:t>
      </w:r>
      <w:r>
        <w:rPr>
          <w:rFonts w:ascii="ＭＳ ゴシック" w:eastAsia="ＭＳ ゴシック" w:hint="eastAsia"/>
        </w:rPr>
        <w:t>０３－３５８０－８５３９</w:t>
      </w:r>
    </w:p>
    <w:p w:rsidR="005A61F3" w:rsidRDefault="005A61F3">
      <w:pPr>
        <w:spacing w:line="242" w:lineRule="auto"/>
        <w:rPr>
          <w:rFonts w:ascii="ＭＳ ゴシック" w:eastAsia="ＭＳ ゴシック" w:hint="eastAsia"/>
        </w:rPr>
        <w:sectPr w:rsidR="005A61F3">
          <w:pgSz w:w="11900" w:h="16840"/>
          <w:pgMar w:top="1600" w:right="680" w:bottom="880" w:left="880" w:header="0" w:footer="699" w:gutter="0"/>
          <w:cols w:space="720"/>
        </w:sectPr>
      </w:pPr>
    </w:p>
    <w:p w:rsidR="005A61F3" w:rsidRDefault="009C0E8C">
      <w:pPr>
        <w:pStyle w:val="3"/>
        <w:spacing w:before="34"/>
        <w:ind w:left="2500"/>
      </w:pPr>
      <w:bookmarkStart w:id="14" w:name="27-10-7.pdf"/>
      <w:bookmarkEnd w:id="14"/>
      <w:r>
        <w:lastRenderedPageBreak/>
        <w:t>生活関連等施設の安全確保の留意点</w:t>
      </w:r>
    </w:p>
    <w:p w:rsidR="005A61F3" w:rsidRDefault="009C0E8C">
      <w:pPr>
        <w:pStyle w:val="a3"/>
        <w:spacing w:before="7"/>
        <w:rPr>
          <w:rFonts w:ascii="ＭＳ ゴシック"/>
          <w:sz w:val="36"/>
        </w:rPr>
      </w:pPr>
      <w:r>
        <w:br w:type="column"/>
      </w:r>
    </w:p>
    <w:p w:rsidR="005A61F3" w:rsidRDefault="009C0E8C">
      <w:pPr>
        <w:pStyle w:val="a3"/>
        <w:tabs>
          <w:tab w:val="left" w:pos="610"/>
          <w:tab w:val="left" w:pos="1062"/>
          <w:tab w:val="left" w:pos="1514"/>
          <w:tab w:val="left" w:pos="1966"/>
        </w:tabs>
        <w:spacing w:line="285" w:lineRule="auto"/>
        <w:ind w:left="158" w:right="364" w:hanging="2"/>
        <w:rPr>
          <w:rFonts w:ascii="ＭＳ ゴシック" w:eastAsia="ＭＳ ゴシック" w:hint="eastAsia"/>
        </w:rPr>
      </w:pPr>
      <w:r>
        <w:rPr>
          <w:rFonts w:ascii="ＭＳ ゴシック" w:eastAsia="ＭＳ ゴシック" w:hint="eastAsia"/>
          <w:spacing w:val="80"/>
        </w:rPr>
        <w:t>平</w:t>
      </w:r>
      <w:r>
        <w:rPr>
          <w:rFonts w:ascii="ＭＳ ゴシック" w:eastAsia="ＭＳ ゴシック" w:hint="eastAsia"/>
        </w:rPr>
        <w:t>成</w:t>
      </w:r>
      <w:r>
        <w:rPr>
          <w:rFonts w:ascii="ＭＳ ゴシック" w:eastAsia="ＭＳ ゴシック" w:hint="eastAsia"/>
          <w:spacing w:val="21"/>
        </w:rPr>
        <w:t xml:space="preserve"> </w:t>
      </w:r>
      <w:r>
        <w:rPr>
          <w:rFonts w:ascii="Times New Roman" w:eastAsia="Times New Roman"/>
          <w:spacing w:val="20"/>
        </w:rPr>
        <w:t>1</w:t>
      </w:r>
      <w:r>
        <w:rPr>
          <w:rFonts w:ascii="Times New Roman" w:eastAsia="Times New Roman"/>
        </w:rPr>
        <w:t xml:space="preserve"> 7</w:t>
      </w:r>
      <w:r>
        <w:rPr>
          <w:rFonts w:ascii="Times New Roman" w:eastAsia="Times New Roman"/>
          <w:spacing w:val="18"/>
        </w:rPr>
        <w:t xml:space="preserve"> </w:t>
      </w:r>
      <w:r>
        <w:rPr>
          <w:rFonts w:ascii="ＭＳ ゴシック" w:eastAsia="ＭＳ ゴシック" w:hint="eastAsia"/>
          <w:spacing w:val="80"/>
        </w:rPr>
        <w:t>年８</w:t>
      </w:r>
      <w:r>
        <w:rPr>
          <w:rFonts w:ascii="ＭＳ ゴシック" w:eastAsia="ＭＳ ゴシック" w:hint="eastAsia"/>
        </w:rPr>
        <w:t>月文</w:t>
      </w:r>
      <w:r>
        <w:rPr>
          <w:rFonts w:ascii="ＭＳ ゴシック" w:eastAsia="ＭＳ ゴシック" w:hint="eastAsia"/>
        </w:rPr>
        <w:tab/>
      </w:r>
      <w:r>
        <w:rPr>
          <w:rFonts w:ascii="ＭＳ ゴシック" w:eastAsia="ＭＳ ゴシック" w:hint="eastAsia"/>
        </w:rPr>
        <w:t>部</w:t>
      </w:r>
      <w:r>
        <w:rPr>
          <w:rFonts w:ascii="ＭＳ ゴシック" w:eastAsia="ＭＳ ゴシック" w:hint="eastAsia"/>
        </w:rPr>
        <w:tab/>
      </w:r>
      <w:r>
        <w:rPr>
          <w:rFonts w:ascii="ＭＳ ゴシック" w:eastAsia="ＭＳ ゴシック" w:hint="eastAsia"/>
        </w:rPr>
        <w:t>科</w:t>
      </w:r>
      <w:r>
        <w:rPr>
          <w:rFonts w:ascii="ＭＳ ゴシック" w:eastAsia="ＭＳ ゴシック" w:hint="eastAsia"/>
        </w:rPr>
        <w:tab/>
      </w:r>
      <w:r>
        <w:rPr>
          <w:rFonts w:ascii="ＭＳ ゴシック" w:eastAsia="ＭＳ ゴシック" w:hint="eastAsia"/>
        </w:rPr>
        <w:t>学</w:t>
      </w:r>
      <w:r>
        <w:rPr>
          <w:rFonts w:ascii="ＭＳ ゴシック" w:eastAsia="ＭＳ ゴシック" w:hint="eastAsia"/>
        </w:rPr>
        <w:tab/>
      </w:r>
      <w:r>
        <w:rPr>
          <w:rFonts w:ascii="ＭＳ ゴシック" w:eastAsia="ＭＳ ゴシック" w:hint="eastAsia"/>
        </w:rPr>
        <w:t>省</w:t>
      </w:r>
    </w:p>
    <w:p w:rsidR="005A61F3" w:rsidRDefault="005A61F3">
      <w:pPr>
        <w:spacing w:line="285" w:lineRule="auto"/>
        <w:rPr>
          <w:rFonts w:ascii="ＭＳ ゴシック" w:eastAsia="ＭＳ ゴシック" w:hint="eastAsia"/>
        </w:rPr>
        <w:sectPr w:rsidR="005A61F3">
          <w:pgSz w:w="11900" w:h="16840"/>
          <w:pgMar w:top="1060" w:right="680" w:bottom="880" w:left="880" w:header="0" w:footer="699" w:gutter="0"/>
          <w:cols w:num="2" w:space="720" w:equalWidth="0">
            <w:col w:w="7646" w:space="40"/>
            <w:col w:w="2654"/>
          </w:cols>
        </w:sectPr>
      </w:pPr>
    </w:p>
    <w:p w:rsidR="005A61F3" w:rsidRDefault="005A61F3">
      <w:pPr>
        <w:pStyle w:val="a3"/>
        <w:spacing w:before="12"/>
        <w:rPr>
          <w:rFonts w:ascii="ＭＳ ゴシック"/>
          <w:sz w:val="22"/>
        </w:rPr>
      </w:pPr>
    </w:p>
    <w:p w:rsidR="005A61F3" w:rsidRDefault="009C0E8C">
      <w:pPr>
        <w:pStyle w:val="a3"/>
        <w:spacing w:before="67"/>
        <w:ind w:left="253"/>
        <w:rPr>
          <w:rFonts w:ascii="ＭＳ ゴシック" w:eastAsia="ＭＳ ゴシック" w:hint="eastAsia"/>
        </w:rPr>
      </w:pPr>
      <w:r>
        <w:rPr>
          <w:rFonts w:ascii="ＭＳ ゴシック" w:eastAsia="ＭＳ ゴシック" w:hint="eastAsia"/>
          <w:u w:val="single"/>
        </w:rPr>
        <w:t>１．施設の種類</w:t>
      </w:r>
    </w:p>
    <w:p w:rsidR="005A61F3" w:rsidRDefault="009C0E8C">
      <w:pPr>
        <w:pStyle w:val="a3"/>
        <w:spacing w:before="57" w:line="283" w:lineRule="auto"/>
        <w:ind w:left="495" w:right="445"/>
        <w:rPr>
          <w:rFonts w:ascii="ＭＳ ゴシック" w:eastAsia="ＭＳ ゴシック" w:hint="eastAsia"/>
        </w:rPr>
      </w:pPr>
      <w:r>
        <w:rPr>
          <w:rFonts w:ascii="ＭＳ ゴシック" w:eastAsia="ＭＳ ゴシック" w:hint="eastAsia"/>
        </w:rPr>
        <w:t>放射性同位元素の許可届出使用事業者等（国民保護法施行令第２７条第１０号、第２８</w:t>
      </w:r>
      <w:r>
        <w:rPr>
          <w:rFonts w:ascii="ＭＳ ゴシック" w:eastAsia="ＭＳ ゴシック" w:hint="eastAsia"/>
        </w:rPr>
        <w:t xml:space="preserve"> </w:t>
      </w:r>
      <w:r>
        <w:rPr>
          <w:rFonts w:ascii="ＭＳ ゴシック" w:eastAsia="ＭＳ ゴシック" w:hint="eastAsia"/>
        </w:rPr>
        <w:t>条第７号）</w:t>
      </w:r>
    </w:p>
    <w:p w:rsidR="005A61F3" w:rsidRDefault="005A61F3">
      <w:pPr>
        <w:pStyle w:val="a3"/>
        <w:spacing w:before="7"/>
        <w:rPr>
          <w:rFonts w:ascii="ＭＳ ゴシック"/>
          <w:sz w:val="28"/>
        </w:rPr>
      </w:pPr>
    </w:p>
    <w:p w:rsidR="005A61F3" w:rsidRDefault="009C0E8C">
      <w:pPr>
        <w:pStyle w:val="a3"/>
        <w:ind w:left="253"/>
        <w:rPr>
          <w:rFonts w:ascii="ＭＳ ゴシック" w:eastAsia="ＭＳ ゴシック" w:hint="eastAsia"/>
        </w:rPr>
      </w:pPr>
      <w:r>
        <w:rPr>
          <w:rFonts w:ascii="ＭＳ ゴシック" w:eastAsia="ＭＳ ゴシック" w:hint="eastAsia"/>
          <w:u w:val="single"/>
        </w:rPr>
        <w:t>２．施設の特性</w:t>
      </w:r>
    </w:p>
    <w:p w:rsidR="005A61F3" w:rsidRDefault="009C0E8C">
      <w:pPr>
        <w:pStyle w:val="a3"/>
        <w:spacing w:before="56" w:line="283" w:lineRule="auto"/>
        <w:ind w:left="735" w:right="443" w:hanging="240"/>
        <w:jc w:val="both"/>
        <w:rPr>
          <w:rFonts w:ascii="ＭＳ ゴシック" w:eastAsia="ＭＳ ゴシック" w:hAnsi="ＭＳ ゴシック"/>
        </w:rPr>
      </w:pPr>
      <w:r>
        <w:rPr>
          <w:rFonts w:ascii="ＭＳ ゴシック" w:eastAsia="ＭＳ ゴシック" w:hAnsi="ＭＳ ゴシック" w:hint="eastAsia"/>
        </w:rPr>
        <w:t>・放射性同位元素又は放射性同位元素に汚染された物を取り扱っている。放射性同位元素等は、ダーティボム</w:t>
      </w:r>
      <w:r>
        <w:rPr>
          <w:rFonts w:ascii="ＭＳ ゴシック" w:eastAsia="ＭＳ ゴシック" w:hAnsi="ＭＳ ゴシック" w:hint="eastAsia"/>
          <w:position w:val="11"/>
          <w:sz w:val="12"/>
        </w:rPr>
        <w:t>※</w:t>
      </w:r>
      <w:r>
        <w:rPr>
          <w:rFonts w:ascii="ＭＳ ゴシック" w:eastAsia="ＭＳ ゴシック" w:hAnsi="ＭＳ ゴシック" w:hint="eastAsia"/>
        </w:rPr>
        <w:t>の材料として悪用されたり、遮へいを破壊することにより放射線障害を引き起こすなどの危険性が想定される。</w:t>
      </w:r>
    </w:p>
    <w:p w:rsidR="005A61F3" w:rsidRDefault="009C0E8C">
      <w:pPr>
        <w:pStyle w:val="a3"/>
        <w:spacing w:before="4" w:line="283" w:lineRule="auto"/>
        <w:ind w:left="735" w:right="446" w:hanging="240"/>
        <w:jc w:val="both"/>
        <w:rPr>
          <w:rFonts w:ascii="ＭＳ ゴシック" w:eastAsia="ＭＳ ゴシック" w:hint="eastAsia"/>
        </w:rPr>
      </w:pPr>
      <w:r>
        <w:rPr>
          <w:rFonts w:ascii="ＭＳ ゴシック" w:eastAsia="ＭＳ ゴシック" w:hint="eastAsia"/>
        </w:rPr>
        <w:t>・事業所毎に取り扱う放射性同位元素等の種類、量、使用目的、使用方法等が多様である。</w:t>
      </w:r>
    </w:p>
    <w:p w:rsidR="005A61F3" w:rsidRDefault="009C0E8C">
      <w:pPr>
        <w:pStyle w:val="a3"/>
        <w:spacing w:before="1"/>
        <w:ind w:left="495"/>
        <w:rPr>
          <w:rFonts w:ascii="ＭＳ ゴシック" w:eastAsia="ＭＳ ゴシック" w:hint="eastAsia"/>
        </w:rPr>
      </w:pPr>
      <w:r>
        <w:rPr>
          <w:rFonts w:ascii="ＭＳ ゴシック" w:eastAsia="ＭＳ ゴシック" w:hint="eastAsia"/>
        </w:rPr>
        <w:t>・医療機関等、不特定多数の者が利用する施設が存在する。</w:t>
      </w:r>
    </w:p>
    <w:p w:rsidR="005A61F3" w:rsidRDefault="009C0E8C">
      <w:pPr>
        <w:pStyle w:val="a3"/>
        <w:spacing w:before="58" w:line="283" w:lineRule="auto"/>
        <w:ind w:left="976" w:right="442" w:hanging="234"/>
        <w:rPr>
          <w:rFonts w:ascii="ＭＳ ゴシック" w:eastAsia="ＭＳ ゴシック" w:hAnsi="ＭＳ ゴシック"/>
        </w:rPr>
      </w:pPr>
      <w:r>
        <w:rPr>
          <w:rFonts w:ascii="ＭＳ ゴシック" w:eastAsia="ＭＳ ゴシック" w:hAnsi="ＭＳ ゴシック" w:hint="eastAsia"/>
          <w:spacing w:val="3"/>
        </w:rPr>
        <w:t>（※ダーティボム（汚い爆弾</w:t>
      </w:r>
      <w:r>
        <w:rPr>
          <w:rFonts w:ascii="ＭＳ ゴシック" w:eastAsia="ＭＳ ゴシック" w:hAnsi="ＭＳ ゴシック" w:hint="eastAsia"/>
          <w:spacing w:val="-120"/>
        </w:rPr>
        <w:t>）</w:t>
      </w:r>
      <w:r>
        <w:rPr>
          <w:rFonts w:ascii="ＭＳ ゴシック" w:eastAsia="ＭＳ ゴシック" w:hAnsi="ＭＳ ゴシック" w:hint="eastAsia"/>
          <w:spacing w:val="3"/>
        </w:rPr>
        <w:t>：通常の爆弾に放射性物質を合体さ</w:t>
      </w:r>
      <w:r>
        <w:rPr>
          <w:rFonts w:ascii="ＭＳ ゴシック" w:eastAsia="ＭＳ ゴシック" w:hAnsi="ＭＳ ゴシック" w:hint="eastAsia"/>
          <w:spacing w:val="3"/>
        </w:rPr>
        <w:t>せて爆発させ、放</w:t>
      </w:r>
      <w:r>
        <w:rPr>
          <w:rFonts w:ascii="ＭＳ ゴシック" w:eastAsia="ＭＳ ゴシック" w:hAnsi="ＭＳ ゴシック" w:hint="eastAsia"/>
        </w:rPr>
        <w:t>射性物質を飛散させる爆弾）</w:t>
      </w:r>
    </w:p>
    <w:p w:rsidR="005A61F3" w:rsidRDefault="005A61F3">
      <w:pPr>
        <w:pStyle w:val="a3"/>
        <w:spacing w:before="7"/>
        <w:rPr>
          <w:rFonts w:ascii="ＭＳ ゴシック"/>
          <w:sz w:val="28"/>
        </w:rPr>
      </w:pPr>
    </w:p>
    <w:p w:rsidR="005A61F3" w:rsidRDefault="009C0E8C">
      <w:pPr>
        <w:pStyle w:val="a3"/>
        <w:ind w:left="253"/>
        <w:rPr>
          <w:rFonts w:ascii="ＭＳ ゴシック" w:eastAsia="ＭＳ ゴシック" w:hint="eastAsia"/>
        </w:rPr>
      </w:pPr>
      <w:r>
        <w:rPr>
          <w:rFonts w:ascii="ＭＳ ゴシック" w:eastAsia="ＭＳ ゴシック" w:hint="eastAsia"/>
          <w:u w:val="single"/>
        </w:rPr>
        <w:t>３．安全確保の留意点</w:t>
      </w:r>
    </w:p>
    <w:p w:rsidR="005A61F3" w:rsidRDefault="009C0E8C">
      <w:pPr>
        <w:pStyle w:val="a3"/>
        <w:spacing w:before="56"/>
        <w:ind w:left="254"/>
        <w:rPr>
          <w:rFonts w:ascii="ＭＳ ゴシック" w:eastAsia="ＭＳ ゴシック" w:hint="eastAsia"/>
        </w:rPr>
      </w:pPr>
      <w:r>
        <w:rPr>
          <w:rFonts w:ascii="ＭＳ ゴシック" w:eastAsia="ＭＳ ゴシック" w:hint="eastAsia"/>
        </w:rPr>
        <w:t>（１）放射線障害防止法に定める許可使用者（特定許可使用者を除く）</w:t>
      </w:r>
    </w:p>
    <w:p w:rsidR="005A61F3" w:rsidRDefault="009C0E8C">
      <w:pPr>
        <w:pStyle w:val="a3"/>
        <w:spacing w:before="53" w:line="283" w:lineRule="auto"/>
        <w:ind w:left="735" w:right="445" w:hanging="240"/>
        <w:jc w:val="both"/>
        <w:rPr>
          <w:rFonts w:ascii="ＭＳ ゴシック" w:eastAsia="ＭＳ ゴシック" w:hint="eastAsia"/>
        </w:rPr>
      </w:pPr>
      <w:r>
        <w:rPr>
          <w:rFonts w:ascii="ＭＳ ゴシック" w:eastAsia="ＭＳ ゴシック" w:hint="eastAsia"/>
        </w:rPr>
        <w:t>・放射線障害防止法等に基づき適切に安全管理を実施するとともに、放射性同位元素等の盗取や施設の破壊行為による被害を防止する観点から以下の点について特に留意すること。</w:t>
      </w:r>
    </w:p>
    <w:p w:rsidR="005A61F3" w:rsidRDefault="009C0E8C">
      <w:pPr>
        <w:pStyle w:val="a3"/>
        <w:spacing w:before="3"/>
        <w:ind w:left="976"/>
        <w:rPr>
          <w:rFonts w:ascii="ＭＳ ゴシック" w:eastAsia="ＭＳ ゴシック" w:hAnsi="ＭＳ ゴシック"/>
        </w:rPr>
      </w:pPr>
      <w:r>
        <w:rPr>
          <w:rFonts w:ascii="ＭＳ ゴシック" w:eastAsia="ＭＳ ゴシック" w:hAnsi="ＭＳ ゴシック" w:hint="eastAsia"/>
        </w:rPr>
        <w:t>①施設の出入り口、放射性同位元素等の保管室及び保管容器等の施錠管理の徹底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②放射性同位元素等の管理状況の確認の徹底</w:t>
      </w:r>
    </w:p>
    <w:p w:rsidR="005A61F3" w:rsidRDefault="009C0E8C">
      <w:pPr>
        <w:pStyle w:val="a3"/>
        <w:spacing w:before="58"/>
        <w:ind w:left="976"/>
        <w:rPr>
          <w:rFonts w:ascii="ＭＳ ゴシック" w:eastAsia="ＭＳ ゴシック" w:hAnsi="ＭＳ ゴシック"/>
        </w:rPr>
      </w:pPr>
      <w:r>
        <w:rPr>
          <w:rFonts w:ascii="ＭＳ ゴシック" w:eastAsia="ＭＳ ゴシック" w:hAnsi="ＭＳ ゴシック" w:hint="eastAsia"/>
        </w:rPr>
        <w:t>③管理区域に出入りする場合の管理の徹底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④管理区域に出入りする場合の物品の持込み及び持出しの管理の徹底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⑤事業所への放射性同位元素等の受入れ及び払出しに関する管理の徹底</w:t>
      </w:r>
    </w:p>
    <w:p w:rsidR="005A61F3" w:rsidRDefault="009C0E8C">
      <w:pPr>
        <w:pStyle w:val="a3"/>
        <w:spacing w:before="56" w:line="285" w:lineRule="auto"/>
        <w:ind w:left="1217" w:right="445" w:hanging="242"/>
        <w:rPr>
          <w:rFonts w:ascii="ＭＳ ゴシック" w:eastAsia="ＭＳ ゴシック" w:hAnsi="ＭＳ ゴシック"/>
        </w:rPr>
      </w:pPr>
      <w:r>
        <w:rPr>
          <w:rFonts w:ascii="ＭＳ ゴシック" w:eastAsia="ＭＳ ゴシック" w:hAnsi="ＭＳ ゴシック" w:hint="eastAsia"/>
        </w:rPr>
        <w:t>⑥事故・トラブル等が発生した場合の文部科学省及び治安当局等の関係機関への通報連絡体制の整備・確認</w:t>
      </w:r>
    </w:p>
    <w:p w:rsidR="005A61F3" w:rsidRDefault="009C0E8C">
      <w:pPr>
        <w:pStyle w:val="a3"/>
        <w:spacing w:line="283" w:lineRule="auto"/>
        <w:ind w:left="735" w:right="445" w:hanging="240"/>
        <w:jc w:val="both"/>
        <w:rPr>
          <w:rFonts w:ascii="ＭＳ ゴシック" w:eastAsia="ＭＳ ゴシック" w:hint="eastAsia"/>
        </w:rPr>
      </w:pPr>
      <w:r>
        <w:rPr>
          <w:rFonts w:ascii="ＭＳ ゴシック" w:eastAsia="ＭＳ ゴシック" w:hint="eastAsia"/>
        </w:rPr>
        <w:t>・実施可能な範囲で防護柵、防犯カメラ又は防犯センサー等による物理的な防護もしくは守衛又は職員等による施設の巡回及び監視等による人的な防護を組み合わせて措置するなど、放射性同位元素等への不審者のアクセスの防止に努めること。</w:t>
      </w:r>
    </w:p>
    <w:p w:rsidR="005A61F3" w:rsidRDefault="009C0E8C">
      <w:pPr>
        <w:pStyle w:val="a3"/>
        <w:spacing w:line="283" w:lineRule="auto"/>
        <w:ind w:left="735" w:right="367" w:hanging="240"/>
        <w:jc w:val="both"/>
        <w:rPr>
          <w:rFonts w:ascii="ＭＳ ゴシック" w:eastAsia="ＭＳ ゴシック" w:hint="eastAsia"/>
        </w:rPr>
      </w:pPr>
      <w:r>
        <w:rPr>
          <w:rFonts w:ascii="ＭＳ ゴシック" w:eastAsia="ＭＳ ゴシック" w:hint="eastAsia"/>
        </w:rPr>
        <w:t>・放射性同位元素等の存在位置やアクセス手段等のセキュリティに関連する情報につい</w:t>
      </w:r>
      <w:r>
        <w:rPr>
          <w:rFonts w:ascii="ＭＳ ゴシック" w:eastAsia="ＭＳ ゴシック" w:hint="eastAsia"/>
          <w:spacing w:val="-13"/>
        </w:rPr>
        <w:t>ては、やむを得ない場合を除き対外的に非公開とするなど、情報管理に留意すること。</w:t>
      </w:r>
    </w:p>
    <w:p w:rsidR="005A61F3" w:rsidRDefault="009C0E8C">
      <w:pPr>
        <w:pStyle w:val="a3"/>
        <w:spacing w:before="3" w:line="283" w:lineRule="auto"/>
        <w:ind w:left="735" w:right="445" w:hanging="240"/>
        <w:jc w:val="both"/>
        <w:rPr>
          <w:rFonts w:ascii="ＭＳ ゴシック" w:eastAsia="ＭＳ ゴシック" w:hint="eastAsia"/>
        </w:rPr>
      </w:pPr>
      <w:r>
        <w:rPr>
          <w:rFonts w:ascii="ＭＳ ゴシック" w:eastAsia="ＭＳ ゴシック" w:hint="eastAsia"/>
        </w:rPr>
        <w:t>・平素から文部科学省及び治安当局等の関係機関との緊密な連繋の下、自主警戒の強化に努めること。</w:t>
      </w:r>
    </w:p>
    <w:p w:rsidR="005A61F3" w:rsidRDefault="005A61F3">
      <w:pPr>
        <w:pStyle w:val="a3"/>
        <w:spacing w:before="7"/>
        <w:rPr>
          <w:rFonts w:ascii="ＭＳ ゴシック"/>
          <w:sz w:val="28"/>
        </w:rPr>
      </w:pPr>
    </w:p>
    <w:p w:rsidR="005A61F3" w:rsidRDefault="009C0E8C">
      <w:pPr>
        <w:pStyle w:val="a3"/>
        <w:ind w:left="253"/>
        <w:rPr>
          <w:rFonts w:ascii="ＭＳ ゴシック" w:eastAsia="ＭＳ ゴシック" w:hint="eastAsia"/>
        </w:rPr>
      </w:pPr>
      <w:r>
        <w:rPr>
          <w:rFonts w:ascii="ＭＳ ゴシック" w:eastAsia="ＭＳ ゴシック" w:hint="eastAsia"/>
        </w:rPr>
        <w:t>（２）放射線障害防止法に定める特定許可使用者及び許可廃棄業者</w:t>
      </w:r>
    </w:p>
    <w:p w:rsidR="005A61F3" w:rsidRDefault="005A61F3">
      <w:pPr>
        <w:rPr>
          <w:rFonts w:ascii="ＭＳ ゴシック" w:eastAsia="ＭＳ ゴシック" w:hint="eastAsia"/>
        </w:rPr>
        <w:sectPr w:rsidR="005A61F3">
          <w:type w:val="continuous"/>
          <w:pgSz w:w="11900" w:h="16840"/>
          <w:pgMar w:top="1600" w:right="680" w:bottom="280" w:left="880" w:header="720" w:footer="720" w:gutter="0"/>
          <w:cols w:space="720"/>
        </w:sectPr>
      </w:pPr>
    </w:p>
    <w:p w:rsidR="005A61F3" w:rsidRDefault="009C0E8C">
      <w:pPr>
        <w:pStyle w:val="a3"/>
        <w:spacing w:before="44" w:line="283" w:lineRule="auto"/>
        <w:ind w:left="735" w:right="445" w:hanging="240"/>
        <w:jc w:val="both"/>
        <w:rPr>
          <w:rFonts w:ascii="ＭＳ ゴシック" w:eastAsia="ＭＳ ゴシック" w:hint="eastAsia"/>
        </w:rPr>
      </w:pPr>
      <w:r>
        <w:rPr>
          <w:rFonts w:ascii="ＭＳ ゴシック" w:eastAsia="ＭＳ ゴシック" w:hint="eastAsia"/>
        </w:rPr>
        <w:lastRenderedPageBreak/>
        <w:t>・放射線障害防止法等に基づき適切に安全管理を実施するとともに、放射性同位元素等の盗取や施設の破壊行為による被害を防止する観点から以下の点について特に留意すること。</w:t>
      </w:r>
    </w:p>
    <w:p w:rsidR="005A61F3" w:rsidRDefault="009C0E8C">
      <w:pPr>
        <w:pStyle w:val="a3"/>
        <w:spacing w:before="3"/>
        <w:ind w:left="976"/>
        <w:rPr>
          <w:rFonts w:ascii="ＭＳ ゴシック" w:eastAsia="ＭＳ ゴシック" w:hAnsi="ＭＳ ゴシック"/>
        </w:rPr>
      </w:pPr>
      <w:r>
        <w:rPr>
          <w:rFonts w:ascii="ＭＳ ゴシック" w:eastAsia="ＭＳ ゴシック" w:hAnsi="ＭＳ ゴシック" w:hint="eastAsia"/>
        </w:rPr>
        <w:t>①施設の出入り口、放射性同位元素等の保管室及び保管容器等の施錠管理の徹底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②放射性同位元素等の管理状況の確認の徹底</w:t>
      </w:r>
    </w:p>
    <w:p w:rsidR="005A61F3" w:rsidRDefault="009C0E8C">
      <w:pPr>
        <w:pStyle w:val="a3"/>
        <w:spacing w:before="58"/>
        <w:ind w:left="976"/>
        <w:rPr>
          <w:rFonts w:ascii="ＭＳ ゴシック" w:eastAsia="ＭＳ ゴシック" w:hAnsi="ＭＳ ゴシック"/>
        </w:rPr>
      </w:pPr>
      <w:r>
        <w:rPr>
          <w:rFonts w:ascii="ＭＳ ゴシック" w:eastAsia="ＭＳ ゴシック" w:hAnsi="ＭＳ ゴシック" w:hint="eastAsia"/>
        </w:rPr>
        <w:t>③管理区域に出入りする場合の管理の徹底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④管理区域に出入りする場合の物品の持込み及び持出しの管理の徹底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⑤事業所への放射性同位元素等の受入れ及び払出しに関する管理の徹底</w:t>
      </w:r>
    </w:p>
    <w:p w:rsidR="005A61F3" w:rsidRDefault="009C0E8C">
      <w:pPr>
        <w:pStyle w:val="a3"/>
        <w:spacing w:before="57" w:line="283" w:lineRule="auto"/>
        <w:ind w:left="1217" w:right="445" w:hanging="242"/>
        <w:rPr>
          <w:rFonts w:ascii="ＭＳ ゴシック" w:eastAsia="ＭＳ ゴシック" w:hAnsi="ＭＳ ゴシック"/>
        </w:rPr>
      </w:pPr>
      <w:r>
        <w:rPr>
          <w:rFonts w:ascii="ＭＳ ゴシック" w:eastAsia="ＭＳ ゴシック" w:hAnsi="ＭＳ ゴシック" w:hint="eastAsia"/>
        </w:rPr>
        <w:t>⑥事故・トラブル等が発生した場合の文部科学省及び治安当局等の関係機関への通報連絡体制の整備・確認</w:t>
      </w:r>
    </w:p>
    <w:p w:rsidR="005A61F3" w:rsidRDefault="009C0E8C">
      <w:pPr>
        <w:pStyle w:val="a3"/>
        <w:spacing w:before="2" w:line="283" w:lineRule="auto"/>
        <w:ind w:left="735" w:right="445" w:hanging="240"/>
        <w:jc w:val="both"/>
        <w:rPr>
          <w:rFonts w:ascii="ＭＳ ゴシック" w:eastAsia="ＭＳ ゴシック" w:hint="eastAsia"/>
        </w:rPr>
      </w:pPr>
      <w:r>
        <w:rPr>
          <w:rFonts w:ascii="ＭＳ ゴシック" w:eastAsia="ＭＳ ゴシック" w:hint="eastAsia"/>
        </w:rPr>
        <w:t>・実施可能な範囲で防護柵、防犯カメラ又は防犯センサー等による物理的な防護もしくは守衛又は職員等による施設の巡回及び監視等による人的な防護を組み合わせて措置するなど、放射性同位元素等への不審者のアクセスの防止に努めること。</w:t>
      </w:r>
    </w:p>
    <w:p w:rsidR="005A61F3" w:rsidRDefault="009C0E8C">
      <w:pPr>
        <w:pStyle w:val="a3"/>
        <w:spacing w:before="3" w:line="283" w:lineRule="auto"/>
        <w:ind w:left="735" w:right="445" w:hanging="240"/>
        <w:jc w:val="both"/>
        <w:rPr>
          <w:rFonts w:ascii="ＭＳ ゴシック" w:eastAsia="ＭＳ ゴシック" w:hint="eastAsia"/>
        </w:rPr>
      </w:pPr>
      <w:r>
        <w:rPr>
          <w:rFonts w:ascii="ＭＳ ゴシック" w:eastAsia="ＭＳ ゴシック" w:hint="eastAsia"/>
        </w:rPr>
        <w:t>・放射性同位元素等の存在位置やアクセス手段等のセキュリティに関連する情報については、やむを得ない場合を除き対外的に非公開としたり、機微情報の漏洩を防止するために情報の取扱ルールを定めるなど、情報管理に留意すること。</w:t>
      </w:r>
    </w:p>
    <w:p w:rsidR="005A61F3" w:rsidRDefault="009C0E8C">
      <w:pPr>
        <w:pStyle w:val="a3"/>
        <w:spacing w:before="3"/>
        <w:ind w:left="495"/>
        <w:rPr>
          <w:rFonts w:ascii="ＭＳ ゴシック" w:eastAsia="ＭＳ ゴシック" w:hint="eastAsia"/>
        </w:rPr>
      </w:pPr>
      <w:r>
        <w:rPr>
          <w:rFonts w:ascii="ＭＳ ゴシック" w:eastAsia="ＭＳ ゴシック" w:hint="eastAsia"/>
        </w:rPr>
        <w:t>・関係者に対する放射性同位元素等の防護に係る教育・訓練の実施に留意すること</w:t>
      </w:r>
      <w:r>
        <w:rPr>
          <w:rFonts w:ascii="ＭＳ ゴシック" w:eastAsia="ＭＳ ゴシック" w:hint="eastAsia"/>
        </w:rPr>
        <w:t>。</w:t>
      </w:r>
    </w:p>
    <w:p w:rsidR="005A61F3" w:rsidRDefault="009C0E8C">
      <w:pPr>
        <w:pStyle w:val="a3"/>
        <w:spacing w:before="57" w:line="280" w:lineRule="auto"/>
        <w:ind w:left="735" w:right="445" w:hanging="240"/>
        <w:jc w:val="both"/>
        <w:rPr>
          <w:rFonts w:ascii="ＭＳ ゴシック" w:eastAsia="ＭＳ ゴシック" w:hint="eastAsia"/>
        </w:rPr>
      </w:pPr>
      <w:r>
        <w:rPr>
          <w:rFonts w:ascii="ＭＳ ゴシック" w:eastAsia="ＭＳ ゴシック" w:hint="eastAsia"/>
        </w:rPr>
        <w:t>・平素から文部科学省及び治安当局等の関係機関との緊密な連繋の下、自主警戒の強化に努めること。</w:t>
      </w:r>
    </w:p>
    <w:p w:rsidR="005A61F3" w:rsidRDefault="005A61F3">
      <w:pPr>
        <w:pStyle w:val="a3"/>
        <w:spacing w:before="6"/>
        <w:rPr>
          <w:rFonts w:ascii="ＭＳ ゴシック"/>
          <w:sz w:val="28"/>
        </w:rPr>
      </w:pPr>
    </w:p>
    <w:p w:rsidR="005A61F3" w:rsidRDefault="009C0E8C">
      <w:pPr>
        <w:pStyle w:val="a3"/>
        <w:ind w:left="253"/>
        <w:rPr>
          <w:rFonts w:ascii="ＭＳ ゴシック" w:eastAsia="ＭＳ ゴシック" w:hint="eastAsia"/>
        </w:rPr>
      </w:pPr>
      <w:r>
        <w:rPr>
          <w:rFonts w:ascii="ＭＳ ゴシック" w:eastAsia="ＭＳ ゴシック" w:hint="eastAsia"/>
        </w:rPr>
        <w:t>（３）放射線障害防止法に定める届出使用者</w:t>
      </w:r>
    </w:p>
    <w:p w:rsidR="005A61F3" w:rsidRDefault="009C0E8C">
      <w:pPr>
        <w:pStyle w:val="a3"/>
        <w:spacing w:before="53" w:line="283" w:lineRule="auto"/>
        <w:ind w:left="735" w:right="445" w:hanging="240"/>
        <w:jc w:val="both"/>
        <w:rPr>
          <w:rFonts w:ascii="ＭＳ ゴシック" w:eastAsia="ＭＳ ゴシック" w:hint="eastAsia"/>
        </w:rPr>
      </w:pPr>
      <w:r>
        <w:rPr>
          <w:rFonts w:ascii="ＭＳ ゴシック" w:eastAsia="ＭＳ ゴシック" w:hint="eastAsia"/>
        </w:rPr>
        <w:t>・放射線障害防止法等に基づき適切に安全管理を実施するとともに、放射性同位元素等の盗取や施設の破壊行為による被害を防止する観点から以下の点について特に留意すること。</w:t>
      </w:r>
    </w:p>
    <w:p w:rsidR="005A61F3" w:rsidRDefault="009C0E8C">
      <w:pPr>
        <w:pStyle w:val="a3"/>
        <w:spacing w:before="3"/>
        <w:ind w:left="976"/>
        <w:rPr>
          <w:rFonts w:ascii="ＭＳ ゴシック" w:eastAsia="ＭＳ ゴシック" w:hAnsi="ＭＳ ゴシック"/>
        </w:rPr>
      </w:pPr>
      <w:r>
        <w:rPr>
          <w:rFonts w:ascii="ＭＳ ゴシック" w:eastAsia="ＭＳ ゴシック" w:hAnsi="ＭＳ ゴシック" w:hint="eastAsia"/>
        </w:rPr>
        <w:t>①施設の出入り口、放射性同位元素等の保管室及び保管容器等の施錠管理の徹底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②放射性同位元素等の管理状況の確認の徹底</w:t>
      </w:r>
    </w:p>
    <w:p w:rsidR="005A61F3" w:rsidRDefault="009C0E8C">
      <w:pPr>
        <w:pStyle w:val="a3"/>
        <w:spacing w:before="56"/>
        <w:ind w:left="976"/>
        <w:rPr>
          <w:rFonts w:ascii="ＭＳ ゴシック" w:eastAsia="ＭＳ ゴシック" w:hAnsi="ＭＳ ゴシック"/>
        </w:rPr>
      </w:pPr>
      <w:r>
        <w:rPr>
          <w:rFonts w:ascii="ＭＳ ゴシック" w:eastAsia="ＭＳ ゴシック" w:hAnsi="ＭＳ ゴシック" w:hint="eastAsia"/>
        </w:rPr>
        <w:t>③管理区域に出入りする場合の管理の徹底</w:t>
      </w:r>
    </w:p>
    <w:p w:rsidR="005A61F3" w:rsidRDefault="009C0E8C">
      <w:pPr>
        <w:pStyle w:val="a3"/>
        <w:spacing w:before="57"/>
        <w:ind w:left="976"/>
        <w:rPr>
          <w:rFonts w:ascii="ＭＳ ゴシック" w:eastAsia="ＭＳ ゴシック" w:hAnsi="ＭＳ ゴシック"/>
        </w:rPr>
      </w:pPr>
      <w:r>
        <w:rPr>
          <w:rFonts w:ascii="ＭＳ ゴシック" w:eastAsia="ＭＳ ゴシック" w:hAnsi="ＭＳ ゴシック" w:hint="eastAsia"/>
        </w:rPr>
        <w:t>④管理区域に出入りする場合の物品の持込み及び持出しの管理の徹底</w:t>
      </w:r>
    </w:p>
    <w:p w:rsidR="005A61F3" w:rsidRDefault="009C0E8C">
      <w:pPr>
        <w:pStyle w:val="a3"/>
        <w:spacing w:before="57"/>
        <w:ind w:left="976"/>
        <w:rPr>
          <w:rFonts w:ascii="ＭＳ ゴシック" w:eastAsia="ＭＳ ゴシック" w:hAnsi="ＭＳ ゴシック"/>
        </w:rPr>
      </w:pPr>
      <w:r>
        <w:rPr>
          <w:rFonts w:ascii="ＭＳ ゴシック" w:eastAsia="ＭＳ ゴシック" w:hAnsi="ＭＳ ゴシック" w:hint="eastAsia"/>
        </w:rPr>
        <w:t>⑤事業所への放射性同位元素等の受入れ及び払出しに関する管理の徹底</w:t>
      </w:r>
    </w:p>
    <w:p w:rsidR="005A61F3" w:rsidRDefault="009C0E8C">
      <w:pPr>
        <w:pStyle w:val="a3"/>
        <w:spacing w:before="56" w:line="283" w:lineRule="auto"/>
        <w:ind w:left="1217" w:right="445" w:hanging="242"/>
        <w:rPr>
          <w:rFonts w:ascii="ＭＳ ゴシック" w:eastAsia="ＭＳ ゴシック" w:hAnsi="ＭＳ ゴシック"/>
        </w:rPr>
      </w:pPr>
      <w:r>
        <w:rPr>
          <w:rFonts w:ascii="ＭＳ ゴシック" w:eastAsia="ＭＳ ゴシック" w:hAnsi="ＭＳ ゴシック" w:hint="eastAsia"/>
        </w:rPr>
        <w:t>⑥事故・トラブル等が発生した場合の文部科学省及び治安当局等の関係機関への通報連絡体制の整備・確認</w:t>
      </w:r>
    </w:p>
    <w:p w:rsidR="005A61F3" w:rsidRDefault="009C0E8C">
      <w:pPr>
        <w:pStyle w:val="a3"/>
        <w:spacing w:before="2" w:line="280" w:lineRule="auto"/>
        <w:ind w:left="735" w:right="445" w:hanging="240"/>
        <w:jc w:val="both"/>
        <w:rPr>
          <w:rFonts w:ascii="ＭＳ ゴシック" w:eastAsia="ＭＳ ゴシック" w:hint="eastAsia"/>
        </w:rPr>
      </w:pPr>
      <w:r>
        <w:rPr>
          <w:rFonts w:ascii="ＭＳ ゴシック" w:eastAsia="ＭＳ ゴシック" w:hint="eastAsia"/>
        </w:rPr>
        <w:t>・平素から文部科学省及び治安当局等の関係機関との緊密な連繋の下、自主警戒の強化に努めること。</w:t>
      </w:r>
    </w:p>
    <w:p w:rsidR="005A61F3" w:rsidRDefault="005A61F3">
      <w:pPr>
        <w:pStyle w:val="a3"/>
        <w:spacing w:before="5"/>
        <w:rPr>
          <w:rFonts w:ascii="ＭＳ ゴシック"/>
          <w:sz w:val="28"/>
        </w:rPr>
      </w:pPr>
    </w:p>
    <w:p w:rsidR="005A61F3" w:rsidRDefault="009C0E8C">
      <w:pPr>
        <w:pStyle w:val="a3"/>
        <w:spacing w:before="1" w:line="280" w:lineRule="auto"/>
        <w:ind w:left="735" w:right="445" w:hanging="482"/>
        <w:rPr>
          <w:rFonts w:ascii="ＭＳ ゴシック" w:eastAsia="ＭＳ ゴシック" w:hint="eastAsia"/>
        </w:rPr>
      </w:pPr>
      <w:r>
        <w:rPr>
          <w:rFonts w:ascii="ＭＳ ゴシック" w:eastAsia="ＭＳ ゴシック" w:hint="eastAsia"/>
        </w:rPr>
        <w:t>（４）放射線障害防止法に定める表示付認証機器使用者並びに許可届出使用者、届出販売業者、届出賃貸業者及び許可廃棄業者から運搬を委託された者</w:t>
      </w:r>
    </w:p>
    <w:p w:rsidR="005A61F3" w:rsidRDefault="009C0E8C">
      <w:pPr>
        <w:pStyle w:val="a3"/>
        <w:spacing w:line="283" w:lineRule="auto"/>
        <w:ind w:left="735" w:right="445" w:hanging="240"/>
        <w:jc w:val="both"/>
        <w:rPr>
          <w:rFonts w:ascii="ＭＳ ゴシック" w:eastAsia="ＭＳ ゴシック" w:hint="eastAsia"/>
        </w:rPr>
      </w:pPr>
      <w:r>
        <w:rPr>
          <w:rFonts w:ascii="ＭＳ ゴシック" w:eastAsia="ＭＳ ゴシック" w:hint="eastAsia"/>
        </w:rPr>
        <w:t>・放射線障害防止法等に基づき適切に安全管理を実施す</w:t>
      </w:r>
      <w:r>
        <w:rPr>
          <w:rFonts w:ascii="ＭＳ ゴシック" w:eastAsia="ＭＳ ゴシック" w:hint="eastAsia"/>
        </w:rPr>
        <w:t>るとともに、放射性同位元素等の盗取や施設の破壊行為による被害を防止する観点から以下の点について特に留意すること。</w:t>
      </w:r>
    </w:p>
    <w:p w:rsidR="005A61F3" w:rsidRDefault="009C0E8C">
      <w:pPr>
        <w:pStyle w:val="a3"/>
        <w:spacing w:before="4"/>
        <w:ind w:left="976"/>
        <w:rPr>
          <w:rFonts w:ascii="ＭＳ ゴシック" w:eastAsia="ＭＳ ゴシック" w:hAnsi="ＭＳ ゴシック"/>
        </w:rPr>
      </w:pPr>
      <w:r>
        <w:rPr>
          <w:rFonts w:ascii="ＭＳ ゴシック" w:eastAsia="ＭＳ ゴシック" w:hAnsi="ＭＳ ゴシック" w:hint="eastAsia"/>
        </w:rPr>
        <w:t>①事故・トラブル等が発生した場合の文部科学省及び治安当局等の関係機関への通</w:t>
      </w:r>
    </w:p>
    <w:p w:rsidR="005A61F3" w:rsidRDefault="005A61F3">
      <w:pPr>
        <w:rPr>
          <w:rFonts w:ascii="ＭＳ ゴシック" w:eastAsia="ＭＳ ゴシック" w:hAnsi="ＭＳ ゴシック"/>
        </w:rPr>
        <w:sectPr w:rsidR="005A61F3">
          <w:pgSz w:w="11900" w:h="16840"/>
          <w:pgMar w:top="1060" w:right="680" w:bottom="880" w:left="880" w:header="0" w:footer="699" w:gutter="0"/>
          <w:cols w:space="720"/>
        </w:sectPr>
      </w:pPr>
    </w:p>
    <w:p w:rsidR="005A61F3" w:rsidRDefault="009C0E8C">
      <w:pPr>
        <w:pStyle w:val="a3"/>
        <w:spacing w:before="44"/>
        <w:ind w:left="1217"/>
        <w:rPr>
          <w:rFonts w:ascii="ＭＳ ゴシック" w:eastAsia="ＭＳ ゴシック" w:hint="eastAsia"/>
        </w:rPr>
      </w:pPr>
      <w:r>
        <w:rPr>
          <w:rFonts w:ascii="ＭＳ ゴシック" w:eastAsia="ＭＳ ゴシック" w:hint="eastAsia"/>
        </w:rPr>
        <w:lastRenderedPageBreak/>
        <w:t>報連絡体制の整備・確認</w:t>
      </w:r>
    </w:p>
    <w:p w:rsidR="005A61F3" w:rsidRDefault="005A61F3">
      <w:pPr>
        <w:pStyle w:val="a3"/>
        <w:rPr>
          <w:rFonts w:ascii="ＭＳ ゴシック"/>
          <w:sz w:val="26"/>
        </w:rPr>
      </w:pPr>
    </w:p>
    <w:p w:rsidR="005A61F3" w:rsidRDefault="005A61F3">
      <w:pPr>
        <w:pStyle w:val="a3"/>
        <w:spacing w:before="2"/>
        <w:rPr>
          <w:rFonts w:ascii="ＭＳ ゴシック"/>
          <w:sz w:val="35"/>
        </w:rPr>
      </w:pPr>
    </w:p>
    <w:p w:rsidR="005A61F3" w:rsidRDefault="009C0E8C">
      <w:pPr>
        <w:pStyle w:val="a3"/>
        <w:spacing w:before="1"/>
        <w:ind w:left="254"/>
        <w:rPr>
          <w:rFonts w:ascii="ＭＳ ゴシック" w:eastAsia="ＭＳ ゴシック" w:hint="eastAsia"/>
        </w:rPr>
      </w:pPr>
      <w:r>
        <w:rPr>
          <w:rFonts w:ascii="ＭＳ ゴシック" w:eastAsia="ＭＳ ゴシック" w:hint="eastAsia"/>
          <w:u w:val="single"/>
        </w:rPr>
        <w:t>４．所管省庁の連絡先</w:t>
      </w:r>
    </w:p>
    <w:p w:rsidR="005A61F3" w:rsidRDefault="009C0E8C">
      <w:pPr>
        <w:pStyle w:val="a3"/>
        <w:tabs>
          <w:tab w:val="left" w:pos="1218"/>
          <w:tab w:val="left" w:pos="5312"/>
          <w:tab w:val="left" w:pos="6276"/>
        </w:tabs>
        <w:spacing w:before="56" w:line="285" w:lineRule="auto"/>
        <w:ind w:left="735" w:right="3579"/>
        <w:rPr>
          <w:rFonts w:ascii="ＭＳ ゴシック" w:eastAsia="ＭＳ ゴシック" w:hint="eastAsia"/>
        </w:rPr>
      </w:pPr>
      <w:r>
        <w:rPr>
          <w:rFonts w:ascii="ＭＳ ゴシック" w:eastAsia="ＭＳ ゴシック" w:hint="eastAsia"/>
        </w:rPr>
        <w:t>文部科学省原子力安全課放射線規制室</w:t>
      </w:r>
      <w:r>
        <w:rPr>
          <w:rFonts w:ascii="ＭＳ ゴシック" w:eastAsia="ＭＳ ゴシック" w:hint="eastAsia"/>
        </w:rPr>
        <w:tab/>
      </w: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北村電</w:t>
      </w:r>
      <w:r>
        <w:rPr>
          <w:rFonts w:ascii="ＭＳ ゴシック" w:eastAsia="ＭＳ ゴシック" w:hint="eastAsia"/>
        </w:rPr>
        <w:tab/>
      </w:r>
      <w:r>
        <w:rPr>
          <w:rFonts w:ascii="ＭＳ ゴシック" w:eastAsia="ＭＳ ゴシック" w:hint="eastAsia"/>
        </w:rPr>
        <w:t>話：０３－６７３４－４０４３</w:t>
      </w:r>
    </w:p>
    <w:p w:rsidR="005A61F3" w:rsidRDefault="009C0E8C">
      <w:pPr>
        <w:pStyle w:val="a3"/>
        <w:spacing w:line="304" w:lineRule="exact"/>
        <w:ind w:left="735"/>
        <w:rPr>
          <w:rFonts w:ascii="ＭＳ ゴシック" w:eastAsia="ＭＳ ゴシック" w:hint="eastAsia"/>
        </w:rPr>
      </w:pPr>
      <w:r>
        <w:rPr>
          <w:rFonts w:ascii="ＭＳ ゴシック" w:eastAsia="ＭＳ ゴシック" w:hint="eastAsia"/>
        </w:rPr>
        <w:t>F  A X</w:t>
      </w:r>
      <w:r>
        <w:rPr>
          <w:rFonts w:ascii="ＭＳ ゴシック" w:eastAsia="ＭＳ ゴシック" w:hint="eastAsia"/>
        </w:rPr>
        <w:t>：０３－６７３４－４０４８</w:t>
      </w:r>
    </w:p>
    <w:p w:rsidR="005A61F3" w:rsidRDefault="009C0E8C">
      <w:pPr>
        <w:pStyle w:val="a3"/>
        <w:spacing w:before="56"/>
        <w:ind w:left="735"/>
        <w:rPr>
          <w:rFonts w:ascii="ＭＳ ゴシック"/>
        </w:rPr>
      </w:pPr>
      <w:r>
        <w:rPr>
          <w:rFonts w:ascii="ＭＳ ゴシック"/>
        </w:rPr>
        <w:t xml:space="preserve">E-mail: </w:t>
      </w:r>
      <w:hyperlink r:id="rId95">
        <w:r>
          <w:rPr>
            <w:rFonts w:ascii="ＭＳ ゴシック"/>
          </w:rPr>
          <w:t>genhos</w:t>
        </w:r>
      </w:hyperlink>
      <w:hyperlink r:id="rId96">
        <w:r>
          <w:rPr>
            <w:rFonts w:ascii="ＭＳ ゴシック"/>
          </w:rPr>
          <w:t>ha@mext.go.jp</w:t>
        </w:r>
      </w:hyperlink>
    </w:p>
    <w:p w:rsidR="005A61F3" w:rsidRDefault="005A61F3">
      <w:pPr>
        <w:rPr>
          <w:rFonts w:ascii="ＭＳ ゴシック"/>
        </w:rPr>
        <w:sectPr w:rsidR="005A61F3">
          <w:pgSz w:w="11900" w:h="16840"/>
          <w:pgMar w:top="1060" w:right="680" w:bottom="880" w:left="880" w:header="0" w:footer="699" w:gutter="0"/>
          <w:cols w:space="720"/>
        </w:sectPr>
      </w:pPr>
    </w:p>
    <w:p w:rsidR="005A61F3" w:rsidRDefault="009C0E8C">
      <w:pPr>
        <w:spacing w:before="40"/>
        <w:ind w:left="1698"/>
        <w:rPr>
          <w:rFonts w:ascii="ＭＳ ゴシック" w:eastAsia="ＭＳ ゴシック" w:hint="eastAsia"/>
          <w:b/>
          <w:sz w:val="24"/>
        </w:rPr>
      </w:pPr>
      <w:bookmarkStart w:id="15" w:name="27-10-8.pdf"/>
      <w:bookmarkEnd w:id="15"/>
      <w:r>
        <w:rPr>
          <w:rFonts w:ascii="ＭＳ ゴシック" w:eastAsia="ＭＳ ゴシック" w:hint="eastAsia"/>
          <w:b/>
          <w:sz w:val="24"/>
        </w:rPr>
        <w:lastRenderedPageBreak/>
        <w:t>生活関連等施設の安全確保の留意点（毒劇薬を取り扱う施設）</w:t>
      </w:r>
    </w:p>
    <w:p w:rsidR="005A61F3" w:rsidRDefault="005A61F3">
      <w:pPr>
        <w:pStyle w:val="a3"/>
        <w:spacing w:before="9"/>
        <w:rPr>
          <w:rFonts w:ascii="ＭＳ ゴシック"/>
          <w:b/>
          <w:sz w:val="33"/>
        </w:rPr>
      </w:pPr>
    </w:p>
    <w:p w:rsidR="005A61F3" w:rsidRDefault="009C0E8C">
      <w:pPr>
        <w:tabs>
          <w:tab w:val="left" w:pos="8422"/>
          <w:tab w:val="left" w:pos="8842"/>
          <w:tab w:val="left" w:pos="9262"/>
          <w:tab w:val="left" w:pos="9683"/>
        </w:tabs>
        <w:spacing w:line="321" w:lineRule="auto"/>
        <w:ind w:left="8002" w:right="418" w:hanging="42"/>
        <w:jc w:val="right"/>
        <w:rPr>
          <w:rFonts w:ascii="ＭＳ ゴシック" w:eastAsia="ＭＳ ゴシック" w:hint="eastAsia"/>
          <w:sz w:val="21"/>
        </w:rPr>
      </w:pPr>
      <w:r>
        <w:rPr>
          <w:rFonts w:ascii="ＭＳ ゴシック" w:eastAsia="ＭＳ ゴシック" w:hint="eastAsia"/>
          <w:sz w:val="21"/>
        </w:rPr>
        <w:t>平</w:t>
      </w:r>
      <w:r>
        <w:rPr>
          <w:rFonts w:ascii="ＭＳ ゴシック" w:eastAsia="ＭＳ ゴシック" w:hint="eastAsia"/>
          <w:spacing w:val="-34"/>
          <w:sz w:val="21"/>
        </w:rPr>
        <w:t xml:space="preserve"> </w:t>
      </w:r>
      <w:r>
        <w:rPr>
          <w:rFonts w:ascii="ＭＳ ゴシック" w:eastAsia="ＭＳ ゴシック" w:hint="eastAsia"/>
          <w:spacing w:val="67"/>
          <w:sz w:val="21"/>
        </w:rPr>
        <w:t>成１７</w:t>
      </w:r>
      <w:r>
        <w:rPr>
          <w:rFonts w:ascii="ＭＳ ゴシック" w:eastAsia="ＭＳ ゴシック" w:hint="eastAsia"/>
          <w:sz w:val="21"/>
        </w:rPr>
        <w:t>年</w:t>
      </w:r>
      <w:r>
        <w:rPr>
          <w:rFonts w:ascii="ＭＳ ゴシック" w:eastAsia="ＭＳ ゴシック" w:hint="eastAsia"/>
          <w:spacing w:val="-34"/>
          <w:sz w:val="21"/>
        </w:rPr>
        <w:t xml:space="preserve"> </w:t>
      </w:r>
      <w:r>
        <w:rPr>
          <w:rFonts w:ascii="ＭＳ ゴシック" w:eastAsia="ＭＳ ゴシック" w:hint="eastAsia"/>
          <w:spacing w:val="67"/>
          <w:sz w:val="21"/>
        </w:rPr>
        <w:t>８</w:t>
      </w:r>
      <w:r>
        <w:rPr>
          <w:rFonts w:ascii="ＭＳ ゴシック" w:eastAsia="ＭＳ ゴシック" w:hint="eastAsia"/>
          <w:sz w:val="21"/>
        </w:rPr>
        <w:t>月</w:t>
      </w:r>
      <w:r>
        <w:rPr>
          <w:rFonts w:ascii="ＭＳ ゴシック" w:eastAsia="ＭＳ ゴシック" w:hint="eastAsia"/>
          <w:spacing w:val="-36"/>
          <w:sz w:val="21"/>
        </w:rPr>
        <w:t xml:space="preserve"> </w:t>
      </w:r>
      <w:r>
        <w:rPr>
          <w:rFonts w:ascii="ＭＳ ゴシック" w:eastAsia="ＭＳ ゴシック" w:hint="eastAsia"/>
          <w:sz w:val="21"/>
        </w:rPr>
        <w:t>厚</w:t>
      </w:r>
      <w:r>
        <w:rPr>
          <w:rFonts w:ascii="ＭＳ ゴシック" w:eastAsia="ＭＳ ゴシック" w:hint="eastAsia"/>
          <w:sz w:val="21"/>
        </w:rPr>
        <w:tab/>
      </w:r>
      <w:r>
        <w:rPr>
          <w:rFonts w:ascii="ＭＳ ゴシック" w:eastAsia="ＭＳ ゴシック" w:hint="eastAsia"/>
          <w:sz w:val="21"/>
        </w:rPr>
        <w:t>生</w:t>
      </w:r>
      <w:r>
        <w:rPr>
          <w:rFonts w:ascii="ＭＳ ゴシック" w:eastAsia="ＭＳ ゴシック" w:hint="eastAsia"/>
          <w:sz w:val="21"/>
        </w:rPr>
        <w:tab/>
      </w:r>
      <w:r>
        <w:rPr>
          <w:rFonts w:ascii="ＭＳ ゴシック" w:eastAsia="ＭＳ ゴシック" w:hint="eastAsia"/>
          <w:sz w:val="21"/>
        </w:rPr>
        <w:t>労</w:t>
      </w:r>
      <w:r>
        <w:rPr>
          <w:rFonts w:ascii="ＭＳ ゴシック" w:eastAsia="ＭＳ ゴシック" w:hint="eastAsia"/>
          <w:sz w:val="21"/>
        </w:rPr>
        <w:tab/>
      </w:r>
      <w:r>
        <w:rPr>
          <w:rFonts w:ascii="ＭＳ ゴシック" w:eastAsia="ＭＳ ゴシック" w:hint="eastAsia"/>
          <w:sz w:val="21"/>
        </w:rPr>
        <w:t>働</w:t>
      </w:r>
      <w:r>
        <w:rPr>
          <w:rFonts w:ascii="ＭＳ ゴシック" w:eastAsia="ＭＳ ゴシック" w:hint="eastAsia"/>
          <w:sz w:val="21"/>
        </w:rPr>
        <w:tab/>
      </w:r>
      <w:r>
        <w:rPr>
          <w:rFonts w:ascii="ＭＳ ゴシック" w:eastAsia="ＭＳ ゴシック" w:hint="eastAsia"/>
          <w:sz w:val="21"/>
        </w:rPr>
        <w:t>省</w:t>
      </w:r>
    </w:p>
    <w:p w:rsidR="005A61F3" w:rsidRDefault="005A61F3">
      <w:pPr>
        <w:pStyle w:val="a3"/>
        <w:rPr>
          <w:rFonts w:ascii="ＭＳ ゴシック"/>
          <w:sz w:val="28"/>
        </w:rPr>
      </w:pPr>
    </w:p>
    <w:p w:rsidR="005A61F3" w:rsidRDefault="009C0E8C">
      <w:pPr>
        <w:pStyle w:val="a4"/>
        <w:numPr>
          <w:ilvl w:val="0"/>
          <w:numId w:val="5"/>
        </w:numPr>
        <w:tabs>
          <w:tab w:val="left" w:pos="673"/>
          <w:tab w:val="left" w:pos="674"/>
        </w:tabs>
        <w:rPr>
          <w:rFonts w:ascii="ＭＳ ゴシック" w:eastAsia="ＭＳ ゴシック" w:hint="eastAsia"/>
          <w:sz w:val="21"/>
        </w:rPr>
      </w:pPr>
      <w:r>
        <w:rPr>
          <w:rFonts w:ascii="ＭＳ ゴシック" w:eastAsia="ＭＳ ゴシック" w:hint="eastAsia"/>
          <w:sz w:val="21"/>
          <w:u w:val="single"/>
        </w:rPr>
        <w:t>施設の種類</w:t>
      </w:r>
    </w:p>
    <w:p w:rsidR="005A61F3" w:rsidRDefault="009C0E8C">
      <w:pPr>
        <w:spacing w:before="171" w:line="321" w:lineRule="auto"/>
        <w:ind w:left="463" w:right="447" w:firstLine="210"/>
        <w:rPr>
          <w:rFonts w:ascii="ＭＳ ゴシック" w:eastAsia="ＭＳ ゴシック" w:hint="eastAsia"/>
          <w:sz w:val="21"/>
        </w:rPr>
      </w:pPr>
      <w:r>
        <w:rPr>
          <w:rFonts w:ascii="ＭＳ ゴシック" w:eastAsia="ＭＳ ゴシック" w:hint="eastAsia"/>
          <w:spacing w:val="-6"/>
          <w:sz w:val="21"/>
        </w:rPr>
        <w:t>薬局、医薬品の販売業の店舗、医薬品の製造所、及び医薬品の製造販売の事務所</w:t>
      </w:r>
      <w:r>
        <w:rPr>
          <w:rFonts w:ascii="ＭＳ ゴシック" w:eastAsia="ＭＳ ゴシック" w:hint="eastAsia"/>
          <w:sz w:val="21"/>
        </w:rPr>
        <w:t>（国民保護法施行令第２７条第１０号、第２８条第８号）</w:t>
      </w:r>
    </w:p>
    <w:p w:rsidR="005A61F3" w:rsidRDefault="005A61F3">
      <w:pPr>
        <w:pStyle w:val="a3"/>
        <w:rPr>
          <w:rFonts w:ascii="ＭＳ ゴシック"/>
        </w:rPr>
      </w:pPr>
    </w:p>
    <w:p w:rsidR="005A61F3" w:rsidRDefault="005A61F3">
      <w:pPr>
        <w:pStyle w:val="a3"/>
        <w:spacing w:before="1"/>
        <w:rPr>
          <w:rFonts w:ascii="ＭＳ ゴシック"/>
          <w:sz w:val="32"/>
        </w:rPr>
      </w:pPr>
    </w:p>
    <w:p w:rsidR="005A61F3" w:rsidRDefault="009C0E8C">
      <w:pPr>
        <w:pStyle w:val="a4"/>
        <w:numPr>
          <w:ilvl w:val="0"/>
          <w:numId w:val="5"/>
        </w:numPr>
        <w:tabs>
          <w:tab w:val="left" w:pos="673"/>
          <w:tab w:val="left" w:pos="674"/>
        </w:tabs>
        <w:spacing w:before="1"/>
        <w:ind w:left="673"/>
        <w:rPr>
          <w:rFonts w:ascii="ＭＳ ゴシック" w:eastAsia="ＭＳ ゴシック" w:hint="eastAsia"/>
          <w:sz w:val="21"/>
        </w:rPr>
      </w:pPr>
      <w:r>
        <w:rPr>
          <w:rFonts w:ascii="ＭＳ ゴシック" w:eastAsia="ＭＳ ゴシック" w:hint="eastAsia"/>
          <w:sz w:val="21"/>
          <w:u w:val="single"/>
        </w:rPr>
        <w:t>施設の特性</w:t>
      </w:r>
    </w:p>
    <w:p w:rsidR="005A61F3" w:rsidRDefault="009C0E8C">
      <w:pPr>
        <w:tabs>
          <w:tab w:val="left" w:pos="886"/>
        </w:tabs>
        <w:spacing w:before="170" w:line="321" w:lineRule="auto"/>
        <w:ind w:left="673" w:right="340" w:hanging="210"/>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薬事法第４４条第１項に規定する毒薬又は同条第２項に規定する劇薬を貯蔵又は陳列している。なお</w:t>
      </w:r>
      <w:r>
        <w:rPr>
          <w:rFonts w:ascii="ＭＳ ゴシック" w:eastAsia="ＭＳ ゴシック" w:hint="eastAsia"/>
          <w:spacing w:val="-5"/>
          <w:sz w:val="21"/>
        </w:rPr>
        <w:t>、</w:t>
      </w:r>
      <w:r>
        <w:rPr>
          <w:rFonts w:ascii="ＭＳ ゴシック" w:eastAsia="ＭＳ ゴシック" w:hint="eastAsia"/>
          <w:sz w:val="21"/>
        </w:rPr>
        <w:t>毒薬又は劇薬は</w:t>
      </w:r>
      <w:r>
        <w:rPr>
          <w:rFonts w:ascii="ＭＳ ゴシック" w:eastAsia="ＭＳ ゴシック" w:hint="eastAsia"/>
          <w:spacing w:val="-5"/>
          <w:sz w:val="21"/>
        </w:rPr>
        <w:t>、</w:t>
      </w:r>
      <w:r>
        <w:rPr>
          <w:rFonts w:ascii="ＭＳ ゴシック" w:eastAsia="ＭＳ ゴシック" w:hint="eastAsia"/>
          <w:sz w:val="21"/>
        </w:rPr>
        <w:t>これが摂取され</w:t>
      </w:r>
      <w:r>
        <w:rPr>
          <w:rFonts w:ascii="ＭＳ ゴシック" w:eastAsia="ＭＳ ゴシック" w:hint="eastAsia"/>
          <w:spacing w:val="-5"/>
          <w:sz w:val="21"/>
        </w:rPr>
        <w:t>、</w:t>
      </w:r>
      <w:r>
        <w:rPr>
          <w:rFonts w:ascii="ＭＳ ゴシック" w:eastAsia="ＭＳ ゴシック" w:hint="eastAsia"/>
          <w:sz w:val="21"/>
        </w:rPr>
        <w:t>吸収され</w:t>
      </w:r>
      <w:r>
        <w:rPr>
          <w:rFonts w:ascii="ＭＳ ゴシック" w:eastAsia="ＭＳ ゴシック" w:hint="eastAsia"/>
          <w:spacing w:val="-5"/>
          <w:sz w:val="21"/>
        </w:rPr>
        <w:t>、</w:t>
      </w:r>
      <w:r>
        <w:rPr>
          <w:rFonts w:ascii="ＭＳ ゴシック" w:eastAsia="ＭＳ ゴシック" w:hint="eastAsia"/>
          <w:sz w:val="21"/>
        </w:rPr>
        <w:t>又は外用された場合に</w:t>
      </w:r>
      <w:r>
        <w:rPr>
          <w:rFonts w:ascii="ＭＳ ゴシック" w:eastAsia="ＭＳ ゴシック" w:hint="eastAsia"/>
          <w:spacing w:val="-5"/>
          <w:sz w:val="21"/>
        </w:rPr>
        <w:t>、</w:t>
      </w:r>
      <w:r>
        <w:rPr>
          <w:rFonts w:ascii="ＭＳ ゴシック" w:eastAsia="ＭＳ ゴシック" w:hint="eastAsia"/>
          <w:sz w:val="21"/>
        </w:rPr>
        <w:t>極量が致死量に近いため</w:t>
      </w:r>
      <w:r>
        <w:rPr>
          <w:rFonts w:ascii="ＭＳ ゴシック" w:eastAsia="ＭＳ ゴシック" w:hint="eastAsia"/>
          <w:spacing w:val="-7"/>
          <w:sz w:val="21"/>
        </w:rPr>
        <w:t>、</w:t>
      </w:r>
      <w:r>
        <w:rPr>
          <w:rFonts w:ascii="ＭＳ ゴシック" w:eastAsia="ＭＳ ゴシック" w:hint="eastAsia"/>
          <w:sz w:val="21"/>
        </w:rPr>
        <w:t>蓄積作用が強いため</w:t>
      </w:r>
      <w:r>
        <w:rPr>
          <w:rFonts w:ascii="ＭＳ ゴシック" w:eastAsia="ＭＳ ゴシック" w:hint="eastAsia"/>
          <w:spacing w:val="-7"/>
          <w:sz w:val="21"/>
        </w:rPr>
        <w:t>、</w:t>
      </w:r>
      <w:r>
        <w:rPr>
          <w:rFonts w:ascii="ＭＳ ゴシック" w:eastAsia="ＭＳ ゴシック" w:hint="eastAsia"/>
          <w:sz w:val="21"/>
        </w:rPr>
        <w:t>又は薬理作用が激しいため</w:t>
      </w:r>
      <w:r>
        <w:rPr>
          <w:rFonts w:ascii="ＭＳ ゴシック" w:eastAsia="ＭＳ ゴシック" w:hint="eastAsia"/>
          <w:spacing w:val="-7"/>
          <w:sz w:val="21"/>
        </w:rPr>
        <w:t>、</w:t>
      </w:r>
      <w:r>
        <w:rPr>
          <w:rFonts w:ascii="ＭＳ ゴシック" w:eastAsia="ＭＳ ゴシック" w:hint="eastAsia"/>
          <w:sz w:val="21"/>
        </w:rPr>
        <w:t>人又は動物の機能に危害を与え</w:t>
      </w:r>
      <w:r>
        <w:rPr>
          <w:rFonts w:ascii="ＭＳ ゴシック" w:eastAsia="ＭＳ ゴシック" w:hint="eastAsia"/>
          <w:spacing w:val="-7"/>
          <w:sz w:val="21"/>
        </w:rPr>
        <w:t>、</w:t>
      </w:r>
      <w:r>
        <w:rPr>
          <w:rFonts w:ascii="ＭＳ ゴシック" w:eastAsia="ＭＳ ゴシック" w:hint="eastAsia"/>
          <w:sz w:val="21"/>
        </w:rPr>
        <w:t>又は危害を与えるおそれがある医薬品である。</w:t>
      </w:r>
    </w:p>
    <w:p w:rsidR="005A61F3" w:rsidRDefault="009C0E8C">
      <w:pPr>
        <w:tabs>
          <w:tab w:val="left" w:pos="883"/>
        </w:tabs>
        <w:spacing w:line="267" w:lineRule="exact"/>
        <w:ind w:left="463"/>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取扱品目は多いが、取扱量は少ない。</w:t>
      </w:r>
    </w:p>
    <w:p w:rsidR="005A61F3" w:rsidRDefault="005A61F3">
      <w:pPr>
        <w:pStyle w:val="a3"/>
        <w:spacing w:before="2"/>
        <w:rPr>
          <w:rFonts w:ascii="ＭＳ ゴシック"/>
          <w:sz w:val="35"/>
        </w:rPr>
      </w:pPr>
    </w:p>
    <w:p w:rsidR="005A61F3" w:rsidRDefault="009C0E8C">
      <w:pPr>
        <w:pStyle w:val="a4"/>
        <w:numPr>
          <w:ilvl w:val="0"/>
          <w:numId w:val="5"/>
        </w:numPr>
        <w:tabs>
          <w:tab w:val="left" w:pos="673"/>
          <w:tab w:val="left" w:pos="674"/>
        </w:tabs>
        <w:ind w:left="673"/>
        <w:rPr>
          <w:rFonts w:ascii="ＭＳ ゴシック" w:eastAsia="ＭＳ ゴシック" w:hint="eastAsia"/>
          <w:sz w:val="21"/>
        </w:rPr>
      </w:pPr>
      <w:r>
        <w:rPr>
          <w:rFonts w:ascii="ＭＳ ゴシック" w:eastAsia="ＭＳ ゴシック" w:hint="eastAsia"/>
          <w:sz w:val="21"/>
          <w:u w:val="single"/>
        </w:rPr>
        <w:t>安全確保の留意点</w:t>
      </w:r>
    </w:p>
    <w:p w:rsidR="005A61F3" w:rsidRDefault="009C0E8C">
      <w:pPr>
        <w:pStyle w:val="a4"/>
        <w:numPr>
          <w:ilvl w:val="1"/>
          <w:numId w:val="5"/>
        </w:numPr>
        <w:tabs>
          <w:tab w:val="left" w:pos="883"/>
          <w:tab w:val="left" w:pos="884"/>
        </w:tabs>
        <w:spacing w:before="92"/>
        <w:rPr>
          <w:rFonts w:ascii="ＭＳ ゴシック" w:eastAsia="ＭＳ ゴシック" w:hint="eastAsia"/>
          <w:sz w:val="21"/>
        </w:rPr>
      </w:pPr>
      <w:r>
        <w:rPr>
          <w:rFonts w:ascii="ＭＳ ゴシック" w:eastAsia="ＭＳ ゴシック" w:hint="eastAsia"/>
          <w:sz w:val="21"/>
        </w:rPr>
        <w:t>武力攻撃事態等の管理体制に関する事項</w:t>
      </w:r>
    </w:p>
    <w:p w:rsidR="005A61F3" w:rsidRDefault="009C0E8C">
      <w:pPr>
        <w:spacing w:before="91"/>
        <w:ind w:left="463"/>
        <w:rPr>
          <w:rFonts w:ascii="ＭＳ ゴシック" w:eastAsia="ＭＳ ゴシック" w:hint="eastAsia"/>
          <w:sz w:val="21"/>
        </w:rPr>
      </w:pPr>
      <w:r>
        <w:rPr>
          <w:rFonts w:ascii="ＭＳ ゴシック" w:eastAsia="ＭＳ ゴシック" w:hint="eastAsia"/>
          <w:sz w:val="21"/>
        </w:rPr>
        <w:t>（法令に規定されている事項）</w:t>
      </w:r>
    </w:p>
    <w:p w:rsidR="005A61F3" w:rsidRDefault="009C0E8C">
      <w:pPr>
        <w:tabs>
          <w:tab w:val="left" w:pos="1088"/>
        </w:tabs>
        <w:spacing w:before="90" w:line="321" w:lineRule="auto"/>
        <w:ind w:left="883" w:right="446" w:hanging="213"/>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毒薬又は劇薬を取り扱う者は</w:t>
      </w:r>
      <w:r>
        <w:rPr>
          <w:rFonts w:ascii="ＭＳ ゴシック" w:eastAsia="ＭＳ ゴシック" w:hint="eastAsia"/>
          <w:spacing w:val="-7"/>
          <w:sz w:val="21"/>
        </w:rPr>
        <w:t>、</w:t>
      </w:r>
      <w:r>
        <w:rPr>
          <w:rFonts w:ascii="ＭＳ ゴシック" w:eastAsia="ＭＳ ゴシック" w:hint="eastAsia"/>
          <w:sz w:val="21"/>
        </w:rPr>
        <w:t>これを他の物と区別して</w:t>
      </w:r>
      <w:r>
        <w:rPr>
          <w:rFonts w:ascii="ＭＳ ゴシック" w:eastAsia="ＭＳ ゴシック" w:hint="eastAsia"/>
          <w:spacing w:val="-7"/>
          <w:sz w:val="21"/>
        </w:rPr>
        <w:t>、</w:t>
      </w:r>
      <w:r>
        <w:rPr>
          <w:rFonts w:ascii="ＭＳ ゴシック" w:eastAsia="ＭＳ ゴシック" w:hint="eastAsia"/>
          <w:sz w:val="21"/>
        </w:rPr>
        <w:t>貯蔵し</w:t>
      </w:r>
      <w:r>
        <w:rPr>
          <w:rFonts w:ascii="ＭＳ ゴシック" w:eastAsia="ＭＳ ゴシック" w:hint="eastAsia"/>
          <w:spacing w:val="-7"/>
          <w:sz w:val="21"/>
        </w:rPr>
        <w:t>、</w:t>
      </w:r>
      <w:r>
        <w:rPr>
          <w:rFonts w:ascii="ＭＳ ゴシック" w:eastAsia="ＭＳ ゴシック" w:hint="eastAsia"/>
          <w:sz w:val="21"/>
        </w:rPr>
        <w:t>又は陳列しなければならない。（薬事法第</w:t>
      </w:r>
      <w:r>
        <w:rPr>
          <w:rFonts w:ascii="ＭＳ ゴシック" w:eastAsia="ＭＳ ゴシック" w:hint="eastAsia"/>
          <w:spacing w:val="-54"/>
          <w:sz w:val="21"/>
        </w:rPr>
        <w:t xml:space="preserve"> </w:t>
      </w:r>
      <w:r>
        <w:rPr>
          <w:rFonts w:ascii="ＭＳ ゴシック" w:eastAsia="ＭＳ ゴシック" w:hint="eastAsia"/>
          <w:sz w:val="21"/>
        </w:rPr>
        <w:t>48</w:t>
      </w:r>
      <w:r>
        <w:rPr>
          <w:rFonts w:ascii="ＭＳ ゴシック" w:eastAsia="ＭＳ ゴシック" w:hint="eastAsia"/>
          <w:spacing w:val="-54"/>
          <w:sz w:val="21"/>
        </w:rPr>
        <w:t xml:space="preserve"> </w:t>
      </w:r>
      <w:r>
        <w:rPr>
          <w:rFonts w:ascii="ＭＳ ゴシック" w:eastAsia="ＭＳ ゴシック" w:hint="eastAsia"/>
          <w:sz w:val="21"/>
        </w:rPr>
        <w:t>条第</w:t>
      </w:r>
      <w:r>
        <w:rPr>
          <w:rFonts w:ascii="ＭＳ ゴシック" w:eastAsia="ＭＳ ゴシック" w:hint="eastAsia"/>
          <w:spacing w:val="-54"/>
          <w:sz w:val="21"/>
        </w:rPr>
        <w:t xml:space="preserve"> </w:t>
      </w:r>
      <w:r>
        <w:rPr>
          <w:rFonts w:ascii="ＭＳ ゴシック" w:eastAsia="ＭＳ ゴシック" w:hint="eastAsia"/>
          <w:sz w:val="21"/>
        </w:rPr>
        <w:t>1</w:t>
      </w:r>
      <w:r>
        <w:rPr>
          <w:rFonts w:ascii="ＭＳ ゴシック" w:eastAsia="ＭＳ ゴシック" w:hint="eastAsia"/>
          <w:spacing w:val="-54"/>
          <w:sz w:val="21"/>
        </w:rPr>
        <w:t xml:space="preserve"> </w:t>
      </w:r>
      <w:r>
        <w:rPr>
          <w:rFonts w:ascii="ＭＳ ゴシック" w:eastAsia="ＭＳ ゴシック" w:hint="eastAsia"/>
          <w:sz w:val="21"/>
        </w:rPr>
        <w:t>項）</w:t>
      </w:r>
    </w:p>
    <w:p w:rsidR="005A61F3" w:rsidRDefault="009C0E8C">
      <w:pPr>
        <w:tabs>
          <w:tab w:val="left" w:pos="1093"/>
        </w:tabs>
        <w:spacing w:line="321" w:lineRule="auto"/>
        <w:ind w:left="883" w:right="445" w:hanging="210"/>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毒薬を貯蔵し、又は陳列する場所には、かぎを施さなければならない。（薬事法第</w:t>
      </w:r>
      <w:r>
        <w:rPr>
          <w:rFonts w:ascii="ＭＳ ゴシック" w:eastAsia="ＭＳ ゴシック" w:hint="eastAsia"/>
          <w:spacing w:val="-19"/>
          <w:sz w:val="21"/>
        </w:rPr>
        <w:t xml:space="preserve"> </w:t>
      </w:r>
      <w:r>
        <w:rPr>
          <w:rFonts w:ascii="ＭＳ ゴシック" w:eastAsia="ＭＳ ゴシック" w:hint="eastAsia"/>
          <w:sz w:val="21"/>
        </w:rPr>
        <w:t>48</w:t>
      </w:r>
      <w:r>
        <w:rPr>
          <w:rFonts w:ascii="ＭＳ ゴシック" w:eastAsia="ＭＳ ゴシック" w:hint="eastAsia"/>
          <w:spacing w:val="-19"/>
          <w:sz w:val="21"/>
        </w:rPr>
        <w:t xml:space="preserve"> </w:t>
      </w:r>
      <w:r>
        <w:rPr>
          <w:rFonts w:ascii="ＭＳ ゴシック" w:eastAsia="ＭＳ ゴシック" w:hint="eastAsia"/>
          <w:sz w:val="21"/>
        </w:rPr>
        <w:t>条第</w:t>
      </w:r>
      <w:r>
        <w:rPr>
          <w:rFonts w:ascii="ＭＳ ゴシック" w:eastAsia="ＭＳ ゴシック" w:hint="eastAsia"/>
          <w:spacing w:val="-19"/>
          <w:sz w:val="21"/>
        </w:rPr>
        <w:t xml:space="preserve"> </w:t>
      </w:r>
      <w:r>
        <w:rPr>
          <w:rFonts w:ascii="ＭＳ ゴシック" w:eastAsia="ＭＳ ゴシック" w:hint="eastAsia"/>
          <w:sz w:val="21"/>
        </w:rPr>
        <w:t xml:space="preserve">2 </w:t>
      </w:r>
      <w:r>
        <w:rPr>
          <w:rFonts w:ascii="ＭＳ ゴシック" w:eastAsia="ＭＳ ゴシック" w:hint="eastAsia"/>
          <w:sz w:val="21"/>
        </w:rPr>
        <w:t>項）</w:t>
      </w:r>
    </w:p>
    <w:p w:rsidR="005A61F3" w:rsidRDefault="009C0E8C">
      <w:pPr>
        <w:spacing w:line="268" w:lineRule="exact"/>
        <w:ind w:left="463"/>
        <w:rPr>
          <w:rFonts w:ascii="ＭＳ ゴシック" w:eastAsia="ＭＳ ゴシック" w:hint="eastAsia"/>
          <w:sz w:val="21"/>
        </w:rPr>
      </w:pPr>
      <w:r>
        <w:rPr>
          <w:rFonts w:ascii="ＭＳ ゴシック" w:eastAsia="ＭＳ ゴシック" w:hint="eastAsia"/>
          <w:sz w:val="21"/>
        </w:rPr>
        <w:t>（その他留意すべき事項）</w:t>
      </w:r>
    </w:p>
    <w:p w:rsidR="005A61F3" w:rsidRDefault="009C0E8C">
      <w:pPr>
        <w:spacing w:before="90" w:line="321" w:lineRule="auto"/>
        <w:ind w:left="1091" w:right="443" w:hanging="296"/>
        <w:jc w:val="both"/>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 xml:space="preserve"> </w:t>
      </w:r>
      <w:r>
        <w:rPr>
          <w:rFonts w:ascii="ＭＳ ゴシック" w:eastAsia="ＭＳ ゴシック" w:hint="eastAsia"/>
          <w:sz w:val="21"/>
        </w:rPr>
        <w:t>毒薬および劇薬の適正な保管管理等を行うための体制を確立し、維持すること。その際、実</w:t>
      </w:r>
      <w:r>
        <w:rPr>
          <w:rFonts w:ascii="ＭＳ ゴシック" w:eastAsia="ＭＳ ゴシック" w:hint="eastAsia"/>
          <w:spacing w:val="-2"/>
          <w:sz w:val="21"/>
        </w:rPr>
        <w:t>際に毒薬および劇薬の保管、受払い等の業務に従事する者の責任、権限等を明らかにしておくこと。（</w:t>
      </w:r>
      <w:r>
        <w:rPr>
          <w:rFonts w:ascii="ＭＳ ゴシック" w:eastAsia="ＭＳ ゴシック" w:hint="eastAsia"/>
          <w:spacing w:val="-20"/>
          <w:sz w:val="21"/>
        </w:rPr>
        <w:t>平成</w:t>
      </w:r>
      <w:r>
        <w:rPr>
          <w:rFonts w:ascii="ＭＳ ゴシック" w:eastAsia="ＭＳ ゴシック" w:hint="eastAsia"/>
          <w:spacing w:val="-20"/>
          <w:sz w:val="21"/>
        </w:rPr>
        <w:t xml:space="preserve"> </w:t>
      </w:r>
      <w:r>
        <w:rPr>
          <w:rFonts w:ascii="ＭＳ ゴシック" w:eastAsia="ＭＳ ゴシック" w:hint="eastAsia"/>
          <w:sz w:val="21"/>
        </w:rPr>
        <w:t>13</w:t>
      </w:r>
      <w:r>
        <w:rPr>
          <w:rFonts w:ascii="ＭＳ ゴシック" w:eastAsia="ＭＳ ゴシック" w:hint="eastAsia"/>
          <w:spacing w:val="-36"/>
          <w:sz w:val="21"/>
        </w:rPr>
        <w:t xml:space="preserve"> </w:t>
      </w:r>
      <w:r>
        <w:rPr>
          <w:rFonts w:ascii="ＭＳ ゴシック" w:eastAsia="ＭＳ ゴシック" w:hint="eastAsia"/>
          <w:spacing w:val="-36"/>
          <w:sz w:val="21"/>
        </w:rPr>
        <w:t>年</w:t>
      </w:r>
      <w:r>
        <w:rPr>
          <w:rFonts w:ascii="ＭＳ ゴシック" w:eastAsia="ＭＳ ゴシック" w:hint="eastAsia"/>
          <w:spacing w:val="-36"/>
          <w:sz w:val="21"/>
        </w:rPr>
        <w:t xml:space="preserve"> </w:t>
      </w:r>
      <w:r>
        <w:rPr>
          <w:rFonts w:ascii="ＭＳ ゴシック" w:eastAsia="ＭＳ ゴシック" w:hint="eastAsia"/>
          <w:sz w:val="21"/>
        </w:rPr>
        <w:t>4</w:t>
      </w:r>
      <w:r>
        <w:rPr>
          <w:rFonts w:ascii="ＭＳ ゴシック" w:eastAsia="ＭＳ ゴシック" w:hint="eastAsia"/>
          <w:spacing w:val="-36"/>
          <w:sz w:val="21"/>
        </w:rPr>
        <w:t xml:space="preserve"> </w:t>
      </w:r>
      <w:r>
        <w:rPr>
          <w:rFonts w:ascii="ＭＳ ゴシック" w:eastAsia="ＭＳ ゴシック" w:hint="eastAsia"/>
          <w:spacing w:val="-36"/>
          <w:sz w:val="21"/>
        </w:rPr>
        <w:t>月</w:t>
      </w:r>
      <w:r>
        <w:rPr>
          <w:rFonts w:ascii="ＭＳ ゴシック" w:eastAsia="ＭＳ ゴシック" w:hint="eastAsia"/>
          <w:spacing w:val="-36"/>
          <w:sz w:val="21"/>
        </w:rPr>
        <w:t xml:space="preserve"> </w:t>
      </w:r>
      <w:r>
        <w:rPr>
          <w:rFonts w:ascii="ＭＳ ゴシック" w:eastAsia="ＭＳ ゴシック" w:hint="eastAsia"/>
          <w:sz w:val="21"/>
        </w:rPr>
        <w:t>23</w:t>
      </w:r>
      <w:r>
        <w:rPr>
          <w:rFonts w:ascii="ＭＳ ゴシック" w:eastAsia="ＭＳ ゴシック" w:hint="eastAsia"/>
          <w:spacing w:val="-4"/>
          <w:sz w:val="21"/>
        </w:rPr>
        <w:t xml:space="preserve"> </w:t>
      </w:r>
      <w:r>
        <w:rPr>
          <w:rFonts w:ascii="ＭＳ ゴシック" w:eastAsia="ＭＳ ゴシック" w:hint="eastAsia"/>
          <w:spacing w:val="-4"/>
          <w:sz w:val="21"/>
        </w:rPr>
        <w:t>日医薬局長通知</w:t>
      </w:r>
      <w:r>
        <w:rPr>
          <w:rFonts w:ascii="ＭＳ ゴシック" w:eastAsia="ＭＳ ゴシック" w:hint="eastAsia"/>
          <w:spacing w:val="-4"/>
          <w:sz w:val="21"/>
        </w:rPr>
        <w:t xml:space="preserve"> </w:t>
      </w:r>
      <w:r>
        <w:rPr>
          <w:rFonts w:ascii="ＭＳ ゴシック" w:eastAsia="ＭＳ ゴシック" w:hint="eastAsia"/>
          <w:spacing w:val="-4"/>
          <w:sz w:val="21"/>
        </w:rPr>
        <w:t>医薬発第</w:t>
      </w:r>
      <w:r>
        <w:rPr>
          <w:rFonts w:ascii="ＭＳ ゴシック" w:eastAsia="ＭＳ ゴシック" w:hint="eastAsia"/>
          <w:spacing w:val="-4"/>
          <w:sz w:val="21"/>
        </w:rPr>
        <w:t xml:space="preserve"> </w:t>
      </w:r>
      <w:r>
        <w:rPr>
          <w:rFonts w:ascii="ＭＳ ゴシック" w:eastAsia="ＭＳ ゴシック" w:hint="eastAsia"/>
          <w:sz w:val="21"/>
        </w:rPr>
        <w:t>418</w:t>
      </w:r>
      <w:r>
        <w:rPr>
          <w:rFonts w:ascii="ＭＳ ゴシック" w:eastAsia="ＭＳ ゴシック" w:hint="eastAsia"/>
          <w:spacing w:val="-27"/>
          <w:sz w:val="21"/>
        </w:rPr>
        <w:t xml:space="preserve"> </w:t>
      </w:r>
      <w:r>
        <w:rPr>
          <w:rFonts w:ascii="ＭＳ ゴシック" w:eastAsia="ＭＳ ゴシック" w:hint="eastAsia"/>
          <w:spacing w:val="-27"/>
          <w:sz w:val="21"/>
        </w:rPr>
        <w:t>号</w:t>
      </w:r>
      <w:r>
        <w:rPr>
          <w:rFonts w:ascii="ＭＳ ゴシック" w:eastAsia="ＭＳ ゴシック" w:hint="eastAsia"/>
          <w:sz w:val="21"/>
        </w:rPr>
        <w:t>）</w:t>
      </w:r>
    </w:p>
    <w:p w:rsidR="005A61F3" w:rsidRDefault="009C0E8C">
      <w:pPr>
        <w:tabs>
          <w:tab w:val="left" w:pos="1215"/>
        </w:tabs>
        <w:spacing w:line="321" w:lineRule="auto"/>
        <w:ind w:left="1085" w:right="341" w:hanging="294"/>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毒薬の数量の管理方法について検討し、これを実施すること。また、毒薬の受払い簿等を作成し</w:t>
      </w:r>
      <w:r>
        <w:rPr>
          <w:rFonts w:ascii="ＭＳ ゴシック" w:eastAsia="ＭＳ ゴシック" w:hint="eastAsia"/>
          <w:spacing w:val="-61"/>
          <w:sz w:val="21"/>
        </w:rPr>
        <w:t>、</w:t>
      </w:r>
      <w:r>
        <w:rPr>
          <w:rFonts w:ascii="ＭＳ ゴシック" w:eastAsia="ＭＳ ゴシック" w:hint="eastAsia"/>
          <w:sz w:val="21"/>
        </w:rPr>
        <w:t>帳簿と在庫現品の間で齟齬がないよう定期的に点検するなど</w:t>
      </w:r>
      <w:r>
        <w:rPr>
          <w:rFonts w:ascii="ＭＳ ゴシック" w:eastAsia="ＭＳ ゴシック" w:hint="eastAsia"/>
          <w:spacing w:val="-61"/>
          <w:sz w:val="21"/>
        </w:rPr>
        <w:t>、</w:t>
      </w:r>
      <w:r>
        <w:rPr>
          <w:rFonts w:ascii="ＭＳ ゴシック" w:eastAsia="ＭＳ ゴシック" w:hint="eastAsia"/>
          <w:sz w:val="21"/>
        </w:rPr>
        <w:t>適正に保管管理すること。</w:t>
      </w:r>
    </w:p>
    <w:p w:rsidR="005A61F3" w:rsidRDefault="009C0E8C">
      <w:pPr>
        <w:spacing w:line="268" w:lineRule="exact"/>
        <w:ind w:left="1085"/>
        <w:rPr>
          <w:rFonts w:ascii="ＭＳ ゴシック" w:eastAsia="ＭＳ ゴシック" w:hint="eastAsia"/>
          <w:sz w:val="21"/>
        </w:rPr>
      </w:pPr>
      <w:r>
        <w:rPr>
          <w:rFonts w:ascii="ＭＳ ゴシック" w:eastAsia="ＭＳ ゴシック" w:hint="eastAsia"/>
          <w:sz w:val="21"/>
        </w:rPr>
        <w:t>（同上）</w:t>
      </w:r>
    </w:p>
    <w:p w:rsidR="005A61F3" w:rsidRDefault="009C0E8C">
      <w:pPr>
        <w:tabs>
          <w:tab w:val="left" w:pos="1222"/>
        </w:tabs>
        <w:spacing w:before="89" w:line="321" w:lineRule="auto"/>
        <w:ind w:left="1006" w:right="447" w:hanging="207"/>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劇薬の受払いを明確化し在庫管理を適切に行うなど、劇薬の盗難・紛失および不正使用の防止のために必要な措置を講ずること。（同上）</w:t>
      </w:r>
    </w:p>
    <w:p w:rsidR="005A61F3" w:rsidRDefault="009C0E8C">
      <w:pPr>
        <w:tabs>
          <w:tab w:val="left" w:pos="1214"/>
        </w:tabs>
        <w:spacing w:line="321" w:lineRule="auto"/>
        <w:ind w:left="970" w:right="443" w:hanging="179"/>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平素から厚生労働省、都道府県警察等関係機関との緊密な連携の下、自主警戒体制の強化に努める。</w:t>
      </w:r>
    </w:p>
    <w:p w:rsidR="005A61F3" w:rsidRDefault="009C0E8C">
      <w:pPr>
        <w:spacing w:line="268" w:lineRule="exact"/>
        <w:ind w:left="791"/>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 xml:space="preserve"> </w:t>
      </w:r>
      <w:r>
        <w:rPr>
          <w:rFonts w:ascii="ＭＳ ゴシック" w:eastAsia="ＭＳ ゴシック" w:hint="eastAsia"/>
          <w:sz w:val="21"/>
        </w:rPr>
        <w:t>事案発生時の連絡通報体制を確立する。</w:t>
      </w:r>
    </w:p>
    <w:p w:rsidR="005A61F3" w:rsidRDefault="009C0E8C">
      <w:pPr>
        <w:pStyle w:val="a4"/>
        <w:numPr>
          <w:ilvl w:val="2"/>
          <w:numId w:val="5"/>
        </w:numPr>
        <w:tabs>
          <w:tab w:val="left" w:pos="1094"/>
        </w:tabs>
        <w:spacing w:before="90" w:line="321" w:lineRule="auto"/>
        <w:ind w:right="446" w:hanging="180"/>
        <w:rPr>
          <w:rFonts w:ascii="ＭＳ ゴシック" w:eastAsia="ＭＳ ゴシック" w:hint="eastAsia"/>
          <w:sz w:val="21"/>
        </w:rPr>
      </w:pPr>
      <w:r>
        <w:rPr>
          <w:rFonts w:ascii="ＭＳ ゴシック" w:eastAsia="ＭＳ ゴシック" w:hint="eastAsia"/>
          <w:spacing w:val="-3"/>
          <w:sz w:val="21"/>
        </w:rPr>
        <w:t>武力攻撃災害等を回避するため、毒劇薬を取り扱う施設の停止、毒劇薬の安全な地域への移動や緊急廃棄の手順等について、マニュアルを整備する。</w:t>
      </w:r>
    </w:p>
    <w:p w:rsidR="005A61F3" w:rsidRDefault="005A61F3">
      <w:pPr>
        <w:pStyle w:val="a3"/>
        <w:rPr>
          <w:rFonts w:ascii="ＭＳ ゴシック"/>
          <w:sz w:val="28"/>
        </w:rPr>
      </w:pPr>
    </w:p>
    <w:p w:rsidR="005A61F3" w:rsidRDefault="009C0E8C">
      <w:pPr>
        <w:pStyle w:val="a4"/>
        <w:numPr>
          <w:ilvl w:val="1"/>
          <w:numId w:val="5"/>
        </w:numPr>
        <w:tabs>
          <w:tab w:val="left" w:pos="855"/>
          <w:tab w:val="left" w:pos="856"/>
        </w:tabs>
        <w:ind w:left="855"/>
        <w:rPr>
          <w:rFonts w:ascii="ＭＳ ゴシック" w:eastAsia="ＭＳ ゴシック" w:hint="eastAsia"/>
          <w:sz w:val="21"/>
        </w:rPr>
      </w:pPr>
      <w:r>
        <w:rPr>
          <w:rFonts w:ascii="ＭＳ ゴシック" w:eastAsia="ＭＳ ゴシック" w:hint="eastAsia"/>
          <w:sz w:val="21"/>
        </w:rPr>
        <w:t>武力攻撃事態等</w:t>
      </w:r>
      <w:r>
        <w:rPr>
          <w:rFonts w:ascii="ＭＳ ゴシック" w:eastAsia="ＭＳ ゴシック" w:hint="eastAsia"/>
          <w:sz w:val="21"/>
        </w:rPr>
        <w:t>の応急措置体制に関する事項</w:t>
      </w:r>
    </w:p>
    <w:p w:rsidR="005A61F3" w:rsidRDefault="005A61F3">
      <w:pPr>
        <w:rPr>
          <w:rFonts w:ascii="ＭＳ ゴシック" w:eastAsia="ＭＳ ゴシック" w:hint="eastAsia"/>
          <w:sz w:val="21"/>
        </w:rPr>
        <w:sectPr w:rsidR="005A61F3">
          <w:pgSz w:w="11900" w:h="16840"/>
          <w:pgMar w:top="1120" w:right="680" w:bottom="880" w:left="880" w:header="0" w:footer="699" w:gutter="0"/>
          <w:cols w:space="720"/>
        </w:sectPr>
      </w:pPr>
    </w:p>
    <w:p w:rsidR="005A61F3" w:rsidRDefault="009C0E8C">
      <w:pPr>
        <w:spacing w:before="59" w:line="321" w:lineRule="auto"/>
        <w:ind w:left="883" w:right="445" w:hanging="213"/>
        <w:jc w:val="both"/>
        <w:rPr>
          <w:rFonts w:ascii="ＭＳ ゴシック" w:eastAsia="ＭＳ ゴシック" w:hint="eastAsia"/>
          <w:sz w:val="21"/>
        </w:rPr>
      </w:pPr>
      <w:r>
        <w:rPr>
          <w:rFonts w:ascii="ＭＳ ゴシック" w:eastAsia="ＭＳ ゴシック" w:hint="eastAsia"/>
          <w:spacing w:val="-2"/>
          <w:sz w:val="21"/>
        </w:rPr>
        <w:lastRenderedPageBreak/>
        <w:t>・</w:t>
      </w:r>
      <w:r>
        <w:rPr>
          <w:rFonts w:ascii="ＭＳ ゴシック" w:eastAsia="ＭＳ ゴシック" w:hint="eastAsia"/>
          <w:spacing w:val="-2"/>
          <w:sz w:val="21"/>
        </w:rPr>
        <w:t xml:space="preserve"> </w:t>
      </w:r>
      <w:r>
        <w:rPr>
          <w:rFonts w:ascii="ＭＳ ゴシック" w:eastAsia="ＭＳ ゴシック" w:hint="eastAsia"/>
          <w:spacing w:val="-2"/>
          <w:sz w:val="21"/>
        </w:rPr>
        <w:t>揮発性が高いなど、拡散しやすい薬剤については、流出時に速やかに自治体</w:t>
      </w:r>
      <w:r>
        <w:rPr>
          <w:rFonts w:ascii="ＭＳ ゴシック" w:eastAsia="ＭＳ ゴシック" w:hint="eastAsia"/>
          <w:sz w:val="21"/>
        </w:rPr>
        <w:t>（保健所等</w:t>
      </w:r>
      <w:r>
        <w:rPr>
          <w:rFonts w:ascii="ＭＳ ゴシック" w:eastAsia="ＭＳ ゴシック" w:hint="eastAsia"/>
          <w:spacing w:val="-4"/>
          <w:sz w:val="21"/>
        </w:rPr>
        <w:t>）</w:t>
      </w:r>
      <w:r>
        <w:rPr>
          <w:rFonts w:ascii="ＭＳ ゴシック" w:eastAsia="ＭＳ ゴシック" w:hint="eastAsia"/>
          <w:spacing w:val="-2"/>
          <w:sz w:val="21"/>
        </w:rPr>
        <w:t>、消</w:t>
      </w:r>
      <w:r>
        <w:rPr>
          <w:rFonts w:ascii="ＭＳ ゴシック" w:eastAsia="ＭＳ ゴシック" w:hint="eastAsia"/>
          <w:spacing w:val="-4"/>
          <w:sz w:val="21"/>
        </w:rPr>
        <w:t>防及び警察、海保</w:t>
      </w:r>
      <w:r>
        <w:rPr>
          <w:rFonts w:ascii="ＭＳ ゴシック" w:eastAsia="ＭＳ ゴシック" w:hint="eastAsia"/>
          <w:sz w:val="21"/>
        </w:rPr>
        <w:t>（臨海部に限る</w:t>
      </w:r>
      <w:r>
        <w:rPr>
          <w:rFonts w:ascii="ＭＳ ゴシック" w:eastAsia="ＭＳ ゴシック" w:hint="eastAsia"/>
          <w:spacing w:val="-7"/>
          <w:sz w:val="21"/>
        </w:rPr>
        <w:t>）</w:t>
      </w:r>
      <w:r>
        <w:rPr>
          <w:rFonts w:ascii="ＭＳ ゴシック" w:eastAsia="ＭＳ ゴシック" w:hint="eastAsia"/>
          <w:spacing w:val="-1"/>
          <w:sz w:val="21"/>
        </w:rPr>
        <w:t>に連絡するとともに、周辺住民等に対して避難を行うよう周知する。</w:t>
      </w:r>
    </w:p>
    <w:p w:rsidR="005A61F3" w:rsidRDefault="009C0E8C">
      <w:pPr>
        <w:spacing w:line="321" w:lineRule="auto"/>
        <w:ind w:left="884" w:right="445" w:hanging="239"/>
        <w:rPr>
          <w:rFonts w:ascii="ＭＳ ゴシック" w:eastAsia="ＭＳ ゴシック" w:hint="eastAsia"/>
          <w:sz w:val="21"/>
        </w:rPr>
      </w:pPr>
      <w:r>
        <w:rPr>
          <w:rFonts w:ascii="ＭＳ ゴシック" w:eastAsia="ＭＳ ゴシック" w:hint="eastAsia"/>
          <w:spacing w:val="-6"/>
          <w:sz w:val="21"/>
        </w:rPr>
        <w:t>・</w:t>
      </w:r>
      <w:r>
        <w:rPr>
          <w:rFonts w:ascii="ＭＳ ゴシック" w:eastAsia="ＭＳ ゴシック" w:hint="eastAsia"/>
          <w:spacing w:val="-6"/>
          <w:sz w:val="21"/>
        </w:rPr>
        <w:t xml:space="preserve"> </w:t>
      </w:r>
      <w:r>
        <w:rPr>
          <w:rFonts w:ascii="ＭＳ ゴシック" w:eastAsia="ＭＳ ゴシック" w:hint="eastAsia"/>
          <w:spacing w:val="-6"/>
          <w:sz w:val="21"/>
        </w:rPr>
        <w:t>摂取・吸入等による中毒症状については、応急措置・病院搬送などの対処方法を示すとともに、必要に応じてあらかじめ解毒剤を準備するなどの措置を講じること。</w:t>
      </w:r>
    </w:p>
    <w:p w:rsidR="005A61F3" w:rsidRDefault="009C0E8C">
      <w:pPr>
        <w:tabs>
          <w:tab w:val="left" w:pos="1086"/>
        </w:tabs>
        <w:spacing w:line="321" w:lineRule="auto"/>
        <w:ind w:left="884" w:right="445" w:hanging="214"/>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ab/>
      </w:r>
      <w:r>
        <w:rPr>
          <w:rFonts w:ascii="ＭＳ ゴシック" w:eastAsia="ＭＳ ゴシック" w:hint="eastAsia"/>
          <w:sz w:val="21"/>
        </w:rPr>
        <w:t>盗</w:t>
      </w:r>
      <w:r>
        <w:rPr>
          <w:rFonts w:ascii="ＭＳ ゴシック" w:eastAsia="ＭＳ ゴシック" w:hint="eastAsia"/>
          <w:spacing w:val="-4"/>
          <w:sz w:val="21"/>
        </w:rPr>
        <w:t>難・</w:t>
      </w:r>
      <w:r>
        <w:rPr>
          <w:rFonts w:ascii="ＭＳ ゴシック" w:eastAsia="ＭＳ ゴシック" w:hint="eastAsia"/>
          <w:sz w:val="21"/>
        </w:rPr>
        <w:t>流出等を防ぐための措置を可能な限り講じるとともに</w:t>
      </w:r>
      <w:r>
        <w:rPr>
          <w:rFonts w:ascii="ＭＳ ゴシック" w:eastAsia="ＭＳ ゴシック" w:hint="eastAsia"/>
          <w:spacing w:val="-8"/>
          <w:sz w:val="21"/>
        </w:rPr>
        <w:t>、</w:t>
      </w:r>
      <w:r>
        <w:rPr>
          <w:rFonts w:ascii="ＭＳ ゴシック" w:eastAsia="ＭＳ ゴシック" w:hint="eastAsia"/>
          <w:sz w:val="21"/>
        </w:rPr>
        <w:t>大量に取り扱う場合は水系への混入等による被害拡大のおそれについても考慮すること。</w:t>
      </w:r>
    </w:p>
    <w:p w:rsidR="005A61F3" w:rsidRDefault="005A61F3">
      <w:pPr>
        <w:pStyle w:val="a3"/>
        <w:spacing w:before="10"/>
        <w:rPr>
          <w:rFonts w:ascii="ＭＳ ゴシック"/>
          <w:sz w:val="27"/>
        </w:rPr>
      </w:pPr>
    </w:p>
    <w:p w:rsidR="005A61F3" w:rsidRDefault="009C0E8C">
      <w:pPr>
        <w:pStyle w:val="a4"/>
        <w:numPr>
          <w:ilvl w:val="1"/>
          <w:numId w:val="5"/>
        </w:numPr>
        <w:tabs>
          <w:tab w:val="left" w:pos="884"/>
          <w:tab w:val="left" w:pos="885"/>
        </w:tabs>
        <w:rPr>
          <w:rFonts w:ascii="ＭＳ ゴシック" w:eastAsia="ＭＳ ゴシック" w:hint="eastAsia"/>
          <w:sz w:val="21"/>
        </w:rPr>
      </w:pPr>
      <w:r>
        <w:rPr>
          <w:rFonts w:ascii="ＭＳ ゴシック" w:eastAsia="ＭＳ ゴシック" w:hint="eastAsia"/>
          <w:sz w:val="21"/>
        </w:rPr>
        <w:t>その他留意事項</w:t>
      </w:r>
    </w:p>
    <w:p w:rsidR="005A61F3" w:rsidRDefault="009C0E8C">
      <w:pPr>
        <w:spacing w:before="91" w:line="321" w:lineRule="auto"/>
        <w:ind w:left="884" w:right="445" w:hanging="214"/>
        <w:jc w:val="both"/>
        <w:rPr>
          <w:rFonts w:ascii="ＭＳ ゴシック" w:eastAsia="ＭＳ ゴシック" w:hint="eastAsia"/>
          <w:sz w:val="21"/>
        </w:rPr>
      </w:pPr>
      <w:r>
        <w:rPr>
          <w:rFonts w:ascii="ＭＳ ゴシック" w:eastAsia="ＭＳ ゴシック" w:hint="eastAsia"/>
          <w:spacing w:val="-2"/>
          <w:sz w:val="21"/>
        </w:rPr>
        <w:t>・</w:t>
      </w:r>
      <w:r>
        <w:rPr>
          <w:rFonts w:ascii="ＭＳ ゴシック" w:eastAsia="ＭＳ ゴシック" w:hint="eastAsia"/>
          <w:spacing w:val="-2"/>
          <w:sz w:val="21"/>
        </w:rPr>
        <w:t xml:space="preserve"> </w:t>
      </w:r>
      <w:r>
        <w:rPr>
          <w:rFonts w:ascii="ＭＳ ゴシック" w:eastAsia="ＭＳ ゴシック" w:hint="eastAsia"/>
          <w:spacing w:val="-2"/>
          <w:sz w:val="21"/>
        </w:rPr>
        <w:t>毒物又は劇物を取扱う製造所等においては、毒劇物の安全確保の留意点を参考にすること。ま</w:t>
      </w:r>
      <w:r>
        <w:rPr>
          <w:rFonts w:ascii="ＭＳ ゴシック" w:eastAsia="ＭＳ ゴシック" w:hint="eastAsia"/>
          <w:spacing w:val="-5"/>
          <w:sz w:val="21"/>
        </w:rPr>
        <w:t>た、毒素又は生物剤を取扱う製造所等においては、毒素又は生物剤の安全確保の留意点を参考にすること。</w:t>
      </w:r>
    </w:p>
    <w:p w:rsidR="005A61F3" w:rsidRDefault="009C0E8C">
      <w:pPr>
        <w:tabs>
          <w:tab w:val="left" w:pos="1086"/>
        </w:tabs>
        <w:spacing w:line="223" w:lineRule="exact"/>
        <w:ind w:left="670"/>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ab/>
      </w:r>
      <w:r>
        <w:rPr>
          <w:rFonts w:ascii="ＭＳ ゴシック" w:eastAsia="ＭＳ ゴシック" w:hint="eastAsia"/>
          <w:sz w:val="21"/>
        </w:rPr>
        <w:t>毒劇薬の海上輸送に当たっては</w:t>
      </w:r>
      <w:r>
        <w:rPr>
          <w:rFonts w:ascii="ＭＳ ゴシック" w:eastAsia="ＭＳ ゴシック" w:hint="eastAsia"/>
          <w:spacing w:val="-8"/>
          <w:sz w:val="21"/>
        </w:rPr>
        <w:t>、</w:t>
      </w:r>
      <w:r>
        <w:rPr>
          <w:rFonts w:ascii="ＭＳ ゴシック" w:eastAsia="ＭＳ ゴシック" w:hint="eastAsia"/>
          <w:sz w:val="21"/>
        </w:rPr>
        <w:t>輸送船が被害を受けないようにするため</w:t>
      </w:r>
      <w:r>
        <w:rPr>
          <w:rFonts w:ascii="ＭＳ ゴシック" w:eastAsia="ＭＳ ゴシック" w:hint="eastAsia"/>
          <w:spacing w:val="-8"/>
          <w:sz w:val="21"/>
        </w:rPr>
        <w:t>、</w:t>
      </w:r>
      <w:r>
        <w:rPr>
          <w:rFonts w:ascii="ＭＳ ゴシック" w:eastAsia="ＭＳ ゴシック" w:hint="eastAsia"/>
          <w:sz w:val="21"/>
        </w:rPr>
        <w:t>安全な港への避泊</w:t>
      </w:r>
    </w:p>
    <w:p w:rsidR="005A61F3" w:rsidRDefault="009C0E8C">
      <w:pPr>
        <w:spacing w:before="57"/>
        <w:ind w:left="884"/>
        <w:rPr>
          <w:rFonts w:ascii="ＭＳ ゴシック" w:eastAsia="ＭＳ ゴシック" w:hint="eastAsia"/>
          <w:sz w:val="21"/>
        </w:rPr>
      </w:pPr>
      <w:r>
        <w:rPr>
          <w:rFonts w:ascii="ＭＳ ゴシック" w:eastAsia="ＭＳ ゴシック" w:hint="eastAsia"/>
          <w:sz w:val="21"/>
        </w:rPr>
        <w:t>等武力攻撃災害の回避に必要なあらゆる手段をとること。</w:t>
      </w:r>
    </w:p>
    <w:p w:rsidR="005A61F3" w:rsidRDefault="009C0E8C">
      <w:pPr>
        <w:spacing w:before="59"/>
        <w:ind w:left="674"/>
        <w:rPr>
          <w:rFonts w:ascii="ＭＳ ゴシック" w:eastAsia="ＭＳ ゴシック" w:hint="eastAsia"/>
          <w:sz w:val="21"/>
        </w:rPr>
      </w:pPr>
      <w:r>
        <w:rPr>
          <w:rFonts w:ascii="ＭＳ ゴシック" w:eastAsia="ＭＳ ゴシック" w:hint="eastAsia"/>
          <w:sz w:val="21"/>
        </w:rPr>
        <w:t>・</w:t>
      </w:r>
      <w:r>
        <w:rPr>
          <w:rFonts w:ascii="ＭＳ ゴシック" w:eastAsia="ＭＳ ゴシック" w:hint="eastAsia"/>
          <w:sz w:val="21"/>
        </w:rPr>
        <w:t xml:space="preserve"> </w:t>
      </w:r>
      <w:r>
        <w:rPr>
          <w:rFonts w:ascii="ＭＳ ゴシック" w:eastAsia="ＭＳ ゴシック" w:hint="eastAsia"/>
          <w:sz w:val="21"/>
        </w:rPr>
        <w:t>上記の留意点は、緊急対処事態について準用する。</w:t>
      </w:r>
    </w:p>
    <w:p w:rsidR="005A61F3" w:rsidRDefault="005A61F3">
      <w:pPr>
        <w:pStyle w:val="a3"/>
        <w:rPr>
          <w:rFonts w:ascii="ＭＳ ゴシック"/>
        </w:rPr>
      </w:pPr>
    </w:p>
    <w:p w:rsidR="005A61F3" w:rsidRDefault="009C0E8C">
      <w:pPr>
        <w:pStyle w:val="a4"/>
        <w:numPr>
          <w:ilvl w:val="0"/>
          <w:numId w:val="5"/>
        </w:numPr>
        <w:tabs>
          <w:tab w:val="left" w:pos="674"/>
          <w:tab w:val="left" w:pos="675"/>
        </w:tabs>
        <w:spacing w:before="154"/>
        <w:rPr>
          <w:rFonts w:ascii="ＭＳ ゴシック" w:eastAsia="ＭＳ ゴシック" w:hint="eastAsia"/>
          <w:sz w:val="21"/>
        </w:rPr>
      </w:pPr>
      <w:r>
        <w:rPr>
          <w:rFonts w:ascii="ＭＳ ゴシック" w:eastAsia="ＭＳ ゴシック" w:hint="eastAsia"/>
          <w:sz w:val="21"/>
          <w:u w:val="single"/>
        </w:rPr>
        <w:t>所管省庁の連絡先</w:t>
      </w:r>
    </w:p>
    <w:p w:rsidR="005A61F3" w:rsidRDefault="009C0E8C">
      <w:pPr>
        <w:tabs>
          <w:tab w:val="left" w:pos="3613"/>
          <w:tab w:val="left" w:pos="4453"/>
        </w:tabs>
        <w:spacing w:before="172" w:line="321" w:lineRule="auto"/>
        <w:ind w:left="673" w:right="5045" w:hanging="210"/>
        <w:rPr>
          <w:rFonts w:ascii="ＭＳ ゴシック" w:eastAsia="ＭＳ ゴシック" w:hint="eastAsia"/>
          <w:sz w:val="21"/>
        </w:rPr>
      </w:pPr>
      <w:r>
        <w:rPr>
          <w:rFonts w:ascii="ＭＳ ゴシック" w:eastAsia="ＭＳ ゴシック" w:hint="eastAsia"/>
          <w:sz w:val="21"/>
        </w:rPr>
        <w:t>【薬局、医薬品の販売業の店舗に関しての連絡先】厚生労働省医薬食品局総務課</w:t>
      </w:r>
      <w:r>
        <w:rPr>
          <w:rFonts w:ascii="ＭＳ ゴシック" w:eastAsia="ＭＳ ゴシック" w:hint="eastAsia"/>
          <w:sz w:val="21"/>
        </w:rPr>
        <w:tab/>
      </w:r>
      <w:r>
        <w:rPr>
          <w:rFonts w:ascii="ＭＳ ゴシック" w:eastAsia="ＭＳ ゴシック" w:hint="eastAsia"/>
          <w:sz w:val="21"/>
        </w:rPr>
        <w:t>担当者</w:t>
      </w:r>
      <w:r>
        <w:rPr>
          <w:rFonts w:ascii="ＭＳ ゴシック" w:eastAsia="ＭＳ ゴシック" w:hint="eastAsia"/>
          <w:sz w:val="21"/>
        </w:rPr>
        <w:tab/>
      </w:r>
      <w:r>
        <w:rPr>
          <w:rFonts w:ascii="ＭＳ ゴシック" w:eastAsia="ＭＳ ゴシック" w:hint="eastAsia"/>
          <w:sz w:val="21"/>
        </w:rPr>
        <w:t>永井</w:t>
      </w:r>
    </w:p>
    <w:p w:rsidR="005A61F3" w:rsidRDefault="009C0E8C">
      <w:pPr>
        <w:tabs>
          <w:tab w:val="left" w:pos="1302"/>
        </w:tabs>
        <w:spacing w:line="268" w:lineRule="exact"/>
        <w:ind w:left="673"/>
        <w:rPr>
          <w:rFonts w:ascii="ＭＳ ゴシック" w:eastAsia="ＭＳ ゴシック" w:hint="eastAsia"/>
          <w:sz w:val="21"/>
        </w:rPr>
      </w:pPr>
      <w:r>
        <w:rPr>
          <w:rFonts w:ascii="ＭＳ ゴシック" w:eastAsia="ＭＳ ゴシック" w:hint="eastAsia"/>
          <w:sz w:val="21"/>
        </w:rPr>
        <w:t>電話</w:t>
      </w:r>
      <w:r>
        <w:rPr>
          <w:rFonts w:ascii="ＭＳ ゴシック" w:eastAsia="ＭＳ ゴシック" w:hint="eastAsia"/>
          <w:sz w:val="21"/>
        </w:rPr>
        <w:tab/>
        <w:t>5253-1111(2712)</w:t>
      </w:r>
    </w:p>
    <w:p w:rsidR="005A61F3" w:rsidRDefault="009C0E8C">
      <w:pPr>
        <w:tabs>
          <w:tab w:val="left" w:pos="1199"/>
        </w:tabs>
        <w:spacing w:before="91"/>
        <w:ind w:left="673"/>
        <w:rPr>
          <w:rFonts w:ascii="ＭＳ ゴシック"/>
          <w:sz w:val="21"/>
        </w:rPr>
      </w:pPr>
      <w:r>
        <w:rPr>
          <w:rFonts w:ascii="ＭＳ ゴシック"/>
          <w:sz w:val="21"/>
        </w:rPr>
        <w:t>FAX</w:t>
      </w:r>
      <w:r>
        <w:rPr>
          <w:rFonts w:ascii="ＭＳ ゴシック"/>
          <w:sz w:val="21"/>
        </w:rPr>
        <w:tab/>
        <w:t>3591-9044</w:t>
      </w:r>
    </w:p>
    <w:p w:rsidR="005A61F3" w:rsidRDefault="009C0E8C">
      <w:pPr>
        <w:tabs>
          <w:tab w:val="left" w:pos="1514"/>
        </w:tabs>
        <w:spacing w:before="91"/>
        <w:ind w:left="673"/>
        <w:rPr>
          <w:rFonts w:ascii="ＭＳ ゴシック"/>
          <w:sz w:val="21"/>
        </w:rPr>
      </w:pPr>
      <w:r>
        <w:rPr>
          <w:rFonts w:ascii="ＭＳ ゴシック"/>
          <w:sz w:val="21"/>
        </w:rPr>
        <w:t>E-mail</w:t>
      </w:r>
      <w:r>
        <w:rPr>
          <w:rFonts w:ascii="ＭＳ ゴシック"/>
          <w:sz w:val="21"/>
        </w:rPr>
        <w:tab/>
      </w:r>
      <w:hyperlink r:id="rId97">
        <w:r>
          <w:rPr>
            <w:rFonts w:ascii="ＭＳ ゴシック"/>
            <w:sz w:val="21"/>
          </w:rPr>
          <w:t>nagai-hirotada@mhlw.go.jp</w:t>
        </w:r>
      </w:hyperlink>
    </w:p>
    <w:p w:rsidR="005A61F3" w:rsidRDefault="005A61F3">
      <w:pPr>
        <w:pStyle w:val="a3"/>
        <w:spacing w:before="2"/>
        <w:rPr>
          <w:rFonts w:ascii="ＭＳ ゴシック"/>
          <w:sz w:val="35"/>
        </w:rPr>
      </w:pPr>
    </w:p>
    <w:p w:rsidR="005A61F3" w:rsidRDefault="009C0E8C">
      <w:pPr>
        <w:ind w:left="463"/>
        <w:rPr>
          <w:rFonts w:ascii="ＭＳ ゴシック" w:eastAsia="ＭＳ ゴシック" w:hint="eastAsia"/>
          <w:sz w:val="21"/>
        </w:rPr>
      </w:pPr>
      <w:r>
        <w:rPr>
          <w:rFonts w:ascii="ＭＳ ゴシック" w:eastAsia="ＭＳ ゴシック" w:hint="eastAsia"/>
          <w:sz w:val="21"/>
        </w:rPr>
        <w:t>【医薬品の製造所に関しての連絡先】</w:t>
      </w:r>
    </w:p>
    <w:p w:rsidR="005A61F3" w:rsidRDefault="009C0E8C">
      <w:pPr>
        <w:tabs>
          <w:tab w:val="left" w:pos="1302"/>
          <w:tab w:val="left" w:pos="4033"/>
          <w:tab w:val="left" w:pos="4873"/>
        </w:tabs>
        <w:spacing w:before="91" w:line="321" w:lineRule="auto"/>
        <w:ind w:left="673" w:right="5045"/>
        <w:rPr>
          <w:rFonts w:ascii="ＭＳ ゴシック" w:eastAsia="ＭＳ ゴシック" w:hint="eastAsia"/>
          <w:sz w:val="21"/>
        </w:rPr>
      </w:pPr>
      <w:r>
        <w:rPr>
          <w:rFonts w:ascii="ＭＳ ゴシック" w:eastAsia="ＭＳ ゴシック" w:hint="eastAsia"/>
          <w:sz w:val="21"/>
        </w:rPr>
        <w:t>厚生労働省医薬食品局審査管理課</w:t>
      </w:r>
      <w:r>
        <w:rPr>
          <w:rFonts w:ascii="ＭＳ ゴシック" w:eastAsia="ＭＳ ゴシック" w:hint="eastAsia"/>
          <w:sz w:val="21"/>
        </w:rPr>
        <w:tab/>
      </w:r>
      <w:r>
        <w:rPr>
          <w:rFonts w:ascii="ＭＳ ゴシック" w:eastAsia="ＭＳ ゴシック" w:hint="eastAsia"/>
          <w:sz w:val="21"/>
        </w:rPr>
        <w:t>担当者</w:t>
      </w:r>
      <w:r>
        <w:rPr>
          <w:rFonts w:ascii="ＭＳ ゴシック" w:eastAsia="ＭＳ ゴシック" w:hint="eastAsia"/>
          <w:sz w:val="21"/>
        </w:rPr>
        <w:tab/>
      </w:r>
      <w:r>
        <w:rPr>
          <w:rFonts w:ascii="ＭＳ ゴシック" w:eastAsia="ＭＳ ゴシック" w:hint="eastAsia"/>
          <w:sz w:val="21"/>
        </w:rPr>
        <w:t>吉野電話</w:t>
      </w:r>
      <w:r>
        <w:rPr>
          <w:rFonts w:ascii="ＭＳ ゴシック" w:eastAsia="ＭＳ ゴシック" w:hint="eastAsia"/>
          <w:sz w:val="21"/>
        </w:rPr>
        <w:tab/>
        <w:t>5253-1111(2739)</w:t>
      </w:r>
    </w:p>
    <w:p w:rsidR="005A61F3" w:rsidRDefault="009C0E8C">
      <w:pPr>
        <w:tabs>
          <w:tab w:val="left" w:pos="1199"/>
        </w:tabs>
        <w:spacing w:line="268" w:lineRule="exact"/>
        <w:ind w:left="673"/>
        <w:rPr>
          <w:rFonts w:ascii="ＭＳ ゴシック"/>
          <w:sz w:val="21"/>
        </w:rPr>
      </w:pPr>
      <w:r>
        <w:rPr>
          <w:rFonts w:ascii="ＭＳ ゴシック"/>
          <w:sz w:val="21"/>
        </w:rPr>
        <w:t>FAX</w:t>
      </w:r>
      <w:r>
        <w:rPr>
          <w:rFonts w:ascii="ＭＳ ゴシック"/>
          <w:sz w:val="21"/>
        </w:rPr>
        <w:tab/>
        <w:t>3597-9535</w:t>
      </w:r>
    </w:p>
    <w:p w:rsidR="005A61F3" w:rsidRDefault="009C0E8C">
      <w:pPr>
        <w:tabs>
          <w:tab w:val="left" w:pos="1514"/>
        </w:tabs>
        <w:spacing w:before="91"/>
        <w:ind w:left="673"/>
        <w:rPr>
          <w:rFonts w:ascii="ＭＳ ゴシック"/>
          <w:sz w:val="21"/>
        </w:rPr>
      </w:pPr>
      <w:r>
        <w:rPr>
          <w:rFonts w:ascii="ＭＳ ゴシック"/>
          <w:sz w:val="21"/>
        </w:rPr>
        <w:t>E-mail</w:t>
      </w:r>
      <w:r>
        <w:rPr>
          <w:rFonts w:ascii="ＭＳ ゴシック"/>
          <w:sz w:val="21"/>
        </w:rPr>
        <w:tab/>
      </w:r>
      <w:hyperlink r:id="rId98">
        <w:r>
          <w:rPr>
            <w:rFonts w:ascii="ＭＳ ゴシック"/>
            <w:sz w:val="21"/>
          </w:rPr>
          <w:t>yoshino-toshinari@mhlw.go.jp</w:t>
        </w:r>
      </w:hyperlink>
    </w:p>
    <w:p w:rsidR="005A61F3" w:rsidRDefault="005A61F3">
      <w:pPr>
        <w:pStyle w:val="a3"/>
        <w:spacing w:before="2"/>
        <w:rPr>
          <w:rFonts w:ascii="ＭＳ ゴシック"/>
          <w:sz w:val="35"/>
        </w:rPr>
      </w:pPr>
    </w:p>
    <w:p w:rsidR="005A61F3" w:rsidRDefault="009C0E8C">
      <w:pPr>
        <w:ind w:left="463"/>
        <w:rPr>
          <w:rFonts w:ascii="ＭＳ ゴシック" w:eastAsia="ＭＳ ゴシック" w:hint="eastAsia"/>
          <w:sz w:val="21"/>
        </w:rPr>
      </w:pPr>
      <w:r>
        <w:rPr>
          <w:rFonts w:ascii="ＭＳ ゴシック" w:eastAsia="ＭＳ ゴシック" w:hint="eastAsia"/>
          <w:sz w:val="21"/>
        </w:rPr>
        <w:t>【医薬品の製造販売の事務所】</w:t>
      </w:r>
    </w:p>
    <w:p w:rsidR="005A61F3" w:rsidRDefault="009C0E8C">
      <w:pPr>
        <w:tabs>
          <w:tab w:val="left" w:pos="1302"/>
          <w:tab w:val="left" w:pos="4033"/>
          <w:tab w:val="left" w:pos="4873"/>
        </w:tabs>
        <w:spacing w:before="91" w:line="321" w:lineRule="auto"/>
        <w:ind w:left="673" w:right="5045"/>
        <w:rPr>
          <w:rFonts w:ascii="ＭＳ ゴシック" w:eastAsia="ＭＳ ゴシック" w:hint="eastAsia"/>
          <w:sz w:val="21"/>
        </w:rPr>
      </w:pPr>
      <w:r>
        <w:rPr>
          <w:rFonts w:ascii="ＭＳ ゴシック" w:eastAsia="ＭＳ ゴシック" w:hint="eastAsia"/>
          <w:sz w:val="21"/>
        </w:rPr>
        <w:t>厚生労働省医薬食品局安全対策課</w:t>
      </w:r>
      <w:r>
        <w:rPr>
          <w:rFonts w:ascii="ＭＳ ゴシック" w:eastAsia="ＭＳ ゴシック" w:hint="eastAsia"/>
          <w:sz w:val="21"/>
        </w:rPr>
        <w:tab/>
      </w:r>
      <w:r>
        <w:rPr>
          <w:rFonts w:ascii="ＭＳ ゴシック" w:eastAsia="ＭＳ ゴシック" w:hint="eastAsia"/>
          <w:sz w:val="21"/>
        </w:rPr>
        <w:t>担当者</w:t>
      </w:r>
      <w:r>
        <w:rPr>
          <w:rFonts w:ascii="ＭＳ ゴシック" w:eastAsia="ＭＳ ゴシック" w:hint="eastAsia"/>
          <w:sz w:val="21"/>
        </w:rPr>
        <w:tab/>
      </w:r>
      <w:r>
        <w:rPr>
          <w:rFonts w:ascii="ＭＳ ゴシック" w:eastAsia="ＭＳ ゴシック" w:hint="eastAsia"/>
          <w:sz w:val="21"/>
        </w:rPr>
        <w:t>太田電話</w:t>
      </w:r>
      <w:r>
        <w:rPr>
          <w:rFonts w:ascii="ＭＳ ゴシック" w:eastAsia="ＭＳ ゴシック" w:hint="eastAsia"/>
          <w:sz w:val="21"/>
        </w:rPr>
        <w:tab/>
        <w:t>5253-1111(2756)</w:t>
      </w:r>
    </w:p>
    <w:p w:rsidR="005A61F3" w:rsidRDefault="009C0E8C">
      <w:pPr>
        <w:tabs>
          <w:tab w:val="left" w:pos="1199"/>
        </w:tabs>
        <w:spacing w:line="268" w:lineRule="exact"/>
        <w:ind w:left="673"/>
        <w:rPr>
          <w:rFonts w:ascii="ＭＳ ゴシック"/>
          <w:sz w:val="21"/>
        </w:rPr>
      </w:pPr>
      <w:r>
        <w:rPr>
          <w:rFonts w:ascii="ＭＳ ゴシック"/>
          <w:sz w:val="21"/>
        </w:rPr>
        <w:t>FAX</w:t>
      </w:r>
      <w:r>
        <w:rPr>
          <w:rFonts w:ascii="ＭＳ ゴシック"/>
          <w:sz w:val="21"/>
        </w:rPr>
        <w:tab/>
        <w:t>3508-4364</w:t>
      </w:r>
    </w:p>
    <w:p w:rsidR="005A61F3" w:rsidRDefault="009C0E8C">
      <w:pPr>
        <w:tabs>
          <w:tab w:val="left" w:pos="1514"/>
        </w:tabs>
        <w:spacing w:before="91"/>
        <w:ind w:left="673"/>
        <w:rPr>
          <w:rFonts w:ascii="ＭＳ ゴシック"/>
          <w:sz w:val="21"/>
        </w:rPr>
      </w:pPr>
      <w:r>
        <w:rPr>
          <w:rFonts w:ascii="ＭＳ ゴシック"/>
          <w:sz w:val="21"/>
        </w:rPr>
        <w:t>E-mail</w:t>
      </w:r>
      <w:r>
        <w:rPr>
          <w:rFonts w:ascii="ＭＳ ゴシック"/>
          <w:sz w:val="21"/>
        </w:rPr>
        <w:tab/>
      </w:r>
      <w:hyperlink r:id="rId99">
        <w:r>
          <w:rPr>
            <w:rFonts w:ascii="ＭＳ ゴシック"/>
            <w:sz w:val="21"/>
          </w:rPr>
          <w:t>oota-fumiki@mhlw.go.jp</w:t>
        </w:r>
      </w:hyperlink>
    </w:p>
    <w:p w:rsidR="005A61F3" w:rsidRDefault="005A61F3">
      <w:pPr>
        <w:rPr>
          <w:rFonts w:ascii="ＭＳ ゴシック"/>
          <w:sz w:val="21"/>
        </w:rPr>
        <w:sectPr w:rsidR="005A61F3">
          <w:pgSz w:w="11900" w:h="16840"/>
          <w:pgMar w:top="1120" w:right="680" w:bottom="880" w:left="880" w:header="0" w:footer="699" w:gutter="0"/>
          <w:cols w:space="720"/>
        </w:sectPr>
      </w:pPr>
    </w:p>
    <w:p w:rsidR="005A61F3" w:rsidRDefault="009C0E8C">
      <w:pPr>
        <w:pStyle w:val="4"/>
        <w:ind w:left="2824" w:firstLine="0"/>
      </w:pPr>
      <w:bookmarkStart w:id="16" w:name="27-10-8-.pdf"/>
      <w:bookmarkEnd w:id="16"/>
      <w:r>
        <w:rPr>
          <w:w w:val="95"/>
        </w:rPr>
        <w:lastRenderedPageBreak/>
        <w:t>生活関連等施設の安全確保の留意点</w:t>
      </w:r>
    </w:p>
    <w:p w:rsidR="005A61F3" w:rsidRDefault="009C0E8C">
      <w:pPr>
        <w:pStyle w:val="a3"/>
        <w:rPr>
          <w:rFonts w:ascii="ＭＳ ゴシック"/>
          <w:b/>
        </w:rPr>
      </w:pPr>
      <w:r>
        <w:br w:type="column"/>
      </w:r>
    </w:p>
    <w:p w:rsidR="005A61F3" w:rsidRDefault="005A61F3">
      <w:pPr>
        <w:pStyle w:val="a3"/>
        <w:spacing w:before="2"/>
        <w:rPr>
          <w:rFonts w:ascii="ＭＳ ゴシック"/>
          <w:b/>
          <w:sz w:val="23"/>
        </w:rPr>
      </w:pPr>
    </w:p>
    <w:p w:rsidR="005A61F3" w:rsidRDefault="009C0E8C">
      <w:pPr>
        <w:tabs>
          <w:tab w:val="left" w:pos="980"/>
          <w:tab w:val="left" w:pos="1426"/>
          <w:tab w:val="left" w:pos="1872"/>
          <w:tab w:val="left" w:pos="2317"/>
        </w:tabs>
        <w:spacing w:line="307" w:lineRule="auto"/>
        <w:ind w:left="534" w:right="448"/>
        <w:rPr>
          <w:rFonts w:ascii="ＭＳ 明朝" w:eastAsia="ＭＳ 明朝" w:hint="eastAsia"/>
          <w:sz w:val="21"/>
        </w:rPr>
      </w:pPr>
      <w:r>
        <w:rPr>
          <w:rFonts w:ascii="ＭＳ 明朝" w:eastAsia="ＭＳ 明朝" w:hint="eastAsia"/>
          <w:w w:val="90"/>
          <w:sz w:val="21"/>
        </w:rPr>
        <w:t>平</w:t>
      </w:r>
      <w:r>
        <w:rPr>
          <w:rFonts w:ascii="ＭＳ 明朝" w:eastAsia="ＭＳ 明朝" w:hint="eastAsia"/>
          <w:spacing w:val="-74"/>
          <w:w w:val="90"/>
          <w:sz w:val="21"/>
        </w:rPr>
        <w:t xml:space="preserve"> </w:t>
      </w:r>
      <w:r>
        <w:rPr>
          <w:rFonts w:ascii="ＭＳ 明朝" w:eastAsia="ＭＳ 明朝" w:hint="eastAsia"/>
          <w:spacing w:val="45"/>
          <w:w w:val="90"/>
          <w:sz w:val="21"/>
        </w:rPr>
        <w:t>成１７年</w:t>
      </w:r>
      <w:r>
        <w:rPr>
          <w:rFonts w:ascii="ＭＳ 明朝" w:eastAsia="ＭＳ 明朝" w:hint="eastAsia"/>
          <w:w w:val="90"/>
          <w:sz w:val="21"/>
        </w:rPr>
        <w:t>８</w:t>
      </w:r>
      <w:r>
        <w:rPr>
          <w:rFonts w:ascii="ＭＳ 明朝" w:eastAsia="ＭＳ 明朝" w:hint="eastAsia"/>
          <w:spacing w:val="-74"/>
          <w:w w:val="90"/>
          <w:sz w:val="21"/>
        </w:rPr>
        <w:t xml:space="preserve"> </w:t>
      </w:r>
      <w:r>
        <w:rPr>
          <w:rFonts w:ascii="ＭＳ 明朝" w:eastAsia="ＭＳ 明朝" w:hint="eastAsia"/>
          <w:spacing w:val="45"/>
          <w:w w:val="90"/>
          <w:sz w:val="21"/>
        </w:rPr>
        <w:t>月</w:t>
      </w:r>
      <w:r>
        <w:rPr>
          <w:rFonts w:ascii="ＭＳ 明朝" w:eastAsia="ＭＳ 明朝" w:hint="eastAsia"/>
          <w:w w:val="90"/>
          <w:sz w:val="21"/>
        </w:rPr>
        <w:t>５</w:t>
      </w:r>
      <w:r>
        <w:rPr>
          <w:rFonts w:ascii="ＭＳ 明朝" w:eastAsia="ＭＳ 明朝" w:hint="eastAsia"/>
          <w:spacing w:val="-74"/>
          <w:w w:val="90"/>
          <w:sz w:val="21"/>
        </w:rPr>
        <w:t xml:space="preserve"> </w:t>
      </w:r>
      <w:r>
        <w:rPr>
          <w:rFonts w:ascii="ＭＳ 明朝" w:eastAsia="ＭＳ 明朝" w:hint="eastAsia"/>
          <w:w w:val="90"/>
          <w:sz w:val="21"/>
        </w:rPr>
        <w:t>日</w:t>
      </w:r>
      <w:r>
        <w:rPr>
          <w:rFonts w:ascii="ＭＳ 明朝" w:eastAsia="ＭＳ 明朝" w:hint="eastAsia"/>
          <w:sz w:val="21"/>
        </w:rPr>
        <w:t>農</w:t>
      </w:r>
      <w:r>
        <w:rPr>
          <w:rFonts w:ascii="ＭＳ 明朝" w:eastAsia="ＭＳ 明朝" w:hint="eastAsia"/>
          <w:sz w:val="21"/>
        </w:rPr>
        <w:tab/>
      </w:r>
      <w:r>
        <w:rPr>
          <w:rFonts w:ascii="ＭＳ 明朝" w:eastAsia="ＭＳ 明朝" w:hint="eastAsia"/>
          <w:sz w:val="21"/>
        </w:rPr>
        <w:t>林</w:t>
      </w:r>
      <w:r>
        <w:rPr>
          <w:rFonts w:ascii="ＭＳ 明朝" w:eastAsia="ＭＳ 明朝" w:hint="eastAsia"/>
          <w:sz w:val="21"/>
        </w:rPr>
        <w:tab/>
      </w:r>
      <w:r>
        <w:rPr>
          <w:rFonts w:ascii="ＭＳ 明朝" w:eastAsia="ＭＳ 明朝" w:hint="eastAsia"/>
          <w:sz w:val="21"/>
        </w:rPr>
        <w:t>水</w:t>
      </w:r>
      <w:r>
        <w:rPr>
          <w:rFonts w:ascii="ＭＳ 明朝" w:eastAsia="ＭＳ 明朝" w:hint="eastAsia"/>
          <w:sz w:val="21"/>
        </w:rPr>
        <w:tab/>
      </w:r>
      <w:r>
        <w:rPr>
          <w:rFonts w:ascii="ＭＳ 明朝" w:eastAsia="ＭＳ 明朝" w:hint="eastAsia"/>
          <w:sz w:val="21"/>
        </w:rPr>
        <w:t>産</w:t>
      </w:r>
      <w:r>
        <w:rPr>
          <w:rFonts w:ascii="ＭＳ 明朝" w:eastAsia="ＭＳ 明朝" w:hint="eastAsia"/>
          <w:sz w:val="21"/>
        </w:rPr>
        <w:tab/>
      </w:r>
      <w:r>
        <w:rPr>
          <w:rFonts w:ascii="ＭＳ 明朝" w:eastAsia="ＭＳ 明朝" w:hint="eastAsia"/>
          <w:sz w:val="21"/>
        </w:rPr>
        <w:t>省</w:t>
      </w:r>
    </w:p>
    <w:p w:rsidR="005A61F3" w:rsidRDefault="005A61F3">
      <w:pPr>
        <w:spacing w:line="307" w:lineRule="auto"/>
        <w:rPr>
          <w:rFonts w:ascii="ＭＳ 明朝" w:eastAsia="ＭＳ 明朝" w:hint="eastAsia"/>
          <w:sz w:val="21"/>
        </w:rPr>
        <w:sectPr w:rsidR="005A61F3">
          <w:pgSz w:w="11900" w:h="16840"/>
          <w:pgMar w:top="1260" w:right="680" w:bottom="880" w:left="880" w:header="0" w:footer="699" w:gutter="0"/>
          <w:cols w:num="2" w:space="720" w:equalWidth="0">
            <w:col w:w="7323" w:space="40"/>
            <w:col w:w="2977"/>
          </w:cols>
        </w:sectPr>
      </w:pPr>
    </w:p>
    <w:p w:rsidR="005A61F3" w:rsidRDefault="005A61F3">
      <w:pPr>
        <w:pStyle w:val="a3"/>
        <w:spacing w:before="9"/>
        <w:rPr>
          <w:rFonts w:ascii="ＭＳ 明朝"/>
          <w:sz w:val="19"/>
        </w:rPr>
      </w:pPr>
    </w:p>
    <w:p w:rsidR="005A61F3" w:rsidRDefault="009C0E8C">
      <w:pPr>
        <w:pStyle w:val="a4"/>
        <w:numPr>
          <w:ilvl w:val="0"/>
          <w:numId w:val="4"/>
        </w:numPr>
        <w:tabs>
          <w:tab w:val="left" w:pos="639"/>
          <w:tab w:val="left" w:pos="640"/>
        </w:tabs>
        <w:spacing w:before="97"/>
        <w:ind w:hanging="385"/>
        <w:rPr>
          <w:rFonts w:ascii="ＭＳ 明朝" w:eastAsia="ＭＳ 明朝" w:hint="eastAsia"/>
          <w:sz w:val="21"/>
        </w:rPr>
      </w:pPr>
      <w:r>
        <w:rPr>
          <w:rFonts w:ascii="ＭＳ 明朝" w:eastAsia="ＭＳ 明朝" w:hint="eastAsia"/>
          <w:sz w:val="21"/>
          <w:u w:val="single"/>
        </w:rPr>
        <w:t>施設の種類</w:t>
      </w:r>
    </w:p>
    <w:p w:rsidR="005A61F3" w:rsidRDefault="009C0E8C">
      <w:pPr>
        <w:spacing w:before="157" w:line="307" w:lineRule="auto"/>
        <w:ind w:left="254" w:right="395" w:firstLine="210"/>
        <w:rPr>
          <w:rFonts w:ascii="ＭＳ 明朝" w:eastAsia="ＭＳ 明朝" w:hint="eastAsia"/>
          <w:sz w:val="21"/>
        </w:rPr>
      </w:pPr>
      <w:r>
        <w:rPr>
          <w:rFonts w:ascii="ＭＳ 明朝" w:eastAsia="ＭＳ 明朝" w:hint="eastAsia"/>
          <w:sz w:val="21"/>
        </w:rPr>
        <w:t>動物用医薬品の販売業の店舗、動物用医薬品の製造所及び動物用医薬品の製造販売の事務所（国民保護法施行令第２７条第１０号・第２８条第８号）</w:t>
      </w:r>
    </w:p>
    <w:p w:rsidR="005A61F3" w:rsidRDefault="005A61F3">
      <w:pPr>
        <w:pStyle w:val="a3"/>
        <w:spacing w:before="3"/>
        <w:rPr>
          <w:rFonts w:ascii="ＭＳ 明朝"/>
          <w:sz w:val="27"/>
        </w:rPr>
      </w:pPr>
    </w:p>
    <w:p w:rsidR="005A61F3" w:rsidRDefault="009C0E8C">
      <w:pPr>
        <w:pStyle w:val="a4"/>
        <w:numPr>
          <w:ilvl w:val="0"/>
          <w:numId w:val="4"/>
        </w:numPr>
        <w:tabs>
          <w:tab w:val="left" w:pos="639"/>
          <w:tab w:val="left" w:pos="640"/>
        </w:tabs>
        <w:ind w:hanging="385"/>
        <w:rPr>
          <w:rFonts w:ascii="ＭＳ 明朝" w:eastAsia="ＭＳ 明朝" w:hint="eastAsia"/>
          <w:sz w:val="21"/>
        </w:rPr>
      </w:pPr>
      <w:r>
        <w:rPr>
          <w:rFonts w:ascii="ＭＳ 明朝" w:eastAsia="ＭＳ 明朝" w:hint="eastAsia"/>
          <w:sz w:val="21"/>
          <w:u w:val="single"/>
        </w:rPr>
        <w:t>施設の特性</w:t>
      </w:r>
    </w:p>
    <w:p w:rsidR="005A61F3" w:rsidRDefault="009C0E8C">
      <w:pPr>
        <w:pStyle w:val="a4"/>
        <w:numPr>
          <w:ilvl w:val="1"/>
          <w:numId w:val="12"/>
        </w:numPr>
        <w:tabs>
          <w:tab w:val="left" w:pos="653"/>
        </w:tabs>
        <w:spacing w:before="157" w:line="309" w:lineRule="auto"/>
        <w:ind w:right="444" w:hanging="221"/>
        <w:jc w:val="both"/>
        <w:rPr>
          <w:rFonts w:ascii="ＭＳ 明朝" w:eastAsia="ＭＳ 明朝" w:hint="eastAsia"/>
          <w:sz w:val="21"/>
        </w:rPr>
      </w:pPr>
      <w:r>
        <w:rPr>
          <w:rFonts w:ascii="ＭＳ 明朝" w:eastAsia="ＭＳ 明朝" w:hint="eastAsia"/>
          <w:sz w:val="21"/>
        </w:rPr>
        <w:t>薬事法第８３条第１項の規定により読み替えて適用される第４４条第１項に規定する毒薬又は同条</w:t>
      </w:r>
      <w:r>
        <w:rPr>
          <w:rFonts w:ascii="ＭＳ 明朝" w:eastAsia="ＭＳ 明朝" w:hint="eastAsia"/>
          <w:spacing w:val="-10"/>
          <w:sz w:val="21"/>
        </w:rPr>
        <w:t>第２項に規定する劇薬を貯蔵又は陳列している。なお、毒薬又は劇薬は、これが摂取され、吸収され、</w:t>
      </w:r>
      <w:r>
        <w:rPr>
          <w:rFonts w:ascii="ＭＳ 明朝" w:eastAsia="ＭＳ 明朝" w:hint="eastAsia"/>
          <w:spacing w:val="-19"/>
          <w:sz w:val="21"/>
        </w:rPr>
        <w:t>又は外用された場合に、極量が致死量に近いため、蓄積作用が強いため、又は薬理作用が激しいため、人又は動物の機能に危害を与え、又は危害を与えるおそれがある医薬品である。</w:t>
      </w:r>
    </w:p>
    <w:p w:rsidR="005A61F3" w:rsidRDefault="009C0E8C">
      <w:pPr>
        <w:pStyle w:val="a4"/>
        <w:numPr>
          <w:ilvl w:val="1"/>
          <w:numId w:val="12"/>
        </w:numPr>
        <w:tabs>
          <w:tab w:val="left" w:pos="673"/>
          <w:tab w:val="left" w:pos="674"/>
        </w:tabs>
        <w:spacing w:line="264" w:lineRule="exact"/>
        <w:ind w:left="674" w:hanging="420"/>
        <w:rPr>
          <w:rFonts w:ascii="ＭＳ 明朝" w:eastAsia="ＭＳ 明朝" w:hint="eastAsia"/>
          <w:sz w:val="21"/>
        </w:rPr>
      </w:pPr>
      <w:r>
        <w:rPr>
          <w:rFonts w:ascii="ＭＳ 明朝" w:eastAsia="ＭＳ 明朝" w:hint="eastAsia"/>
          <w:sz w:val="21"/>
        </w:rPr>
        <w:t>取扱品目は多いが、取扱量は少ない。</w:t>
      </w:r>
    </w:p>
    <w:p w:rsidR="005A61F3" w:rsidRDefault="005A61F3">
      <w:pPr>
        <w:pStyle w:val="a3"/>
        <w:spacing w:before="1"/>
        <w:rPr>
          <w:rFonts w:ascii="ＭＳ 明朝"/>
          <w:sz w:val="33"/>
        </w:rPr>
      </w:pPr>
    </w:p>
    <w:p w:rsidR="005A61F3" w:rsidRDefault="009C0E8C">
      <w:pPr>
        <w:pStyle w:val="a4"/>
        <w:numPr>
          <w:ilvl w:val="0"/>
          <w:numId w:val="4"/>
        </w:numPr>
        <w:tabs>
          <w:tab w:val="left" w:pos="639"/>
          <w:tab w:val="left" w:pos="640"/>
        </w:tabs>
        <w:ind w:hanging="385"/>
        <w:rPr>
          <w:rFonts w:ascii="ＭＳ 明朝" w:eastAsia="ＭＳ 明朝" w:hint="eastAsia"/>
          <w:sz w:val="21"/>
        </w:rPr>
      </w:pPr>
      <w:r>
        <w:rPr>
          <w:rFonts w:ascii="ＭＳ 明朝" w:eastAsia="ＭＳ 明朝" w:hint="eastAsia"/>
          <w:sz w:val="21"/>
          <w:u w:val="single"/>
        </w:rPr>
        <w:t>安全確保の留意点</w:t>
      </w:r>
    </w:p>
    <w:p w:rsidR="005A61F3" w:rsidRDefault="009C0E8C">
      <w:pPr>
        <w:spacing w:before="76"/>
        <w:ind w:left="254"/>
        <w:rPr>
          <w:rFonts w:ascii="ＭＳ 明朝" w:eastAsia="ＭＳ 明朝" w:hAnsi="ＭＳ 明朝"/>
          <w:sz w:val="21"/>
        </w:rPr>
      </w:pPr>
      <w:r>
        <w:rPr>
          <w:rFonts w:ascii="ＭＳ 明朝" w:eastAsia="ＭＳ 明朝" w:hAnsi="ＭＳ 明朝" w:hint="eastAsia"/>
          <w:sz w:val="21"/>
        </w:rPr>
        <w:t>○武力攻撃事態等の管理体制に関する事項</w:t>
      </w:r>
    </w:p>
    <w:p w:rsidR="005A61F3" w:rsidRDefault="009C0E8C">
      <w:pPr>
        <w:spacing w:before="77"/>
        <w:ind w:left="254"/>
        <w:rPr>
          <w:rFonts w:ascii="ＭＳ 明朝" w:eastAsia="ＭＳ 明朝" w:hint="eastAsia"/>
          <w:sz w:val="21"/>
        </w:rPr>
      </w:pPr>
      <w:r>
        <w:rPr>
          <w:rFonts w:ascii="ＭＳ 明朝" w:eastAsia="ＭＳ 明朝" w:hint="eastAsia"/>
          <w:sz w:val="21"/>
        </w:rPr>
        <w:t>（法令に規定されている事項）</w:t>
      </w:r>
    </w:p>
    <w:p w:rsidR="005A61F3" w:rsidRDefault="009C0E8C">
      <w:pPr>
        <w:pStyle w:val="a4"/>
        <w:numPr>
          <w:ilvl w:val="1"/>
          <w:numId w:val="4"/>
        </w:numPr>
        <w:tabs>
          <w:tab w:val="left" w:pos="827"/>
        </w:tabs>
        <w:spacing w:before="77"/>
        <w:ind w:hanging="388"/>
        <w:rPr>
          <w:rFonts w:ascii="ＭＳ 明朝" w:eastAsia="ＭＳ 明朝" w:hint="eastAsia"/>
          <w:sz w:val="21"/>
        </w:rPr>
      </w:pPr>
      <w:r>
        <w:rPr>
          <w:rFonts w:ascii="ＭＳ 明朝" w:eastAsia="ＭＳ 明朝" w:hint="eastAsia"/>
          <w:spacing w:val="-10"/>
          <w:sz w:val="21"/>
        </w:rPr>
        <w:t>毒薬又は劇薬を取り扱う者は、これを他の物と区別して、貯蔵し、又は陳列しなければならない。</w:t>
      </w:r>
    </w:p>
    <w:p w:rsidR="005A61F3" w:rsidRDefault="009C0E8C">
      <w:pPr>
        <w:spacing w:before="77"/>
        <w:ind w:left="674"/>
        <w:rPr>
          <w:rFonts w:ascii="ＭＳ 明朝" w:eastAsia="ＭＳ 明朝" w:hint="eastAsia"/>
          <w:sz w:val="21"/>
        </w:rPr>
      </w:pPr>
      <w:r>
        <w:rPr>
          <w:rFonts w:ascii="ＭＳ 明朝" w:eastAsia="ＭＳ 明朝" w:hint="eastAsia"/>
          <w:sz w:val="21"/>
        </w:rPr>
        <w:t>（薬事法第</w:t>
      </w:r>
      <w:r>
        <w:rPr>
          <w:rFonts w:ascii="ＭＳ 明朝" w:eastAsia="ＭＳ 明朝" w:hint="eastAsia"/>
          <w:sz w:val="21"/>
        </w:rPr>
        <w:t xml:space="preserve"> </w:t>
      </w:r>
      <w:r>
        <w:rPr>
          <w:rFonts w:ascii="Century" w:eastAsia="Century"/>
          <w:sz w:val="21"/>
        </w:rPr>
        <w:t xml:space="preserve">48 </w:t>
      </w:r>
      <w:r>
        <w:rPr>
          <w:rFonts w:ascii="ＭＳ 明朝" w:eastAsia="ＭＳ 明朝" w:hint="eastAsia"/>
          <w:sz w:val="21"/>
        </w:rPr>
        <w:t>条第</w:t>
      </w:r>
      <w:r>
        <w:rPr>
          <w:rFonts w:ascii="ＭＳ 明朝" w:eastAsia="ＭＳ 明朝" w:hint="eastAsia"/>
          <w:sz w:val="21"/>
        </w:rPr>
        <w:t xml:space="preserve"> </w:t>
      </w:r>
      <w:r>
        <w:rPr>
          <w:rFonts w:ascii="Century" w:eastAsia="Century"/>
          <w:sz w:val="21"/>
        </w:rPr>
        <w:t xml:space="preserve">1 </w:t>
      </w:r>
      <w:r>
        <w:rPr>
          <w:rFonts w:ascii="ＭＳ 明朝" w:eastAsia="ＭＳ 明朝" w:hint="eastAsia"/>
          <w:sz w:val="21"/>
        </w:rPr>
        <w:t>項）</w:t>
      </w:r>
    </w:p>
    <w:p w:rsidR="005A61F3" w:rsidRDefault="009C0E8C">
      <w:pPr>
        <w:pStyle w:val="a4"/>
        <w:numPr>
          <w:ilvl w:val="1"/>
          <w:numId w:val="4"/>
        </w:numPr>
        <w:tabs>
          <w:tab w:val="left" w:pos="884"/>
          <w:tab w:val="left" w:pos="885"/>
        </w:tabs>
        <w:spacing w:before="77"/>
        <w:ind w:left="884" w:hanging="420"/>
        <w:rPr>
          <w:rFonts w:ascii="ＭＳ 明朝" w:eastAsia="ＭＳ 明朝" w:hint="eastAsia"/>
          <w:sz w:val="21"/>
        </w:rPr>
      </w:pPr>
      <w:r>
        <w:rPr>
          <w:rFonts w:ascii="ＭＳ 明朝" w:eastAsia="ＭＳ 明朝" w:hint="eastAsia"/>
          <w:spacing w:val="-4"/>
          <w:sz w:val="21"/>
        </w:rPr>
        <w:t>毒薬を貯蔵し、又は陳列する場所には、かぎを施さなければならない。</w:t>
      </w:r>
      <w:r>
        <w:rPr>
          <w:rFonts w:ascii="ＭＳ 明朝" w:eastAsia="ＭＳ 明朝" w:hint="eastAsia"/>
          <w:sz w:val="21"/>
        </w:rPr>
        <w:t>（</w:t>
      </w:r>
      <w:r>
        <w:rPr>
          <w:rFonts w:ascii="ＭＳ 明朝" w:eastAsia="ＭＳ 明朝" w:hint="eastAsia"/>
          <w:spacing w:val="-11"/>
          <w:sz w:val="21"/>
        </w:rPr>
        <w:t>薬事法第</w:t>
      </w:r>
      <w:r>
        <w:rPr>
          <w:rFonts w:ascii="ＭＳ 明朝" w:eastAsia="ＭＳ 明朝" w:hint="eastAsia"/>
          <w:spacing w:val="-11"/>
          <w:sz w:val="21"/>
        </w:rPr>
        <w:t xml:space="preserve"> </w:t>
      </w:r>
      <w:r>
        <w:rPr>
          <w:rFonts w:ascii="Century" w:eastAsia="Century"/>
          <w:sz w:val="21"/>
        </w:rPr>
        <w:t>48</w:t>
      </w:r>
      <w:r>
        <w:rPr>
          <w:rFonts w:ascii="Century" w:eastAsia="Century"/>
          <w:spacing w:val="-9"/>
          <w:sz w:val="21"/>
        </w:rPr>
        <w:t xml:space="preserve"> </w:t>
      </w:r>
      <w:r>
        <w:rPr>
          <w:rFonts w:ascii="ＭＳ 明朝" w:eastAsia="ＭＳ 明朝" w:hint="eastAsia"/>
          <w:spacing w:val="-18"/>
          <w:sz w:val="21"/>
        </w:rPr>
        <w:t>条第</w:t>
      </w:r>
      <w:r>
        <w:rPr>
          <w:rFonts w:ascii="ＭＳ 明朝" w:eastAsia="ＭＳ 明朝" w:hint="eastAsia"/>
          <w:spacing w:val="-18"/>
          <w:sz w:val="21"/>
        </w:rPr>
        <w:t xml:space="preserve"> </w:t>
      </w:r>
      <w:r>
        <w:rPr>
          <w:rFonts w:ascii="Century" w:eastAsia="Century"/>
          <w:sz w:val="21"/>
        </w:rPr>
        <w:t>2</w:t>
      </w:r>
      <w:r>
        <w:rPr>
          <w:rFonts w:ascii="Century" w:eastAsia="Century"/>
          <w:spacing w:val="-9"/>
          <w:sz w:val="21"/>
        </w:rPr>
        <w:t xml:space="preserve"> </w:t>
      </w:r>
      <w:r>
        <w:rPr>
          <w:rFonts w:ascii="ＭＳ 明朝" w:eastAsia="ＭＳ 明朝" w:hint="eastAsia"/>
          <w:sz w:val="21"/>
        </w:rPr>
        <w:t>項）</w:t>
      </w:r>
    </w:p>
    <w:p w:rsidR="005A61F3" w:rsidRDefault="009C0E8C">
      <w:pPr>
        <w:spacing w:before="77"/>
        <w:ind w:left="464"/>
        <w:rPr>
          <w:rFonts w:ascii="ＭＳ 明朝" w:eastAsia="ＭＳ 明朝" w:hint="eastAsia"/>
          <w:sz w:val="21"/>
        </w:rPr>
      </w:pPr>
      <w:r>
        <w:rPr>
          <w:rFonts w:ascii="ＭＳ 明朝" w:eastAsia="ＭＳ 明朝" w:hint="eastAsia"/>
          <w:sz w:val="21"/>
        </w:rPr>
        <w:t>（その他留意すべき事項）</w:t>
      </w:r>
    </w:p>
    <w:p w:rsidR="005A61F3" w:rsidRDefault="009C0E8C">
      <w:pPr>
        <w:pStyle w:val="a4"/>
        <w:numPr>
          <w:ilvl w:val="1"/>
          <w:numId w:val="4"/>
        </w:numPr>
        <w:tabs>
          <w:tab w:val="left" w:pos="825"/>
        </w:tabs>
        <w:spacing w:before="77" w:line="307" w:lineRule="auto"/>
        <w:ind w:right="442" w:hanging="359"/>
        <w:rPr>
          <w:rFonts w:ascii="ＭＳ 明朝" w:eastAsia="ＭＳ 明朝" w:hint="eastAsia"/>
          <w:sz w:val="21"/>
        </w:rPr>
      </w:pPr>
      <w:r>
        <w:rPr>
          <w:rFonts w:ascii="ＭＳ 明朝" w:eastAsia="ＭＳ 明朝" w:hint="eastAsia"/>
          <w:sz w:val="21"/>
        </w:rPr>
        <w:t>毒薬及び劇薬の適正な保管管理等を行うための体制を確立し、維持すること。その際、実際に毒薬及び劇薬の保管、受払い等の業務に従事する者の責任、権限等を明らかにしておくこと。</w:t>
      </w:r>
    </w:p>
    <w:p w:rsidR="005A61F3" w:rsidRDefault="009C0E8C">
      <w:pPr>
        <w:pStyle w:val="a4"/>
        <w:numPr>
          <w:ilvl w:val="1"/>
          <w:numId w:val="4"/>
        </w:numPr>
        <w:tabs>
          <w:tab w:val="left" w:pos="825"/>
        </w:tabs>
        <w:spacing w:before="3" w:line="307" w:lineRule="auto"/>
        <w:ind w:right="442" w:hanging="359"/>
        <w:rPr>
          <w:rFonts w:ascii="ＭＳ 明朝" w:eastAsia="ＭＳ 明朝" w:hint="eastAsia"/>
          <w:sz w:val="21"/>
        </w:rPr>
      </w:pPr>
      <w:r>
        <w:rPr>
          <w:rFonts w:ascii="ＭＳ 明朝" w:eastAsia="ＭＳ 明朝" w:hint="eastAsia"/>
          <w:sz w:val="21"/>
        </w:rPr>
        <w:t>毒薬の数量の管理方法について検討し、これを実施すること。また、毒薬の受払簿等を作成し、帳簿と在庫現品の間で齟齬がないよう定期的に点検するなど、適正に保管管理すること。</w:t>
      </w:r>
    </w:p>
    <w:p w:rsidR="005A61F3" w:rsidRDefault="009C0E8C">
      <w:pPr>
        <w:pStyle w:val="a4"/>
        <w:numPr>
          <w:ilvl w:val="1"/>
          <w:numId w:val="4"/>
        </w:numPr>
        <w:tabs>
          <w:tab w:val="left" w:pos="825"/>
        </w:tabs>
        <w:spacing w:before="3" w:line="309" w:lineRule="auto"/>
        <w:ind w:right="442" w:hanging="359"/>
        <w:rPr>
          <w:rFonts w:ascii="ＭＳ 明朝" w:eastAsia="ＭＳ 明朝" w:hint="eastAsia"/>
          <w:sz w:val="21"/>
        </w:rPr>
      </w:pPr>
      <w:r>
        <w:rPr>
          <w:rFonts w:ascii="ＭＳ 明朝" w:eastAsia="ＭＳ 明朝" w:hint="eastAsia"/>
          <w:sz w:val="21"/>
        </w:rPr>
        <w:t>劇薬の受払いを明確化し在庫管理を適切に行うなど、劇薬の盗難・紛失及び不正使用の防止の</w:t>
      </w:r>
      <w:r>
        <w:rPr>
          <w:rFonts w:ascii="ＭＳ 明朝" w:eastAsia="ＭＳ 明朝" w:hint="eastAsia"/>
          <w:spacing w:val="-108"/>
          <w:sz w:val="21"/>
        </w:rPr>
        <w:t>た</w:t>
      </w:r>
      <w:r>
        <w:rPr>
          <w:rFonts w:ascii="ＭＳ 明朝" w:eastAsia="ＭＳ 明朝" w:hint="eastAsia"/>
          <w:sz w:val="21"/>
        </w:rPr>
        <w:t>めに必要な措置を講ずること。</w:t>
      </w:r>
    </w:p>
    <w:p w:rsidR="005A61F3" w:rsidRDefault="009C0E8C">
      <w:pPr>
        <w:pStyle w:val="a4"/>
        <w:numPr>
          <w:ilvl w:val="1"/>
          <w:numId w:val="4"/>
        </w:numPr>
        <w:tabs>
          <w:tab w:val="left" w:pos="876"/>
          <w:tab w:val="left" w:pos="877"/>
        </w:tabs>
        <w:spacing w:line="307" w:lineRule="auto"/>
        <w:ind w:left="674" w:right="445" w:hanging="214"/>
        <w:rPr>
          <w:rFonts w:ascii="ＭＳ 明朝" w:eastAsia="ＭＳ 明朝" w:hint="eastAsia"/>
          <w:sz w:val="21"/>
        </w:rPr>
      </w:pPr>
      <w:r>
        <w:rPr>
          <w:rFonts w:ascii="ＭＳ 明朝" w:eastAsia="ＭＳ 明朝" w:hint="eastAsia"/>
          <w:spacing w:val="-2"/>
          <w:sz w:val="21"/>
        </w:rPr>
        <w:t>平素から農林水産省、都道府県警察等関係機関との緊密な連携の下、自主警戒態勢の強化に努める。</w:t>
      </w:r>
    </w:p>
    <w:p w:rsidR="005A61F3" w:rsidRDefault="009C0E8C">
      <w:pPr>
        <w:pStyle w:val="a4"/>
        <w:numPr>
          <w:ilvl w:val="1"/>
          <w:numId w:val="4"/>
        </w:numPr>
        <w:tabs>
          <w:tab w:val="left" w:pos="883"/>
          <w:tab w:val="left" w:pos="884"/>
        </w:tabs>
        <w:spacing w:before="2"/>
        <w:ind w:left="884" w:hanging="420"/>
        <w:rPr>
          <w:rFonts w:ascii="ＭＳ 明朝" w:eastAsia="ＭＳ 明朝" w:hint="eastAsia"/>
          <w:sz w:val="21"/>
        </w:rPr>
      </w:pPr>
      <w:r>
        <w:rPr>
          <w:rFonts w:ascii="ＭＳ 明朝" w:eastAsia="ＭＳ 明朝" w:hint="eastAsia"/>
          <w:sz w:val="21"/>
        </w:rPr>
        <w:t>事案発生時の連絡通報体制を確立する。</w:t>
      </w:r>
    </w:p>
    <w:p w:rsidR="005A61F3" w:rsidRDefault="009C0E8C">
      <w:pPr>
        <w:pStyle w:val="a4"/>
        <w:numPr>
          <w:ilvl w:val="1"/>
          <w:numId w:val="4"/>
        </w:numPr>
        <w:tabs>
          <w:tab w:val="left" w:pos="876"/>
          <w:tab w:val="left" w:pos="877"/>
        </w:tabs>
        <w:spacing w:before="76" w:line="307" w:lineRule="auto"/>
        <w:ind w:left="674" w:right="445" w:hanging="214"/>
        <w:rPr>
          <w:rFonts w:ascii="ＭＳ 明朝" w:eastAsia="ＭＳ 明朝" w:hint="eastAsia"/>
          <w:sz w:val="21"/>
        </w:rPr>
      </w:pPr>
      <w:r>
        <w:rPr>
          <w:rFonts w:ascii="ＭＳ 明朝" w:eastAsia="ＭＳ 明朝" w:hint="eastAsia"/>
          <w:spacing w:val="-2"/>
          <w:sz w:val="21"/>
        </w:rPr>
        <w:t>武力攻撃災害等を回避するための、毒劇薬を取り扱う施設の停止、毒劇薬の安全な地域への移動や緊急廃棄の手順等について、マニュアルを整備する。</w:t>
      </w:r>
    </w:p>
    <w:p w:rsidR="005A61F3" w:rsidRDefault="005A61F3">
      <w:pPr>
        <w:pStyle w:val="a3"/>
        <w:spacing w:before="3"/>
        <w:rPr>
          <w:rFonts w:ascii="ＭＳ 明朝"/>
          <w:sz w:val="27"/>
        </w:rPr>
      </w:pPr>
    </w:p>
    <w:p w:rsidR="005A61F3" w:rsidRDefault="009C0E8C">
      <w:pPr>
        <w:spacing w:before="1"/>
        <w:ind w:left="225"/>
        <w:rPr>
          <w:rFonts w:ascii="ＭＳ 明朝" w:eastAsia="ＭＳ 明朝" w:hAnsi="ＭＳ 明朝"/>
          <w:sz w:val="21"/>
        </w:rPr>
      </w:pPr>
      <w:r>
        <w:rPr>
          <w:rFonts w:ascii="ＭＳ 明朝" w:eastAsia="ＭＳ 明朝" w:hAnsi="ＭＳ 明朝" w:hint="eastAsia"/>
          <w:sz w:val="21"/>
        </w:rPr>
        <w:t>○武力攻撃事態等の応急措置体制に関する事項</w:t>
      </w:r>
    </w:p>
    <w:p w:rsidR="005A61F3" w:rsidRDefault="009C0E8C">
      <w:pPr>
        <w:pStyle w:val="a4"/>
        <w:numPr>
          <w:ilvl w:val="1"/>
          <w:numId w:val="4"/>
        </w:numPr>
        <w:tabs>
          <w:tab w:val="left" w:pos="860"/>
        </w:tabs>
        <w:spacing w:before="76" w:line="309" w:lineRule="auto"/>
        <w:ind w:left="674" w:right="444" w:hanging="224"/>
        <w:jc w:val="both"/>
        <w:rPr>
          <w:rFonts w:ascii="ＭＳ 明朝" w:eastAsia="ＭＳ 明朝" w:hint="eastAsia"/>
          <w:sz w:val="21"/>
        </w:rPr>
      </w:pPr>
      <w:r>
        <w:rPr>
          <w:rFonts w:ascii="ＭＳ 明朝" w:eastAsia="ＭＳ 明朝" w:hint="eastAsia"/>
          <w:spacing w:val="-5"/>
          <w:sz w:val="21"/>
        </w:rPr>
        <w:t>揮発性が高いなど、拡散しやすい薬剤については、流出時に速やかに自治体</w:t>
      </w:r>
      <w:r>
        <w:rPr>
          <w:rFonts w:ascii="ＭＳ 明朝" w:eastAsia="ＭＳ 明朝" w:hint="eastAsia"/>
          <w:sz w:val="21"/>
        </w:rPr>
        <w:t>（保健所等</w:t>
      </w:r>
      <w:r>
        <w:rPr>
          <w:rFonts w:ascii="ＭＳ 明朝" w:eastAsia="ＭＳ 明朝" w:hint="eastAsia"/>
          <w:spacing w:val="-105"/>
          <w:sz w:val="21"/>
        </w:rPr>
        <w:t>）</w:t>
      </w:r>
      <w:r>
        <w:rPr>
          <w:rFonts w:ascii="ＭＳ 明朝" w:eastAsia="ＭＳ 明朝" w:hint="eastAsia"/>
          <w:spacing w:val="-7"/>
          <w:sz w:val="21"/>
        </w:rPr>
        <w:t>、消防、</w:t>
      </w:r>
      <w:r>
        <w:rPr>
          <w:rFonts w:ascii="ＭＳ 明朝" w:eastAsia="ＭＳ 明朝" w:hint="eastAsia"/>
          <w:spacing w:val="-8"/>
          <w:sz w:val="21"/>
        </w:rPr>
        <w:t>警察及び海上保安部署</w:t>
      </w:r>
      <w:r>
        <w:rPr>
          <w:rFonts w:ascii="ＭＳ 明朝" w:eastAsia="ＭＳ 明朝" w:hint="eastAsia"/>
          <w:sz w:val="21"/>
        </w:rPr>
        <w:t>（臨海部に限る</w:t>
      </w:r>
      <w:r>
        <w:rPr>
          <w:rFonts w:ascii="ＭＳ 明朝" w:eastAsia="ＭＳ 明朝" w:hint="eastAsia"/>
          <w:spacing w:val="-8"/>
          <w:sz w:val="21"/>
        </w:rPr>
        <w:t>）</w:t>
      </w:r>
      <w:r>
        <w:rPr>
          <w:rFonts w:ascii="ＭＳ 明朝" w:eastAsia="ＭＳ 明朝" w:hint="eastAsia"/>
          <w:spacing w:val="-1"/>
          <w:sz w:val="21"/>
        </w:rPr>
        <w:t>に連絡するとともに、周辺住民等に対して避難を行うよう周知する。</w:t>
      </w:r>
    </w:p>
    <w:p w:rsidR="005A61F3" w:rsidRDefault="009C0E8C">
      <w:pPr>
        <w:pStyle w:val="a4"/>
        <w:numPr>
          <w:ilvl w:val="1"/>
          <w:numId w:val="4"/>
        </w:numPr>
        <w:tabs>
          <w:tab w:val="left" w:pos="879"/>
          <w:tab w:val="left" w:pos="880"/>
        </w:tabs>
        <w:spacing w:line="309" w:lineRule="auto"/>
        <w:ind w:left="674" w:right="446" w:hanging="213"/>
        <w:rPr>
          <w:rFonts w:ascii="ＭＳ 明朝" w:eastAsia="ＭＳ 明朝" w:hint="eastAsia"/>
          <w:sz w:val="21"/>
        </w:rPr>
      </w:pPr>
      <w:r>
        <w:rPr>
          <w:rFonts w:ascii="ＭＳ 明朝" w:eastAsia="ＭＳ 明朝" w:hint="eastAsia"/>
          <w:spacing w:val="-3"/>
          <w:sz w:val="21"/>
        </w:rPr>
        <w:t>摂取・吸入</w:t>
      </w:r>
      <w:r>
        <w:rPr>
          <w:rFonts w:ascii="ＭＳ 明朝" w:eastAsia="ＭＳ 明朝" w:hint="eastAsia"/>
          <w:spacing w:val="-3"/>
          <w:sz w:val="21"/>
        </w:rPr>
        <w:t>等による中毒症状については、応急措置・病院搬送など対処方法を示すとともに</w:t>
      </w:r>
      <w:r>
        <w:rPr>
          <w:rFonts w:ascii="ＭＳ 明朝" w:eastAsia="ＭＳ 明朝" w:hint="eastAsia"/>
          <w:spacing w:val="-210"/>
          <w:sz w:val="21"/>
        </w:rPr>
        <w:t>、</w:t>
      </w:r>
      <w:r>
        <w:rPr>
          <w:rFonts w:ascii="ＭＳ 明朝" w:eastAsia="ＭＳ 明朝" w:hint="eastAsia"/>
          <w:spacing w:val="105"/>
          <w:sz w:val="21"/>
        </w:rPr>
        <w:t xml:space="preserve"> </w:t>
      </w:r>
      <w:r>
        <w:rPr>
          <w:rFonts w:ascii="ＭＳ 明朝" w:eastAsia="ＭＳ 明朝" w:hint="eastAsia"/>
          <w:w w:val="105"/>
          <w:sz w:val="21"/>
        </w:rPr>
        <w:t>必要に応じてあらかじめ解毒剤を準備するなどの措置を講じること。</w:t>
      </w:r>
    </w:p>
    <w:p w:rsidR="005A61F3" w:rsidRDefault="005A61F3">
      <w:pPr>
        <w:spacing w:line="309" w:lineRule="auto"/>
        <w:rPr>
          <w:rFonts w:ascii="ＭＳ 明朝" w:eastAsia="ＭＳ 明朝" w:hint="eastAsia"/>
          <w:sz w:val="21"/>
        </w:rPr>
        <w:sectPr w:rsidR="005A61F3">
          <w:type w:val="continuous"/>
          <w:pgSz w:w="11900" w:h="16840"/>
          <w:pgMar w:top="1600" w:right="680" w:bottom="280" w:left="880" w:header="720" w:footer="720" w:gutter="0"/>
          <w:cols w:space="720"/>
        </w:sectPr>
      </w:pPr>
    </w:p>
    <w:p w:rsidR="005A61F3" w:rsidRDefault="009C0E8C">
      <w:pPr>
        <w:pStyle w:val="a4"/>
        <w:numPr>
          <w:ilvl w:val="1"/>
          <w:numId w:val="4"/>
        </w:numPr>
        <w:tabs>
          <w:tab w:val="left" w:pos="825"/>
        </w:tabs>
        <w:spacing w:before="52" w:line="307" w:lineRule="auto"/>
        <w:ind w:right="442" w:hanging="359"/>
        <w:rPr>
          <w:rFonts w:ascii="ＭＳ 明朝" w:eastAsia="ＭＳ 明朝" w:hint="eastAsia"/>
          <w:sz w:val="21"/>
        </w:rPr>
      </w:pPr>
      <w:r>
        <w:rPr>
          <w:rFonts w:ascii="ＭＳ 明朝" w:eastAsia="ＭＳ 明朝" w:hint="eastAsia"/>
          <w:sz w:val="21"/>
        </w:rPr>
        <w:lastRenderedPageBreak/>
        <w:t>可能な限り、盗難・流出等を防ぐための措置を講じるとともに、大量に取り扱う場合は水系へ</w:t>
      </w:r>
      <w:r>
        <w:rPr>
          <w:rFonts w:ascii="ＭＳ 明朝" w:eastAsia="ＭＳ 明朝" w:hint="eastAsia"/>
          <w:spacing w:val="-108"/>
          <w:sz w:val="21"/>
        </w:rPr>
        <w:t>の</w:t>
      </w:r>
      <w:r>
        <w:rPr>
          <w:rFonts w:ascii="ＭＳ 明朝" w:eastAsia="ＭＳ 明朝" w:hint="eastAsia"/>
          <w:sz w:val="21"/>
        </w:rPr>
        <w:t>混入等による被害拡大のおそれについても考慮すること。</w:t>
      </w:r>
    </w:p>
    <w:p w:rsidR="005A61F3" w:rsidRDefault="005A61F3">
      <w:pPr>
        <w:pStyle w:val="a3"/>
        <w:spacing w:before="3"/>
        <w:rPr>
          <w:rFonts w:ascii="ＭＳ 明朝"/>
          <w:sz w:val="27"/>
        </w:rPr>
      </w:pPr>
    </w:p>
    <w:p w:rsidR="005A61F3" w:rsidRDefault="009C0E8C">
      <w:pPr>
        <w:ind w:left="254"/>
        <w:rPr>
          <w:rFonts w:ascii="ＭＳ 明朝" w:eastAsia="ＭＳ 明朝" w:hAnsi="ＭＳ 明朝"/>
          <w:sz w:val="21"/>
        </w:rPr>
      </w:pPr>
      <w:r>
        <w:rPr>
          <w:rFonts w:ascii="ＭＳ 明朝" w:eastAsia="ＭＳ 明朝" w:hAnsi="ＭＳ 明朝" w:hint="eastAsia"/>
          <w:sz w:val="21"/>
        </w:rPr>
        <w:t>○その他留意点</w:t>
      </w:r>
    </w:p>
    <w:p w:rsidR="005A61F3" w:rsidRDefault="009C0E8C">
      <w:pPr>
        <w:pStyle w:val="a4"/>
        <w:numPr>
          <w:ilvl w:val="1"/>
          <w:numId w:val="4"/>
        </w:numPr>
        <w:tabs>
          <w:tab w:val="left" w:pos="877"/>
        </w:tabs>
        <w:spacing w:before="77" w:line="309" w:lineRule="auto"/>
        <w:ind w:left="674" w:right="445" w:hanging="214"/>
        <w:jc w:val="both"/>
        <w:rPr>
          <w:rFonts w:ascii="ＭＳ 明朝" w:eastAsia="ＭＳ 明朝" w:hint="eastAsia"/>
          <w:sz w:val="21"/>
        </w:rPr>
      </w:pPr>
      <w:r>
        <w:rPr>
          <w:rFonts w:ascii="ＭＳ 明朝" w:eastAsia="ＭＳ 明朝" w:hint="eastAsia"/>
          <w:spacing w:val="-2"/>
          <w:sz w:val="21"/>
        </w:rPr>
        <w:t>毒物又は劇物を取り扱う製造所等においては、毒劇物の安全確保の留意点を参考にすること。ま</w:t>
      </w:r>
      <w:r>
        <w:rPr>
          <w:rFonts w:ascii="ＭＳ 明朝" w:eastAsia="ＭＳ 明朝" w:hint="eastAsia"/>
          <w:spacing w:val="-5"/>
          <w:sz w:val="21"/>
        </w:rPr>
        <w:t>た、毒素又は生物剤を取り扱う製造所等においては、毒素又は生物剤の安全確保の留意点を参考にすること。</w:t>
      </w:r>
    </w:p>
    <w:p w:rsidR="005A61F3" w:rsidRDefault="009C0E8C">
      <w:pPr>
        <w:spacing w:line="295" w:lineRule="auto"/>
        <w:ind w:left="673" w:right="445" w:hanging="213"/>
        <w:jc w:val="both"/>
        <w:rPr>
          <w:rFonts w:ascii="ＭＳ 明朝" w:eastAsia="ＭＳ 明朝" w:hint="eastAsia"/>
        </w:rPr>
      </w:pPr>
      <w:r>
        <w:rPr>
          <w:rFonts w:ascii="ＭＳ 明朝" w:eastAsia="ＭＳ 明朝" w:hint="eastAsia"/>
          <w:w w:val="180"/>
          <w:sz w:val="21"/>
        </w:rPr>
        <w:t>・</w:t>
      </w:r>
      <w:r>
        <w:rPr>
          <w:rFonts w:ascii="ＭＳ 明朝" w:eastAsia="ＭＳ 明朝" w:hint="eastAsia"/>
          <w:spacing w:val="-2"/>
        </w:rPr>
        <w:t>毒劇薬の海上輸送に当たっては、輸送船が被害を受けないようにするため、安全な港への避</w:t>
      </w:r>
      <w:r>
        <w:rPr>
          <w:rFonts w:ascii="ＭＳ 明朝" w:eastAsia="ＭＳ 明朝" w:hint="eastAsia"/>
          <w:spacing w:val="-213"/>
        </w:rPr>
        <w:t>泊</w:t>
      </w:r>
      <w:r>
        <w:rPr>
          <w:rFonts w:ascii="ＭＳ 明朝" w:eastAsia="ＭＳ 明朝" w:hint="eastAsia"/>
        </w:rPr>
        <w:t>等武力攻撃災害の回避に必要なあらゆる手段をとること。</w:t>
      </w:r>
    </w:p>
    <w:p w:rsidR="005A61F3" w:rsidRDefault="009C0E8C">
      <w:pPr>
        <w:pStyle w:val="a4"/>
        <w:numPr>
          <w:ilvl w:val="1"/>
          <w:numId w:val="4"/>
        </w:numPr>
        <w:tabs>
          <w:tab w:val="left" w:pos="883"/>
          <w:tab w:val="left" w:pos="885"/>
        </w:tabs>
        <w:ind w:left="884" w:hanging="420"/>
        <w:rPr>
          <w:rFonts w:ascii="ＭＳ 明朝" w:eastAsia="ＭＳ 明朝" w:hint="eastAsia"/>
          <w:sz w:val="21"/>
        </w:rPr>
      </w:pPr>
      <w:r>
        <w:rPr>
          <w:rFonts w:ascii="ＭＳ 明朝" w:eastAsia="ＭＳ 明朝" w:hint="eastAsia"/>
          <w:sz w:val="21"/>
        </w:rPr>
        <w:t>上記の留意点は、緊急対処事態について準用する。</w:t>
      </w:r>
    </w:p>
    <w:p w:rsidR="005A61F3" w:rsidRDefault="005A61F3">
      <w:pPr>
        <w:pStyle w:val="a3"/>
        <w:spacing w:before="9"/>
        <w:rPr>
          <w:rFonts w:ascii="ＭＳ 明朝"/>
          <w:sz w:val="32"/>
        </w:rPr>
      </w:pPr>
    </w:p>
    <w:p w:rsidR="005A61F3" w:rsidRDefault="009C0E8C">
      <w:pPr>
        <w:pStyle w:val="a4"/>
        <w:numPr>
          <w:ilvl w:val="0"/>
          <w:numId w:val="4"/>
        </w:numPr>
        <w:tabs>
          <w:tab w:val="left" w:pos="639"/>
          <w:tab w:val="left" w:pos="640"/>
        </w:tabs>
        <w:ind w:hanging="385"/>
        <w:rPr>
          <w:rFonts w:ascii="ＭＳ 明朝" w:eastAsia="ＭＳ 明朝" w:hint="eastAsia"/>
          <w:sz w:val="21"/>
        </w:rPr>
      </w:pPr>
      <w:r>
        <w:rPr>
          <w:rFonts w:ascii="ＭＳ 明朝" w:eastAsia="ＭＳ 明朝" w:hint="eastAsia"/>
          <w:sz w:val="21"/>
          <w:u w:val="single"/>
        </w:rPr>
        <w:t>所管省庁の連絡先</w:t>
      </w:r>
    </w:p>
    <w:p w:rsidR="005A61F3" w:rsidRDefault="009C0E8C">
      <w:pPr>
        <w:tabs>
          <w:tab w:val="left" w:pos="1305"/>
          <w:tab w:val="left" w:pos="4243"/>
          <w:tab w:val="left" w:pos="5083"/>
        </w:tabs>
        <w:spacing w:before="157" w:line="307" w:lineRule="auto"/>
        <w:ind w:left="674" w:right="4835"/>
        <w:rPr>
          <w:rFonts w:ascii="Century" w:eastAsia="Century"/>
          <w:sz w:val="21"/>
        </w:rPr>
      </w:pPr>
      <w:r>
        <w:rPr>
          <w:rFonts w:ascii="ＭＳ 明朝" w:eastAsia="ＭＳ 明朝" w:hint="eastAsia"/>
          <w:sz w:val="21"/>
        </w:rPr>
        <w:t>農林水産省消費・安全局衛生管理課</w:t>
      </w:r>
      <w:r>
        <w:rPr>
          <w:rFonts w:ascii="ＭＳ 明朝" w:eastAsia="ＭＳ 明朝" w:hint="eastAsia"/>
          <w:sz w:val="21"/>
        </w:rPr>
        <w:tab/>
      </w:r>
      <w:r>
        <w:rPr>
          <w:rFonts w:ascii="ＭＳ 明朝" w:eastAsia="ＭＳ 明朝" w:hint="eastAsia"/>
          <w:sz w:val="21"/>
        </w:rPr>
        <w:t>担当者</w:t>
      </w:r>
      <w:r>
        <w:rPr>
          <w:rFonts w:ascii="ＭＳ 明朝" w:eastAsia="ＭＳ 明朝" w:hint="eastAsia"/>
          <w:sz w:val="21"/>
        </w:rPr>
        <w:tab/>
      </w:r>
      <w:r>
        <w:rPr>
          <w:rFonts w:ascii="ＭＳ 明朝" w:eastAsia="ＭＳ 明朝" w:hint="eastAsia"/>
          <w:sz w:val="21"/>
        </w:rPr>
        <w:t>永井電話</w:t>
      </w:r>
      <w:r>
        <w:rPr>
          <w:rFonts w:ascii="ＭＳ 明朝" w:eastAsia="ＭＳ 明朝" w:hint="eastAsia"/>
          <w:sz w:val="21"/>
        </w:rPr>
        <w:tab/>
      </w:r>
      <w:r>
        <w:rPr>
          <w:rFonts w:ascii="Century" w:eastAsia="Century"/>
          <w:sz w:val="21"/>
        </w:rPr>
        <w:t>3502-8701</w:t>
      </w:r>
    </w:p>
    <w:p w:rsidR="005A61F3" w:rsidRDefault="009C0E8C">
      <w:pPr>
        <w:tabs>
          <w:tab w:val="left" w:pos="1308"/>
        </w:tabs>
        <w:spacing w:before="11"/>
        <w:ind w:left="674"/>
        <w:rPr>
          <w:rFonts w:ascii="Century"/>
          <w:sz w:val="21"/>
        </w:rPr>
      </w:pPr>
      <w:r>
        <w:rPr>
          <w:rFonts w:ascii="Century"/>
          <w:spacing w:val="-6"/>
          <w:sz w:val="21"/>
        </w:rPr>
        <w:t>FAX</w:t>
      </w:r>
      <w:r>
        <w:rPr>
          <w:rFonts w:ascii="Century"/>
          <w:spacing w:val="-6"/>
          <w:sz w:val="21"/>
        </w:rPr>
        <w:tab/>
      </w:r>
      <w:r>
        <w:rPr>
          <w:rFonts w:ascii="Century"/>
          <w:sz w:val="21"/>
        </w:rPr>
        <w:t>3502-8275</w:t>
      </w:r>
    </w:p>
    <w:p w:rsidR="005A61F3" w:rsidRDefault="009C0E8C">
      <w:pPr>
        <w:tabs>
          <w:tab w:val="left" w:pos="1541"/>
        </w:tabs>
        <w:spacing w:before="95"/>
        <w:ind w:left="674"/>
        <w:rPr>
          <w:rFonts w:ascii="Century"/>
          <w:sz w:val="21"/>
        </w:rPr>
      </w:pPr>
      <w:r>
        <w:rPr>
          <w:rFonts w:ascii="Century"/>
          <w:sz w:val="21"/>
        </w:rPr>
        <w:t>E-mail</w:t>
      </w:r>
      <w:r>
        <w:rPr>
          <w:rFonts w:ascii="Century"/>
          <w:sz w:val="21"/>
        </w:rPr>
        <w:tab/>
      </w:r>
      <w:hyperlink r:id="rId100">
        <w:r>
          <w:rPr>
            <w:rFonts w:ascii="Century"/>
            <w:sz w:val="21"/>
          </w:rPr>
          <w:t>hidetaka_nagai@nm.maff.go.jp</w:t>
        </w:r>
      </w:hyperlink>
    </w:p>
    <w:p w:rsidR="005A61F3" w:rsidRDefault="005A61F3">
      <w:pPr>
        <w:rPr>
          <w:rFonts w:ascii="Century"/>
          <w:sz w:val="21"/>
        </w:rPr>
        <w:sectPr w:rsidR="005A61F3">
          <w:pgSz w:w="11900" w:h="16840"/>
          <w:pgMar w:top="1120" w:right="680" w:bottom="880" w:left="880" w:header="0" w:footer="699" w:gutter="0"/>
          <w:cols w:space="720"/>
        </w:sectPr>
      </w:pPr>
    </w:p>
    <w:p w:rsidR="005A61F3" w:rsidRDefault="009C0E8C">
      <w:pPr>
        <w:pStyle w:val="a3"/>
        <w:spacing w:before="43"/>
        <w:ind w:left="2048"/>
        <w:rPr>
          <w:rFonts w:ascii="ＭＳ ゴシック" w:eastAsia="ＭＳ ゴシック" w:hint="eastAsia"/>
        </w:rPr>
      </w:pPr>
      <w:bookmarkStart w:id="17" w:name="27-10-9.pdf"/>
      <w:bookmarkEnd w:id="17"/>
      <w:r>
        <w:rPr>
          <w:rFonts w:ascii="ＭＳ ゴシック" w:eastAsia="ＭＳ ゴシック" w:hint="eastAsia"/>
        </w:rPr>
        <w:lastRenderedPageBreak/>
        <w:t>生活関連等施設の安全確保の留意点（高圧ガス取扱所）</w:t>
      </w:r>
    </w:p>
    <w:p w:rsidR="005A61F3" w:rsidRDefault="005A61F3">
      <w:pPr>
        <w:pStyle w:val="a3"/>
        <w:spacing w:before="6"/>
        <w:rPr>
          <w:rFonts w:ascii="ＭＳ ゴシック"/>
          <w:sz w:val="19"/>
        </w:rPr>
      </w:pPr>
    </w:p>
    <w:p w:rsidR="005A61F3" w:rsidRDefault="009C0E8C">
      <w:pPr>
        <w:pStyle w:val="a3"/>
        <w:spacing w:before="66" w:line="242" w:lineRule="auto"/>
        <w:ind w:left="8648" w:right="48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3"/>
        <w:rPr>
          <w:rFonts w:ascii="ＭＳ ゴシック"/>
          <w:sz w:val="19"/>
        </w:rPr>
      </w:pPr>
    </w:p>
    <w:p w:rsidR="005A61F3" w:rsidRDefault="009C0E8C">
      <w:pPr>
        <w:pStyle w:val="a3"/>
        <w:spacing w:before="66"/>
        <w:ind w:left="29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19"/>
        </w:rPr>
      </w:pPr>
    </w:p>
    <w:p w:rsidR="005A61F3" w:rsidRDefault="009C0E8C">
      <w:pPr>
        <w:pStyle w:val="a3"/>
        <w:spacing w:before="66" w:line="242" w:lineRule="auto"/>
        <w:ind w:left="287" w:right="372" w:firstLine="241"/>
        <w:rPr>
          <w:rFonts w:ascii="ＭＳ ゴシック" w:eastAsia="ＭＳ ゴシック" w:hint="eastAsia"/>
        </w:rPr>
      </w:pPr>
      <w:r>
        <w:rPr>
          <w:rFonts w:ascii="ＭＳ ゴシック" w:eastAsia="ＭＳ ゴシック" w:hint="eastAsia"/>
        </w:rPr>
        <w:t>高圧ガスを使用する事業用電気工作物の取扱所（国民保護法施行令第２７条第１０号、第２８条第９号）</w:t>
      </w:r>
    </w:p>
    <w:p w:rsidR="005A61F3" w:rsidRDefault="005A61F3">
      <w:pPr>
        <w:pStyle w:val="a3"/>
        <w:spacing w:before="5"/>
        <w:rPr>
          <w:rFonts w:ascii="ＭＳ ゴシック"/>
        </w:rPr>
      </w:pPr>
    </w:p>
    <w:p w:rsidR="005A61F3" w:rsidRDefault="009C0E8C">
      <w:pPr>
        <w:pStyle w:val="a3"/>
        <w:ind w:left="289"/>
        <w:rPr>
          <w:rFonts w:ascii="ＭＳ ゴシック" w:eastAsia="ＭＳ ゴシック" w:hint="eastAsia"/>
        </w:rPr>
      </w:pPr>
      <w:r>
        <w:rPr>
          <w:rFonts w:ascii="ＭＳ ゴシック" w:eastAsia="ＭＳ ゴシック" w:hint="eastAsia"/>
          <w:u w:val="single"/>
        </w:rPr>
        <w:t>２．施設の特性</w:t>
      </w:r>
    </w:p>
    <w:p w:rsidR="005A61F3" w:rsidRDefault="005A61F3">
      <w:pPr>
        <w:pStyle w:val="a3"/>
        <w:spacing w:before="5"/>
        <w:rPr>
          <w:rFonts w:ascii="ＭＳ ゴシック"/>
          <w:sz w:val="19"/>
        </w:rPr>
      </w:pPr>
    </w:p>
    <w:p w:rsidR="005A61F3" w:rsidRDefault="009C0E8C">
      <w:pPr>
        <w:pStyle w:val="a3"/>
        <w:spacing w:before="67" w:line="242" w:lineRule="auto"/>
        <w:ind w:left="647" w:right="47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ＬＮＧタンク、発電機の水素冷却用のタンクには可燃性ガスが、脱硝用のアンモニアタンクには刺激性ガスが高圧ガスの状態で貯蔵されており、設備の損壊等において周囲に多大な損害を与える可能性がある。</w:t>
      </w:r>
    </w:p>
    <w:p w:rsidR="005A61F3" w:rsidRDefault="005A61F3">
      <w:pPr>
        <w:pStyle w:val="a3"/>
        <w:spacing w:before="5"/>
        <w:rPr>
          <w:rFonts w:ascii="ＭＳ ゴシック"/>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5"/>
        <w:rPr>
          <w:rFonts w:ascii="ＭＳ ゴシック"/>
          <w:sz w:val="19"/>
        </w:rPr>
      </w:pPr>
    </w:p>
    <w:p w:rsidR="005A61F3" w:rsidRDefault="009C0E8C">
      <w:pPr>
        <w:pStyle w:val="a3"/>
        <w:spacing w:before="67"/>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施設及び設備の監視を徹底すること。</w:t>
      </w:r>
    </w:p>
    <w:p w:rsidR="005A61F3" w:rsidRDefault="009C0E8C">
      <w:pPr>
        <w:pStyle w:val="a3"/>
        <w:spacing w:before="4"/>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施設内への作業者、見学者等の入出者の管理を徹底すること。</w:t>
      </w:r>
    </w:p>
    <w:p w:rsidR="005A61F3" w:rsidRDefault="009C0E8C">
      <w:pPr>
        <w:pStyle w:val="a3"/>
        <w:spacing w:before="4"/>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外部から施設内への侵入に対する監視装置、防止柵、施錠等の管理を徹底すること。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施設の巡視点検等の入念な実施、特に不審者、不審物等への注意を徹底すること。万が一、不審者、不審物等を発見した場合、速やかに警察等へ通報すること。</w:t>
      </w:r>
    </w:p>
    <w:p w:rsidR="005A61F3" w:rsidRDefault="009C0E8C">
      <w:pPr>
        <w:pStyle w:val="a3"/>
        <w:spacing w:before="2"/>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非常時の連絡通報体制を再点検するとともに、従業者等に周知すること。</w:t>
      </w:r>
    </w:p>
    <w:p w:rsidR="005A61F3" w:rsidRDefault="009C0E8C">
      <w:pPr>
        <w:pStyle w:val="a3"/>
        <w:spacing w:before="3"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業務車両、制服等の盗難防止を徹底すること。また、万が一、盗難が発生した場合、速やかに警察へ通報すること。</w:t>
      </w:r>
    </w:p>
    <w:p w:rsidR="005A61F3" w:rsidRDefault="009C0E8C">
      <w:pPr>
        <w:pStyle w:val="a3"/>
        <w:spacing w:before="2" w:line="242" w:lineRule="auto"/>
        <w:ind w:left="647" w:right="47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施設及び設備に関する不法行為並びにその関連情報及び不審情報に関する社内連絡及び警察への通報を徹底すること。</w:t>
      </w:r>
    </w:p>
    <w:p w:rsidR="005A61F3" w:rsidRDefault="009C0E8C">
      <w:pPr>
        <w:pStyle w:val="a3"/>
        <w:spacing w:before="1"/>
        <w:ind w:left="28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p>
    <w:p w:rsidR="005A61F3" w:rsidRDefault="009C0E8C">
      <w:pPr>
        <w:pStyle w:val="a3"/>
        <w:spacing w:before="4" w:line="242" w:lineRule="auto"/>
        <w:ind w:left="647" w:right="47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国民保護法第１０３条第３項に基づき同項各号に定められた措置を講ずるよう命ぜられたときの対応について、あらかじめ備えておくこと。</w:t>
      </w:r>
    </w:p>
    <w:p w:rsidR="005A61F3" w:rsidRDefault="005A61F3">
      <w:pPr>
        <w:pStyle w:val="a3"/>
        <w:spacing w:before="4"/>
        <w:rPr>
          <w:rFonts w:ascii="ＭＳ ゴシック"/>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6"/>
        <w:rPr>
          <w:rFonts w:ascii="ＭＳ ゴシック"/>
          <w:sz w:val="19"/>
        </w:rPr>
      </w:pPr>
    </w:p>
    <w:p w:rsidR="005A61F3" w:rsidRDefault="009C0E8C">
      <w:pPr>
        <w:pStyle w:val="a3"/>
        <w:tabs>
          <w:tab w:val="left" w:pos="1499"/>
        </w:tabs>
        <w:spacing w:before="66" w:line="242" w:lineRule="auto"/>
        <w:ind w:left="773" w:right="5209" w:hanging="243"/>
        <w:rPr>
          <w:rFonts w:ascii="ＭＳ ゴシック" w:eastAsia="ＭＳ ゴシック" w:hint="eastAsia"/>
        </w:rPr>
      </w:pPr>
      <w:r>
        <w:rPr>
          <w:rFonts w:ascii="ＭＳ ゴシック" w:eastAsia="ＭＳ ゴシック" w:hint="eastAsia"/>
        </w:rPr>
        <w:t>経済産業省原子力安全・保安院電力安全課電話</w:t>
      </w:r>
      <w:r>
        <w:rPr>
          <w:rFonts w:ascii="ＭＳ ゴシック" w:eastAsia="ＭＳ ゴシック" w:hint="eastAsia"/>
        </w:rPr>
        <w:tab/>
      </w:r>
      <w:r>
        <w:rPr>
          <w:rFonts w:ascii="ＭＳ ゴシック" w:eastAsia="ＭＳ ゴシック" w:hint="eastAsia"/>
        </w:rPr>
        <w:t>０３－３５０１－１７４２</w:t>
      </w:r>
    </w:p>
    <w:p w:rsidR="005A61F3" w:rsidRDefault="009C0E8C">
      <w:pPr>
        <w:pStyle w:val="a3"/>
        <w:tabs>
          <w:tab w:val="left" w:pos="1501"/>
        </w:tabs>
        <w:spacing w:before="2"/>
        <w:ind w:left="77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０３－３５８０－８４８６</w:t>
      </w:r>
    </w:p>
    <w:p w:rsidR="005A61F3" w:rsidRDefault="005A61F3">
      <w:pPr>
        <w:rPr>
          <w:rFonts w:ascii="ＭＳ ゴシック" w:eastAsia="ＭＳ ゴシック" w:hint="eastAsia"/>
        </w:rPr>
        <w:sectPr w:rsidR="005A61F3">
          <w:pgSz w:w="11900" w:h="16840"/>
          <w:pgMar w:top="1460" w:right="680" w:bottom="880" w:left="880" w:header="0" w:footer="699" w:gutter="0"/>
          <w:cols w:space="720"/>
        </w:sectPr>
      </w:pPr>
    </w:p>
    <w:p w:rsidR="005A61F3" w:rsidRDefault="005A61F3">
      <w:pPr>
        <w:pStyle w:val="a3"/>
        <w:rPr>
          <w:rFonts w:ascii="ＭＳ ゴシック"/>
          <w:sz w:val="20"/>
        </w:rPr>
      </w:pPr>
    </w:p>
    <w:p w:rsidR="005A61F3" w:rsidRDefault="005A61F3">
      <w:pPr>
        <w:pStyle w:val="a3"/>
        <w:spacing w:before="4"/>
        <w:rPr>
          <w:rFonts w:ascii="ＭＳ ゴシック"/>
          <w:sz w:val="16"/>
        </w:rPr>
      </w:pPr>
    </w:p>
    <w:p w:rsidR="005A61F3" w:rsidRDefault="005A61F3">
      <w:pPr>
        <w:rPr>
          <w:rFonts w:ascii="ＭＳ ゴシック"/>
          <w:sz w:val="16"/>
        </w:rPr>
        <w:sectPr w:rsidR="005A61F3">
          <w:pgSz w:w="11900" w:h="16840"/>
          <w:pgMar w:top="1600" w:right="680" w:bottom="880" w:left="880" w:header="0" w:footer="699" w:gutter="0"/>
          <w:cols w:space="720"/>
        </w:sectPr>
      </w:pPr>
    </w:p>
    <w:p w:rsidR="005A61F3" w:rsidRDefault="005A61F3">
      <w:pPr>
        <w:pStyle w:val="a3"/>
        <w:rPr>
          <w:rFonts w:ascii="ＭＳ ゴシック"/>
          <w:sz w:val="26"/>
        </w:rPr>
      </w:pPr>
    </w:p>
    <w:p w:rsidR="005A61F3" w:rsidRDefault="005A61F3">
      <w:pPr>
        <w:pStyle w:val="a3"/>
        <w:rPr>
          <w:rFonts w:ascii="ＭＳ ゴシック"/>
          <w:sz w:val="26"/>
        </w:rPr>
      </w:pPr>
    </w:p>
    <w:p w:rsidR="005A61F3" w:rsidRDefault="005A61F3">
      <w:pPr>
        <w:pStyle w:val="a3"/>
        <w:spacing w:before="11"/>
        <w:rPr>
          <w:rFonts w:ascii="ＭＳ ゴシック"/>
          <w:sz w:val="31"/>
        </w:rPr>
      </w:pPr>
    </w:p>
    <w:p w:rsidR="005A61F3" w:rsidRDefault="009C0E8C">
      <w:pPr>
        <w:pStyle w:val="a3"/>
        <w:ind w:left="290"/>
        <w:rPr>
          <w:rFonts w:ascii="ＭＳ ゴシック" w:eastAsia="ＭＳ ゴシック" w:hint="eastAsia"/>
        </w:rPr>
      </w:pPr>
      <w:bookmarkStart w:id="18" w:name="27-10-10.pdf"/>
      <w:bookmarkEnd w:id="18"/>
      <w:r>
        <w:rPr>
          <w:rFonts w:ascii="ＭＳ ゴシック" w:eastAsia="ＭＳ ゴシック" w:hint="eastAsia"/>
          <w:u w:val="single"/>
        </w:rPr>
        <w:t>１．施設の種類</w:t>
      </w:r>
    </w:p>
    <w:p w:rsidR="005A61F3" w:rsidRDefault="009C0E8C">
      <w:pPr>
        <w:pStyle w:val="5"/>
        <w:spacing w:before="60"/>
        <w:ind w:left="290"/>
      </w:pPr>
      <w:r>
        <w:br w:type="column"/>
      </w:r>
      <w:r>
        <w:t>生活関連等施設の安全確保の留意点</w:t>
      </w:r>
    </w:p>
    <w:p w:rsidR="005A61F3" w:rsidRDefault="009C0E8C">
      <w:pPr>
        <w:pStyle w:val="a3"/>
        <w:spacing w:before="8"/>
        <w:rPr>
          <w:rFonts w:ascii="ＭＳ ゴシック"/>
          <w:sz w:val="31"/>
        </w:rPr>
      </w:pPr>
      <w:r>
        <w:br w:type="column"/>
      </w:r>
    </w:p>
    <w:p w:rsidR="005A61F3" w:rsidRDefault="009C0E8C">
      <w:pPr>
        <w:pStyle w:val="a3"/>
        <w:tabs>
          <w:tab w:val="left" w:pos="744"/>
          <w:tab w:val="left" w:pos="1198"/>
          <w:tab w:val="left" w:pos="1652"/>
          <w:tab w:val="left" w:pos="2106"/>
        </w:tabs>
        <w:spacing w:line="261" w:lineRule="auto"/>
        <w:ind w:left="291" w:right="392" w:hanging="2"/>
        <w:rPr>
          <w:rFonts w:ascii="ＭＳ ゴシック" w:eastAsia="ＭＳ ゴシック" w:hint="eastAsia"/>
        </w:rPr>
      </w:pPr>
      <w:r>
        <w:rPr>
          <w:rFonts w:ascii="ＭＳ ゴシック" w:eastAsia="ＭＳ ゴシック" w:hint="eastAsia"/>
          <w:spacing w:val="90"/>
        </w:rPr>
        <w:t>平</w:t>
      </w:r>
      <w:r>
        <w:rPr>
          <w:rFonts w:ascii="ＭＳ ゴシック" w:eastAsia="ＭＳ ゴシック" w:hint="eastAsia"/>
        </w:rPr>
        <w:t>成</w:t>
      </w:r>
      <w:r>
        <w:rPr>
          <w:rFonts w:ascii="ＭＳ ゴシック" w:eastAsia="ＭＳ ゴシック" w:hint="eastAsia"/>
          <w:spacing w:val="51"/>
        </w:rPr>
        <w:t xml:space="preserve"> </w:t>
      </w:r>
      <w:r>
        <w:rPr>
          <w:rFonts w:ascii="Times New Roman" w:eastAsia="Times New Roman"/>
          <w:spacing w:val="20"/>
        </w:rPr>
        <w:t>17</w:t>
      </w:r>
      <w:r>
        <w:rPr>
          <w:rFonts w:ascii="Times New Roman" w:eastAsia="Times New Roman"/>
          <w:spacing w:val="66"/>
        </w:rPr>
        <w:t xml:space="preserve"> </w:t>
      </w:r>
      <w:r>
        <w:rPr>
          <w:rFonts w:ascii="ＭＳ ゴシック" w:eastAsia="ＭＳ ゴシック" w:hint="eastAsia"/>
          <w:spacing w:val="90"/>
        </w:rPr>
        <w:t>年８</w:t>
      </w:r>
      <w:r>
        <w:rPr>
          <w:rFonts w:ascii="ＭＳ ゴシック" w:eastAsia="ＭＳ ゴシック" w:hint="eastAsia"/>
        </w:rPr>
        <w:t>月文</w:t>
      </w:r>
      <w:r>
        <w:rPr>
          <w:rFonts w:ascii="ＭＳ ゴシック" w:eastAsia="ＭＳ ゴシック" w:hint="eastAsia"/>
        </w:rPr>
        <w:tab/>
      </w:r>
      <w:r>
        <w:rPr>
          <w:rFonts w:ascii="ＭＳ ゴシック" w:eastAsia="ＭＳ ゴシック" w:hint="eastAsia"/>
        </w:rPr>
        <w:t>部</w:t>
      </w:r>
      <w:r>
        <w:rPr>
          <w:rFonts w:ascii="ＭＳ ゴシック" w:eastAsia="ＭＳ ゴシック" w:hint="eastAsia"/>
        </w:rPr>
        <w:tab/>
      </w:r>
      <w:r>
        <w:rPr>
          <w:rFonts w:ascii="ＭＳ ゴシック" w:eastAsia="ＭＳ ゴシック" w:hint="eastAsia"/>
        </w:rPr>
        <w:t>科</w:t>
      </w:r>
      <w:r>
        <w:rPr>
          <w:rFonts w:ascii="ＭＳ ゴシック" w:eastAsia="ＭＳ ゴシック" w:hint="eastAsia"/>
        </w:rPr>
        <w:tab/>
      </w:r>
      <w:r>
        <w:rPr>
          <w:rFonts w:ascii="ＭＳ ゴシック" w:eastAsia="ＭＳ ゴシック" w:hint="eastAsia"/>
        </w:rPr>
        <w:t>学</w:t>
      </w:r>
      <w:r>
        <w:rPr>
          <w:rFonts w:ascii="ＭＳ ゴシック" w:eastAsia="ＭＳ ゴシック" w:hint="eastAsia"/>
        </w:rPr>
        <w:tab/>
      </w:r>
      <w:r>
        <w:rPr>
          <w:rFonts w:ascii="ＭＳ ゴシック" w:eastAsia="ＭＳ ゴシック" w:hint="eastAsia"/>
        </w:rPr>
        <w:t>省</w:t>
      </w:r>
    </w:p>
    <w:p w:rsidR="005A61F3" w:rsidRDefault="005A61F3">
      <w:pPr>
        <w:spacing w:line="261" w:lineRule="auto"/>
        <w:rPr>
          <w:rFonts w:ascii="ＭＳ ゴシック" w:eastAsia="ＭＳ ゴシック" w:hint="eastAsia"/>
        </w:rPr>
        <w:sectPr w:rsidR="005A61F3">
          <w:type w:val="continuous"/>
          <w:pgSz w:w="11900" w:h="16840"/>
          <w:pgMar w:top="1600" w:right="680" w:bottom="280" w:left="880" w:header="720" w:footer="720" w:gutter="0"/>
          <w:cols w:num="3" w:space="720" w:equalWidth="0">
            <w:col w:w="2023" w:space="503"/>
            <w:col w:w="4843" w:space="142"/>
            <w:col w:w="2829"/>
          </w:cols>
        </w:sectPr>
      </w:pPr>
    </w:p>
    <w:p w:rsidR="005A61F3" w:rsidRDefault="005A61F3">
      <w:pPr>
        <w:pStyle w:val="a3"/>
        <w:spacing w:before="1"/>
        <w:rPr>
          <w:rFonts w:ascii="ＭＳ ゴシック"/>
          <w:sz w:val="23"/>
        </w:rPr>
      </w:pPr>
    </w:p>
    <w:p w:rsidR="005A61F3" w:rsidRDefault="009C0E8C">
      <w:pPr>
        <w:pStyle w:val="a3"/>
        <w:spacing w:before="67" w:line="261" w:lineRule="auto"/>
        <w:ind w:left="287" w:right="476" w:firstLine="241"/>
        <w:jc w:val="both"/>
        <w:rPr>
          <w:rFonts w:ascii="ＭＳ ゴシック" w:eastAsia="ＭＳ ゴシック" w:hint="eastAsia"/>
        </w:rPr>
      </w:pPr>
      <w:r>
        <w:rPr>
          <w:rFonts w:ascii="ＭＳ ゴシック" w:eastAsia="ＭＳ ゴシック" w:hint="eastAsia"/>
          <w:spacing w:val="-9"/>
        </w:rPr>
        <w:t>細菌兵器</w:t>
      </w:r>
      <w:r>
        <w:rPr>
          <w:rFonts w:ascii="ＭＳ ゴシック" w:eastAsia="ＭＳ ゴシック" w:hint="eastAsia"/>
        </w:rPr>
        <w:t>（生物兵器</w:t>
      </w:r>
      <w:r>
        <w:rPr>
          <w:rFonts w:ascii="ＭＳ ゴシック" w:eastAsia="ＭＳ ゴシック" w:hint="eastAsia"/>
          <w:spacing w:val="-35"/>
        </w:rPr>
        <w:t>）</w:t>
      </w:r>
      <w:r>
        <w:rPr>
          <w:rFonts w:ascii="ＭＳ ゴシック" w:eastAsia="ＭＳ ゴシック" w:hint="eastAsia"/>
          <w:spacing w:val="-4"/>
        </w:rPr>
        <w:t>及び毒素兵器の開発、生産及び貯蔵の禁止並びに廃棄に関する条</w:t>
      </w:r>
      <w:r>
        <w:rPr>
          <w:rFonts w:ascii="ＭＳ ゴシック" w:eastAsia="ＭＳ ゴシック" w:hint="eastAsia"/>
          <w:spacing w:val="2"/>
        </w:rPr>
        <w:t>約等の実施に関する法律第２条第１項に規定する生物剤及び同条第２項に規定する毒素</w:t>
      </w:r>
      <w:r>
        <w:rPr>
          <w:rFonts w:ascii="ＭＳ ゴシック" w:eastAsia="ＭＳ ゴシック" w:hint="eastAsia"/>
          <w:spacing w:val="-22"/>
        </w:rPr>
        <w:t>の取扱施設</w:t>
      </w:r>
      <w:r>
        <w:rPr>
          <w:rFonts w:ascii="ＭＳ ゴシック" w:eastAsia="ＭＳ ゴシック" w:hint="eastAsia"/>
        </w:rPr>
        <w:t>（武力攻撃事態等における国民の保護のための措置に関する法律施行令第２７</w:t>
      </w:r>
      <w:r>
        <w:rPr>
          <w:rFonts w:ascii="ＭＳ ゴシック" w:eastAsia="ＭＳ ゴシック" w:hint="eastAsia"/>
        </w:rPr>
        <w:t xml:space="preserve"> </w:t>
      </w:r>
      <w:r>
        <w:rPr>
          <w:rFonts w:ascii="ＭＳ ゴシック" w:eastAsia="ＭＳ ゴシック" w:hint="eastAsia"/>
        </w:rPr>
        <w:t>条第１０号、第２８条第１０号）</w:t>
      </w:r>
    </w:p>
    <w:p w:rsidR="005A61F3" w:rsidRDefault="005A61F3">
      <w:pPr>
        <w:pStyle w:val="a3"/>
        <w:spacing w:before="1"/>
        <w:rPr>
          <w:rFonts w:ascii="ＭＳ ゴシック"/>
          <w:sz w:val="26"/>
        </w:rPr>
      </w:pPr>
    </w:p>
    <w:p w:rsidR="005A61F3" w:rsidRDefault="009C0E8C">
      <w:pPr>
        <w:pStyle w:val="a3"/>
        <w:ind w:left="289"/>
        <w:rPr>
          <w:rFonts w:ascii="ＭＳ ゴシック" w:eastAsia="ＭＳ ゴシック" w:hint="eastAsia"/>
        </w:rPr>
      </w:pPr>
      <w:r>
        <w:rPr>
          <w:rFonts w:ascii="ＭＳ ゴシック" w:eastAsia="ＭＳ ゴシック" w:hint="eastAsia"/>
          <w:u w:val="single"/>
        </w:rPr>
        <w:t>２．施設の特性</w:t>
      </w:r>
    </w:p>
    <w:p w:rsidR="005A61F3" w:rsidRDefault="005A61F3">
      <w:pPr>
        <w:pStyle w:val="a3"/>
        <w:spacing w:before="2"/>
        <w:rPr>
          <w:rFonts w:ascii="ＭＳ ゴシック"/>
          <w:sz w:val="23"/>
        </w:rPr>
      </w:pPr>
    </w:p>
    <w:p w:rsidR="005A61F3" w:rsidRDefault="009C0E8C">
      <w:pPr>
        <w:pStyle w:val="a3"/>
        <w:spacing w:before="67" w:line="261" w:lineRule="auto"/>
        <w:ind w:left="771" w:right="475" w:hanging="484"/>
        <w:jc w:val="both"/>
        <w:rPr>
          <w:rFonts w:ascii="ＭＳ ゴシック" w:eastAsia="ＭＳ ゴシック" w:hint="eastAsia"/>
        </w:rPr>
      </w:pPr>
      <w:r>
        <w:rPr>
          <w:rFonts w:ascii="ＭＳ ゴシック" w:eastAsia="ＭＳ ゴシック" w:hint="eastAsia"/>
          <w:spacing w:val="-9"/>
        </w:rPr>
        <w:t>（１）</w:t>
      </w:r>
      <w:r>
        <w:rPr>
          <w:rFonts w:ascii="ＭＳ ゴシック" w:eastAsia="ＭＳ ゴシック" w:hint="eastAsia"/>
          <w:spacing w:val="-7"/>
        </w:rPr>
        <w:t>細菌兵器</w:t>
      </w:r>
      <w:r>
        <w:rPr>
          <w:rFonts w:ascii="ＭＳ ゴシック" w:eastAsia="ＭＳ ゴシック" w:hint="eastAsia"/>
        </w:rPr>
        <w:t>（生物兵器</w:t>
      </w:r>
      <w:r>
        <w:rPr>
          <w:rFonts w:ascii="ＭＳ ゴシック" w:eastAsia="ＭＳ ゴシック" w:hint="eastAsia"/>
          <w:spacing w:val="-26"/>
        </w:rPr>
        <w:t>）</w:t>
      </w:r>
      <w:r>
        <w:rPr>
          <w:rFonts w:ascii="ＭＳ ゴシック" w:eastAsia="ＭＳ ゴシック" w:hint="eastAsia"/>
          <w:spacing w:val="-3"/>
        </w:rPr>
        <w:t>及び毒素兵器の開発、生産及び貯蔵の禁止並びに廃棄に関す</w:t>
      </w:r>
      <w:r>
        <w:rPr>
          <w:rFonts w:ascii="ＭＳ ゴシック" w:eastAsia="ＭＳ ゴシック" w:hint="eastAsia"/>
          <w:spacing w:val="3"/>
        </w:rPr>
        <w:t>る条約等の実施に関する法律第２条第１項に規定する生物剤及び同条第２項に規定</w:t>
      </w:r>
      <w:r>
        <w:rPr>
          <w:rFonts w:ascii="ＭＳ ゴシック" w:eastAsia="ＭＳ ゴシック" w:hint="eastAsia"/>
        </w:rPr>
        <w:t>する生物剤、毒素（以下、「生物剤等」という。）を保有している施設。</w:t>
      </w:r>
    </w:p>
    <w:p w:rsidR="005A61F3" w:rsidRDefault="009C0E8C">
      <w:pPr>
        <w:pStyle w:val="a3"/>
        <w:spacing w:line="261" w:lineRule="auto"/>
        <w:ind w:left="771" w:right="482" w:hanging="484"/>
        <w:jc w:val="both"/>
        <w:rPr>
          <w:rFonts w:ascii="ＭＳ ゴシック" w:eastAsia="ＭＳ ゴシック" w:hint="eastAsia"/>
        </w:rPr>
      </w:pPr>
      <w:r>
        <w:rPr>
          <w:rFonts w:ascii="ＭＳ ゴシック" w:eastAsia="ＭＳ ゴシック" w:hint="eastAsia"/>
          <w:spacing w:val="-17"/>
        </w:rPr>
        <w:t>（２）</w:t>
      </w:r>
      <w:r>
        <w:rPr>
          <w:rFonts w:ascii="ＭＳ ゴシック" w:eastAsia="ＭＳ ゴシック" w:hint="eastAsia"/>
          <w:spacing w:val="-5"/>
        </w:rPr>
        <w:t>対象となる生物剤等は、人又は家畜に対して病原性を有しているもので別表に示すものとする。</w:t>
      </w:r>
    </w:p>
    <w:p w:rsidR="005A61F3" w:rsidRDefault="005A61F3">
      <w:pPr>
        <w:pStyle w:val="a3"/>
        <w:spacing w:before="1"/>
        <w:rPr>
          <w:rFonts w:ascii="ＭＳ ゴシック"/>
          <w:sz w:val="26"/>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1"/>
        <w:rPr>
          <w:rFonts w:ascii="ＭＳ ゴシック"/>
          <w:sz w:val="23"/>
        </w:rPr>
      </w:pPr>
    </w:p>
    <w:p w:rsidR="005A61F3" w:rsidRDefault="009C0E8C">
      <w:pPr>
        <w:pStyle w:val="a3"/>
        <w:spacing w:before="66" w:line="261" w:lineRule="auto"/>
        <w:ind w:left="771" w:right="481" w:hanging="484"/>
        <w:jc w:val="both"/>
        <w:rPr>
          <w:rFonts w:ascii="ＭＳ ゴシック" w:eastAsia="ＭＳ ゴシック" w:hint="eastAsia"/>
        </w:rPr>
      </w:pPr>
      <w:r>
        <w:rPr>
          <w:rFonts w:ascii="ＭＳ ゴシック" w:eastAsia="ＭＳ ゴシック" w:hint="eastAsia"/>
          <w:spacing w:val="-5"/>
        </w:rPr>
        <w:t>（１）</w:t>
      </w:r>
      <w:r>
        <w:rPr>
          <w:rFonts w:ascii="ＭＳ ゴシック" w:eastAsia="ＭＳ ゴシック" w:hint="eastAsia"/>
          <w:spacing w:val="-2"/>
        </w:rPr>
        <w:t>生物剤等の取扱いに当たっては、そのレベル分類</w:t>
      </w:r>
      <w:r>
        <w:rPr>
          <w:rFonts w:ascii="ＭＳ ゴシック" w:eastAsia="ＭＳ ゴシック" w:hint="eastAsia"/>
        </w:rPr>
        <w:t>（</w:t>
      </w:r>
      <w:r>
        <w:rPr>
          <w:rFonts w:ascii="ＭＳ ゴシック" w:eastAsia="ＭＳ ゴシック" w:hint="eastAsia"/>
          <w:spacing w:val="-6"/>
        </w:rPr>
        <w:t>以下「ＢＳＬ」という。</w:t>
      </w:r>
      <w:r>
        <w:rPr>
          <w:rFonts w:ascii="ＭＳ ゴシック" w:eastAsia="ＭＳ ゴシック" w:hint="eastAsia"/>
          <w:spacing w:val="-15"/>
        </w:rPr>
        <w:t>）</w:t>
      </w:r>
      <w:r>
        <w:rPr>
          <w:rFonts w:ascii="ＭＳ ゴシック" w:eastAsia="ＭＳ ゴシック" w:hint="eastAsia"/>
        </w:rPr>
        <w:t>等に</w:t>
      </w:r>
      <w:r>
        <w:rPr>
          <w:rFonts w:ascii="ＭＳ ゴシック" w:eastAsia="ＭＳ ゴシック" w:hint="eastAsia"/>
          <w:spacing w:val="-11"/>
        </w:rPr>
        <w:t>応じ、適切な設備の設置と運用を実施すること</w:t>
      </w:r>
      <w:r>
        <w:rPr>
          <w:rFonts w:ascii="ＭＳ ゴシック" w:eastAsia="ＭＳ ゴシック" w:hint="eastAsia"/>
        </w:rPr>
        <w:t>（病原体等のＢＳＬ及びＢＳＬに応じた措置については、国立感染症研究所病原体等安全管理規程に準拠すること。）。</w:t>
      </w:r>
    </w:p>
    <w:p w:rsidR="005A61F3" w:rsidRDefault="009C0E8C">
      <w:pPr>
        <w:pStyle w:val="a3"/>
        <w:spacing w:line="261" w:lineRule="auto"/>
        <w:ind w:left="771" w:right="480" w:hanging="484"/>
        <w:jc w:val="both"/>
        <w:rPr>
          <w:rFonts w:ascii="ＭＳ ゴシック" w:eastAsia="ＭＳ ゴシック" w:hint="eastAsia"/>
        </w:rPr>
      </w:pPr>
      <w:r>
        <w:rPr>
          <w:rFonts w:ascii="ＭＳ ゴシック" w:eastAsia="ＭＳ ゴシック" w:hint="eastAsia"/>
          <w:spacing w:val="-12"/>
        </w:rPr>
        <w:t>（２）</w:t>
      </w:r>
      <w:r>
        <w:rPr>
          <w:rFonts w:ascii="ＭＳ ゴシック" w:eastAsia="ＭＳ ゴシック" w:hint="eastAsia"/>
          <w:spacing w:val="-5"/>
        </w:rPr>
        <w:t>施設を有する機関の長は、生物剤等の管理責任者を任命し、その責任の所在を明確</w:t>
      </w:r>
      <w:r>
        <w:rPr>
          <w:rFonts w:ascii="ＭＳ ゴシック" w:eastAsia="ＭＳ ゴシック" w:hint="eastAsia"/>
          <w:spacing w:val="-10"/>
        </w:rPr>
        <w:t>化して以下の事項を遵守させること。また、施設を有する機関の長は、生物剤等の管理について</w:t>
      </w:r>
      <w:r>
        <w:rPr>
          <w:rFonts w:ascii="ＭＳ ゴシック" w:eastAsia="ＭＳ ゴシック" w:hint="eastAsia"/>
          <w:spacing w:val="-10"/>
        </w:rPr>
        <w:t>知見を有する者等からなる安全管理委員会を設置し、意見を聴くこと。</w:t>
      </w:r>
    </w:p>
    <w:p w:rsidR="005A61F3" w:rsidRDefault="009C0E8C">
      <w:pPr>
        <w:pStyle w:val="a3"/>
        <w:tabs>
          <w:tab w:val="left" w:pos="1195"/>
        </w:tabs>
        <w:ind w:left="711"/>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ab/>
      </w:r>
      <w:r>
        <w:rPr>
          <w:rFonts w:ascii="ＭＳ ゴシック" w:eastAsia="ＭＳ ゴシック" w:hAnsi="ＭＳ ゴシック" w:hint="eastAsia"/>
        </w:rPr>
        <w:t>施錠された冷蔵庫、冷凍庫等により適切に生物剤等を保管すること。</w:t>
      </w:r>
    </w:p>
    <w:p w:rsidR="005A61F3" w:rsidRDefault="009C0E8C">
      <w:pPr>
        <w:pStyle w:val="a3"/>
        <w:tabs>
          <w:tab w:val="left" w:pos="1195"/>
        </w:tabs>
        <w:spacing w:before="26"/>
        <w:ind w:left="711"/>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ab/>
      </w:r>
      <w:r>
        <w:rPr>
          <w:rFonts w:ascii="ＭＳ ゴシック" w:eastAsia="ＭＳ ゴシック" w:hAnsi="ＭＳ ゴシック" w:hint="eastAsia"/>
        </w:rPr>
        <w:t>保管場所へのアクセス制限等による盗難・紛失等の防犯対策を行うこと。</w:t>
      </w:r>
    </w:p>
    <w:p w:rsidR="005A61F3" w:rsidRDefault="009C0E8C">
      <w:pPr>
        <w:pStyle w:val="a3"/>
        <w:tabs>
          <w:tab w:val="left" w:pos="1195"/>
        </w:tabs>
        <w:spacing w:before="61" w:line="280" w:lineRule="auto"/>
        <w:ind w:left="953" w:right="482" w:hanging="243"/>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6"/>
        </w:rPr>
        <w:t>生物剤等の使用・管理を常に記録・保存するとともに、管理責任者が定期的に確認を行うこと。</w:t>
      </w:r>
    </w:p>
    <w:p w:rsidR="005A61F3" w:rsidRDefault="009C0E8C">
      <w:pPr>
        <w:pStyle w:val="a3"/>
        <w:tabs>
          <w:tab w:val="left" w:pos="1195"/>
        </w:tabs>
        <w:spacing w:before="1" w:line="280" w:lineRule="auto"/>
        <w:ind w:left="953" w:right="480" w:hanging="243"/>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4"/>
        </w:rPr>
        <w:t>生物剤等の譲渡に当たっては、譲渡先において適切な管理体制が整備されていることを事前に確認するとともに、管理責任者による承認手続き等を経ること。</w:t>
      </w:r>
    </w:p>
    <w:p w:rsidR="005A61F3" w:rsidRDefault="009C0E8C">
      <w:pPr>
        <w:pStyle w:val="a3"/>
        <w:tabs>
          <w:tab w:val="left" w:pos="1195"/>
        </w:tabs>
        <w:spacing w:line="280" w:lineRule="auto"/>
        <w:ind w:left="953" w:right="480" w:hanging="243"/>
        <w:rPr>
          <w:rFonts w:ascii="ＭＳ ゴシック" w:eastAsia="ＭＳ ゴシック" w:hAnsi="ＭＳ ゴシック"/>
        </w:rPr>
      </w:pPr>
      <w:r>
        <w:rPr>
          <w:rFonts w:ascii="ＭＳ ゴシック" w:eastAsia="ＭＳ ゴシック" w:hAnsi="ＭＳ ゴシック" w:hint="eastAsia"/>
        </w:rPr>
        <w:t>⑤</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4"/>
        </w:rPr>
        <w:t>生物剤等の譲受に当たっては、管理責任者による承認手続き等を経るとともに適切な管理を行うこと。</w:t>
      </w:r>
    </w:p>
    <w:p w:rsidR="005A61F3" w:rsidRDefault="009C0E8C">
      <w:pPr>
        <w:pStyle w:val="a3"/>
        <w:tabs>
          <w:tab w:val="left" w:pos="1198"/>
        </w:tabs>
        <w:spacing w:before="1" w:line="280" w:lineRule="auto"/>
        <w:ind w:left="953" w:right="479" w:hanging="243"/>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生物剤等の廃棄に当たっては、適切な方法（オートクレーブ処理､薬剤による消毒等）により確実に不活化すること。</w:t>
      </w:r>
    </w:p>
    <w:p w:rsidR="005A61F3" w:rsidRDefault="009C0E8C">
      <w:pPr>
        <w:pStyle w:val="a3"/>
        <w:tabs>
          <w:tab w:val="left" w:pos="1195"/>
        </w:tabs>
        <w:spacing w:line="280" w:lineRule="auto"/>
        <w:ind w:left="953" w:right="362" w:hanging="243"/>
        <w:rPr>
          <w:rFonts w:ascii="ＭＳ ゴシック" w:eastAsia="ＭＳ ゴシック" w:hAnsi="ＭＳ ゴシック"/>
        </w:rPr>
      </w:pPr>
      <w:r>
        <w:rPr>
          <w:rFonts w:ascii="ＭＳ ゴシック" w:eastAsia="ＭＳ ゴシック" w:hAnsi="ＭＳ ゴシック" w:hint="eastAsia"/>
        </w:rPr>
        <w:t>⑦</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20"/>
        </w:rPr>
        <w:t>紛失、事故、災害等がおこった場合の警察、消防、海上保安部署</w:t>
      </w:r>
      <w:r>
        <w:rPr>
          <w:rFonts w:ascii="ＭＳ ゴシック" w:eastAsia="ＭＳ ゴシック" w:hAnsi="ＭＳ ゴシック" w:hint="eastAsia"/>
        </w:rPr>
        <w:t>（</w:t>
      </w:r>
      <w:r>
        <w:rPr>
          <w:rFonts w:ascii="ＭＳ ゴシック" w:eastAsia="ＭＳ ゴシック" w:hAnsi="ＭＳ ゴシック" w:hint="eastAsia"/>
          <w:spacing w:val="-10"/>
        </w:rPr>
        <w:t>臨海部に限る。</w:t>
      </w:r>
      <w:r>
        <w:rPr>
          <w:rFonts w:ascii="ＭＳ ゴシック" w:eastAsia="ＭＳ ゴシック" w:hAnsi="ＭＳ ゴシック" w:hint="eastAsia"/>
        </w:rPr>
        <w:t>）</w:t>
      </w:r>
      <w:r>
        <w:rPr>
          <w:rFonts w:ascii="ＭＳ ゴシック" w:eastAsia="ＭＳ ゴシック" w:hAnsi="ＭＳ ゴシック" w:hint="eastAsia"/>
        </w:rPr>
        <w:t xml:space="preserve"> </w:t>
      </w:r>
      <w:r>
        <w:rPr>
          <w:rFonts w:ascii="ＭＳ ゴシック" w:eastAsia="ＭＳ ゴシック" w:hAnsi="ＭＳ ゴシック" w:hint="eastAsia"/>
        </w:rPr>
        <w:t>等への通報体制を整備すること。</w:t>
      </w:r>
    </w:p>
    <w:p w:rsidR="005A61F3" w:rsidRDefault="005A61F3">
      <w:pPr>
        <w:spacing w:line="280" w:lineRule="auto"/>
        <w:rPr>
          <w:rFonts w:ascii="ＭＳ ゴシック" w:eastAsia="ＭＳ ゴシック" w:hAnsi="ＭＳ ゴシック"/>
        </w:rPr>
        <w:sectPr w:rsidR="005A61F3">
          <w:type w:val="continuous"/>
          <w:pgSz w:w="11900" w:h="16840"/>
          <w:pgMar w:top="1600" w:right="680" w:bottom="280" w:left="880" w:header="720" w:footer="720" w:gutter="0"/>
          <w:cols w:space="720"/>
        </w:sectPr>
      </w:pPr>
    </w:p>
    <w:p w:rsidR="005A61F3" w:rsidRDefault="009C0E8C">
      <w:pPr>
        <w:pStyle w:val="a3"/>
        <w:tabs>
          <w:tab w:val="left" w:pos="1195"/>
        </w:tabs>
        <w:spacing w:before="148" w:line="280" w:lineRule="auto"/>
        <w:ind w:left="953" w:right="431" w:hanging="243"/>
        <w:rPr>
          <w:rFonts w:ascii="ＭＳ ゴシック" w:eastAsia="ＭＳ ゴシック" w:hAnsi="ＭＳ ゴシック"/>
        </w:rPr>
      </w:pPr>
      <w:r>
        <w:rPr>
          <w:rFonts w:ascii="ＭＳ ゴシック" w:eastAsia="ＭＳ ゴシック" w:hAnsi="ＭＳ ゴシック" w:hint="eastAsia"/>
        </w:rPr>
        <w:lastRenderedPageBreak/>
        <w:t>⑧</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都道府県警察、文部科学省等関係機関の求めに応じて情報提供を行うとともに、右関係機関と連携して自主警戒の強化に努めること。</w:t>
      </w:r>
    </w:p>
    <w:p w:rsidR="005A61F3" w:rsidRDefault="009C0E8C">
      <w:pPr>
        <w:pStyle w:val="a3"/>
        <w:tabs>
          <w:tab w:val="left" w:pos="1195"/>
        </w:tabs>
        <w:spacing w:line="274" w:lineRule="exact"/>
        <w:ind w:left="711"/>
        <w:rPr>
          <w:rFonts w:ascii="ＭＳ ゴシック" w:eastAsia="ＭＳ ゴシック" w:hAnsi="ＭＳ ゴシック"/>
        </w:rPr>
      </w:pPr>
      <w:r>
        <w:rPr>
          <w:rFonts w:ascii="ＭＳ ゴシック" w:eastAsia="ＭＳ ゴシック" w:hAnsi="ＭＳ ゴシック" w:hint="eastAsia"/>
        </w:rPr>
        <w:t>⑨</w:t>
      </w:r>
      <w:r>
        <w:rPr>
          <w:rFonts w:ascii="ＭＳ ゴシック" w:eastAsia="ＭＳ ゴシック" w:hAnsi="ＭＳ ゴシック" w:hint="eastAsia"/>
        </w:rPr>
        <w:tab/>
      </w:r>
      <w:r>
        <w:rPr>
          <w:rFonts w:ascii="ＭＳ ゴシック" w:eastAsia="ＭＳ ゴシック" w:hAnsi="ＭＳ ゴシック" w:hint="eastAsia"/>
        </w:rPr>
        <w:t>武力攻撃事態等における国民の保護のための措置に関する法律第１０３条第３</w:t>
      </w:r>
    </w:p>
    <w:p w:rsidR="005A61F3" w:rsidRDefault="009C0E8C">
      <w:pPr>
        <w:pStyle w:val="a3"/>
        <w:spacing w:before="27" w:line="261" w:lineRule="auto"/>
        <w:ind w:left="953" w:right="674"/>
        <w:rPr>
          <w:rFonts w:ascii="ＭＳ ゴシック" w:eastAsia="ＭＳ ゴシック" w:hint="eastAsia"/>
        </w:rPr>
      </w:pPr>
      <w:r>
        <w:rPr>
          <w:rFonts w:ascii="ＭＳ ゴシック" w:eastAsia="ＭＳ ゴシック" w:hint="eastAsia"/>
        </w:rPr>
        <w:t>項に基づき同項各号に定められた措置を講ずるよう命ぜられたときの対応について、あらかじめ備えておくこと。</w:t>
      </w:r>
    </w:p>
    <w:p w:rsidR="005A61F3" w:rsidRDefault="005A61F3">
      <w:pPr>
        <w:pStyle w:val="a3"/>
        <w:spacing w:before="1"/>
        <w:rPr>
          <w:rFonts w:ascii="ＭＳ ゴシック"/>
          <w:sz w:val="28"/>
        </w:rPr>
      </w:pPr>
    </w:p>
    <w:p w:rsidR="005A61F3" w:rsidRDefault="009C0E8C">
      <w:pPr>
        <w:pStyle w:val="a3"/>
        <w:ind w:left="28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2"/>
        <w:rPr>
          <w:rFonts w:ascii="ＭＳ ゴシック"/>
          <w:sz w:val="23"/>
        </w:rPr>
      </w:pPr>
    </w:p>
    <w:p w:rsidR="005A61F3" w:rsidRDefault="009C0E8C">
      <w:pPr>
        <w:pStyle w:val="a3"/>
        <w:tabs>
          <w:tab w:val="left" w:pos="1499"/>
          <w:tab w:val="left" w:pos="5852"/>
          <w:tab w:val="left" w:pos="6819"/>
          <w:tab w:val="left" w:pos="7545"/>
        </w:tabs>
        <w:spacing w:before="67" w:line="261" w:lineRule="auto"/>
        <w:ind w:left="773" w:right="2309"/>
        <w:rPr>
          <w:rFonts w:ascii="ＭＳ ゴシック" w:eastAsia="ＭＳ ゴシック" w:hint="eastAsia"/>
        </w:rPr>
      </w:pPr>
      <w:r>
        <w:rPr>
          <w:rFonts w:ascii="ＭＳ ゴシック" w:eastAsia="ＭＳ ゴシック" w:hint="eastAsia"/>
        </w:rPr>
        <w:t>文部科学省研究振興局ライフサイエンス課</w:t>
      </w:r>
      <w:r>
        <w:rPr>
          <w:rFonts w:ascii="ＭＳ ゴシック" w:eastAsia="ＭＳ ゴシック" w:hint="eastAsia"/>
        </w:rPr>
        <w:tab/>
      </w: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植木</w:t>
      </w:r>
      <w:r>
        <w:rPr>
          <w:rFonts w:ascii="ＭＳ ゴシック" w:eastAsia="ＭＳ ゴシック" w:hint="eastAsia"/>
        </w:rPr>
        <w:tab/>
      </w:r>
      <w:r>
        <w:rPr>
          <w:rFonts w:ascii="ＭＳ ゴシック" w:eastAsia="ＭＳ ゴシック" w:hint="eastAsia"/>
        </w:rPr>
        <w:t>鉄也電話</w:t>
      </w:r>
      <w:r>
        <w:rPr>
          <w:rFonts w:ascii="ＭＳ ゴシック" w:eastAsia="ＭＳ ゴシック" w:hint="eastAsia"/>
        </w:rPr>
        <w:tab/>
      </w:r>
      <w:r>
        <w:rPr>
          <w:rFonts w:ascii="ＭＳ ゴシック" w:eastAsia="ＭＳ ゴシック" w:hint="eastAsia"/>
        </w:rPr>
        <w:t>６７３４－４１１３</w:t>
      </w:r>
    </w:p>
    <w:p w:rsidR="005A61F3" w:rsidRDefault="009C0E8C">
      <w:pPr>
        <w:pStyle w:val="a3"/>
        <w:tabs>
          <w:tab w:val="left" w:pos="1499"/>
        </w:tabs>
        <w:spacing w:line="307" w:lineRule="exact"/>
        <w:ind w:left="77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６７３４－４１１４</w:t>
      </w:r>
    </w:p>
    <w:p w:rsidR="005A61F3" w:rsidRDefault="009C0E8C">
      <w:pPr>
        <w:pStyle w:val="a3"/>
        <w:spacing w:before="27"/>
        <w:ind w:left="772"/>
        <w:rPr>
          <w:rFonts w:ascii="ＭＳ ゴシック"/>
        </w:rPr>
      </w:pPr>
      <w:r>
        <w:rPr>
          <w:rFonts w:ascii="ＭＳ ゴシック"/>
        </w:rPr>
        <w:t xml:space="preserve">E-mail: </w:t>
      </w:r>
      <w:hyperlink r:id="rId101">
        <w:r>
          <w:rPr>
            <w:rFonts w:ascii="ＭＳ ゴシック"/>
            <w:color w:val="0000FF"/>
            <w:u w:val="single" w:color="0000FF"/>
          </w:rPr>
          <w:t>tetsuya@mext.go.jp</w:t>
        </w:r>
      </w:hyperlink>
    </w:p>
    <w:p w:rsidR="005A61F3" w:rsidRDefault="005A61F3">
      <w:pPr>
        <w:rPr>
          <w:rFonts w:ascii="ＭＳ ゴシック"/>
        </w:rPr>
        <w:sectPr w:rsidR="005A61F3">
          <w:pgSz w:w="11900" w:h="16840"/>
          <w:pgMar w:top="1600" w:right="680" w:bottom="880" w:left="880" w:header="0" w:footer="699" w:gutter="0"/>
          <w:cols w:space="720"/>
        </w:sectPr>
      </w:pPr>
    </w:p>
    <w:p w:rsidR="005A61F3" w:rsidRDefault="005A61F3">
      <w:pPr>
        <w:pStyle w:val="a3"/>
        <w:rPr>
          <w:rFonts w:ascii="ＭＳ ゴシック"/>
          <w:sz w:val="20"/>
        </w:rPr>
      </w:pPr>
    </w:p>
    <w:p w:rsidR="005A61F3" w:rsidRDefault="009C0E8C">
      <w:pPr>
        <w:spacing w:before="211"/>
        <w:ind w:left="300"/>
        <w:rPr>
          <w:rFonts w:ascii="ＭＳ Ｐゴシック" w:eastAsia="ＭＳ Ｐゴシック"/>
        </w:rPr>
      </w:pPr>
      <w:r>
        <w:rPr>
          <w:rFonts w:ascii="ＭＳ Ｐゴシック" w:eastAsia="ＭＳ Ｐゴシック" w:hint="eastAsia"/>
          <w:u w:val="single"/>
        </w:rPr>
        <w:t>１．人に病原性を有する微生物及び毒素</w:t>
      </w:r>
    </w:p>
    <w:p w:rsidR="005A61F3" w:rsidRDefault="009C0E8C">
      <w:pPr>
        <w:spacing w:before="30"/>
        <w:ind w:left="300"/>
        <w:rPr>
          <w:rFonts w:ascii="ＭＳ Ｐゴシック" w:eastAsia="ＭＳ Ｐゴシック"/>
        </w:rPr>
      </w:pPr>
      <w:r>
        <w:rPr>
          <w:rFonts w:ascii="ＭＳ Ｐゴシック" w:eastAsia="ＭＳ Ｐゴシック" w:hint="eastAsia"/>
        </w:rPr>
        <w:t>（１）ウイルス</w:t>
      </w:r>
    </w:p>
    <w:p w:rsidR="005A61F3" w:rsidRDefault="009C0E8C">
      <w:pPr>
        <w:tabs>
          <w:tab w:val="left" w:pos="5074"/>
        </w:tabs>
        <w:spacing w:before="30"/>
        <w:ind w:left="591"/>
        <w:rPr>
          <w:rFonts w:ascii="ＭＳ Ｐゴシック" w:eastAsia="ＭＳ Ｐゴシック"/>
        </w:rPr>
      </w:pPr>
      <w:r>
        <w:rPr>
          <w:rFonts w:ascii="ＭＳ Ｐゴシック" w:eastAsia="ＭＳ Ｐゴシック" w:hint="eastAsia"/>
        </w:rPr>
        <w:t>痘そうウイルス</w:t>
      </w:r>
      <w:r>
        <w:rPr>
          <w:rFonts w:ascii="ＭＳ Ｐゴシック" w:eastAsia="ＭＳ Ｐゴシック" w:hint="eastAsia"/>
        </w:rPr>
        <w:tab/>
      </w:r>
      <w:r>
        <w:rPr>
          <w:rFonts w:ascii="ＭＳ Ｐゴシック" w:eastAsia="ＭＳ Ｐゴシック" w:hint="eastAsia"/>
        </w:rPr>
        <w:t>重症急性呼吸器症候群（</w:t>
      </w:r>
      <w:r>
        <w:rPr>
          <w:rFonts w:ascii="ＭＳ Ｐゴシック" w:eastAsia="ＭＳ Ｐゴシック" w:hint="eastAsia"/>
        </w:rPr>
        <w:t>SARS)</w:t>
      </w:r>
      <w:r>
        <w:rPr>
          <w:rFonts w:ascii="ＭＳ Ｐゴシック" w:eastAsia="ＭＳ Ｐゴシック" w:hint="eastAsia"/>
        </w:rPr>
        <w:t>コロナウイルス</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エボラウイルス</w:t>
      </w:r>
      <w:r>
        <w:rPr>
          <w:rFonts w:ascii="ＭＳ Ｐゴシック" w:eastAsia="ＭＳ Ｐゴシック" w:hint="eastAsia"/>
        </w:rPr>
        <w:tab/>
      </w:r>
      <w:r>
        <w:rPr>
          <w:rFonts w:ascii="ＭＳ Ｐゴシック" w:eastAsia="ＭＳ Ｐゴシック" w:hint="eastAsia"/>
        </w:rPr>
        <w:t>マールブルグウイルス</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クリミア・コンゴ出血熱ウイルス</w:t>
      </w:r>
      <w:r>
        <w:rPr>
          <w:rFonts w:ascii="ＭＳ Ｐゴシック" w:eastAsia="ＭＳ Ｐゴシック" w:hint="eastAsia"/>
        </w:rPr>
        <w:tab/>
      </w:r>
      <w:r>
        <w:rPr>
          <w:rFonts w:ascii="ＭＳ Ｐゴシック" w:eastAsia="ＭＳ Ｐゴシック" w:hint="eastAsia"/>
        </w:rPr>
        <w:t>黄熱ウイルス</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チクングニヤウイルス</w:t>
      </w:r>
      <w:r>
        <w:rPr>
          <w:rFonts w:ascii="ＭＳ Ｐゴシック" w:eastAsia="ＭＳ Ｐゴシック" w:hint="eastAsia"/>
        </w:rPr>
        <w:tab/>
      </w:r>
      <w:r>
        <w:rPr>
          <w:rFonts w:ascii="ＭＳ Ｐゴシック" w:eastAsia="ＭＳ Ｐゴシック" w:hint="eastAsia"/>
        </w:rPr>
        <w:t>デング熱ウイルス</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日本脳炎ウイルス</w:t>
      </w:r>
      <w:r>
        <w:rPr>
          <w:rFonts w:ascii="ＭＳ Ｐゴシック" w:eastAsia="ＭＳ Ｐゴシック" w:hint="eastAsia"/>
        </w:rPr>
        <w:tab/>
      </w:r>
      <w:r>
        <w:rPr>
          <w:rFonts w:ascii="ＭＳ Ｐゴシック" w:eastAsia="ＭＳ Ｐゴシック" w:hint="eastAsia"/>
        </w:rPr>
        <w:t>ウエストナイル熱</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ニパウイルス</w:t>
      </w:r>
      <w:r>
        <w:rPr>
          <w:rFonts w:ascii="ＭＳ Ｐゴシック" w:eastAsia="ＭＳ Ｐゴシック" w:hint="eastAsia"/>
        </w:rPr>
        <w:tab/>
        <w:t>B</w:t>
      </w:r>
      <w:r>
        <w:rPr>
          <w:rFonts w:ascii="ＭＳ Ｐゴシック" w:eastAsia="ＭＳ Ｐゴシック" w:hint="eastAsia"/>
        </w:rPr>
        <w:t>ウイルス</w:t>
      </w:r>
    </w:p>
    <w:p w:rsidR="005A61F3" w:rsidRDefault="009C0E8C">
      <w:pPr>
        <w:tabs>
          <w:tab w:val="left" w:pos="5076"/>
        </w:tabs>
        <w:spacing w:before="31"/>
        <w:ind w:left="591"/>
        <w:rPr>
          <w:rFonts w:ascii="ＭＳ Ｐゴシック" w:eastAsia="ＭＳ Ｐゴシック"/>
        </w:rPr>
      </w:pPr>
      <w:r>
        <w:rPr>
          <w:rFonts w:ascii="ＭＳ Ｐゴシック" w:eastAsia="ＭＳ Ｐゴシック" w:hint="eastAsia"/>
        </w:rPr>
        <w:t>狂犬病ウイルス</w:t>
      </w:r>
      <w:r>
        <w:rPr>
          <w:rFonts w:ascii="ＭＳ Ｐゴシック" w:eastAsia="ＭＳ Ｐゴシック" w:hint="eastAsia"/>
        </w:rPr>
        <w:tab/>
      </w:r>
      <w:r>
        <w:rPr>
          <w:rFonts w:ascii="ＭＳ Ｐゴシック" w:eastAsia="ＭＳ Ｐゴシック" w:hint="eastAsia"/>
        </w:rPr>
        <w:t>サル痘ウイルス</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西部ウマ脳炎ウイルス</w:t>
      </w:r>
      <w:r>
        <w:rPr>
          <w:rFonts w:ascii="ＭＳ Ｐゴシック" w:eastAsia="ＭＳ Ｐゴシック" w:hint="eastAsia"/>
        </w:rPr>
        <w:tab/>
      </w:r>
      <w:r>
        <w:rPr>
          <w:rFonts w:ascii="ＭＳ Ｐゴシック" w:eastAsia="ＭＳ Ｐゴシック" w:hint="eastAsia"/>
        </w:rPr>
        <w:t>東部ウマ脳炎ウイルス</w:t>
      </w:r>
    </w:p>
    <w:p w:rsidR="005A61F3" w:rsidRDefault="009C0E8C">
      <w:pPr>
        <w:tabs>
          <w:tab w:val="left" w:pos="5075"/>
        </w:tabs>
        <w:spacing w:before="30" w:line="266" w:lineRule="auto"/>
        <w:ind w:left="591" w:right="2942"/>
        <w:rPr>
          <w:rFonts w:ascii="ＭＳ Ｐゴシック" w:eastAsia="ＭＳ Ｐゴシック"/>
        </w:rPr>
      </w:pPr>
      <w:r>
        <w:rPr>
          <w:rFonts w:ascii="ＭＳ Ｐゴシック" w:eastAsia="ＭＳ Ｐゴシック" w:hint="eastAsia"/>
        </w:rPr>
        <w:t>ベネズエラウマ脳炎ウイルス</w:t>
      </w:r>
      <w:r>
        <w:rPr>
          <w:rFonts w:ascii="ＭＳ Ｐゴシック" w:eastAsia="ＭＳ Ｐゴシック" w:hint="eastAsia"/>
        </w:rPr>
        <w:tab/>
      </w:r>
      <w:r>
        <w:rPr>
          <w:rFonts w:ascii="ＭＳ Ｐゴシック" w:eastAsia="ＭＳ Ｐゴシック" w:hint="eastAsia"/>
        </w:rPr>
        <w:t>ダニ媒介性脳炎ウイルス高病原性トリインフルエンザウイルス</w:t>
      </w:r>
      <w:r>
        <w:rPr>
          <w:rFonts w:ascii="ＭＳ Ｐゴシック" w:eastAsia="ＭＳ Ｐゴシック" w:hint="eastAsia"/>
        </w:rPr>
        <w:tab/>
      </w:r>
      <w:r>
        <w:rPr>
          <w:rFonts w:ascii="ＭＳ Ｐゴシック" w:eastAsia="ＭＳ Ｐゴシック" w:hint="eastAsia"/>
        </w:rPr>
        <w:t>ハンタウイルス</w:t>
      </w:r>
    </w:p>
    <w:p w:rsidR="005A61F3" w:rsidRDefault="009C0E8C">
      <w:pPr>
        <w:tabs>
          <w:tab w:val="left" w:pos="5078"/>
        </w:tabs>
        <w:spacing w:line="280" w:lineRule="exact"/>
        <w:ind w:left="591"/>
        <w:rPr>
          <w:rFonts w:ascii="ＭＳ Ｐゴシック" w:eastAsia="ＭＳ Ｐゴシック"/>
        </w:rPr>
      </w:pPr>
      <w:r>
        <w:rPr>
          <w:rFonts w:ascii="ＭＳ Ｐゴシック" w:eastAsia="ＭＳ Ｐゴシック" w:hint="eastAsia"/>
        </w:rPr>
        <w:t>フニン（アルゼンチン出血熱）ウイルス</w:t>
      </w:r>
      <w:r>
        <w:rPr>
          <w:rFonts w:ascii="ＭＳ Ｐゴシック" w:eastAsia="ＭＳ Ｐゴシック" w:hint="eastAsia"/>
        </w:rPr>
        <w:tab/>
      </w:r>
      <w:r>
        <w:rPr>
          <w:rFonts w:ascii="ＭＳ Ｐゴシック" w:eastAsia="ＭＳ Ｐゴシック" w:hint="eastAsia"/>
        </w:rPr>
        <w:t>マチュポウイルス</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ラッサ熱ウイルス</w:t>
      </w:r>
      <w:r>
        <w:rPr>
          <w:rFonts w:ascii="ＭＳ Ｐゴシック" w:eastAsia="ＭＳ Ｐゴシック" w:hint="eastAsia"/>
        </w:rPr>
        <w:tab/>
      </w:r>
      <w:r>
        <w:rPr>
          <w:rFonts w:ascii="ＭＳ Ｐゴシック" w:eastAsia="ＭＳ Ｐゴシック" w:hint="eastAsia"/>
        </w:rPr>
        <w:t>リンパ球性脈絡髄膜炎ウイルス</w:t>
      </w:r>
    </w:p>
    <w:p w:rsidR="005A61F3" w:rsidRDefault="009C0E8C">
      <w:pPr>
        <w:tabs>
          <w:tab w:val="left" w:pos="5073"/>
        </w:tabs>
        <w:spacing w:before="30"/>
        <w:ind w:left="591"/>
        <w:rPr>
          <w:rFonts w:ascii="ＭＳ Ｐゴシック" w:eastAsia="ＭＳ Ｐゴシック"/>
        </w:rPr>
      </w:pPr>
      <w:r>
        <w:rPr>
          <w:rFonts w:ascii="ＭＳ Ｐゴシック" w:eastAsia="ＭＳ Ｐゴシック" w:hint="eastAsia"/>
        </w:rPr>
        <w:t>ホワイトポックスウイルス</w:t>
      </w:r>
      <w:r>
        <w:rPr>
          <w:rFonts w:ascii="ＭＳ Ｐゴシック" w:eastAsia="ＭＳ Ｐゴシック" w:hint="eastAsia"/>
        </w:rPr>
        <w:tab/>
      </w:r>
      <w:r>
        <w:rPr>
          <w:rFonts w:ascii="ＭＳ Ｐゴシック" w:eastAsia="ＭＳ Ｐゴシック" w:hint="eastAsia"/>
        </w:rPr>
        <w:t>リフトバレー熱ウイルス</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ポリオウイルス</w:t>
      </w:r>
      <w:r>
        <w:rPr>
          <w:rFonts w:ascii="ＭＳ Ｐゴシック" w:eastAsia="ＭＳ Ｐゴシック" w:hint="eastAsia"/>
        </w:rPr>
        <w:tab/>
      </w:r>
      <w:r>
        <w:rPr>
          <w:rFonts w:ascii="ＭＳ Ｐゴシック" w:eastAsia="ＭＳ Ｐゴシック" w:hint="eastAsia"/>
        </w:rPr>
        <w:t>Ｅ型肝炎ウイルス</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Ａ型肝炎ウイルス</w:t>
      </w:r>
      <w:r>
        <w:rPr>
          <w:rFonts w:ascii="ＭＳ Ｐゴシック" w:eastAsia="ＭＳ Ｐゴシック" w:hint="eastAsia"/>
        </w:rPr>
        <w:tab/>
      </w:r>
      <w:r>
        <w:rPr>
          <w:rFonts w:ascii="ＭＳ Ｐゴシック" w:eastAsia="ＭＳ Ｐゴシック" w:hint="eastAsia"/>
        </w:rPr>
        <w:t>リッサウイルス</w:t>
      </w:r>
    </w:p>
    <w:p w:rsidR="005A61F3" w:rsidRDefault="009C0E8C">
      <w:pPr>
        <w:spacing w:before="30"/>
        <w:ind w:left="300"/>
        <w:rPr>
          <w:rFonts w:ascii="ＭＳ Ｐゴシック" w:eastAsia="ＭＳ Ｐゴシック"/>
        </w:rPr>
      </w:pPr>
      <w:r>
        <w:rPr>
          <w:rFonts w:ascii="ＭＳ Ｐゴシック" w:eastAsia="ＭＳ Ｐゴシック" w:hint="eastAsia"/>
        </w:rPr>
        <w:t>（２）細菌（クラミジア、リケッチアを含む。）</w:t>
      </w:r>
    </w:p>
    <w:p w:rsidR="005A61F3" w:rsidRDefault="009C0E8C">
      <w:pPr>
        <w:tabs>
          <w:tab w:val="left" w:pos="5076"/>
        </w:tabs>
        <w:spacing w:before="31"/>
        <w:ind w:left="591"/>
        <w:rPr>
          <w:rFonts w:ascii="ＭＳ Ｐゴシック" w:eastAsia="ＭＳ Ｐゴシック"/>
        </w:rPr>
      </w:pPr>
      <w:r>
        <w:rPr>
          <w:rFonts w:ascii="ＭＳ Ｐゴシック" w:eastAsia="ＭＳ Ｐゴシック" w:hint="eastAsia"/>
        </w:rPr>
        <w:t>炭疽菌</w:t>
      </w:r>
      <w:r>
        <w:rPr>
          <w:rFonts w:ascii="ＭＳ Ｐゴシック" w:eastAsia="ＭＳ Ｐゴシック" w:hint="eastAsia"/>
        </w:rPr>
        <w:tab/>
      </w:r>
      <w:r>
        <w:rPr>
          <w:rFonts w:ascii="ＭＳ Ｐゴシック" w:eastAsia="ＭＳ Ｐゴシック" w:hint="eastAsia"/>
        </w:rPr>
        <w:t>Ｑ熱菌</w:t>
      </w:r>
    </w:p>
    <w:p w:rsidR="005A61F3" w:rsidRDefault="009C0E8C">
      <w:pPr>
        <w:tabs>
          <w:tab w:val="left" w:pos="5078"/>
        </w:tabs>
        <w:spacing w:before="30"/>
        <w:ind w:left="591"/>
        <w:rPr>
          <w:rFonts w:ascii="ＭＳ Ｐゴシック" w:eastAsia="ＭＳ Ｐゴシック"/>
        </w:rPr>
      </w:pPr>
      <w:r>
        <w:rPr>
          <w:rFonts w:ascii="ＭＳ Ｐゴシック" w:eastAsia="ＭＳ Ｐゴシック" w:hint="eastAsia"/>
        </w:rPr>
        <w:t>コレラ菌</w:t>
      </w:r>
      <w:r>
        <w:rPr>
          <w:rFonts w:ascii="ＭＳ Ｐゴシック" w:eastAsia="ＭＳ Ｐゴシック" w:hint="eastAsia"/>
        </w:rPr>
        <w:tab/>
      </w:r>
      <w:r>
        <w:rPr>
          <w:rFonts w:ascii="ＭＳ Ｐゴシック" w:eastAsia="ＭＳ Ｐゴシック" w:hint="eastAsia"/>
        </w:rPr>
        <w:t>塹壕熱リケッチア</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赤痢菌</w:t>
      </w:r>
      <w:r>
        <w:rPr>
          <w:rFonts w:ascii="ＭＳ Ｐゴシック" w:eastAsia="ＭＳ Ｐゴシック" w:hint="eastAsia"/>
        </w:rPr>
        <w:tab/>
      </w:r>
      <w:r>
        <w:rPr>
          <w:rFonts w:ascii="ＭＳ Ｐゴシック" w:eastAsia="ＭＳ Ｐゴシック" w:hint="eastAsia"/>
        </w:rPr>
        <w:t>チフス菌</w:t>
      </w:r>
    </w:p>
    <w:p w:rsidR="005A61F3" w:rsidRDefault="009C0E8C">
      <w:pPr>
        <w:tabs>
          <w:tab w:val="left" w:pos="5077"/>
        </w:tabs>
        <w:spacing w:before="30"/>
        <w:ind w:left="591"/>
        <w:rPr>
          <w:rFonts w:ascii="ＭＳ Ｐゴシック" w:eastAsia="ＭＳ Ｐゴシック"/>
        </w:rPr>
      </w:pPr>
      <w:r>
        <w:rPr>
          <w:rFonts w:ascii="ＭＳ Ｐゴシック" w:eastAsia="ＭＳ Ｐゴシック" w:hint="eastAsia"/>
        </w:rPr>
        <w:t>パラチフスＡ菌</w:t>
      </w:r>
      <w:r>
        <w:rPr>
          <w:rFonts w:ascii="ＭＳ Ｐゴシック" w:eastAsia="ＭＳ Ｐゴシック" w:hint="eastAsia"/>
        </w:rPr>
        <w:tab/>
      </w:r>
      <w:r>
        <w:rPr>
          <w:rFonts w:ascii="ＭＳ Ｐゴシック" w:eastAsia="ＭＳ Ｐゴシック" w:hint="eastAsia"/>
        </w:rPr>
        <w:t>発疹チフスリケッチア</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鼻疽菌</w:t>
      </w:r>
      <w:r>
        <w:rPr>
          <w:rFonts w:ascii="ＭＳ Ｐゴシック" w:eastAsia="ＭＳ Ｐゴシック" w:hint="eastAsia"/>
        </w:rPr>
        <w:tab/>
      </w:r>
      <w:r>
        <w:rPr>
          <w:rFonts w:ascii="ＭＳ Ｐゴシック" w:eastAsia="ＭＳ Ｐゴシック" w:hint="eastAsia"/>
        </w:rPr>
        <w:t>類鼻疽菌</w:t>
      </w:r>
    </w:p>
    <w:p w:rsidR="005A61F3" w:rsidRDefault="009C0E8C">
      <w:pPr>
        <w:tabs>
          <w:tab w:val="left" w:pos="5074"/>
        </w:tabs>
        <w:spacing w:before="30"/>
        <w:ind w:left="591"/>
        <w:rPr>
          <w:rFonts w:ascii="ＭＳ Ｐゴシック" w:eastAsia="ＭＳ Ｐゴシック"/>
        </w:rPr>
      </w:pPr>
      <w:r>
        <w:rPr>
          <w:rFonts w:ascii="ＭＳ Ｐゴシック" w:eastAsia="ＭＳ Ｐゴシック" w:hint="eastAsia"/>
        </w:rPr>
        <w:t>ウシ流産菌</w:t>
      </w:r>
      <w:r>
        <w:rPr>
          <w:rFonts w:ascii="ＭＳ Ｐゴシック" w:eastAsia="ＭＳ Ｐゴシック" w:hint="eastAsia"/>
        </w:rPr>
        <w:tab/>
      </w:r>
      <w:r>
        <w:rPr>
          <w:rFonts w:ascii="ＭＳ Ｐゴシック" w:eastAsia="ＭＳ Ｐゴシック" w:hint="eastAsia"/>
        </w:rPr>
        <w:t>ブタ流産菌</w:t>
      </w:r>
    </w:p>
    <w:p w:rsidR="005A61F3" w:rsidRDefault="009C0E8C">
      <w:pPr>
        <w:tabs>
          <w:tab w:val="left" w:pos="5077"/>
        </w:tabs>
        <w:spacing w:before="30"/>
        <w:ind w:left="591"/>
        <w:rPr>
          <w:rFonts w:ascii="ＭＳ Ｐゴシック" w:eastAsia="ＭＳ Ｐゴシック"/>
        </w:rPr>
      </w:pPr>
      <w:r>
        <w:rPr>
          <w:rFonts w:ascii="ＭＳ Ｐゴシック" w:eastAsia="ＭＳ Ｐゴシック" w:hint="eastAsia"/>
        </w:rPr>
        <w:t>マルタ熱菌</w:t>
      </w:r>
      <w:r>
        <w:rPr>
          <w:rFonts w:ascii="ＭＳ Ｐゴシック" w:eastAsia="ＭＳ Ｐゴシック" w:hint="eastAsia"/>
        </w:rPr>
        <w:tab/>
      </w:r>
      <w:r>
        <w:rPr>
          <w:rFonts w:ascii="ＭＳ Ｐゴシック" w:eastAsia="ＭＳ Ｐゴシック" w:hint="eastAsia"/>
        </w:rPr>
        <w:t>ペスト菌</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ボツリヌス菌</w:t>
      </w:r>
      <w:r>
        <w:rPr>
          <w:rFonts w:ascii="ＭＳ Ｐゴシック" w:eastAsia="ＭＳ Ｐゴシック" w:hint="eastAsia"/>
        </w:rPr>
        <w:tab/>
      </w:r>
      <w:r>
        <w:rPr>
          <w:rFonts w:ascii="ＭＳ Ｐゴシック" w:eastAsia="ＭＳ Ｐゴシック" w:hint="eastAsia"/>
        </w:rPr>
        <w:t>野兎病菌</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日本紅斑熱リケッチア</w:t>
      </w:r>
      <w:r>
        <w:rPr>
          <w:rFonts w:ascii="ＭＳ Ｐゴシック" w:eastAsia="ＭＳ Ｐゴシック" w:hint="eastAsia"/>
        </w:rPr>
        <w:tab/>
      </w:r>
      <w:r>
        <w:rPr>
          <w:rFonts w:ascii="ＭＳ Ｐゴシック" w:eastAsia="ＭＳ Ｐゴシック" w:hint="eastAsia"/>
        </w:rPr>
        <w:t>ロッキー山紅斑熱リケッチア</w:t>
      </w:r>
    </w:p>
    <w:p w:rsidR="005A61F3" w:rsidRDefault="009C0E8C">
      <w:pPr>
        <w:tabs>
          <w:tab w:val="left" w:pos="5077"/>
        </w:tabs>
        <w:spacing w:before="31"/>
        <w:ind w:left="591"/>
        <w:rPr>
          <w:rFonts w:ascii="ＭＳ Ｐゴシック" w:eastAsia="ＭＳ Ｐゴシック"/>
        </w:rPr>
      </w:pPr>
      <w:r>
        <w:rPr>
          <w:rFonts w:ascii="ＭＳ Ｐゴシック" w:eastAsia="ＭＳ Ｐゴシック" w:hint="eastAsia"/>
        </w:rPr>
        <w:t>ブルセラ属菌</w:t>
      </w:r>
      <w:r>
        <w:rPr>
          <w:rFonts w:ascii="ＭＳ Ｐゴシック" w:eastAsia="ＭＳ Ｐゴシック" w:hint="eastAsia"/>
        </w:rPr>
        <w:tab/>
      </w:r>
      <w:r>
        <w:rPr>
          <w:rFonts w:ascii="ＭＳ Ｐゴシック" w:eastAsia="ＭＳ Ｐゴシック" w:hint="eastAsia"/>
        </w:rPr>
        <w:t>ジフテリア菌</w:t>
      </w:r>
    </w:p>
    <w:p w:rsidR="005A61F3" w:rsidRDefault="009C0E8C">
      <w:pPr>
        <w:tabs>
          <w:tab w:val="left" w:pos="5071"/>
        </w:tabs>
        <w:spacing w:before="30" w:line="266" w:lineRule="auto"/>
        <w:ind w:left="586" w:right="3511" w:firstLine="4"/>
        <w:rPr>
          <w:rFonts w:ascii="ＭＳ Ｐゴシック" w:eastAsia="ＭＳ Ｐゴシック"/>
        </w:rPr>
      </w:pPr>
      <w:r>
        <w:rPr>
          <w:rFonts w:ascii="ＭＳ Ｐゴシック" w:eastAsia="ＭＳ Ｐゴシック" w:hint="eastAsia"/>
        </w:rPr>
        <w:t>腸管出血性大腸菌</w:t>
      </w:r>
      <w:r>
        <w:rPr>
          <w:rFonts w:ascii="ＭＳ Ｐゴシック" w:eastAsia="ＭＳ Ｐゴシック" w:hint="eastAsia"/>
        </w:rPr>
        <w:tab/>
      </w:r>
      <w:r>
        <w:rPr>
          <w:rFonts w:ascii="ＭＳ Ｐゴシック" w:eastAsia="ＭＳ Ｐゴシック" w:hint="eastAsia"/>
        </w:rPr>
        <w:t>オウム病クラミジア</w:t>
      </w:r>
      <w:r>
        <w:rPr>
          <w:rFonts w:ascii="ＭＳ Ｐゴシック" w:eastAsia="ＭＳ Ｐゴシック" w:hint="eastAsia"/>
          <w:position w:val="2"/>
          <w:sz w:val="17"/>
        </w:rPr>
        <w:t>シラミ媒介性回帰熱ボレリア又はダニ媒介性回帰熱ボレリア</w:t>
      </w:r>
      <w:r>
        <w:rPr>
          <w:rFonts w:ascii="ＭＳ Ｐゴシック" w:eastAsia="ＭＳ Ｐゴシック" w:hint="eastAsia"/>
          <w:position w:val="2"/>
          <w:sz w:val="17"/>
        </w:rPr>
        <w:t xml:space="preserve">   </w:t>
      </w:r>
      <w:r>
        <w:rPr>
          <w:rFonts w:ascii="ＭＳ Ｐゴシック" w:eastAsia="ＭＳ Ｐゴシック" w:hint="eastAsia"/>
          <w:spacing w:val="26"/>
          <w:position w:val="2"/>
          <w:sz w:val="17"/>
        </w:rPr>
        <w:t xml:space="preserve"> </w:t>
      </w:r>
      <w:r>
        <w:rPr>
          <w:rFonts w:ascii="ＭＳ Ｐゴシック" w:eastAsia="ＭＳ Ｐゴシック" w:hint="eastAsia"/>
        </w:rPr>
        <w:t>ライム病ボレリアレジオネラ属菌</w:t>
      </w:r>
      <w:r>
        <w:rPr>
          <w:rFonts w:ascii="ＭＳ Ｐゴシック" w:eastAsia="ＭＳ Ｐゴシック" w:hint="eastAsia"/>
        </w:rPr>
        <w:tab/>
      </w:r>
      <w:r>
        <w:rPr>
          <w:rFonts w:ascii="ＭＳ Ｐゴシック" w:eastAsia="ＭＳ Ｐゴシック" w:hint="eastAsia"/>
        </w:rPr>
        <w:t>レプトスピラ</w:t>
      </w:r>
    </w:p>
    <w:p w:rsidR="005A61F3" w:rsidRDefault="009C0E8C">
      <w:pPr>
        <w:spacing w:line="279" w:lineRule="exact"/>
        <w:ind w:left="300"/>
        <w:rPr>
          <w:rFonts w:ascii="ＭＳ Ｐゴシック" w:eastAsia="ＭＳ Ｐゴシック"/>
        </w:rPr>
      </w:pPr>
      <w:r>
        <w:rPr>
          <w:rFonts w:ascii="ＭＳ Ｐゴシック" w:eastAsia="ＭＳ Ｐゴシック" w:hint="eastAsia"/>
        </w:rPr>
        <w:t>（３）真菌</w:t>
      </w:r>
    </w:p>
    <w:p w:rsidR="005A61F3" w:rsidRDefault="009C0E8C">
      <w:pPr>
        <w:spacing w:before="30"/>
        <w:ind w:left="591"/>
        <w:rPr>
          <w:rFonts w:ascii="ＭＳ Ｐゴシック" w:eastAsia="ＭＳ Ｐゴシック"/>
        </w:rPr>
      </w:pPr>
      <w:r>
        <w:rPr>
          <w:rFonts w:ascii="ＭＳ Ｐゴシック" w:eastAsia="ＭＳ Ｐゴシック" w:hint="eastAsia"/>
        </w:rPr>
        <w:t>コクシジオイデス・イミチス</w:t>
      </w:r>
    </w:p>
    <w:p w:rsidR="005A61F3" w:rsidRDefault="009C0E8C">
      <w:pPr>
        <w:spacing w:before="30"/>
        <w:ind w:left="300"/>
        <w:rPr>
          <w:rFonts w:ascii="ＭＳ Ｐゴシック" w:eastAsia="ＭＳ Ｐゴシック"/>
        </w:rPr>
      </w:pPr>
      <w:r>
        <w:rPr>
          <w:rFonts w:ascii="ＭＳ Ｐゴシック" w:eastAsia="ＭＳ Ｐゴシック" w:hint="eastAsia"/>
        </w:rPr>
        <w:t>（４）原生動物</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単包条虫又は多包条虫</w:t>
      </w:r>
      <w:r>
        <w:rPr>
          <w:rFonts w:ascii="ＭＳ Ｐゴシック" w:eastAsia="ＭＳ Ｐゴシック" w:hint="eastAsia"/>
        </w:rPr>
        <w:tab/>
      </w:r>
      <w:r>
        <w:rPr>
          <w:rFonts w:ascii="ＭＳ Ｐゴシック" w:eastAsia="ＭＳ Ｐゴシック" w:hint="eastAsia"/>
        </w:rPr>
        <w:t>オリエンチアツツガムシ</w:t>
      </w:r>
    </w:p>
    <w:p w:rsidR="005A61F3" w:rsidRDefault="009C0E8C">
      <w:pPr>
        <w:tabs>
          <w:tab w:val="left" w:pos="5076"/>
        </w:tabs>
        <w:spacing w:before="30" w:line="266" w:lineRule="auto"/>
        <w:ind w:left="591" w:right="3416"/>
        <w:rPr>
          <w:rFonts w:ascii="ＭＳ Ｐゴシック" w:eastAsia="ＭＳ Ｐゴシック"/>
        </w:rPr>
      </w:pPr>
      <w:r>
        <w:rPr>
          <w:rFonts w:ascii="ＭＳ Ｐゴシック" w:eastAsia="ＭＳ Ｐゴシック" w:hint="eastAsia"/>
        </w:rPr>
        <w:t>熱帯熱マラリア原虫</w:t>
      </w:r>
      <w:r>
        <w:rPr>
          <w:rFonts w:ascii="ＭＳ Ｐゴシック" w:eastAsia="ＭＳ Ｐゴシック" w:hint="eastAsia"/>
        </w:rPr>
        <w:tab/>
      </w:r>
      <w:r>
        <w:rPr>
          <w:rFonts w:ascii="ＭＳ Ｐゴシック" w:eastAsia="ＭＳ Ｐゴシック" w:hint="eastAsia"/>
        </w:rPr>
        <w:t>三日熱マラリア原虫卵形マラリア原虫又は四日熱マラリア原虫</w:t>
      </w:r>
    </w:p>
    <w:p w:rsidR="005A61F3" w:rsidRDefault="005A61F3">
      <w:pPr>
        <w:pStyle w:val="a3"/>
        <w:spacing w:before="3"/>
        <w:rPr>
          <w:rFonts w:ascii="ＭＳ Ｐゴシック"/>
        </w:rPr>
      </w:pPr>
    </w:p>
    <w:p w:rsidR="005A61F3" w:rsidRDefault="009C0E8C">
      <w:pPr>
        <w:ind w:left="300"/>
        <w:rPr>
          <w:rFonts w:ascii="ＭＳ Ｐゴシック" w:eastAsia="ＭＳ Ｐゴシック"/>
        </w:rPr>
      </w:pPr>
      <w:r>
        <w:rPr>
          <w:rFonts w:ascii="ＭＳ Ｐゴシック" w:eastAsia="ＭＳ Ｐゴシック" w:hint="eastAsia"/>
        </w:rPr>
        <w:t>（５）毒素</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ボツリヌス毒素</w:t>
      </w:r>
      <w:r>
        <w:rPr>
          <w:rFonts w:ascii="ＭＳ Ｐゴシック" w:eastAsia="ＭＳ Ｐゴシック" w:hint="eastAsia"/>
        </w:rPr>
        <w:tab/>
      </w:r>
      <w:r>
        <w:rPr>
          <w:rFonts w:ascii="ＭＳ Ｐゴシック" w:eastAsia="ＭＳ Ｐゴシック" w:hint="eastAsia"/>
        </w:rPr>
        <w:t>ウェルシュ菌毒素</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黄色ブドウ球菌毒素</w:t>
      </w:r>
      <w:r>
        <w:rPr>
          <w:rFonts w:ascii="ＭＳ Ｐゴシック" w:eastAsia="ＭＳ Ｐゴシック" w:hint="eastAsia"/>
        </w:rPr>
        <w:tab/>
      </w:r>
      <w:r>
        <w:rPr>
          <w:rFonts w:ascii="ＭＳ Ｐゴシック" w:eastAsia="ＭＳ Ｐゴシック" w:hint="eastAsia"/>
        </w:rPr>
        <w:t>ベロ毒素</w:t>
      </w:r>
    </w:p>
    <w:p w:rsidR="005A61F3" w:rsidRDefault="009C0E8C">
      <w:pPr>
        <w:tabs>
          <w:tab w:val="left" w:pos="5077"/>
        </w:tabs>
        <w:spacing w:before="30"/>
        <w:ind w:left="591"/>
        <w:rPr>
          <w:rFonts w:ascii="ＭＳ Ｐゴシック" w:eastAsia="ＭＳ Ｐゴシック"/>
        </w:rPr>
      </w:pPr>
      <w:r>
        <w:rPr>
          <w:rFonts w:ascii="ＭＳ Ｐゴシック" w:eastAsia="ＭＳ Ｐゴシック" w:hint="eastAsia"/>
        </w:rPr>
        <w:t>コレラ毒素</w:t>
      </w:r>
      <w:r>
        <w:rPr>
          <w:rFonts w:ascii="ＭＳ Ｐゴシック" w:eastAsia="ＭＳ Ｐゴシック" w:hint="eastAsia"/>
        </w:rPr>
        <w:tab/>
      </w:r>
      <w:r>
        <w:rPr>
          <w:rFonts w:ascii="ＭＳ Ｐゴシック" w:eastAsia="ＭＳ Ｐゴシック" w:hint="eastAsia"/>
        </w:rPr>
        <w:t>赤痢菌毒素</w:t>
      </w:r>
    </w:p>
    <w:p w:rsidR="005A61F3" w:rsidRDefault="009C0E8C">
      <w:pPr>
        <w:tabs>
          <w:tab w:val="left" w:pos="5074"/>
        </w:tabs>
        <w:spacing w:before="30"/>
        <w:ind w:left="591"/>
        <w:rPr>
          <w:rFonts w:ascii="ＭＳ Ｐゴシック" w:eastAsia="ＭＳ Ｐゴシック"/>
        </w:rPr>
      </w:pPr>
      <w:r>
        <w:rPr>
          <w:rFonts w:ascii="ＭＳ Ｐゴシック" w:eastAsia="ＭＳ Ｐゴシック" w:hint="eastAsia"/>
        </w:rPr>
        <w:t>デアセトキシスシルペノール毒素</w:t>
      </w:r>
      <w:r>
        <w:rPr>
          <w:rFonts w:ascii="ＭＳ Ｐゴシック" w:eastAsia="ＭＳ Ｐゴシック" w:hint="eastAsia"/>
        </w:rPr>
        <w:tab/>
      </w:r>
      <w:r>
        <w:rPr>
          <w:rFonts w:ascii="ＭＳ Ｐゴシック" w:eastAsia="ＭＳ Ｐゴシック" w:hint="eastAsia"/>
        </w:rPr>
        <w:t>アフラトキシン</w:t>
      </w:r>
    </w:p>
    <w:p w:rsidR="005A61F3" w:rsidRDefault="005A61F3">
      <w:pPr>
        <w:rPr>
          <w:rFonts w:ascii="ＭＳ Ｐゴシック" w:eastAsia="ＭＳ Ｐゴシック"/>
        </w:rPr>
        <w:sectPr w:rsidR="005A61F3">
          <w:pgSz w:w="11900" w:h="16840"/>
          <w:pgMar w:top="1600" w:right="680" w:bottom="880" w:left="880" w:header="0" w:footer="699" w:gutter="0"/>
          <w:cols w:space="720"/>
        </w:sectPr>
      </w:pPr>
    </w:p>
    <w:p w:rsidR="005A61F3" w:rsidRDefault="009C0E8C">
      <w:pPr>
        <w:tabs>
          <w:tab w:val="left" w:pos="5076"/>
        </w:tabs>
        <w:spacing w:before="43"/>
        <w:ind w:left="591"/>
        <w:rPr>
          <w:rFonts w:ascii="ＭＳ Ｐゴシック" w:eastAsia="ＭＳ Ｐゴシック"/>
        </w:rPr>
      </w:pPr>
      <w:r>
        <w:rPr>
          <w:rFonts w:ascii="ＭＳ Ｐゴシック" w:eastAsia="ＭＳ Ｐゴシック" w:hint="eastAsia"/>
        </w:rPr>
        <w:lastRenderedPageBreak/>
        <w:t>アブリン</w:t>
      </w:r>
      <w:r>
        <w:rPr>
          <w:rFonts w:ascii="ＭＳ Ｐゴシック" w:eastAsia="ＭＳ Ｐゴシック" w:hint="eastAsia"/>
        </w:rPr>
        <w:tab/>
      </w:r>
      <w:r>
        <w:rPr>
          <w:rFonts w:ascii="ＭＳ Ｐゴシック" w:eastAsia="ＭＳ Ｐゴシック" w:hint="eastAsia"/>
        </w:rPr>
        <w:t>コノトキシン</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Ｔ－２トキシン</w:t>
      </w:r>
      <w:r>
        <w:rPr>
          <w:rFonts w:ascii="ＭＳ Ｐゴシック" w:eastAsia="ＭＳ Ｐゴシック" w:hint="eastAsia"/>
        </w:rPr>
        <w:tab/>
      </w:r>
      <w:r>
        <w:rPr>
          <w:rFonts w:ascii="ＭＳ Ｐゴシック" w:eastAsia="ＭＳ Ｐゴシック" w:hint="eastAsia"/>
        </w:rPr>
        <w:t>ＨＴ－２トキシン</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テトロドトキシン</w:t>
      </w:r>
      <w:r>
        <w:rPr>
          <w:rFonts w:ascii="ＭＳ Ｐゴシック" w:eastAsia="ＭＳ Ｐゴシック" w:hint="eastAsia"/>
        </w:rPr>
        <w:tab/>
      </w:r>
      <w:r>
        <w:rPr>
          <w:rFonts w:ascii="ＭＳ Ｐゴシック" w:eastAsia="ＭＳ Ｐゴシック" w:hint="eastAsia"/>
        </w:rPr>
        <w:t>ビスカムアルバムレクチン</w:t>
      </w:r>
    </w:p>
    <w:p w:rsidR="005A61F3" w:rsidRDefault="009C0E8C">
      <w:pPr>
        <w:tabs>
          <w:tab w:val="left" w:pos="5076"/>
        </w:tabs>
        <w:spacing w:before="30"/>
        <w:ind w:left="591"/>
        <w:rPr>
          <w:rFonts w:ascii="ＭＳ Ｐゴシック" w:eastAsia="ＭＳ Ｐゴシック"/>
        </w:rPr>
      </w:pPr>
      <w:r>
        <w:rPr>
          <w:rFonts w:ascii="ＭＳ Ｐゴシック" w:eastAsia="ＭＳ Ｐゴシック" w:hint="eastAsia"/>
        </w:rPr>
        <w:t>ボルケンシン</w:t>
      </w:r>
      <w:r>
        <w:rPr>
          <w:rFonts w:ascii="ＭＳ Ｐゴシック" w:eastAsia="ＭＳ Ｐゴシック" w:hint="eastAsia"/>
        </w:rPr>
        <w:tab/>
      </w:r>
      <w:r>
        <w:rPr>
          <w:rFonts w:ascii="ＭＳ Ｐゴシック" w:eastAsia="ＭＳ Ｐゴシック" w:hint="eastAsia"/>
        </w:rPr>
        <w:t>ミクロシスチン</w:t>
      </w:r>
    </w:p>
    <w:p w:rsidR="005A61F3" w:rsidRDefault="009C0E8C">
      <w:pPr>
        <w:spacing w:before="30"/>
        <w:ind w:left="591"/>
        <w:rPr>
          <w:rFonts w:ascii="ＭＳ Ｐゴシック" w:eastAsia="ＭＳ Ｐゴシック"/>
        </w:rPr>
      </w:pPr>
      <w:r>
        <w:rPr>
          <w:rFonts w:ascii="ＭＳ Ｐゴシック" w:eastAsia="ＭＳ Ｐゴシック" w:hint="eastAsia"/>
        </w:rPr>
        <w:t>モデシン</w:t>
      </w:r>
    </w:p>
    <w:p w:rsidR="005A61F3" w:rsidRDefault="005A61F3">
      <w:pPr>
        <w:pStyle w:val="a3"/>
        <w:spacing w:before="9"/>
        <w:rPr>
          <w:rFonts w:ascii="ＭＳ Ｐゴシック"/>
          <w:sz w:val="26"/>
        </w:rPr>
      </w:pPr>
    </w:p>
    <w:p w:rsidR="005A61F3" w:rsidRDefault="009C0E8C">
      <w:pPr>
        <w:ind w:left="300"/>
        <w:rPr>
          <w:rFonts w:ascii="ＭＳ Ｐゴシック" w:eastAsia="ＭＳ Ｐゴシック"/>
        </w:rPr>
      </w:pPr>
      <w:r>
        <w:rPr>
          <w:rFonts w:ascii="ＭＳ Ｐゴシック" w:eastAsia="ＭＳ Ｐゴシック" w:hint="eastAsia"/>
          <w:u w:val="single"/>
        </w:rPr>
        <w:t>２</w:t>
      </w:r>
      <w:r>
        <w:rPr>
          <w:rFonts w:ascii="ＭＳ Ｐゴシック" w:eastAsia="ＭＳ Ｐゴシック" w:hint="eastAsia"/>
          <w:u w:val="single"/>
        </w:rPr>
        <w:t xml:space="preserve"> </w:t>
      </w:r>
      <w:r>
        <w:rPr>
          <w:rFonts w:ascii="ＭＳ Ｐゴシック" w:eastAsia="ＭＳ Ｐゴシック" w:hint="eastAsia"/>
          <w:u w:val="single"/>
        </w:rPr>
        <w:t>動物に病原性を有する微生物</w:t>
      </w:r>
    </w:p>
    <w:p w:rsidR="005A61F3" w:rsidRDefault="009C0E8C">
      <w:pPr>
        <w:tabs>
          <w:tab w:val="left" w:pos="5075"/>
        </w:tabs>
        <w:spacing w:before="31"/>
        <w:ind w:left="591"/>
        <w:rPr>
          <w:rFonts w:ascii="ＭＳ Ｐゴシック" w:eastAsia="ＭＳ Ｐゴシック"/>
        </w:rPr>
      </w:pPr>
      <w:r>
        <w:rPr>
          <w:rFonts w:ascii="ＭＳ Ｐゴシック" w:eastAsia="ＭＳ Ｐゴシック" w:hint="eastAsia"/>
        </w:rPr>
        <w:t>牛疫ウイルス</w:t>
      </w:r>
      <w:r>
        <w:rPr>
          <w:rFonts w:ascii="ＭＳ Ｐゴシック" w:eastAsia="ＭＳ Ｐゴシック" w:hint="eastAsia"/>
        </w:rPr>
        <w:tab/>
      </w:r>
      <w:r>
        <w:rPr>
          <w:rFonts w:ascii="ＭＳ Ｐゴシック" w:eastAsia="ＭＳ Ｐゴシック" w:hint="eastAsia"/>
        </w:rPr>
        <w:t>牛肺疫菌</w:t>
      </w:r>
    </w:p>
    <w:p w:rsidR="005A61F3" w:rsidRDefault="009C0E8C">
      <w:pPr>
        <w:tabs>
          <w:tab w:val="left" w:pos="5075"/>
        </w:tabs>
        <w:spacing w:before="30"/>
        <w:ind w:left="591"/>
        <w:rPr>
          <w:rFonts w:ascii="ＭＳ Ｐゴシック" w:eastAsia="ＭＳ Ｐゴシック"/>
        </w:rPr>
      </w:pPr>
      <w:r>
        <w:rPr>
          <w:rFonts w:ascii="ＭＳ Ｐゴシック" w:eastAsia="ＭＳ Ｐゴシック" w:hint="eastAsia"/>
        </w:rPr>
        <w:t>口蹄疫ウイルス</w:t>
      </w:r>
      <w:r>
        <w:rPr>
          <w:rFonts w:ascii="ＭＳ Ｐゴシック" w:eastAsia="ＭＳ Ｐゴシック" w:hint="eastAsia"/>
        </w:rPr>
        <w:tab/>
      </w:r>
      <w:r>
        <w:rPr>
          <w:rFonts w:ascii="ＭＳ Ｐゴシック" w:eastAsia="ＭＳ Ｐゴシック" w:hint="eastAsia"/>
        </w:rPr>
        <w:t>アフリカ豚コレラウイルス</w:t>
      </w:r>
    </w:p>
    <w:p w:rsidR="005A61F3" w:rsidRDefault="005A61F3">
      <w:pPr>
        <w:rPr>
          <w:rFonts w:ascii="ＭＳ Ｐゴシック" w:eastAsia="ＭＳ Ｐゴシック"/>
        </w:rPr>
        <w:sectPr w:rsidR="005A61F3">
          <w:pgSz w:w="11900" w:h="16840"/>
          <w:pgMar w:top="1400" w:right="680" w:bottom="880" w:left="880" w:header="0" w:footer="699" w:gutter="0"/>
          <w:cols w:space="720"/>
        </w:sectPr>
      </w:pPr>
    </w:p>
    <w:p w:rsidR="005A61F3" w:rsidRDefault="009C0E8C">
      <w:pPr>
        <w:pStyle w:val="5"/>
        <w:spacing w:before="58"/>
        <w:ind w:left="521"/>
      </w:pPr>
      <w:r>
        <w:lastRenderedPageBreak/>
        <w:t>生活関連等施設の安全確保の留意点（生物剤・毒素等を取扱う施設）</w:t>
      </w:r>
    </w:p>
    <w:p w:rsidR="005A61F3" w:rsidRDefault="005A61F3">
      <w:pPr>
        <w:pStyle w:val="a3"/>
        <w:rPr>
          <w:rFonts w:ascii="ＭＳ ゴシック"/>
          <w:sz w:val="28"/>
        </w:rPr>
      </w:pPr>
    </w:p>
    <w:p w:rsidR="005A61F3" w:rsidRDefault="005A61F3">
      <w:pPr>
        <w:pStyle w:val="a3"/>
        <w:spacing w:before="11"/>
        <w:rPr>
          <w:rFonts w:ascii="ＭＳ ゴシック"/>
          <w:sz w:val="23"/>
        </w:rPr>
      </w:pPr>
    </w:p>
    <w:p w:rsidR="005A61F3" w:rsidRDefault="009C0E8C">
      <w:pPr>
        <w:pStyle w:val="a3"/>
        <w:tabs>
          <w:tab w:val="left" w:pos="7439"/>
          <w:tab w:val="left" w:pos="8106"/>
          <w:tab w:val="left" w:pos="8772"/>
          <w:tab w:val="left" w:pos="9438"/>
        </w:tabs>
        <w:spacing w:before="1" w:line="196" w:lineRule="auto"/>
        <w:ind w:left="6773" w:right="168"/>
        <w:jc w:val="right"/>
        <w:rPr>
          <w:rFonts w:ascii="ＭＳ ゴシック" w:eastAsia="ＭＳ ゴシック" w:hint="eastAsia"/>
        </w:rPr>
      </w:pPr>
      <w:r>
        <w:rPr>
          <w:rFonts w:ascii="ＭＳ ゴシック" w:eastAsia="ＭＳ ゴシック" w:hint="eastAsia"/>
          <w:spacing w:val="55"/>
        </w:rPr>
        <w:t>平成１７年７月２５</w:t>
      </w:r>
      <w:r>
        <w:rPr>
          <w:rFonts w:ascii="ＭＳ ゴシック" w:eastAsia="ＭＳ ゴシック" w:hint="eastAsia"/>
        </w:rPr>
        <w:t>日</w:t>
      </w:r>
      <w:r>
        <w:rPr>
          <w:rFonts w:ascii="ＭＳ ゴシック" w:eastAsia="ＭＳ ゴシック" w:hint="eastAsia"/>
          <w:spacing w:val="-65"/>
        </w:rPr>
        <w:t xml:space="preserve"> </w:t>
      </w:r>
      <w:r>
        <w:rPr>
          <w:rFonts w:ascii="ＭＳ ゴシック" w:eastAsia="ＭＳ ゴシック" w:hint="eastAsia"/>
        </w:rPr>
        <w:t>厚</w:t>
      </w:r>
      <w:r>
        <w:rPr>
          <w:rFonts w:ascii="ＭＳ ゴシック" w:eastAsia="ＭＳ ゴシック" w:hint="eastAsia"/>
        </w:rPr>
        <w:tab/>
      </w:r>
      <w:r>
        <w:rPr>
          <w:rFonts w:ascii="ＭＳ ゴシック" w:eastAsia="ＭＳ ゴシック" w:hint="eastAsia"/>
        </w:rPr>
        <w:t>生</w:t>
      </w:r>
      <w:r>
        <w:rPr>
          <w:rFonts w:ascii="ＭＳ ゴシック" w:eastAsia="ＭＳ ゴシック" w:hint="eastAsia"/>
        </w:rPr>
        <w:tab/>
      </w:r>
      <w:r>
        <w:rPr>
          <w:rFonts w:ascii="ＭＳ ゴシック" w:eastAsia="ＭＳ ゴシック" w:hint="eastAsia"/>
        </w:rPr>
        <w:t>労</w:t>
      </w:r>
      <w:r>
        <w:rPr>
          <w:rFonts w:ascii="ＭＳ ゴシック" w:eastAsia="ＭＳ ゴシック" w:hint="eastAsia"/>
        </w:rPr>
        <w:tab/>
      </w:r>
      <w:r>
        <w:rPr>
          <w:rFonts w:ascii="ＭＳ ゴシック" w:eastAsia="ＭＳ ゴシック" w:hint="eastAsia"/>
        </w:rPr>
        <w:t>働</w:t>
      </w:r>
      <w:r>
        <w:rPr>
          <w:rFonts w:ascii="ＭＳ ゴシック" w:eastAsia="ＭＳ ゴシック" w:hint="eastAsia"/>
        </w:rPr>
        <w:tab/>
      </w:r>
      <w:r>
        <w:rPr>
          <w:rFonts w:ascii="ＭＳ ゴシック" w:eastAsia="ＭＳ ゴシック" w:hint="eastAsia"/>
        </w:rPr>
        <w:t>省</w:t>
      </w:r>
    </w:p>
    <w:p w:rsidR="005A61F3" w:rsidRDefault="005A61F3">
      <w:pPr>
        <w:pStyle w:val="a3"/>
        <w:rPr>
          <w:rFonts w:ascii="ＭＳ ゴシック"/>
        </w:rPr>
      </w:pPr>
    </w:p>
    <w:p w:rsidR="005A61F3" w:rsidRDefault="005A61F3">
      <w:pPr>
        <w:pStyle w:val="a3"/>
        <w:spacing w:before="10"/>
        <w:rPr>
          <w:rFonts w:ascii="ＭＳ ゴシック"/>
          <w:sz w:val="27"/>
        </w:rPr>
      </w:pPr>
    </w:p>
    <w:p w:rsidR="005A61F3" w:rsidRDefault="009C0E8C">
      <w:pPr>
        <w:pStyle w:val="a3"/>
        <w:spacing w:before="1"/>
        <w:ind w:left="11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8"/>
        <w:rPr>
          <w:rFonts w:ascii="ＭＳ ゴシック"/>
          <w:sz w:val="17"/>
        </w:rPr>
      </w:pPr>
    </w:p>
    <w:p w:rsidR="005A61F3" w:rsidRDefault="009C0E8C">
      <w:pPr>
        <w:pStyle w:val="a3"/>
        <w:spacing w:before="71" w:line="235" w:lineRule="auto"/>
        <w:ind w:left="107" w:right="220" w:firstLine="241"/>
        <w:jc w:val="both"/>
        <w:rPr>
          <w:rFonts w:ascii="ＭＳ ゴシック" w:eastAsia="ＭＳ ゴシック" w:hint="eastAsia"/>
        </w:rPr>
      </w:pPr>
      <w:r>
        <w:rPr>
          <w:rFonts w:ascii="ＭＳ ゴシック" w:eastAsia="ＭＳ ゴシック" w:hint="eastAsia"/>
          <w:spacing w:val="-9"/>
        </w:rPr>
        <w:t>細菌兵器</w:t>
      </w:r>
      <w:r>
        <w:rPr>
          <w:rFonts w:ascii="ＭＳ ゴシック" w:eastAsia="ＭＳ ゴシック" w:hint="eastAsia"/>
        </w:rPr>
        <w:t>（生物兵器</w:t>
      </w:r>
      <w:r>
        <w:rPr>
          <w:rFonts w:ascii="ＭＳ ゴシック" w:eastAsia="ＭＳ ゴシック" w:hint="eastAsia"/>
          <w:spacing w:val="-35"/>
        </w:rPr>
        <w:t>）</w:t>
      </w:r>
      <w:r>
        <w:rPr>
          <w:rFonts w:ascii="ＭＳ ゴシック" w:eastAsia="ＭＳ ゴシック" w:hint="eastAsia"/>
          <w:spacing w:val="-4"/>
        </w:rPr>
        <w:t>及び毒素兵器の開発、生産及び貯蔵の禁止並びに廃棄に関する条</w:t>
      </w:r>
      <w:r>
        <w:rPr>
          <w:rFonts w:ascii="ＭＳ ゴシック" w:eastAsia="ＭＳ ゴシック" w:hint="eastAsia"/>
          <w:spacing w:val="2"/>
        </w:rPr>
        <w:t>約等の実施に関する法律第２条第１項に規定する生物剤及び同条第２項に規定する毒素</w:t>
      </w:r>
      <w:r>
        <w:rPr>
          <w:rFonts w:ascii="ＭＳ ゴシック" w:eastAsia="ＭＳ ゴシック" w:hint="eastAsia"/>
          <w:spacing w:val="-19"/>
        </w:rPr>
        <w:t>を取扱う施設</w:t>
      </w:r>
      <w:r>
        <w:rPr>
          <w:rFonts w:ascii="ＭＳ ゴシック" w:eastAsia="ＭＳ ゴシック" w:hint="eastAsia"/>
        </w:rPr>
        <w:t>（武力攻撃事態等における国民の保護のための措置に関する法律施行令第２</w:t>
      </w:r>
      <w:r>
        <w:rPr>
          <w:rFonts w:ascii="ＭＳ ゴシック" w:eastAsia="ＭＳ ゴシック" w:hint="eastAsia"/>
        </w:rPr>
        <w:t xml:space="preserve"> </w:t>
      </w:r>
      <w:r>
        <w:rPr>
          <w:rFonts w:ascii="ＭＳ ゴシック" w:eastAsia="ＭＳ ゴシック" w:hint="eastAsia"/>
        </w:rPr>
        <w:t>７条第１０号、第２８条第１０号）。</w:t>
      </w:r>
    </w:p>
    <w:p w:rsidR="005A61F3" w:rsidRDefault="005A61F3">
      <w:pPr>
        <w:pStyle w:val="a3"/>
        <w:spacing w:before="8"/>
        <w:rPr>
          <w:rFonts w:ascii="ＭＳ ゴシック"/>
          <w:sz w:val="22"/>
        </w:rPr>
      </w:pPr>
    </w:p>
    <w:p w:rsidR="005A61F3" w:rsidRDefault="009C0E8C">
      <w:pPr>
        <w:pStyle w:val="a3"/>
        <w:ind w:left="109"/>
        <w:rPr>
          <w:rFonts w:ascii="ＭＳ ゴシック" w:eastAsia="ＭＳ ゴシック" w:hint="eastAsia"/>
        </w:rPr>
      </w:pPr>
      <w:r>
        <w:rPr>
          <w:rFonts w:ascii="ＭＳ ゴシック" w:eastAsia="ＭＳ ゴシック" w:hint="eastAsia"/>
          <w:u w:val="single"/>
        </w:rPr>
        <w:t>２．施設の特性</w:t>
      </w:r>
    </w:p>
    <w:p w:rsidR="005A61F3" w:rsidRDefault="005A61F3">
      <w:pPr>
        <w:pStyle w:val="a3"/>
        <w:spacing w:before="8"/>
        <w:rPr>
          <w:rFonts w:ascii="ＭＳ ゴシック"/>
          <w:sz w:val="17"/>
        </w:rPr>
      </w:pPr>
    </w:p>
    <w:p w:rsidR="005A61F3" w:rsidRDefault="009C0E8C">
      <w:pPr>
        <w:pStyle w:val="a3"/>
        <w:spacing w:before="71" w:line="235" w:lineRule="auto"/>
        <w:ind w:left="591" w:right="221" w:hanging="484"/>
        <w:jc w:val="both"/>
        <w:rPr>
          <w:rFonts w:ascii="ＭＳ ゴシック" w:eastAsia="ＭＳ ゴシック" w:hint="eastAsia"/>
        </w:rPr>
      </w:pPr>
      <w:r>
        <w:rPr>
          <w:rFonts w:ascii="ＭＳ ゴシック" w:eastAsia="ＭＳ ゴシック" w:hint="eastAsia"/>
          <w:spacing w:val="-9"/>
        </w:rPr>
        <w:t>（１）</w:t>
      </w:r>
      <w:r>
        <w:rPr>
          <w:rFonts w:ascii="ＭＳ ゴシック" w:eastAsia="ＭＳ ゴシック" w:hint="eastAsia"/>
          <w:spacing w:val="-7"/>
        </w:rPr>
        <w:t>細菌兵器</w:t>
      </w:r>
      <w:r>
        <w:rPr>
          <w:rFonts w:ascii="ＭＳ ゴシック" w:eastAsia="ＭＳ ゴシック" w:hint="eastAsia"/>
        </w:rPr>
        <w:t>（生物兵器</w:t>
      </w:r>
      <w:r>
        <w:rPr>
          <w:rFonts w:ascii="ＭＳ ゴシック" w:eastAsia="ＭＳ ゴシック" w:hint="eastAsia"/>
          <w:spacing w:val="-26"/>
        </w:rPr>
        <w:t>）</w:t>
      </w:r>
      <w:r>
        <w:rPr>
          <w:rFonts w:ascii="ＭＳ ゴシック" w:eastAsia="ＭＳ ゴシック" w:hint="eastAsia"/>
          <w:spacing w:val="-3"/>
        </w:rPr>
        <w:t>及び毒素兵器の開発、生産及び貯蔵の禁止並びに廃棄に関す</w:t>
      </w:r>
      <w:r>
        <w:rPr>
          <w:rFonts w:ascii="ＭＳ ゴシック" w:eastAsia="ＭＳ ゴシック" w:hint="eastAsia"/>
          <w:spacing w:val="3"/>
        </w:rPr>
        <w:t>る条約等の実施に関する法律第２条第１項に規定する生物剤及び同条第２項に規定</w:t>
      </w:r>
      <w:r>
        <w:rPr>
          <w:rFonts w:ascii="ＭＳ ゴシック" w:eastAsia="ＭＳ ゴシック" w:hint="eastAsia"/>
        </w:rPr>
        <w:t>する毒素（以下「生物剤等」という。）を保有している施設。</w:t>
      </w:r>
    </w:p>
    <w:p w:rsidR="005A61F3" w:rsidRDefault="009C0E8C">
      <w:pPr>
        <w:pStyle w:val="a3"/>
        <w:spacing w:line="235" w:lineRule="auto"/>
        <w:ind w:left="591" w:right="226" w:hanging="484"/>
        <w:jc w:val="both"/>
        <w:rPr>
          <w:rFonts w:ascii="ＭＳ ゴシック" w:eastAsia="ＭＳ ゴシック" w:hint="eastAsia"/>
        </w:rPr>
      </w:pPr>
      <w:r>
        <w:rPr>
          <w:rFonts w:ascii="ＭＳ ゴシック" w:eastAsia="ＭＳ ゴシック" w:hint="eastAsia"/>
          <w:spacing w:val="-17"/>
        </w:rPr>
        <w:t>（２）</w:t>
      </w:r>
      <w:r>
        <w:rPr>
          <w:rFonts w:ascii="ＭＳ ゴシック" w:eastAsia="ＭＳ ゴシック" w:hint="eastAsia"/>
          <w:spacing w:val="-5"/>
        </w:rPr>
        <w:t>対象となる生物剤等は、人又は家畜に対して病原性を有しているもので別表に示すものとする。</w:t>
      </w:r>
    </w:p>
    <w:p w:rsidR="005A61F3" w:rsidRDefault="005A61F3">
      <w:pPr>
        <w:pStyle w:val="a3"/>
        <w:spacing w:before="7"/>
        <w:rPr>
          <w:rFonts w:ascii="ＭＳ ゴシック"/>
          <w:sz w:val="22"/>
        </w:rPr>
      </w:pPr>
    </w:p>
    <w:p w:rsidR="005A61F3" w:rsidRDefault="009C0E8C">
      <w:pPr>
        <w:pStyle w:val="a3"/>
        <w:ind w:left="107"/>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8"/>
        <w:rPr>
          <w:rFonts w:ascii="ＭＳ ゴシック"/>
          <w:sz w:val="17"/>
        </w:rPr>
      </w:pPr>
    </w:p>
    <w:p w:rsidR="005A61F3" w:rsidRDefault="009C0E8C">
      <w:pPr>
        <w:pStyle w:val="a3"/>
        <w:spacing w:before="72" w:line="235" w:lineRule="auto"/>
        <w:ind w:left="591" w:right="226" w:hanging="484"/>
        <w:rPr>
          <w:rFonts w:ascii="ＭＳ ゴシック" w:eastAsia="ＭＳ ゴシック" w:hint="eastAsia"/>
        </w:rPr>
      </w:pPr>
      <w:r>
        <w:rPr>
          <w:rFonts w:ascii="ＭＳ ゴシック" w:eastAsia="ＭＳ ゴシック" w:hint="eastAsia"/>
          <w:spacing w:val="-5"/>
        </w:rPr>
        <w:t>（１）</w:t>
      </w:r>
      <w:r>
        <w:rPr>
          <w:rFonts w:ascii="ＭＳ ゴシック" w:eastAsia="ＭＳ ゴシック" w:hint="eastAsia"/>
          <w:spacing w:val="-2"/>
        </w:rPr>
        <w:t>生物剤等の取扱いに当たっては、そのレベル分類</w:t>
      </w:r>
      <w:r>
        <w:rPr>
          <w:rFonts w:ascii="ＭＳ ゴシック" w:eastAsia="ＭＳ ゴシック" w:hint="eastAsia"/>
        </w:rPr>
        <w:t>（</w:t>
      </w:r>
      <w:r>
        <w:rPr>
          <w:rFonts w:ascii="ＭＳ ゴシック" w:eastAsia="ＭＳ ゴシック" w:hint="eastAsia"/>
          <w:spacing w:val="-6"/>
        </w:rPr>
        <w:t>以下「ＢＳＬ」という。</w:t>
      </w:r>
      <w:r>
        <w:rPr>
          <w:rFonts w:ascii="ＭＳ ゴシック" w:eastAsia="ＭＳ ゴシック" w:hint="eastAsia"/>
          <w:spacing w:val="-15"/>
        </w:rPr>
        <w:t>）</w:t>
      </w:r>
      <w:r>
        <w:rPr>
          <w:rFonts w:ascii="ＭＳ ゴシック" w:eastAsia="ＭＳ ゴシック" w:hint="eastAsia"/>
        </w:rPr>
        <w:t>等に</w:t>
      </w:r>
      <w:r>
        <w:rPr>
          <w:rFonts w:ascii="ＭＳ ゴシック" w:eastAsia="ＭＳ ゴシック" w:hint="eastAsia"/>
          <w:spacing w:val="-11"/>
        </w:rPr>
        <w:t>応じ、適切な設備の設置と運用を実施すること</w:t>
      </w:r>
      <w:r>
        <w:rPr>
          <w:rFonts w:ascii="ＭＳ ゴシック" w:eastAsia="ＭＳ ゴシック" w:hint="eastAsia"/>
        </w:rPr>
        <w:t>（病原体等のＢＳＬ及びＢＳＬに応じ</w:t>
      </w:r>
      <w:r>
        <w:rPr>
          <w:rFonts w:ascii="ＭＳ ゴシック" w:eastAsia="ＭＳ ゴシック" w:hint="eastAsia"/>
          <w:spacing w:val="-8"/>
        </w:rPr>
        <w:t>た措置については、別表および国立感染症研究所病原体等安全管理規程</w:t>
      </w:r>
      <w:r>
        <w:rPr>
          <w:rFonts w:ascii="ＭＳ ゴシック" w:eastAsia="ＭＳ ゴシック" w:hint="eastAsia"/>
        </w:rPr>
        <w:t>（国立感染症</w:t>
      </w:r>
      <w:r>
        <w:rPr>
          <w:rFonts w:ascii="ＭＳ ゴシック" w:eastAsia="ＭＳ ゴシック" w:hint="eastAsia"/>
          <w:spacing w:val="-3"/>
        </w:rPr>
        <w:t>研究所バイオセーフティ管理室ホームページ</w:t>
      </w:r>
      <w:r>
        <w:rPr>
          <w:rFonts w:ascii="ＭＳ ゴシック" w:eastAsia="ＭＳ ゴシック" w:hint="eastAsia"/>
          <w:spacing w:val="-3"/>
        </w:rPr>
        <w:t xml:space="preserve"> </w:t>
      </w:r>
      <w:hyperlink r:id="rId102">
        <w:r>
          <w:rPr>
            <w:rFonts w:ascii="Times New Roman" w:eastAsia="Times New Roman"/>
          </w:rPr>
          <w:t>http://www0.nih.go.jp/niid/Biosafety/</w:t>
        </w:r>
      </w:hyperlink>
      <w:r>
        <w:rPr>
          <w:rFonts w:ascii="Times New Roman" w:eastAsia="Times New Roman"/>
        </w:rPr>
        <w:t xml:space="preserve"> kanrikitei/kanrikitei-bunyo.html</w:t>
      </w:r>
      <w:r>
        <w:rPr>
          <w:rFonts w:ascii="ＭＳ ゴシック" w:eastAsia="ＭＳ ゴシック" w:hint="eastAsia"/>
        </w:rPr>
        <w:t>）に準拠すること）。</w:t>
      </w:r>
    </w:p>
    <w:p w:rsidR="005A61F3" w:rsidRDefault="009C0E8C">
      <w:pPr>
        <w:pStyle w:val="a3"/>
        <w:spacing w:line="235" w:lineRule="auto"/>
        <w:ind w:left="591" w:right="226" w:hanging="484"/>
        <w:jc w:val="both"/>
        <w:rPr>
          <w:rFonts w:ascii="ＭＳ ゴシック" w:eastAsia="ＭＳ ゴシック" w:hint="eastAsia"/>
        </w:rPr>
      </w:pPr>
      <w:r>
        <w:rPr>
          <w:rFonts w:ascii="ＭＳ ゴシック" w:eastAsia="ＭＳ ゴシック" w:hint="eastAsia"/>
          <w:spacing w:val="-18"/>
        </w:rPr>
        <w:t>（２）</w:t>
      </w:r>
      <w:r>
        <w:rPr>
          <w:rFonts w:ascii="ＭＳ ゴシック" w:eastAsia="ＭＳ ゴシック" w:hint="eastAsia"/>
          <w:spacing w:val="-3"/>
        </w:rPr>
        <w:t>生物剤等を保有している施設の管理者は、平素から巡回等により施設の自主的な警</w:t>
      </w:r>
      <w:r>
        <w:rPr>
          <w:rFonts w:ascii="ＭＳ ゴシック" w:eastAsia="ＭＳ ゴシック" w:hint="eastAsia"/>
          <w:spacing w:val="-10"/>
        </w:rPr>
        <w:t>備に努めるとともに、生物剤等の管理責任者を任命し、その責任の所在を明確化して</w:t>
      </w:r>
      <w:r>
        <w:rPr>
          <w:rFonts w:ascii="ＭＳ ゴシック" w:eastAsia="ＭＳ ゴシック" w:hint="eastAsia"/>
          <w:spacing w:val="-17"/>
        </w:rPr>
        <w:t>以下の事項を遵守させること。また、生物剤等の管理について知見を有する者等からなる安全管理委員会を設置し、意見を聴くこと。</w:t>
      </w:r>
    </w:p>
    <w:p w:rsidR="005A61F3" w:rsidRDefault="009C0E8C">
      <w:pPr>
        <w:pStyle w:val="a3"/>
        <w:tabs>
          <w:tab w:val="left" w:pos="1015"/>
        </w:tabs>
        <w:spacing w:line="294" w:lineRule="exact"/>
        <w:ind w:left="531"/>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ab/>
      </w:r>
      <w:r>
        <w:rPr>
          <w:rFonts w:ascii="ＭＳ ゴシック" w:eastAsia="ＭＳ ゴシック" w:hAnsi="ＭＳ ゴシック" w:hint="eastAsia"/>
        </w:rPr>
        <w:t>施錠された冷蔵庫、冷凍庫等により適切に生物剤等を保管すること。</w:t>
      </w:r>
    </w:p>
    <w:p w:rsidR="005A61F3" w:rsidRDefault="009C0E8C">
      <w:pPr>
        <w:pStyle w:val="a3"/>
        <w:tabs>
          <w:tab w:val="left" w:pos="1015"/>
        </w:tabs>
        <w:spacing w:line="300" w:lineRule="exact"/>
        <w:ind w:left="531"/>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ab/>
      </w:r>
      <w:r>
        <w:rPr>
          <w:rFonts w:ascii="ＭＳ ゴシック" w:eastAsia="ＭＳ ゴシック" w:hAnsi="ＭＳ ゴシック" w:hint="eastAsia"/>
        </w:rPr>
        <w:t>保管場所へのアクセス制限等による盗難・紛失等の防犯対策を行うこと。</w:t>
      </w:r>
    </w:p>
    <w:p w:rsidR="005A61F3" w:rsidRDefault="009C0E8C">
      <w:pPr>
        <w:pStyle w:val="a3"/>
        <w:tabs>
          <w:tab w:val="left" w:pos="1015"/>
        </w:tabs>
        <w:spacing w:line="235" w:lineRule="auto"/>
        <w:ind w:left="773" w:right="226" w:hanging="243"/>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6"/>
        </w:rPr>
        <w:t>生物剤等の使用・管理を常に記録・保存するとともに、管理責任者が定期的に確認を行うこと。</w:t>
      </w:r>
    </w:p>
    <w:p w:rsidR="005A61F3" w:rsidRDefault="009C0E8C">
      <w:pPr>
        <w:pStyle w:val="a3"/>
        <w:tabs>
          <w:tab w:val="left" w:pos="1015"/>
        </w:tabs>
        <w:spacing w:line="235" w:lineRule="auto"/>
        <w:ind w:left="773" w:right="224" w:hanging="243"/>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4"/>
        </w:rPr>
        <w:t>生物剤等の譲渡に当たっては、譲渡先において適切な管理体制が整備されていることを事前に確認するとともに、管理責任者による承認手続き等を経ること。</w:t>
      </w:r>
    </w:p>
    <w:p w:rsidR="005A61F3" w:rsidRDefault="009C0E8C">
      <w:pPr>
        <w:pStyle w:val="a3"/>
        <w:tabs>
          <w:tab w:val="left" w:pos="1015"/>
        </w:tabs>
        <w:spacing w:line="235" w:lineRule="auto"/>
        <w:ind w:left="773" w:right="224" w:hanging="243"/>
        <w:rPr>
          <w:rFonts w:ascii="ＭＳ ゴシック" w:eastAsia="ＭＳ ゴシック" w:hAnsi="ＭＳ ゴシック"/>
        </w:rPr>
      </w:pPr>
      <w:r>
        <w:rPr>
          <w:rFonts w:ascii="ＭＳ ゴシック" w:eastAsia="ＭＳ ゴシック" w:hAnsi="ＭＳ ゴシック" w:hint="eastAsia"/>
        </w:rPr>
        <w:t>⑤</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4"/>
        </w:rPr>
        <w:t>生物剤等の譲受に当たっては、管理責任者による承認手続き等を経るとともに適切な管理を行うこと。</w:t>
      </w:r>
    </w:p>
    <w:p w:rsidR="005A61F3" w:rsidRDefault="009C0E8C">
      <w:pPr>
        <w:pStyle w:val="a3"/>
        <w:tabs>
          <w:tab w:val="left" w:pos="1132"/>
        </w:tabs>
        <w:spacing w:line="235" w:lineRule="auto"/>
        <w:ind w:left="891" w:right="226" w:hanging="360"/>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3"/>
        </w:rPr>
        <w:t>生物剤等の廃棄に当たっては、適切な方法</w:t>
      </w:r>
      <w:r>
        <w:rPr>
          <w:rFonts w:ascii="ＭＳ ゴシック" w:eastAsia="ＭＳ ゴシック" w:hAnsi="ＭＳ ゴシック" w:hint="eastAsia"/>
        </w:rPr>
        <w:t>（オートクレーブ処理､薬剤による消毒等）により確実に不活化すること。</w:t>
      </w:r>
    </w:p>
    <w:p w:rsidR="005A61F3" w:rsidRDefault="009C0E8C">
      <w:pPr>
        <w:pStyle w:val="a3"/>
        <w:tabs>
          <w:tab w:val="left" w:pos="1015"/>
        </w:tabs>
        <w:spacing w:line="235" w:lineRule="auto"/>
        <w:ind w:left="773" w:right="105" w:hanging="243"/>
        <w:rPr>
          <w:rFonts w:ascii="ＭＳ ゴシック" w:eastAsia="ＭＳ ゴシック" w:hAnsi="ＭＳ ゴシック"/>
        </w:rPr>
      </w:pPr>
      <w:r>
        <w:rPr>
          <w:rFonts w:ascii="ＭＳ ゴシック" w:eastAsia="ＭＳ ゴシック" w:hAnsi="ＭＳ ゴシック" w:hint="eastAsia"/>
        </w:rPr>
        <w:t>⑦</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spacing w:val="-13"/>
        </w:rPr>
        <w:t>紛失、事故、災害等がおこった場合の警察、消防、海上保安部署</w:t>
      </w:r>
      <w:r>
        <w:rPr>
          <w:rFonts w:ascii="ＭＳ ゴシック" w:eastAsia="ＭＳ ゴシック" w:hAnsi="ＭＳ ゴシック" w:hint="eastAsia"/>
        </w:rPr>
        <w:t>（臨海部に限る）</w:t>
      </w:r>
      <w:r>
        <w:rPr>
          <w:rFonts w:ascii="ＭＳ ゴシック" w:eastAsia="ＭＳ ゴシック" w:hAnsi="ＭＳ ゴシック" w:hint="eastAsia"/>
        </w:rPr>
        <w:t xml:space="preserve"> </w:t>
      </w:r>
      <w:r>
        <w:rPr>
          <w:rFonts w:ascii="ＭＳ ゴシック" w:eastAsia="ＭＳ ゴシック" w:hAnsi="ＭＳ ゴシック" w:hint="eastAsia"/>
        </w:rPr>
        <w:t>等への通報体制を整備すること。</w:t>
      </w:r>
    </w:p>
    <w:p w:rsidR="005A61F3" w:rsidRDefault="009C0E8C">
      <w:pPr>
        <w:pStyle w:val="a3"/>
        <w:spacing w:line="235" w:lineRule="auto"/>
        <w:ind w:left="773" w:right="219" w:hanging="243"/>
        <w:jc w:val="both"/>
        <w:rPr>
          <w:rFonts w:ascii="ＭＳ Ｐ明朝" w:eastAsia="ＭＳ Ｐ明朝" w:hAnsi="ＭＳ Ｐ明朝"/>
          <w:sz w:val="18"/>
        </w:rPr>
      </w:pPr>
      <w:r>
        <w:rPr>
          <w:rFonts w:ascii="ＭＳ ゴシック" w:eastAsia="ＭＳ ゴシック" w:hAnsi="ＭＳ ゴシック" w:hint="eastAsia"/>
        </w:rPr>
        <w:t>⑧</w:t>
      </w:r>
      <w:r>
        <w:rPr>
          <w:rFonts w:ascii="ＭＳ ゴシック" w:eastAsia="ＭＳ ゴシック" w:hAnsi="ＭＳ ゴシック" w:hint="eastAsia"/>
        </w:rPr>
        <w:t xml:space="preserve"> </w:t>
      </w:r>
      <w:r>
        <w:rPr>
          <w:rFonts w:ascii="ＭＳ ゴシック" w:eastAsia="ＭＳ ゴシック" w:hAnsi="ＭＳ ゴシック" w:hint="eastAsia"/>
        </w:rPr>
        <w:t>武力攻撃事態等における国民の保護のための措置に関する法律第１０３条第３</w:t>
      </w:r>
      <w:r>
        <w:rPr>
          <w:rFonts w:ascii="ＭＳ ゴシック" w:eastAsia="ＭＳ ゴシック" w:hAnsi="ＭＳ ゴシック" w:hint="eastAsia"/>
        </w:rPr>
        <w:t xml:space="preserve"> </w:t>
      </w:r>
      <w:r>
        <w:rPr>
          <w:rFonts w:ascii="ＭＳ ゴシック" w:eastAsia="ＭＳ ゴシック" w:hAnsi="ＭＳ ゴシック" w:hint="eastAsia"/>
        </w:rPr>
        <w:t>項に基づき同項各号に定められた措置を講ずるよう命ぜられたときの対応について、あらかじめ備えておくこと。</w:t>
      </w:r>
      <w:r>
        <w:rPr>
          <w:rFonts w:ascii="ＭＳ ゴシック" w:eastAsia="ＭＳ ゴシック" w:hAnsi="ＭＳ ゴシック" w:hint="eastAsia"/>
        </w:rPr>
        <w:t xml:space="preserve"> </w:t>
      </w:r>
      <w:r>
        <w:rPr>
          <w:rFonts w:ascii="ＭＳ Ｐ明朝" w:eastAsia="ＭＳ Ｐ明朝" w:hAnsi="ＭＳ Ｐ明朝" w:hint="eastAsia"/>
          <w:sz w:val="18"/>
        </w:rPr>
        <w:t>- 215 -</w:t>
      </w:r>
    </w:p>
    <w:p w:rsidR="005A61F3" w:rsidRDefault="005A61F3">
      <w:pPr>
        <w:spacing w:line="235" w:lineRule="auto"/>
        <w:jc w:val="both"/>
        <w:rPr>
          <w:rFonts w:ascii="ＭＳ Ｐ明朝" w:eastAsia="ＭＳ Ｐ明朝" w:hAnsi="ＭＳ Ｐ明朝"/>
          <w:sz w:val="18"/>
        </w:rPr>
        <w:sectPr w:rsidR="005A61F3">
          <w:footerReference w:type="default" r:id="rId103"/>
          <w:pgSz w:w="11910" w:h="16840"/>
          <w:pgMar w:top="1600" w:right="940" w:bottom="280" w:left="1060" w:header="0" w:footer="0" w:gutter="0"/>
          <w:cols w:space="720"/>
        </w:sectPr>
      </w:pPr>
    </w:p>
    <w:p w:rsidR="005A61F3" w:rsidRDefault="005A61F3">
      <w:pPr>
        <w:pStyle w:val="a3"/>
        <w:spacing w:before="8"/>
        <w:rPr>
          <w:rFonts w:ascii="ＭＳ Ｐ明朝"/>
          <w:sz w:val="10"/>
        </w:rPr>
      </w:pPr>
    </w:p>
    <w:p w:rsidR="005A61F3" w:rsidRDefault="009C0E8C">
      <w:pPr>
        <w:pStyle w:val="a3"/>
        <w:spacing w:before="66"/>
        <w:ind w:left="10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8"/>
        <w:rPr>
          <w:rFonts w:ascii="ＭＳ ゴシック"/>
          <w:sz w:val="17"/>
        </w:rPr>
      </w:pPr>
    </w:p>
    <w:p w:rsidR="005A61F3" w:rsidRDefault="009C0E8C">
      <w:pPr>
        <w:pStyle w:val="a3"/>
        <w:tabs>
          <w:tab w:val="left" w:pos="1316"/>
          <w:tab w:val="left" w:pos="4218"/>
        </w:tabs>
        <w:spacing w:before="71" w:line="235" w:lineRule="auto"/>
        <w:ind w:left="591" w:right="5200" w:hanging="482"/>
        <w:rPr>
          <w:rFonts w:ascii="ＭＳ ゴシック" w:eastAsia="ＭＳ ゴシック" w:hint="eastAsia"/>
        </w:rPr>
      </w:pPr>
      <w:r>
        <w:rPr>
          <w:rFonts w:ascii="ＭＳ ゴシック" w:eastAsia="ＭＳ ゴシック" w:hint="eastAsia"/>
        </w:rPr>
        <w:t>【国立感染症研究所に関しての連絡先】</w:t>
      </w:r>
      <w:r>
        <w:rPr>
          <w:rFonts w:ascii="ＭＳ ゴシック" w:eastAsia="ＭＳ ゴシック" w:hint="eastAsia"/>
        </w:rPr>
        <w:t xml:space="preserve"> </w:t>
      </w:r>
      <w:r>
        <w:rPr>
          <w:rFonts w:ascii="ＭＳ ゴシック" w:eastAsia="ＭＳ ゴシック" w:hint="eastAsia"/>
        </w:rPr>
        <w:t>厚生労働省大臣官房厚生科学課</w:t>
      </w:r>
      <w:r>
        <w:rPr>
          <w:rFonts w:ascii="ＭＳ ゴシック" w:eastAsia="ＭＳ ゴシック" w:hint="eastAsia"/>
        </w:rPr>
        <w:tab/>
      </w:r>
      <w:r>
        <w:rPr>
          <w:rFonts w:ascii="ＭＳ ゴシック" w:eastAsia="ＭＳ ゴシック" w:hint="eastAsia"/>
        </w:rPr>
        <w:t>金子電話</w:t>
      </w:r>
      <w:r>
        <w:rPr>
          <w:rFonts w:ascii="ＭＳ ゴシック" w:eastAsia="ＭＳ ゴシック" w:hint="eastAsia"/>
        </w:rPr>
        <w:tab/>
      </w:r>
      <w:r>
        <w:rPr>
          <w:rFonts w:ascii="ＭＳ ゴシック" w:eastAsia="ＭＳ ゴシック" w:hint="eastAsia"/>
        </w:rPr>
        <w:t>０３－３５９５－２１７１</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０３－３５０３－０１８３</w:t>
      </w:r>
    </w:p>
    <w:p w:rsidR="005A61F3" w:rsidRDefault="009C0E8C">
      <w:pPr>
        <w:pStyle w:val="a3"/>
        <w:tabs>
          <w:tab w:val="left" w:pos="1560"/>
        </w:tabs>
        <w:spacing w:line="297" w:lineRule="exact"/>
        <w:ind w:left="592"/>
        <w:rPr>
          <w:rFonts w:ascii="ＭＳ Ｐゴシック"/>
        </w:rPr>
      </w:pPr>
      <w:r>
        <w:rPr>
          <w:rFonts w:ascii="ＭＳ ゴシック"/>
        </w:rPr>
        <w:t>e-mail</w:t>
      </w:r>
      <w:r>
        <w:rPr>
          <w:rFonts w:ascii="ＭＳ ゴシック"/>
        </w:rPr>
        <w:tab/>
      </w:r>
      <w:hyperlink r:id="rId104">
        <w:r>
          <w:rPr>
            <w:rFonts w:ascii="ＭＳ Ｐゴシック"/>
          </w:rPr>
          <w:t>kaneko-kentarou@mhlw.go.jp</w:t>
        </w:r>
      </w:hyperlink>
    </w:p>
    <w:p w:rsidR="005A61F3" w:rsidRDefault="005A61F3">
      <w:pPr>
        <w:pStyle w:val="a3"/>
        <w:spacing w:before="11"/>
        <w:rPr>
          <w:rFonts w:ascii="ＭＳ Ｐゴシック"/>
          <w:sz w:val="22"/>
        </w:rPr>
      </w:pPr>
    </w:p>
    <w:p w:rsidR="005A61F3" w:rsidRDefault="009C0E8C">
      <w:pPr>
        <w:pStyle w:val="a3"/>
        <w:spacing w:line="304" w:lineRule="exact"/>
        <w:ind w:left="109"/>
        <w:rPr>
          <w:rFonts w:ascii="ＭＳ ゴシック" w:eastAsia="ＭＳ ゴシック" w:hint="eastAsia"/>
        </w:rPr>
      </w:pPr>
      <w:r>
        <w:rPr>
          <w:rFonts w:ascii="ＭＳ ゴシック" w:eastAsia="ＭＳ ゴシック" w:hint="eastAsia"/>
        </w:rPr>
        <w:t>【診療所に関しての連絡先】</w:t>
      </w:r>
    </w:p>
    <w:p w:rsidR="005A61F3" w:rsidRDefault="009C0E8C">
      <w:pPr>
        <w:pStyle w:val="a3"/>
        <w:tabs>
          <w:tab w:val="left" w:pos="1318"/>
          <w:tab w:val="left" w:pos="3493"/>
        </w:tabs>
        <w:spacing w:before="1" w:line="235" w:lineRule="auto"/>
        <w:ind w:left="592" w:right="5680" w:hanging="2"/>
        <w:rPr>
          <w:rFonts w:ascii="ＭＳ ゴシック" w:eastAsia="ＭＳ ゴシック" w:hint="eastAsia"/>
        </w:rPr>
      </w:pPr>
      <w:r>
        <w:rPr>
          <w:rFonts w:ascii="ＭＳ ゴシック" w:eastAsia="ＭＳ ゴシック" w:hint="eastAsia"/>
        </w:rPr>
        <w:t>厚生労働省医政局総務課</w:t>
      </w:r>
      <w:r>
        <w:rPr>
          <w:rFonts w:ascii="ＭＳ ゴシック" w:eastAsia="ＭＳ ゴシック" w:hint="eastAsia"/>
        </w:rPr>
        <w:tab/>
      </w:r>
      <w:r>
        <w:rPr>
          <w:rFonts w:ascii="ＭＳ ゴシック" w:eastAsia="ＭＳ ゴシック" w:hint="eastAsia"/>
        </w:rPr>
        <w:t>宮</w:t>
      </w:r>
      <w:r>
        <w:rPr>
          <w:rFonts w:ascii="ＭＳ ゴシック" w:eastAsia="ＭＳ ゴシック" w:hint="eastAsia"/>
        </w:rPr>
        <w:t xml:space="preserve"> </w:t>
      </w:r>
      <w:r>
        <w:rPr>
          <w:rFonts w:ascii="ＭＳ ゴシック" w:eastAsia="ＭＳ ゴシック" w:hint="eastAsia"/>
        </w:rPr>
        <w:t>邊</w:t>
      </w:r>
      <w:r>
        <w:rPr>
          <w:rFonts w:ascii="ＭＳ ゴシック" w:eastAsia="ＭＳ ゴシック" w:hint="eastAsia"/>
        </w:rPr>
        <w:t xml:space="preserve"> </w:t>
      </w:r>
      <w:r>
        <w:rPr>
          <w:rFonts w:ascii="ＭＳ ゴシック" w:eastAsia="ＭＳ ゴシック" w:hint="eastAsia"/>
        </w:rPr>
        <w:t>電話</w:t>
      </w:r>
      <w:r>
        <w:rPr>
          <w:rFonts w:ascii="ＭＳ ゴシック" w:eastAsia="ＭＳ ゴシック" w:hint="eastAsia"/>
        </w:rPr>
        <w:tab/>
      </w:r>
      <w:r>
        <w:rPr>
          <w:rFonts w:ascii="ＭＳ ゴシック" w:eastAsia="ＭＳ ゴシック" w:hint="eastAsia"/>
        </w:rPr>
        <w:t>０３－３５９５－２１８９</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０３－３５０１－２０４８</w:t>
      </w:r>
    </w:p>
    <w:p w:rsidR="005A61F3" w:rsidRDefault="009C0E8C">
      <w:pPr>
        <w:pStyle w:val="a3"/>
        <w:tabs>
          <w:tab w:val="left" w:pos="1599"/>
        </w:tabs>
        <w:spacing w:line="299" w:lineRule="exact"/>
        <w:ind w:left="592"/>
        <w:rPr>
          <w:rFonts w:ascii="ＭＳ Ｐゴシック"/>
        </w:rPr>
      </w:pPr>
      <w:r>
        <w:rPr>
          <w:rFonts w:ascii="ＭＳ ゴシック"/>
        </w:rPr>
        <w:t>e-mail</w:t>
      </w:r>
      <w:r>
        <w:rPr>
          <w:rFonts w:ascii="ＭＳ ゴシック"/>
        </w:rPr>
        <w:tab/>
      </w:r>
      <w:hyperlink r:id="rId105">
        <w:r>
          <w:rPr>
            <w:rFonts w:ascii="ＭＳ Ｐゴシック"/>
          </w:rPr>
          <w:t>miyabe-kana@mhlw.go.jp</w:t>
        </w:r>
      </w:hyperlink>
    </w:p>
    <w:p w:rsidR="005A61F3" w:rsidRDefault="005A61F3">
      <w:pPr>
        <w:pStyle w:val="a3"/>
        <w:spacing w:before="11"/>
        <w:rPr>
          <w:rFonts w:ascii="ＭＳ Ｐゴシック"/>
          <w:sz w:val="22"/>
        </w:rPr>
      </w:pPr>
    </w:p>
    <w:p w:rsidR="005A61F3" w:rsidRDefault="009C0E8C">
      <w:pPr>
        <w:pStyle w:val="a3"/>
        <w:spacing w:line="304" w:lineRule="exact"/>
        <w:ind w:left="107"/>
        <w:rPr>
          <w:rFonts w:ascii="ＭＳ ゴシック" w:eastAsia="ＭＳ ゴシック" w:hint="eastAsia"/>
        </w:rPr>
      </w:pPr>
      <w:r>
        <w:rPr>
          <w:rFonts w:ascii="ＭＳ ゴシック" w:eastAsia="ＭＳ ゴシック" w:hint="eastAsia"/>
        </w:rPr>
        <w:t>【病院に関しての連絡先】</w:t>
      </w:r>
    </w:p>
    <w:p w:rsidR="005A61F3" w:rsidRDefault="009C0E8C">
      <w:pPr>
        <w:pStyle w:val="a3"/>
        <w:tabs>
          <w:tab w:val="left" w:pos="1318"/>
          <w:tab w:val="left" w:pos="3496"/>
        </w:tabs>
        <w:spacing w:before="1" w:line="235" w:lineRule="auto"/>
        <w:ind w:left="592" w:right="5680" w:firstLine="1"/>
        <w:rPr>
          <w:rFonts w:ascii="ＭＳ ゴシック" w:eastAsia="ＭＳ ゴシック" w:hint="eastAsia"/>
        </w:rPr>
      </w:pPr>
      <w:r>
        <w:rPr>
          <w:rFonts w:ascii="ＭＳ ゴシック" w:eastAsia="ＭＳ ゴシック" w:hint="eastAsia"/>
        </w:rPr>
        <w:t>厚生労働省医政局指導課</w:t>
      </w:r>
      <w:r>
        <w:rPr>
          <w:rFonts w:ascii="ＭＳ ゴシック" w:eastAsia="ＭＳ ゴシック" w:hint="eastAsia"/>
        </w:rPr>
        <w:tab/>
      </w:r>
      <w:r>
        <w:rPr>
          <w:rFonts w:ascii="ＭＳ ゴシック" w:eastAsia="ＭＳ ゴシック" w:hint="eastAsia"/>
        </w:rPr>
        <w:t>田</w:t>
      </w:r>
      <w:r>
        <w:rPr>
          <w:rFonts w:ascii="ＭＳ ゴシック" w:eastAsia="ＭＳ ゴシック" w:hint="eastAsia"/>
        </w:rPr>
        <w:t xml:space="preserve"> </w:t>
      </w:r>
      <w:r>
        <w:rPr>
          <w:rFonts w:ascii="ＭＳ ゴシック" w:eastAsia="ＭＳ ゴシック" w:hint="eastAsia"/>
        </w:rPr>
        <w:t>川</w:t>
      </w:r>
      <w:r>
        <w:rPr>
          <w:rFonts w:ascii="ＭＳ ゴシック" w:eastAsia="ＭＳ ゴシック" w:hint="eastAsia"/>
        </w:rPr>
        <w:t xml:space="preserve"> </w:t>
      </w:r>
      <w:r>
        <w:rPr>
          <w:rFonts w:ascii="ＭＳ ゴシック" w:eastAsia="ＭＳ ゴシック" w:hint="eastAsia"/>
        </w:rPr>
        <w:t>電話</w:t>
      </w:r>
      <w:r>
        <w:rPr>
          <w:rFonts w:ascii="ＭＳ ゴシック" w:eastAsia="ＭＳ ゴシック" w:hint="eastAsia"/>
        </w:rPr>
        <w:tab/>
      </w:r>
      <w:r>
        <w:rPr>
          <w:rFonts w:ascii="ＭＳ ゴシック" w:eastAsia="ＭＳ ゴシック" w:hint="eastAsia"/>
        </w:rPr>
        <w:t>０３－３５９５－２１９４</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０３－３５０３－８５６２</w:t>
      </w:r>
    </w:p>
    <w:p w:rsidR="005A61F3" w:rsidRDefault="009C0E8C">
      <w:pPr>
        <w:pStyle w:val="a3"/>
        <w:tabs>
          <w:tab w:val="left" w:pos="1558"/>
        </w:tabs>
        <w:spacing w:line="299" w:lineRule="exact"/>
        <w:ind w:left="590"/>
        <w:rPr>
          <w:rFonts w:ascii="ＭＳ Ｐゴシック"/>
        </w:rPr>
      </w:pPr>
      <w:r>
        <w:rPr>
          <w:rFonts w:ascii="ＭＳ ゴシック"/>
        </w:rPr>
        <w:t>e-mail</w:t>
      </w:r>
      <w:r>
        <w:rPr>
          <w:rFonts w:ascii="ＭＳ ゴシック"/>
        </w:rPr>
        <w:tab/>
      </w:r>
      <w:hyperlink r:id="rId106">
        <w:r>
          <w:rPr>
            <w:rFonts w:ascii="ＭＳ Ｐゴシック"/>
          </w:rPr>
          <w:t>tagawa-ko</w:t>
        </w:r>
      </w:hyperlink>
      <w:hyperlink r:id="rId107">
        <w:r>
          <w:rPr>
            <w:rFonts w:ascii="ＭＳ Ｐゴシック"/>
          </w:rPr>
          <w:t>uta@mhlw.go.jp</w:t>
        </w:r>
      </w:hyperlink>
    </w:p>
    <w:p w:rsidR="005A61F3" w:rsidRDefault="005A61F3">
      <w:pPr>
        <w:pStyle w:val="a3"/>
        <w:spacing w:before="2"/>
        <w:rPr>
          <w:rFonts w:ascii="ＭＳ Ｐゴシック"/>
          <w:sz w:val="23"/>
        </w:rPr>
      </w:pPr>
    </w:p>
    <w:p w:rsidR="005A61F3" w:rsidRDefault="009C0E8C">
      <w:pPr>
        <w:pStyle w:val="a3"/>
        <w:tabs>
          <w:tab w:val="left" w:pos="3492"/>
        </w:tabs>
        <w:spacing w:line="235" w:lineRule="auto"/>
        <w:ind w:left="591" w:right="5926" w:hanging="482"/>
        <w:rPr>
          <w:rFonts w:ascii="ＭＳ ゴシック" w:eastAsia="ＭＳ ゴシック" w:hint="eastAsia"/>
        </w:rPr>
      </w:pPr>
      <w:r>
        <w:rPr>
          <w:rFonts w:ascii="ＭＳ ゴシック" w:eastAsia="ＭＳ ゴシック" w:hint="eastAsia"/>
        </w:rPr>
        <w:t>【医薬品産業に関しての連絡先】</w:t>
      </w:r>
      <w:r>
        <w:rPr>
          <w:rFonts w:ascii="ＭＳ ゴシック" w:eastAsia="ＭＳ ゴシック" w:hint="eastAsia"/>
        </w:rPr>
        <w:t xml:space="preserve"> </w:t>
      </w:r>
      <w:r>
        <w:rPr>
          <w:rFonts w:ascii="ＭＳ ゴシック" w:eastAsia="ＭＳ ゴシック" w:hint="eastAsia"/>
        </w:rPr>
        <w:t>厚生労働省医政局経済課</w:t>
      </w:r>
      <w:r>
        <w:rPr>
          <w:rFonts w:ascii="ＭＳ ゴシック" w:eastAsia="ＭＳ ゴシック" w:hint="eastAsia"/>
        </w:rPr>
        <w:tab/>
      </w:r>
      <w:r>
        <w:rPr>
          <w:rFonts w:ascii="ＭＳ ゴシック" w:eastAsia="ＭＳ ゴシック" w:hint="eastAsia"/>
        </w:rPr>
        <w:t>黒田</w:t>
      </w:r>
    </w:p>
    <w:p w:rsidR="005A61F3" w:rsidRDefault="009C0E8C">
      <w:pPr>
        <w:pStyle w:val="a3"/>
        <w:tabs>
          <w:tab w:val="left" w:pos="1319"/>
        </w:tabs>
        <w:spacing w:line="235" w:lineRule="auto"/>
        <w:ind w:left="592" w:right="5680"/>
        <w:rPr>
          <w:rFonts w:ascii="ＭＳ ゴシック" w:eastAsia="ＭＳ ゴシック" w:hint="eastAsia"/>
        </w:rPr>
      </w:pPr>
      <w:r>
        <w:rPr>
          <w:rFonts w:ascii="ＭＳ ゴシック" w:eastAsia="ＭＳ ゴシック" w:hint="eastAsia"/>
        </w:rPr>
        <w:t>電話</w:t>
      </w:r>
      <w:r>
        <w:rPr>
          <w:rFonts w:ascii="ＭＳ ゴシック" w:eastAsia="ＭＳ ゴシック" w:hint="eastAsia"/>
        </w:rPr>
        <w:tab/>
      </w:r>
      <w:r>
        <w:rPr>
          <w:rFonts w:ascii="ＭＳ ゴシック" w:eastAsia="ＭＳ ゴシック" w:hint="eastAsia"/>
        </w:rPr>
        <w:t>０３－３５９５－２４２１</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０３－３５０７－９０４１</w:t>
      </w:r>
    </w:p>
    <w:p w:rsidR="005A61F3" w:rsidRDefault="009C0E8C">
      <w:pPr>
        <w:pStyle w:val="a3"/>
        <w:tabs>
          <w:tab w:val="left" w:pos="1560"/>
        </w:tabs>
        <w:spacing w:line="300" w:lineRule="exact"/>
        <w:ind w:left="592"/>
        <w:rPr>
          <w:rFonts w:ascii="ＭＳ Ｐゴシック"/>
        </w:rPr>
      </w:pPr>
      <w:r>
        <w:rPr>
          <w:rFonts w:ascii="ＭＳ ゴシック"/>
        </w:rPr>
        <w:t>e-mail</w:t>
      </w:r>
      <w:r>
        <w:rPr>
          <w:rFonts w:ascii="ＭＳ ゴシック"/>
        </w:rPr>
        <w:tab/>
      </w:r>
      <w:hyperlink r:id="rId108">
        <w:r>
          <w:rPr>
            <w:rFonts w:ascii="ＭＳ Ｐゴシック"/>
          </w:rPr>
          <w:t>kuroda-keita@mhlw.go.jp</w:t>
        </w:r>
      </w:hyperlink>
    </w:p>
    <w:p w:rsidR="005A61F3" w:rsidRDefault="005A61F3">
      <w:pPr>
        <w:pStyle w:val="a3"/>
        <w:spacing w:before="8"/>
        <w:rPr>
          <w:rFonts w:ascii="ＭＳ Ｐゴシック"/>
          <w:sz w:val="22"/>
        </w:rPr>
      </w:pPr>
    </w:p>
    <w:p w:rsidR="005A61F3" w:rsidRDefault="009C0E8C">
      <w:pPr>
        <w:pStyle w:val="a3"/>
        <w:spacing w:line="304" w:lineRule="exact"/>
        <w:ind w:left="109"/>
        <w:rPr>
          <w:rFonts w:ascii="ＭＳ ゴシック" w:eastAsia="ＭＳ ゴシック" w:hint="eastAsia"/>
        </w:rPr>
      </w:pPr>
      <w:r>
        <w:rPr>
          <w:rFonts w:ascii="ＭＳ ゴシック" w:eastAsia="ＭＳ ゴシック" w:hint="eastAsia"/>
        </w:rPr>
        <w:t>【衛生検査所に関しての連絡先】</w:t>
      </w:r>
    </w:p>
    <w:p w:rsidR="005A61F3" w:rsidRDefault="009C0E8C">
      <w:pPr>
        <w:pStyle w:val="a3"/>
        <w:tabs>
          <w:tab w:val="left" w:pos="1319"/>
          <w:tab w:val="left" w:pos="5670"/>
        </w:tabs>
        <w:spacing w:before="1" w:line="235" w:lineRule="auto"/>
        <w:ind w:left="593" w:right="3747" w:hanging="3"/>
        <w:rPr>
          <w:rFonts w:ascii="ＭＳ ゴシック" w:eastAsia="ＭＳ ゴシック" w:hint="eastAsia"/>
        </w:rPr>
      </w:pPr>
      <w:r>
        <w:rPr>
          <w:rFonts w:ascii="ＭＳ ゴシック" w:eastAsia="ＭＳ ゴシック" w:hint="eastAsia"/>
        </w:rPr>
        <w:t>厚生労働省医政局経済課医療関連サービス室</w:t>
      </w:r>
      <w:r>
        <w:rPr>
          <w:rFonts w:ascii="ＭＳ ゴシック" w:eastAsia="ＭＳ ゴシック" w:hint="eastAsia"/>
        </w:rPr>
        <w:tab/>
      </w:r>
      <w:r>
        <w:rPr>
          <w:rFonts w:ascii="ＭＳ ゴシック" w:eastAsia="ＭＳ ゴシック" w:hint="eastAsia"/>
        </w:rPr>
        <w:t>上野電話</w:t>
      </w:r>
      <w:r>
        <w:rPr>
          <w:rFonts w:ascii="ＭＳ ゴシック" w:eastAsia="ＭＳ ゴシック" w:hint="eastAsia"/>
        </w:rPr>
        <w:tab/>
      </w:r>
      <w:r>
        <w:rPr>
          <w:rFonts w:ascii="ＭＳ ゴシック" w:eastAsia="ＭＳ ゴシック" w:hint="eastAsia"/>
        </w:rPr>
        <w:t>０３－３５９５－２４２１</w:t>
      </w:r>
    </w:p>
    <w:p w:rsidR="005A61F3" w:rsidRDefault="009C0E8C">
      <w:pPr>
        <w:pStyle w:val="a3"/>
        <w:tabs>
          <w:tab w:val="left" w:pos="1319"/>
        </w:tabs>
        <w:spacing w:line="296" w:lineRule="exact"/>
        <w:ind w:left="59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０３－３５０７－９０４１</w:t>
      </w:r>
    </w:p>
    <w:p w:rsidR="005A61F3" w:rsidRDefault="009C0E8C">
      <w:pPr>
        <w:pStyle w:val="a3"/>
        <w:tabs>
          <w:tab w:val="left" w:pos="1560"/>
        </w:tabs>
        <w:spacing w:line="304" w:lineRule="exact"/>
        <w:ind w:left="592"/>
        <w:rPr>
          <w:rFonts w:ascii="ＭＳ Ｐゴシック"/>
        </w:rPr>
      </w:pPr>
      <w:r>
        <w:rPr>
          <w:rFonts w:ascii="ＭＳ ゴシック"/>
        </w:rPr>
        <w:t>e-mail</w:t>
      </w:r>
      <w:r>
        <w:rPr>
          <w:rFonts w:ascii="ＭＳ ゴシック"/>
        </w:rPr>
        <w:tab/>
      </w:r>
      <w:hyperlink r:id="rId109">
        <w:r>
          <w:rPr>
            <w:rFonts w:ascii="ＭＳ Ｐゴシック"/>
          </w:rPr>
          <w:t>ueno-akihiro@mhlw.go.jp</w:t>
        </w:r>
      </w:hyperlink>
    </w:p>
    <w:p w:rsidR="005A61F3" w:rsidRDefault="005A61F3">
      <w:pPr>
        <w:pStyle w:val="a3"/>
        <w:spacing w:before="11"/>
        <w:rPr>
          <w:rFonts w:ascii="ＭＳ Ｐゴシック"/>
          <w:sz w:val="22"/>
        </w:rPr>
      </w:pPr>
    </w:p>
    <w:p w:rsidR="005A61F3" w:rsidRDefault="009C0E8C">
      <w:pPr>
        <w:pStyle w:val="a3"/>
        <w:spacing w:line="304" w:lineRule="exact"/>
        <w:ind w:left="109"/>
        <w:rPr>
          <w:rFonts w:ascii="ＭＳ ゴシック" w:eastAsia="ＭＳ ゴシック" w:hint="eastAsia"/>
        </w:rPr>
      </w:pPr>
      <w:r>
        <w:rPr>
          <w:rFonts w:ascii="ＭＳ ゴシック" w:eastAsia="ＭＳ ゴシック" w:hint="eastAsia"/>
        </w:rPr>
        <w:t>【保健所・地方衛生研究所に関しての連絡先】</w:t>
      </w:r>
    </w:p>
    <w:p w:rsidR="005A61F3" w:rsidRDefault="009C0E8C">
      <w:pPr>
        <w:pStyle w:val="a3"/>
        <w:tabs>
          <w:tab w:val="left" w:pos="1319"/>
          <w:tab w:val="left" w:pos="4702"/>
        </w:tabs>
        <w:spacing w:before="1" w:line="235" w:lineRule="auto"/>
        <w:ind w:left="593" w:right="3990" w:hanging="3"/>
        <w:rPr>
          <w:rFonts w:ascii="ＭＳ ゴシック" w:eastAsia="ＭＳ ゴシック" w:hint="eastAsia"/>
        </w:rPr>
      </w:pPr>
      <w:r>
        <w:rPr>
          <w:rFonts w:ascii="ＭＳ ゴシック" w:eastAsia="ＭＳ ゴシック" w:hint="eastAsia"/>
        </w:rPr>
        <w:t>厚生労働省健康局総務課地域保健室</w:t>
      </w:r>
      <w:r>
        <w:rPr>
          <w:rFonts w:ascii="ＭＳ ゴシック" w:eastAsia="ＭＳ ゴシック" w:hint="eastAsia"/>
        </w:rPr>
        <w:tab/>
      </w:r>
      <w:r>
        <w:rPr>
          <w:rFonts w:ascii="ＭＳ ゴシック" w:eastAsia="ＭＳ ゴシック" w:hint="eastAsia"/>
        </w:rPr>
        <w:t>須藤・岡本電話</w:t>
      </w:r>
      <w:r>
        <w:rPr>
          <w:rFonts w:ascii="ＭＳ ゴシック" w:eastAsia="ＭＳ ゴシック" w:hint="eastAsia"/>
        </w:rPr>
        <w:tab/>
      </w:r>
      <w:r>
        <w:rPr>
          <w:rFonts w:ascii="ＭＳ ゴシック" w:eastAsia="ＭＳ ゴシック" w:hint="eastAsia"/>
        </w:rPr>
        <w:t>０３－３５９５－２１９０</w:t>
      </w:r>
    </w:p>
    <w:p w:rsidR="005A61F3" w:rsidRDefault="009C0E8C">
      <w:pPr>
        <w:pStyle w:val="a3"/>
        <w:tabs>
          <w:tab w:val="left" w:pos="1319"/>
        </w:tabs>
        <w:spacing w:line="296" w:lineRule="exact"/>
        <w:ind w:left="59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０３－３５０３－８５６３</w:t>
      </w:r>
    </w:p>
    <w:p w:rsidR="005A61F3" w:rsidRDefault="009C0E8C">
      <w:pPr>
        <w:pStyle w:val="a3"/>
        <w:tabs>
          <w:tab w:val="left" w:pos="1560"/>
        </w:tabs>
        <w:spacing w:line="300" w:lineRule="exact"/>
        <w:ind w:left="592"/>
        <w:rPr>
          <w:rFonts w:ascii="ＭＳ Ｐゴシック"/>
        </w:rPr>
      </w:pPr>
      <w:r>
        <w:rPr>
          <w:rFonts w:ascii="ＭＳ ゴシック"/>
        </w:rPr>
        <w:t>e-mail</w:t>
      </w:r>
      <w:r>
        <w:rPr>
          <w:rFonts w:ascii="ＭＳ ゴシック"/>
        </w:rPr>
        <w:tab/>
      </w:r>
      <w:hyperlink r:id="rId110">
        <w:r>
          <w:rPr>
            <w:rFonts w:ascii="ＭＳ Ｐゴシック"/>
          </w:rPr>
          <w:t>communityhealth@mhlw.go.jp</w:t>
        </w:r>
      </w:hyperlink>
    </w:p>
    <w:p w:rsidR="005A61F3" w:rsidRDefault="009C0E8C">
      <w:pPr>
        <w:pStyle w:val="a3"/>
        <w:spacing w:line="300" w:lineRule="exact"/>
        <w:ind w:left="109"/>
        <w:rPr>
          <w:rFonts w:ascii="ＭＳ ゴシック" w:eastAsia="ＭＳ ゴシック" w:hint="eastAsia"/>
        </w:rPr>
      </w:pPr>
      <w:r>
        <w:rPr>
          <w:rFonts w:ascii="ＭＳ ゴシック" w:eastAsia="ＭＳ ゴシック" w:hint="eastAsia"/>
        </w:rPr>
        <w:t>【ワクチン・抗毒素に関しての連絡先】</w:t>
      </w:r>
    </w:p>
    <w:p w:rsidR="005A61F3" w:rsidRDefault="009C0E8C">
      <w:pPr>
        <w:pStyle w:val="a3"/>
        <w:tabs>
          <w:tab w:val="left" w:pos="1319"/>
          <w:tab w:val="left" w:pos="4460"/>
        </w:tabs>
        <w:spacing w:before="1" w:line="235" w:lineRule="auto"/>
        <w:ind w:left="593" w:right="4957" w:hanging="3"/>
        <w:rPr>
          <w:rFonts w:ascii="ＭＳ ゴシック" w:eastAsia="ＭＳ ゴシック" w:hint="eastAsia"/>
        </w:rPr>
      </w:pPr>
      <w:r>
        <w:rPr>
          <w:rFonts w:ascii="ＭＳ ゴシック" w:eastAsia="ＭＳ ゴシック" w:hint="eastAsia"/>
        </w:rPr>
        <w:t>厚生労働省医薬食品局血液対策課</w:t>
      </w:r>
      <w:r>
        <w:rPr>
          <w:rFonts w:ascii="ＭＳ ゴシック" w:eastAsia="ＭＳ ゴシック" w:hint="eastAsia"/>
        </w:rPr>
        <w:tab/>
      </w:r>
      <w:r>
        <w:rPr>
          <w:rFonts w:ascii="ＭＳ ゴシック" w:eastAsia="ＭＳ ゴシック" w:hint="eastAsia"/>
        </w:rPr>
        <w:t>小林電話</w:t>
      </w:r>
      <w:r>
        <w:rPr>
          <w:rFonts w:ascii="ＭＳ ゴシック" w:eastAsia="ＭＳ ゴシック" w:hint="eastAsia"/>
        </w:rPr>
        <w:tab/>
      </w:r>
      <w:r>
        <w:rPr>
          <w:rFonts w:ascii="ＭＳ ゴシック" w:eastAsia="ＭＳ ゴシック" w:hint="eastAsia"/>
        </w:rPr>
        <w:t>０３－３５９５－２３９５</w:t>
      </w:r>
    </w:p>
    <w:p w:rsidR="005A61F3" w:rsidRDefault="009C0E8C">
      <w:pPr>
        <w:pStyle w:val="a3"/>
        <w:tabs>
          <w:tab w:val="left" w:pos="1319"/>
        </w:tabs>
        <w:spacing w:line="296" w:lineRule="exact"/>
        <w:ind w:left="59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０３－３５０７－９０</w:t>
      </w:r>
      <w:r>
        <w:rPr>
          <w:rFonts w:ascii="ＭＳ ゴシック" w:eastAsia="ＭＳ ゴシック" w:hint="eastAsia"/>
        </w:rPr>
        <w:t>６４</w:t>
      </w:r>
    </w:p>
    <w:p w:rsidR="005A61F3" w:rsidRDefault="009C0E8C">
      <w:pPr>
        <w:pStyle w:val="a3"/>
        <w:tabs>
          <w:tab w:val="left" w:pos="1560"/>
        </w:tabs>
        <w:spacing w:line="304" w:lineRule="exact"/>
        <w:ind w:left="592"/>
        <w:rPr>
          <w:rFonts w:ascii="ＭＳ Ｐゴシック"/>
        </w:rPr>
      </w:pPr>
      <w:r>
        <w:rPr>
          <w:rFonts w:ascii="ＭＳ ゴシック"/>
        </w:rPr>
        <w:t>e-mail</w:t>
      </w:r>
      <w:r>
        <w:rPr>
          <w:rFonts w:ascii="ＭＳ ゴシック"/>
        </w:rPr>
        <w:tab/>
      </w:r>
      <w:hyperlink r:id="rId111">
        <w:r>
          <w:rPr>
            <w:rFonts w:ascii="ＭＳ Ｐゴシック"/>
          </w:rPr>
          <w:t>kobayashi-hiroyuki@mhlw.go.jp</w:t>
        </w:r>
      </w:hyperlink>
    </w:p>
    <w:p w:rsidR="005A61F3" w:rsidRDefault="005A61F3">
      <w:pPr>
        <w:pStyle w:val="a3"/>
        <w:spacing w:before="11"/>
        <w:rPr>
          <w:rFonts w:ascii="ＭＳ Ｐゴシック"/>
          <w:sz w:val="22"/>
        </w:rPr>
      </w:pPr>
    </w:p>
    <w:p w:rsidR="005A61F3" w:rsidRDefault="009C0E8C">
      <w:pPr>
        <w:pStyle w:val="a3"/>
        <w:spacing w:line="304" w:lineRule="exact"/>
        <w:ind w:left="110"/>
        <w:rPr>
          <w:rFonts w:ascii="ＭＳ ゴシック" w:eastAsia="ＭＳ ゴシック" w:hint="eastAsia"/>
        </w:rPr>
      </w:pPr>
      <w:r>
        <w:rPr>
          <w:rFonts w:ascii="ＭＳ ゴシック" w:eastAsia="ＭＳ ゴシック" w:hint="eastAsia"/>
        </w:rPr>
        <w:t>【医薬品製造所に関しての連絡先】</w:t>
      </w:r>
    </w:p>
    <w:p w:rsidR="005A61F3" w:rsidRDefault="009C0E8C">
      <w:pPr>
        <w:pStyle w:val="a3"/>
        <w:tabs>
          <w:tab w:val="left" w:pos="4461"/>
        </w:tabs>
        <w:spacing w:line="300" w:lineRule="exact"/>
        <w:ind w:left="591"/>
        <w:rPr>
          <w:rFonts w:ascii="ＭＳ Ｐゴシック" w:eastAsia="ＭＳ Ｐゴシック"/>
        </w:rPr>
      </w:pPr>
      <w:r>
        <w:rPr>
          <w:rFonts w:ascii="ＭＳ ゴシック" w:eastAsia="ＭＳ ゴシック" w:hint="eastAsia"/>
        </w:rPr>
        <w:t>厚生労働省医薬食品局審査管理課</w:t>
      </w:r>
      <w:r>
        <w:rPr>
          <w:rFonts w:ascii="ＭＳ ゴシック" w:eastAsia="ＭＳ ゴシック" w:hint="eastAsia"/>
        </w:rPr>
        <w:tab/>
      </w:r>
      <w:r>
        <w:rPr>
          <w:rFonts w:ascii="ＭＳ Ｐゴシック" w:eastAsia="ＭＳ Ｐゴシック" w:hint="eastAsia"/>
        </w:rPr>
        <w:t>秋山</w:t>
      </w:r>
    </w:p>
    <w:p w:rsidR="005A61F3" w:rsidRDefault="009C0E8C">
      <w:pPr>
        <w:pStyle w:val="a3"/>
        <w:tabs>
          <w:tab w:val="left" w:pos="1319"/>
        </w:tabs>
        <w:spacing w:before="1" w:line="235" w:lineRule="auto"/>
        <w:ind w:left="592" w:right="5680"/>
        <w:rPr>
          <w:rFonts w:ascii="ＭＳ ゴシック" w:eastAsia="ＭＳ ゴシック" w:hint="eastAsia"/>
        </w:rPr>
      </w:pPr>
      <w:r>
        <w:rPr>
          <w:rFonts w:ascii="ＭＳ ゴシック" w:eastAsia="ＭＳ ゴシック" w:hint="eastAsia"/>
        </w:rPr>
        <w:t>電話</w:t>
      </w:r>
      <w:r>
        <w:rPr>
          <w:rFonts w:ascii="ＭＳ ゴシック" w:eastAsia="ＭＳ ゴシック" w:hint="eastAsia"/>
        </w:rPr>
        <w:tab/>
      </w:r>
      <w:r>
        <w:rPr>
          <w:rFonts w:ascii="ＭＳ ゴシック" w:eastAsia="ＭＳ ゴシック" w:hint="eastAsia"/>
        </w:rPr>
        <w:t>０３－３５９５－２４３１</w:t>
      </w:r>
      <w:r>
        <w:rPr>
          <w:rFonts w:ascii="ＭＳ ゴシック" w:eastAsia="ＭＳ ゴシック" w:hint="eastAsia"/>
        </w:rPr>
        <w:t xml:space="preserve"> FAX</w:t>
      </w:r>
      <w:r>
        <w:rPr>
          <w:rFonts w:ascii="ＭＳ ゴシック" w:eastAsia="ＭＳ ゴシック" w:hint="eastAsia"/>
        </w:rPr>
        <w:tab/>
      </w:r>
      <w:r>
        <w:rPr>
          <w:rFonts w:ascii="ＭＳ ゴシック" w:eastAsia="ＭＳ ゴシック" w:hint="eastAsia"/>
        </w:rPr>
        <w:t>０３－３５０７－９５３５</w:t>
      </w:r>
    </w:p>
    <w:p w:rsidR="005A61F3" w:rsidRDefault="009C0E8C">
      <w:pPr>
        <w:pStyle w:val="a3"/>
        <w:tabs>
          <w:tab w:val="left" w:pos="1560"/>
          <w:tab w:val="left" w:pos="4612"/>
        </w:tabs>
        <w:spacing w:line="300" w:lineRule="exact"/>
        <w:ind w:left="592"/>
        <w:rPr>
          <w:rFonts w:ascii="ＭＳ Ｐ明朝"/>
          <w:sz w:val="18"/>
        </w:rPr>
      </w:pPr>
      <w:r>
        <w:rPr>
          <w:rFonts w:ascii="ＭＳ ゴシック"/>
        </w:rPr>
        <w:t>e-mail</w:t>
      </w:r>
      <w:r>
        <w:rPr>
          <w:rFonts w:ascii="ＭＳ ゴシック"/>
        </w:rPr>
        <w:tab/>
      </w:r>
      <w:hyperlink r:id="rId112">
        <w:r>
          <w:rPr>
            <w:rFonts w:ascii="ＭＳ Ｐゴシック"/>
          </w:rPr>
          <w:t>akiyama-yusuke@mhlw.go.jp</w:t>
        </w:r>
      </w:hyperlink>
      <w:r>
        <w:rPr>
          <w:rFonts w:ascii="ＭＳ Ｐゴシック"/>
        </w:rPr>
        <w:tab/>
      </w:r>
      <w:r>
        <w:rPr>
          <w:rFonts w:ascii="ＭＳ Ｐ明朝"/>
          <w:position w:val="5"/>
          <w:sz w:val="18"/>
        </w:rPr>
        <w:t>- 216 -</w:t>
      </w:r>
    </w:p>
    <w:p w:rsidR="005A61F3" w:rsidRDefault="005A61F3">
      <w:pPr>
        <w:spacing w:line="300" w:lineRule="exact"/>
        <w:rPr>
          <w:rFonts w:ascii="ＭＳ Ｐ明朝"/>
          <w:sz w:val="18"/>
        </w:rPr>
        <w:sectPr w:rsidR="005A61F3">
          <w:footerReference w:type="default" r:id="rId113"/>
          <w:pgSz w:w="11910" w:h="16840"/>
          <w:pgMar w:top="1600" w:right="940" w:bottom="280" w:left="1060" w:header="0" w:footer="0" w:gutter="0"/>
          <w:cols w:space="720"/>
        </w:sectPr>
      </w:pPr>
    </w:p>
    <w:p w:rsidR="005A61F3" w:rsidRDefault="009C0E8C">
      <w:pPr>
        <w:pStyle w:val="a3"/>
        <w:tabs>
          <w:tab w:val="left" w:pos="727"/>
        </w:tabs>
        <w:spacing w:before="71"/>
        <w:ind w:right="222"/>
        <w:jc w:val="right"/>
        <w:rPr>
          <w:rFonts w:ascii="ＭＳ ゴシック" w:eastAsia="ＭＳ ゴシック" w:hint="eastAsia"/>
        </w:rPr>
      </w:pPr>
      <w:r>
        <w:rPr>
          <w:rFonts w:ascii="ＭＳ ゴシック" w:eastAsia="ＭＳ ゴシック" w:hint="eastAsia"/>
        </w:rPr>
        <w:lastRenderedPageBreak/>
        <w:t>（別</w:t>
      </w:r>
      <w:r>
        <w:rPr>
          <w:rFonts w:ascii="ＭＳ ゴシック" w:eastAsia="ＭＳ ゴシック" w:hint="eastAsia"/>
        </w:rPr>
        <w:tab/>
      </w:r>
      <w:r>
        <w:rPr>
          <w:rFonts w:ascii="ＭＳ ゴシック" w:eastAsia="ＭＳ ゴシック" w:hint="eastAsia"/>
        </w:rPr>
        <w:t>表）</w:t>
      </w:r>
    </w:p>
    <w:p w:rsidR="005A61F3" w:rsidRDefault="005A61F3">
      <w:pPr>
        <w:pStyle w:val="a3"/>
        <w:spacing w:before="2"/>
        <w:rPr>
          <w:rFonts w:ascii="ＭＳ ゴシック"/>
          <w:sz w:val="23"/>
        </w:rPr>
      </w:pPr>
    </w:p>
    <w:p w:rsidR="005A61F3" w:rsidRDefault="009C0E8C">
      <w:pPr>
        <w:pStyle w:val="a3"/>
        <w:spacing w:before="67"/>
        <w:ind w:left="3438" w:right="3552"/>
        <w:jc w:val="center"/>
        <w:rPr>
          <w:rFonts w:ascii="ＭＳ ゴシック" w:eastAsia="ＭＳ ゴシック" w:hint="eastAsia"/>
        </w:rPr>
      </w:pPr>
      <w:r>
        <w:rPr>
          <w:rFonts w:ascii="ＭＳ ゴシック" w:eastAsia="ＭＳ ゴシック" w:hint="eastAsia"/>
        </w:rPr>
        <w:t>生物剤等リスト及びＢＳＬ</w:t>
      </w:r>
    </w:p>
    <w:p w:rsidR="005A61F3" w:rsidRDefault="005A61F3">
      <w:pPr>
        <w:pStyle w:val="a3"/>
        <w:rPr>
          <w:rFonts w:ascii="ＭＳ ゴシック"/>
          <w:sz w:val="20"/>
        </w:rPr>
      </w:pPr>
    </w:p>
    <w:p w:rsidR="005A61F3" w:rsidRDefault="005A61F3">
      <w:pPr>
        <w:pStyle w:val="a3"/>
        <w:spacing w:before="5"/>
        <w:rPr>
          <w:rFonts w:ascii="ＭＳ ゴシック"/>
          <w:sz w:val="29"/>
        </w:rPr>
      </w:pPr>
    </w:p>
    <w:p w:rsidR="005A61F3" w:rsidRDefault="009C0E8C">
      <w:pPr>
        <w:pStyle w:val="a3"/>
        <w:spacing w:before="66" w:line="261" w:lineRule="auto"/>
        <w:ind w:left="108" w:right="197" w:firstLine="241"/>
        <w:jc w:val="right"/>
        <w:rPr>
          <w:rFonts w:ascii="ＭＳ ゴシック" w:eastAsia="ＭＳ ゴシック" w:hint="eastAsia"/>
        </w:rPr>
      </w:pPr>
      <w:r>
        <w:rPr>
          <w:rFonts w:ascii="ＭＳ ゴシック" w:eastAsia="ＭＳ ゴシック" w:hint="eastAsia"/>
          <w:spacing w:val="-6"/>
        </w:rPr>
        <w:t>生物剤等については、平成１６年７月２３日付、内閣官房発文部科学省、厚生労働省、</w:t>
      </w:r>
      <w:r>
        <w:rPr>
          <w:rFonts w:ascii="ＭＳ ゴシック" w:eastAsia="ＭＳ ゴシック" w:hint="eastAsia"/>
          <w:spacing w:val="-11"/>
        </w:rPr>
        <w:t>経済産業省、農林水産省担当官宛「生物剤等のリストの今後の取扱いについて」による。</w:t>
      </w:r>
      <w:r>
        <w:rPr>
          <w:rFonts w:ascii="ＭＳ ゴシック" w:eastAsia="ＭＳ ゴシック" w:hint="eastAsia"/>
          <w:spacing w:val="3"/>
        </w:rPr>
        <w:t>これに記載のない生物剤等については、国立感染症研究所病原体等安全管理規程等を</w:t>
      </w:r>
    </w:p>
    <w:p w:rsidR="005A61F3" w:rsidRDefault="009C0E8C">
      <w:pPr>
        <w:pStyle w:val="a3"/>
        <w:spacing w:before="2"/>
        <w:ind w:left="108"/>
        <w:rPr>
          <w:rFonts w:ascii="ＭＳ ゴシック" w:eastAsia="ＭＳ ゴシック" w:hint="eastAsia"/>
        </w:rPr>
      </w:pPr>
      <w:r>
        <w:rPr>
          <w:rFonts w:ascii="ＭＳ ゴシック" w:eastAsia="ＭＳ ゴシック" w:hint="eastAsia"/>
        </w:rPr>
        <w:t>参考にされたい。</w:t>
      </w:r>
    </w:p>
    <w:p w:rsidR="005A61F3" w:rsidRDefault="005A61F3">
      <w:pPr>
        <w:pStyle w:val="a3"/>
        <w:spacing w:before="4"/>
        <w:rPr>
          <w:rFonts w:ascii="ＭＳ ゴシック"/>
          <w:sz w:val="28"/>
        </w:rPr>
      </w:pPr>
    </w:p>
    <w:p w:rsidR="005A61F3" w:rsidRDefault="009C0E8C">
      <w:pPr>
        <w:pStyle w:val="a3"/>
        <w:tabs>
          <w:tab w:val="left" w:pos="1320"/>
        </w:tabs>
        <w:ind w:left="108"/>
        <w:rPr>
          <w:rFonts w:ascii="ＭＳ ゴシック" w:eastAsia="ＭＳ ゴシック" w:hint="eastAsia"/>
        </w:rPr>
      </w:pPr>
      <w:r>
        <w:rPr>
          <w:rFonts w:ascii="ＭＳ ゴシック" w:eastAsia="ＭＳ ゴシック" w:hint="eastAsia"/>
        </w:rPr>
        <w:t>レベル１</w:t>
      </w:r>
      <w:r>
        <w:rPr>
          <w:rFonts w:ascii="ＭＳ ゴシック" w:eastAsia="ＭＳ ゴシック" w:hint="eastAsia"/>
        </w:rPr>
        <w:tab/>
      </w:r>
      <w:r>
        <w:rPr>
          <w:rFonts w:ascii="ＭＳ ゴシック" w:eastAsia="ＭＳ ゴシック" w:hint="eastAsia"/>
        </w:rPr>
        <w:t>（１）通常の微生物学実験室を用い、特別の隔離の必要はない。</w:t>
      </w:r>
    </w:p>
    <w:p w:rsidR="005A61F3" w:rsidRDefault="009C0E8C">
      <w:pPr>
        <w:pStyle w:val="a3"/>
        <w:spacing w:before="29"/>
        <w:ind w:left="1319"/>
        <w:rPr>
          <w:rFonts w:ascii="ＭＳ ゴシック" w:eastAsia="ＭＳ ゴシック" w:hint="eastAsia"/>
        </w:rPr>
      </w:pPr>
      <w:r>
        <w:rPr>
          <w:rFonts w:ascii="ＭＳ ゴシック" w:eastAsia="ＭＳ ゴシック" w:hint="eastAsia"/>
        </w:rPr>
        <w:t>（２）一般外来者の立入りを禁止する必要はない。</w:t>
      </w:r>
    </w:p>
    <w:p w:rsidR="005A61F3" w:rsidRDefault="00177550">
      <w:pPr>
        <w:pStyle w:val="a3"/>
        <w:ind w:left="160"/>
        <w:rPr>
          <w:rFonts w:ascii="ＭＳ ゴシック"/>
          <w:sz w:val="20"/>
        </w:rPr>
      </w:pPr>
      <w:r>
        <w:rPr>
          <w:rFonts w:ascii="ＭＳ ゴシック"/>
          <w:noProof/>
          <w:sz w:val="20"/>
          <w:lang w:eastAsia="ja-JP"/>
        </w:rPr>
        <mc:AlternateContent>
          <mc:Choice Requires="wpg">
            <w:drawing>
              <wp:inline distT="0" distB="0" distL="0" distR="0">
                <wp:extent cx="6008370" cy="1501140"/>
                <wp:effectExtent l="3175" t="9525" r="8255" b="3810"/>
                <wp:docPr id="20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501140"/>
                          <a:chOff x="0" y="0"/>
                          <a:chExt cx="9462" cy="2364"/>
                        </a:xfrm>
                      </wpg:grpSpPr>
                      <pic:pic xmlns:pic="http://schemas.openxmlformats.org/drawingml/2006/picture">
                        <pic:nvPicPr>
                          <pic:cNvPr id="210" name="Picture 1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342" y="0"/>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68"/>
                        <wps:cNvCnPr>
                          <a:cxnSpLocks noChangeShapeType="1"/>
                        </wps:cNvCnPr>
                        <wps:spPr bwMode="auto">
                          <a:xfrm>
                            <a:off x="120" y="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2243"/>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341" y="2243"/>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Line 165"/>
                        <wps:cNvCnPr>
                          <a:cxnSpLocks noChangeShapeType="1"/>
                        </wps:cNvCnPr>
                        <wps:spPr bwMode="auto">
                          <a:xfrm>
                            <a:off x="120" y="235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64"/>
                        <wps:cNvCnPr>
                          <a:cxnSpLocks noChangeShapeType="1"/>
                        </wps:cNvCnPr>
                        <wps:spPr bwMode="auto">
                          <a:xfrm>
                            <a:off x="7" y="121"/>
                            <a:ext cx="0" cy="21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63"/>
                        <wps:cNvCnPr>
                          <a:cxnSpLocks noChangeShapeType="1"/>
                        </wps:cNvCnPr>
                        <wps:spPr bwMode="auto">
                          <a:xfrm>
                            <a:off x="9455" y="121"/>
                            <a:ext cx="0" cy="21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1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87" y="1"/>
                            <a:ext cx="231"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Text Box 161"/>
                        <wps:cNvSpPr txBox="1">
                          <a:spLocks noChangeArrowheads="1"/>
                        </wps:cNvSpPr>
                        <wps:spPr bwMode="auto">
                          <a:xfrm>
                            <a:off x="67" y="60"/>
                            <a:ext cx="17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１．ウイルス：</w:t>
                              </w:r>
                            </w:p>
                          </w:txbxContent>
                        </wps:txbx>
                        <wps:bodyPr rot="0" vert="horz" wrap="square" lIns="0" tIns="0" rIns="0" bIns="0" anchor="t" anchorCtr="0" upright="1">
                          <a:noAutofit/>
                        </wps:bodyPr>
                      </wps:wsp>
                      <wps:wsp>
                        <wps:cNvPr id="220" name="Text Box 160"/>
                        <wps:cNvSpPr txBox="1">
                          <a:spLocks noChangeArrowheads="1"/>
                        </wps:cNvSpPr>
                        <wps:spPr bwMode="auto">
                          <a:xfrm>
                            <a:off x="67" y="396"/>
                            <a:ext cx="74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ゴシック" w:eastAsia="ＭＳ ゴシック" w:hint="eastAsia"/>
                                  <w:sz w:val="24"/>
                                </w:rPr>
                              </w:pPr>
                              <w:r>
                                <w:rPr>
                                  <w:rFonts w:ascii="ＭＳ ゴシック" w:eastAsia="ＭＳ ゴシック" w:hint="eastAsia"/>
                                  <w:sz w:val="24"/>
                                </w:rPr>
                                <w:t>２．細</w:t>
                              </w:r>
                            </w:p>
                            <w:p w:rsidR="005A61F3" w:rsidRDefault="009C0E8C">
                              <w:pPr>
                                <w:spacing w:before="27" w:line="274" w:lineRule="exact"/>
                                <w:rPr>
                                  <w:rFonts w:ascii="ＭＳ ゴシック" w:eastAsia="ＭＳ ゴシック" w:hint="eastAsia"/>
                                  <w:sz w:val="24"/>
                                </w:rPr>
                              </w:pPr>
                              <w:r>
                                <w:rPr>
                                  <w:rFonts w:ascii="ＭＳ ゴシック" w:eastAsia="ＭＳ ゴシック" w:hint="eastAsia"/>
                                  <w:sz w:val="24"/>
                                </w:rPr>
                                <w:t>３．真</w:t>
                              </w:r>
                            </w:p>
                          </w:txbxContent>
                        </wps:txbx>
                        <wps:bodyPr rot="0" vert="horz" wrap="square" lIns="0" tIns="0" rIns="0" bIns="0" anchor="t" anchorCtr="0" upright="1">
                          <a:noAutofit/>
                        </wps:bodyPr>
                      </wps:wsp>
                      <wps:wsp>
                        <wps:cNvPr id="221" name="Text Box 159"/>
                        <wps:cNvSpPr txBox="1">
                          <a:spLocks noChangeArrowheads="1"/>
                        </wps:cNvSpPr>
                        <wps:spPr bwMode="auto">
                          <a:xfrm>
                            <a:off x="1279" y="396"/>
                            <a:ext cx="5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菌：</w:t>
                              </w:r>
                            </w:p>
                          </w:txbxContent>
                        </wps:txbx>
                        <wps:bodyPr rot="0" vert="horz" wrap="square" lIns="0" tIns="0" rIns="0" bIns="0" anchor="t" anchorCtr="0" upright="1">
                          <a:noAutofit/>
                        </wps:bodyPr>
                      </wps:wsp>
                      <wps:wsp>
                        <wps:cNvPr id="222" name="Text Box 158"/>
                        <wps:cNvSpPr txBox="1">
                          <a:spLocks noChangeArrowheads="1"/>
                        </wps:cNvSpPr>
                        <wps:spPr bwMode="auto">
                          <a:xfrm>
                            <a:off x="2126" y="396"/>
                            <a:ext cx="72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ヒトに重篤な疾病を起こし、或いは動物に獣医学的に重要な疾患を</w:t>
                              </w:r>
                            </w:p>
                          </w:txbxContent>
                        </wps:txbx>
                        <wps:bodyPr rot="0" vert="horz" wrap="square" lIns="0" tIns="0" rIns="0" bIns="0" anchor="t" anchorCtr="0" upright="1">
                          <a:noAutofit/>
                        </wps:bodyPr>
                      </wps:wsp>
                      <wps:wsp>
                        <wps:cNvPr id="223" name="Text Box 157"/>
                        <wps:cNvSpPr txBox="1">
                          <a:spLocks noChangeArrowheads="1"/>
                        </wps:cNvSpPr>
                        <wps:spPr bwMode="auto">
                          <a:xfrm>
                            <a:off x="1279" y="730"/>
                            <a:ext cx="35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菌：</w:t>
                              </w:r>
                              <w:r>
                                <w:rPr>
                                  <w:rFonts w:ascii="ＭＳ ゴシック" w:eastAsia="ＭＳ ゴシック" w:hint="eastAsia"/>
                                  <w:sz w:val="24"/>
                                </w:rPr>
                                <w:t xml:space="preserve"> </w:t>
                              </w:r>
                              <w:r>
                                <w:rPr>
                                  <w:rFonts w:ascii="ＭＳ ゴシック" w:eastAsia="ＭＳ ゴシック" w:hint="eastAsia"/>
                                  <w:sz w:val="24"/>
                                </w:rPr>
                                <w:t>起こす可能性のないもの。</w:t>
                              </w:r>
                            </w:p>
                          </w:txbxContent>
                        </wps:txbx>
                        <wps:bodyPr rot="0" vert="horz" wrap="square" lIns="0" tIns="0" rIns="0" bIns="0" anchor="t" anchorCtr="0" upright="1">
                          <a:noAutofit/>
                        </wps:bodyPr>
                      </wps:wsp>
                      <wps:wsp>
                        <wps:cNvPr id="224" name="Text Box 156"/>
                        <wps:cNvSpPr txBox="1">
                          <a:spLocks noChangeArrowheads="1"/>
                        </wps:cNvSpPr>
                        <wps:spPr bwMode="auto">
                          <a:xfrm>
                            <a:off x="67" y="1066"/>
                            <a:ext cx="9353"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ゴシック" w:eastAsia="ＭＳ ゴシック" w:hint="eastAsia"/>
                                  <w:sz w:val="24"/>
                                </w:rPr>
                              </w:pPr>
                              <w:r>
                                <w:rPr>
                                  <w:rFonts w:ascii="ＭＳ ゴシック" w:eastAsia="ＭＳ ゴシック" w:hint="eastAsia"/>
                                  <w:sz w:val="24"/>
                                </w:rPr>
                                <w:t>４．原生動物：</w:t>
                              </w:r>
                            </w:p>
                            <w:p w:rsidR="005A61F3" w:rsidRDefault="009C0E8C">
                              <w:pPr>
                                <w:tabs>
                                  <w:tab w:val="left" w:pos="1211"/>
                                </w:tabs>
                                <w:spacing w:before="28"/>
                                <w:rPr>
                                  <w:rFonts w:ascii="ＭＳ ゴシック" w:eastAsia="ＭＳ ゴシック" w:hint="eastAsia"/>
                                  <w:sz w:val="24"/>
                                </w:rPr>
                              </w:pPr>
                              <w:r>
                                <w:rPr>
                                  <w:rFonts w:ascii="ＭＳ ゴシック" w:eastAsia="ＭＳ ゴシック" w:hint="eastAsia"/>
                                  <w:sz w:val="24"/>
                                </w:rPr>
                                <w:t>５．毒</w:t>
                              </w:r>
                              <w:r>
                                <w:rPr>
                                  <w:rFonts w:ascii="ＭＳ ゴシック" w:eastAsia="ＭＳ ゴシック" w:hint="eastAsia"/>
                                  <w:sz w:val="24"/>
                                </w:rPr>
                                <w:tab/>
                              </w:r>
                              <w:r>
                                <w:rPr>
                                  <w:rFonts w:ascii="ＭＳ ゴシック" w:eastAsia="ＭＳ ゴシック" w:hint="eastAsia"/>
                                  <w:sz w:val="24"/>
                                </w:rPr>
                                <w:t>素：</w:t>
                              </w:r>
                            </w:p>
                            <w:p w:rsidR="005A61F3" w:rsidRDefault="009C0E8C">
                              <w:pPr>
                                <w:spacing w:before="28"/>
                                <w:rPr>
                                  <w:rFonts w:ascii="ＭＳ ゴシック" w:eastAsia="ＭＳ ゴシック" w:hint="eastAsia"/>
                                  <w:sz w:val="24"/>
                                </w:rPr>
                              </w:pPr>
                              <w:r>
                                <w:rPr>
                                  <w:rFonts w:ascii="ＭＳ ゴシック" w:eastAsia="ＭＳ ゴシック" w:hint="eastAsia"/>
                                  <w:sz w:val="24"/>
                                </w:rPr>
                                <w:t>６．家畜に病原性を有する生物剤：ヒト及び動物に対して重篤な疾患を起こす可能性</w:t>
                              </w:r>
                            </w:p>
                            <w:p w:rsidR="005A61F3" w:rsidRDefault="009C0E8C">
                              <w:pPr>
                                <w:spacing w:before="28" w:line="274" w:lineRule="exact"/>
                                <w:ind w:left="3634"/>
                                <w:rPr>
                                  <w:rFonts w:ascii="ＭＳ ゴシック" w:eastAsia="ＭＳ ゴシック" w:hint="eastAsia"/>
                                  <w:sz w:val="24"/>
                                </w:rPr>
                              </w:pPr>
                              <w:r>
                                <w:rPr>
                                  <w:rFonts w:ascii="ＭＳ ゴシック" w:eastAsia="ＭＳ ゴシック" w:hint="eastAsia"/>
                                  <w:sz w:val="24"/>
                                </w:rPr>
                                <w:t>がなく、伝播の危険性もないもの。</w:t>
                              </w:r>
                            </w:p>
                          </w:txbxContent>
                        </wps:txbx>
                        <wps:bodyPr rot="0" vert="horz" wrap="square" lIns="0" tIns="0" rIns="0" bIns="0" anchor="t" anchorCtr="0" upright="1">
                          <a:noAutofit/>
                        </wps:bodyPr>
                      </wps:wsp>
                    </wpg:wgp>
                  </a:graphicData>
                </a:graphic>
              </wp:inline>
            </w:drawing>
          </mc:Choice>
          <mc:Fallback>
            <w:pict>
              <v:group id="Group 155" o:spid="_x0000_s1575" style="width:473.1pt;height:118.2pt;mso-position-horizontal-relative:char;mso-position-vertical-relative:line" coordsize="9462,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">
                <v:shape id="Picture 170" o:spid="_x0000_s1576" type="#_x0000_t75" style="position:absolute;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">
                  <v:imagedata r:id="rId119" o:title=""/>
                </v:shape>
                <v:shape id="Picture 169" o:spid="_x0000_s1577" type="#_x0000_t75" style="position:absolute;left:9342;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">
                  <v:imagedata r:id="rId120" o:title=""/>
                </v:shape>
                <v:line id="Line 168" o:spid="_x0000_s1578" style="position:absolute;visibility:visible;mso-wrap-style:square" from="120,7" to="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" strokeweight=".72pt"/>
                <v:shape id="Picture 167" o:spid="_x0000_s1579" type="#_x0000_t75" style="position:absolute;top:2243;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">
                  <v:imagedata r:id="rId121" o:title=""/>
                </v:shape>
                <v:shape id="Picture 166" o:spid="_x0000_s1580" type="#_x0000_t75" style="position:absolute;left:9341;top:2243;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">
                  <v:imagedata r:id="rId122" o:title=""/>
                </v:shape>
                <v:line id="Line 165" o:spid="_x0000_s1581" style="position:absolute;visibility:visible;mso-wrap-style:square" from="120,2357" to="9343,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" strokeweight=".72pt"/>
                <v:line id="Line 164" o:spid="_x0000_s1582" style="position:absolute;visibility:visible;mso-wrap-style:square" from="7,121" to="7,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163" o:spid="_x0000_s1583" style="position:absolute;visibility:visible;mso-wrap-style:square" from="9455,121" to="9455,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" strokeweight=".72pt"/>
                <v:shape id="Picture 162" o:spid="_x0000_s1584" type="#_x0000_t75" style="position:absolute;left:1587;top:1;width:231;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">
                  <v:imagedata r:id="rId123" o:title=""/>
                </v:shape>
                <v:shape id="Text Box 161" o:spid="_x0000_s1585" type="#_x0000_t202" style="position:absolute;left:67;top:60;width:171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１．ウイルス：</w:t>
                        </w:r>
                      </w:p>
                    </w:txbxContent>
                  </v:textbox>
                </v:shape>
                <v:shape id="Text Box 160" o:spid="_x0000_s1586" type="#_x0000_t202" style="position:absolute;left:67;top:396;width:748;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5A61F3" w:rsidRDefault="009C0E8C">
                        <w:pPr>
                          <w:spacing w:line="274" w:lineRule="exact"/>
                          <w:rPr>
                            <w:rFonts w:ascii="ＭＳ ゴシック" w:eastAsia="ＭＳ ゴシック" w:hint="eastAsia"/>
                            <w:sz w:val="24"/>
                          </w:rPr>
                        </w:pPr>
                        <w:r>
                          <w:rPr>
                            <w:rFonts w:ascii="ＭＳ ゴシック" w:eastAsia="ＭＳ ゴシック" w:hint="eastAsia"/>
                            <w:sz w:val="24"/>
                          </w:rPr>
                          <w:t>２．細</w:t>
                        </w:r>
                      </w:p>
                      <w:p w:rsidR="005A61F3" w:rsidRDefault="009C0E8C">
                        <w:pPr>
                          <w:spacing w:before="27" w:line="274" w:lineRule="exact"/>
                          <w:rPr>
                            <w:rFonts w:ascii="ＭＳ ゴシック" w:eastAsia="ＭＳ ゴシック" w:hint="eastAsia"/>
                            <w:sz w:val="24"/>
                          </w:rPr>
                        </w:pPr>
                        <w:r>
                          <w:rPr>
                            <w:rFonts w:ascii="ＭＳ ゴシック" w:eastAsia="ＭＳ ゴシック" w:hint="eastAsia"/>
                            <w:sz w:val="24"/>
                          </w:rPr>
                          <w:t>３．真</w:t>
                        </w:r>
                      </w:p>
                    </w:txbxContent>
                  </v:textbox>
                </v:shape>
                <v:shape id="Text Box 159" o:spid="_x0000_s1587" type="#_x0000_t202" style="position:absolute;left:1279;top:396;width:50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菌：</w:t>
                        </w:r>
                      </w:p>
                    </w:txbxContent>
                  </v:textbox>
                </v:shape>
                <v:shape id="Text Box 158" o:spid="_x0000_s1588" type="#_x0000_t202" style="position:absolute;left:2126;top:396;width:72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ヒトに重篤な疾病を起こし、或いは動物に獣医学的に重要な疾患を</w:t>
                        </w:r>
                      </w:p>
                    </w:txbxContent>
                  </v:textbox>
                </v:shape>
                <v:shape id="Text Box 157" o:spid="_x0000_s1589" type="#_x0000_t202" style="position:absolute;left:1279;top:730;width:35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5A61F3" w:rsidRDefault="009C0E8C">
                        <w:pPr>
                          <w:spacing w:line="240" w:lineRule="exact"/>
                          <w:rPr>
                            <w:rFonts w:ascii="ＭＳ ゴシック" w:eastAsia="ＭＳ ゴシック" w:hint="eastAsia"/>
                            <w:sz w:val="24"/>
                          </w:rPr>
                        </w:pPr>
                        <w:r>
                          <w:rPr>
                            <w:rFonts w:ascii="ＭＳ ゴシック" w:eastAsia="ＭＳ ゴシック" w:hint="eastAsia"/>
                            <w:sz w:val="24"/>
                          </w:rPr>
                          <w:t>菌：</w:t>
                        </w:r>
                        <w:r>
                          <w:rPr>
                            <w:rFonts w:ascii="ＭＳ ゴシック" w:eastAsia="ＭＳ ゴシック" w:hint="eastAsia"/>
                            <w:sz w:val="24"/>
                          </w:rPr>
                          <w:t xml:space="preserve"> </w:t>
                        </w:r>
                        <w:r>
                          <w:rPr>
                            <w:rFonts w:ascii="ＭＳ ゴシック" w:eastAsia="ＭＳ ゴシック" w:hint="eastAsia"/>
                            <w:sz w:val="24"/>
                          </w:rPr>
                          <w:t>起こす可能性のないもの。</w:t>
                        </w:r>
                      </w:p>
                    </w:txbxContent>
                  </v:textbox>
                </v:shape>
                <v:shape id="Text Box 156" o:spid="_x0000_s1590" type="#_x0000_t202" style="position:absolute;left:67;top:1066;width:9353;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5A61F3" w:rsidRDefault="009C0E8C">
                        <w:pPr>
                          <w:spacing w:line="274" w:lineRule="exact"/>
                          <w:rPr>
                            <w:rFonts w:ascii="ＭＳ ゴシック" w:eastAsia="ＭＳ ゴシック" w:hint="eastAsia"/>
                            <w:sz w:val="24"/>
                          </w:rPr>
                        </w:pPr>
                        <w:r>
                          <w:rPr>
                            <w:rFonts w:ascii="ＭＳ ゴシック" w:eastAsia="ＭＳ ゴシック" w:hint="eastAsia"/>
                            <w:sz w:val="24"/>
                          </w:rPr>
                          <w:t>４．原生動物：</w:t>
                        </w:r>
                      </w:p>
                      <w:p w:rsidR="005A61F3" w:rsidRDefault="009C0E8C">
                        <w:pPr>
                          <w:tabs>
                            <w:tab w:val="left" w:pos="1211"/>
                          </w:tabs>
                          <w:spacing w:before="28"/>
                          <w:rPr>
                            <w:rFonts w:ascii="ＭＳ ゴシック" w:eastAsia="ＭＳ ゴシック" w:hint="eastAsia"/>
                            <w:sz w:val="24"/>
                          </w:rPr>
                        </w:pPr>
                        <w:r>
                          <w:rPr>
                            <w:rFonts w:ascii="ＭＳ ゴシック" w:eastAsia="ＭＳ ゴシック" w:hint="eastAsia"/>
                            <w:sz w:val="24"/>
                          </w:rPr>
                          <w:t>５．毒</w:t>
                        </w:r>
                        <w:r>
                          <w:rPr>
                            <w:rFonts w:ascii="ＭＳ ゴシック" w:eastAsia="ＭＳ ゴシック" w:hint="eastAsia"/>
                            <w:sz w:val="24"/>
                          </w:rPr>
                          <w:tab/>
                        </w:r>
                        <w:r>
                          <w:rPr>
                            <w:rFonts w:ascii="ＭＳ ゴシック" w:eastAsia="ＭＳ ゴシック" w:hint="eastAsia"/>
                            <w:sz w:val="24"/>
                          </w:rPr>
                          <w:t>素：</w:t>
                        </w:r>
                      </w:p>
                      <w:p w:rsidR="005A61F3" w:rsidRDefault="009C0E8C">
                        <w:pPr>
                          <w:spacing w:before="28"/>
                          <w:rPr>
                            <w:rFonts w:ascii="ＭＳ ゴシック" w:eastAsia="ＭＳ ゴシック" w:hint="eastAsia"/>
                            <w:sz w:val="24"/>
                          </w:rPr>
                        </w:pPr>
                        <w:r>
                          <w:rPr>
                            <w:rFonts w:ascii="ＭＳ ゴシック" w:eastAsia="ＭＳ ゴシック" w:hint="eastAsia"/>
                            <w:sz w:val="24"/>
                          </w:rPr>
                          <w:t>６．家畜に病原性を有する生物剤：ヒト及び動物に対して重篤な疾患を起こす可能性</w:t>
                        </w:r>
                      </w:p>
                      <w:p w:rsidR="005A61F3" w:rsidRDefault="009C0E8C">
                        <w:pPr>
                          <w:spacing w:before="28" w:line="274" w:lineRule="exact"/>
                          <w:ind w:left="3634"/>
                          <w:rPr>
                            <w:rFonts w:ascii="ＭＳ ゴシック" w:eastAsia="ＭＳ ゴシック" w:hint="eastAsia"/>
                            <w:sz w:val="24"/>
                          </w:rPr>
                        </w:pPr>
                        <w:r>
                          <w:rPr>
                            <w:rFonts w:ascii="ＭＳ ゴシック" w:eastAsia="ＭＳ ゴシック" w:hint="eastAsia"/>
                            <w:sz w:val="24"/>
                          </w:rPr>
                          <w:t>がなく、伝播の危険性もないもの。</w:t>
                        </w:r>
                      </w:p>
                    </w:txbxContent>
                  </v:textbox>
                </v:shape>
                <w10:anchorlock/>
              </v:group>
            </w:pict>
          </mc:Fallback>
        </mc:AlternateContent>
      </w:r>
    </w:p>
    <w:p w:rsidR="005A61F3" w:rsidRDefault="005A61F3">
      <w:pPr>
        <w:pStyle w:val="a3"/>
        <w:spacing w:before="11"/>
        <w:rPr>
          <w:rFonts w:ascii="ＭＳ ゴシック"/>
          <w:sz w:val="19"/>
        </w:rPr>
      </w:pPr>
    </w:p>
    <w:p w:rsidR="005A61F3" w:rsidRDefault="009C0E8C">
      <w:pPr>
        <w:pStyle w:val="a3"/>
        <w:tabs>
          <w:tab w:val="left" w:pos="1320"/>
        </w:tabs>
        <w:spacing w:before="66"/>
        <w:ind w:left="108"/>
        <w:rPr>
          <w:rFonts w:ascii="ＭＳ ゴシック" w:eastAsia="ＭＳ ゴシック" w:hint="eastAsia"/>
        </w:rPr>
      </w:pPr>
      <w:r>
        <w:rPr>
          <w:rFonts w:ascii="ＭＳ ゴシック" w:eastAsia="ＭＳ ゴシック" w:hint="eastAsia"/>
        </w:rPr>
        <w:t>レベル２</w:t>
      </w:r>
      <w:r>
        <w:rPr>
          <w:rFonts w:ascii="ＭＳ ゴシック" w:eastAsia="ＭＳ ゴシック" w:hint="eastAsia"/>
        </w:rPr>
        <w:tab/>
      </w:r>
      <w:r>
        <w:rPr>
          <w:rFonts w:ascii="ＭＳ ゴシック" w:eastAsia="ＭＳ ゴシック" w:hint="eastAsia"/>
        </w:rPr>
        <w:t>（１）通常の微生物学実験室を、場所・用途を限定した上で用いる。</w:t>
      </w:r>
    </w:p>
    <w:p w:rsidR="005A61F3" w:rsidRDefault="009C0E8C">
      <w:pPr>
        <w:pStyle w:val="a3"/>
        <w:spacing w:before="29" w:line="261" w:lineRule="auto"/>
        <w:ind w:left="2046" w:right="219" w:hanging="711"/>
        <w:rPr>
          <w:rFonts w:ascii="ＭＳ ゴシック" w:eastAsia="ＭＳ ゴシック" w:hint="eastAsia"/>
        </w:rPr>
      </w:pPr>
      <w:r>
        <w:rPr>
          <w:rFonts w:ascii="ＭＳ ゴシック" w:eastAsia="ＭＳ ゴシック" w:hint="eastAsia"/>
        </w:rPr>
        <w:t>（２）エアロゾル発生のおそれのある実験は生物学用安全キャビネットの中で行う。</w:t>
      </w:r>
    </w:p>
    <w:p w:rsidR="005A61F3" w:rsidRDefault="009C0E8C">
      <w:pPr>
        <w:pStyle w:val="a3"/>
        <w:spacing w:after="3"/>
        <w:ind w:left="1319"/>
        <w:rPr>
          <w:rFonts w:ascii="ＭＳ ゴシック" w:eastAsia="ＭＳ ゴシック" w:hint="eastAsia"/>
        </w:rPr>
      </w:pPr>
      <w:r>
        <w:rPr>
          <w:rFonts w:ascii="ＭＳ ゴシック" w:eastAsia="ＭＳ ゴシック" w:hint="eastAsia"/>
        </w:rPr>
        <w:t>（３）実験進行中はドアを閉め、一般外来者の立入りを禁止する。</w:t>
      </w:r>
    </w:p>
    <w:p w:rsidR="005A61F3" w:rsidRDefault="00177550">
      <w:pPr>
        <w:pStyle w:val="a3"/>
        <w:ind w:left="160"/>
        <w:rPr>
          <w:rFonts w:ascii="ＭＳ ゴシック"/>
          <w:sz w:val="20"/>
        </w:rPr>
      </w:pPr>
      <w:r>
        <w:rPr>
          <w:rFonts w:ascii="ＭＳ ゴシック"/>
          <w:noProof/>
          <w:sz w:val="20"/>
          <w:lang w:eastAsia="ja-JP"/>
        </w:rPr>
        <mc:AlternateContent>
          <mc:Choice Requires="wpg">
            <w:drawing>
              <wp:inline distT="0" distB="0" distL="0" distR="0">
                <wp:extent cx="6008370" cy="3419475"/>
                <wp:effectExtent l="3175" t="2540" r="8255" b="6985"/>
                <wp:docPr id="19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3419475"/>
                          <a:chOff x="0" y="0"/>
                          <a:chExt cx="9462" cy="5385"/>
                        </a:xfrm>
                      </wpg:grpSpPr>
                      <pic:pic xmlns:pic="http://schemas.openxmlformats.org/drawingml/2006/picture">
                        <pic:nvPicPr>
                          <pic:cNvPr id="200" name="Picture 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342"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152"/>
                        <wps:cNvCnPr>
                          <a:cxnSpLocks noChangeShapeType="1"/>
                        </wps:cNvCnPr>
                        <wps:spPr bwMode="auto">
                          <a:xfrm>
                            <a:off x="120" y="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5262"/>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5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341" y="5262"/>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49"/>
                        <wps:cNvCnPr>
                          <a:cxnSpLocks noChangeShapeType="1"/>
                        </wps:cNvCnPr>
                        <wps:spPr bwMode="auto">
                          <a:xfrm>
                            <a:off x="120" y="537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48"/>
                        <wps:cNvCnPr>
                          <a:cxnSpLocks noChangeShapeType="1"/>
                        </wps:cNvCnPr>
                        <wps:spPr bwMode="auto">
                          <a:xfrm>
                            <a:off x="7" y="120"/>
                            <a:ext cx="0" cy="514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47"/>
                        <wps:cNvCnPr>
                          <a:cxnSpLocks noChangeShapeType="1"/>
                        </wps:cNvCnPr>
                        <wps:spPr bwMode="auto">
                          <a:xfrm>
                            <a:off x="9455" y="120"/>
                            <a:ext cx="0" cy="514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Text Box 146"/>
                        <wps:cNvSpPr txBox="1">
                          <a:spLocks noChangeArrowheads="1"/>
                        </wps:cNvSpPr>
                        <wps:spPr bwMode="auto">
                          <a:xfrm>
                            <a:off x="0" y="0"/>
                            <a:ext cx="9462"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5" w:line="261" w:lineRule="auto"/>
                                <w:ind w:left="1762" w:right="60" w:hanging="1696"/>
                                <w:jc w:val="both"/>
                                <w:rPr>
                                  <w:rFonts w:ascii="ＭＳ ゴシック" w:eastAsia="ＭＳ ゴシック" w:hint="eastAsia"/>
                                  <w:sz w:val="24"/>
                                </w:rPr>
                              </w:pPr>
                              <w:r>
                                <w:rPr>
                                  <w:rFonts w:ascii="ＭＳ ゴシック" w:eastAsia="ＭＳ ゴシック" w:hint="eastAsia"/>
                                  <w:sz w:val="24"/>
                                </w:rPr>
                                <w:t>１．ウイルス：重症急性呼吸器症候群（</w:t>
                              </w:r>
                              <w:r>
                                <w:rPr>
                                  <w:rFonts w:ascii="Times New Roman" w:eastAsia="Times New Roman"/>
                                  <w:sz w:val="24"/>
                                </w:rPr>
                                <w:t>SARS</w:t>
                              </w:r>
                              <w:r>
                                <w:rPr>
                                  <w:rFonts w:ascii="ＭＳ ゴシック" w:eastAsia="ＭＳ ゴシック" w:hint="eastAsia"/>
                                  <w:sz w:val="24"/>
                                </w:rPr>
                                <w:t>）コロナウイルス、デング熱ウイルス、日本脳炎ウイルス、狂犬病ウイルス、サル痘ウイルス、高病原性トリインフルエンザウイルス、リンパ球性脈絡髄膜炎ウイルス、ポリオ</w:t>
                              </w:r>
                              <w:r>
                                <w:rPr>
                                  <w:rFonts w:ascii="ＭＳ ゴシック" w:eastAsia="ＭＳ ゴシック" w:hint="eastAsia"/>
                                  <w:sz w:val="24"/>
                                </w:rPr>
                                <w:t>ウイルス、Ｅ型肝炎ウイルス、Ａ型肝炎ウイルス、</w:t>
                              </w:r>
                            </w:p>
                            <w:p w:rsidR="005A61F3" w:rsidRDefault="009C0E8C">
                              <w:pPr>
                                <w:spacing w:before="2" w:line="261" w:lineRule="auto"/>
                                <w:ind w:left="1762" w:right="37" w:hanging="1696"/>
                                <w:jc w:val="both"/>
                                <w:rPr>
                                  <w:rFonts w:ascii="ＭＳ ゴシック" w:eastAsia="ＭＳ ゴシック" w:hint="eastAsia"/>
                                  <w:sz w:val="24"/>
                                </w:rPr>
                              </w:pPr>
                              <w:r>
                                <w:rPr>
                                  <w:rFonts w:ascii="ＭＳ ゴシック" w:eastAsia="ＭＳ ゴシック" w:hint="eastAsia"/>
                                  <w:sz w:val="24"/>
                                </w:rPr>
                                <w:t>２．細</w:t>
                              </w:r>
                              <w:r>
                                <w:rPr>
                                  <w:rFonts w:ascii="ＭＳ ゴシック" w:eastAsia="ＭＳ ゴシック" w:hint="eastAsia"/>
                                  <w:sz w:val="24"/>
                                </w:rPr>
                                <w:t xml:space="preserve">   </w:t>
                              </w:r>
                              <w:r>
                                <w:rPr>
                                  <w:rFonts w:ascii="ＭＳ ゴシック" w:eastAsia="ＭＳ ゴシック" w:hint="eastAsia"/>
                                  <w:sz w:val="24"/>
                                </w:rPr>
                                <w:t>菌：コレラ菌、赤痢菌、ボツリヌス菌、ジフテリア菌、オウム病クラミジア</w:t>
                              </w:r>
                              <w:r>
                                <w:rPr>
                                  <w:rFonts w:ascii="ＭＳ ゴシック" w:eastAsia="ＭＳ ゴシック" w:hint="eastAsia"/>
                                  <w:spacing w:val="-1"/>
                                  <w:sz w:val="24"/>
                                </w:rPr>
                                <w:t>、シラミ媒介性回帰熱ボレリア又はダニ媒介性回帰熱ボレリア、ライム病ボレリア、レジオネラ属菌、レプトスピラ、塹壕熱リケッチア、腸管出血性大腸菌</w:t>
                              </w:r>
                            </w:p>
                            <w:p w:rsidR="005A61F3" w:rsidRDefault="009C0E8C">
                              <w:pPr>
                                <w:spacing w:before="2" w:line="261" w:lineRule="auto"/>
                                <w:ind w:left="1762" w:right="60" w:hanging="1696"/>
                                <w:jc w:val="both"/>
                                <w:rPr>
                                  <w:rFonts w:ascii="ＭＳ ゴシック" w:eastAsia="ＭＳ ゴシック" w:hint="eastAsia"/>
                                  <w:sz w:val="24"/>
                                </w:rPr>
                              </w:pPr>
                              <w:r>
                                <w:rPr>
                                  <w:rFonts w:ascii="ＭＳ ゴシック" w:eastAsia="ＭＳ ゴシック" w:hint="eastAsia"/>
                                  <w:sz w:val="24"/>
                                </w:rPr>
                                <w:t>４．原生動物：単包条虫又は多包条虫、熱帯熱マラリア原虫、三日熱マラリア原虫、卵形マラリア原虫又は四日熱マラリア原虫</w:t>
                              </w:r>
                            </w:p>
                            <w:p w:rsidR="005A61F3" w:rsidRDefault="009C0E8C">
                              <w:pPr>
                                <w:spacing w:before="1" w:line="261" w:lineRule="auto"/>
                                <w:ind w:left="1762" w:right="42" w:hanging="1696"/>
                                <w:jc w:val="both"/>
                                <w:rPr>
                                  <w:rFonts w:ascii="ＭＳ ゴシック" w:eastAsia="ＭＳ ゴシック" w:hint="eastAsia"/>
                                  <w:sz w:val="24"/>
                                </w:rPr>
                              </w:pPr>
                              <w:r>
                                <w:rPr>
                                  <w:rFonts w:ascii="ＭＳ ゴシック" w:eastAsia="ＭＳ ゴシック" w:hint="eastAsia"/>
                                  <w:spacing w:val="-4"/>
                                  <w:sz w:val="24"/>
                                </w:rPr>
                                <w:t>５．毒</w:t>
                              </w:r>
                              <w:r>
                                <w:rPr>
                                  <w:rFonts w:ascii="ＭＳ ゴシック" w:eastAsia="ＭＳ ゴシック" w:hint="eastAsia"/>
                                  <w:spacing w:val="-4"/>
                                  <w:sz w:val="24"/>
                                </w:rPr>
                                <w:t xml:space="preserve">  </w:t>
                              </w:r>
                              <w:r>
                                <w:rPr>
                                  <w:rFonts w:ascii="ＭＳ ゴシック" w:eastAsia="ＭＳ ゴシック" w:hint="eastAsia"/>
                                  <w:spacing w:val="-4"/>
                                  <w:sz w:val="24"/>
                                </w:rPr>
                                <w:t>素：ボツリヌス毒素、ウェルシュ菌毒素、黄色ブドウ球菌毒素、ベロ毒素、コレラ毒素、デアセトキシスシルペノール毒素、アフ</w:t>
                              </w:r>
                              <w:r>
                                <w:rPr>
                                  <w:rFonts w:ascii="ＭＳ ゴシック" w:eastAsia="ＭＳ ゴシック" w:hint="eastAsia"/>
                                  <w:spacing w:val="-4"/>
                                  <w:sz w:val="24"/>
                                </w:rPr>
                                <w:t>ラトキシン、アブリン、コノトキシン、</w:t>
                              </w:r>
                              <w:r>
                                <w:rPr>
                                  <w:rFonts w:ascii="Times New Roman" w:eastAsia="Times New Roman"/>
                                  <w:spacing w:val="-4"/>
                                  <w:sz w:val="24"/>
                                </w:rPr>
                                <w:t xml:space="preserve">T-2 </w:t>
                              </w:r>
                              <w:r>
                                <w:rPr>
                                  <w:rFonts w:ascii="ＭＳ ゴシック" w:eastAsia="ＭＳ ゴシック" w:hint="eastAsia"/>
                                  <w:spacing w:val="-4"/>
                                  <w:sz w:val="24"/>
                                </w:rPr>
                                <w:t>トキシン、</w:t>
                              </w:r>
                              <w:r>
                                <w:rPr>
                                  <w:rFonts w:ascii="Times New Roman" w:eastAsia="Times New Roman"/>
                                  <w:spacing w:val="-4"/>
                                  <w:sz w:val="24"/>
                                </w:rPr>
                                <w:t xml:space="preserve">HT-2 </w:t>
                              </w:r>
                              <w:r>
                                <w:rPr>
                                  <w:rFonts w:ascii="ＭＳ ゴシック" w:eastAsia="ＭＳ ゴシック" w:hint="eastAsia"/>
                                  <w:spacing w:val="-4"/>
                                  <w:sz w:val="24"/>
                                </w:rPr>
                                <w:t>トキシン、テトロドトキシン、ビスカムアルバムレクチン、ボルケンシン、ミクロシスチン、モデシン</w:t>
                              </w:r>
                            </w:p>
                            <w:p w:rsidR="005A61F3" w:rsidRDefault="009C0E8C">
                              <w:pPr>
                                <w:spacing w:before="1"/>
                                <w:ind w:left="67"/>
                                <w:rPr>
                                  <w:rFonts w:ascii="ＭＳ ゴシック" w:eastAsia="ＭＳ ゴシック" w:hint="eastAsia"/>
                                  <w:sz w:val="24"/>
                                </w:rPr>
                              </w:pPr>
                              <w:r>
                                <w:rPr>
                                  <w:rFonts w:ascii="ＭＳ ゴシック" w:eastAsia="ＭＳ ゴシック" w:hint="eastAsia"/>
                                  <w:sz w:val="24"/>
                                </w:rPr>
                                <w:t>６．家畜に病原性を有する生物剤：牛疫ウイルス、牛肺疫菌</w:t>
                              </w:r>
                            </w:p>
                          </w:txbxContent>
                        </wps:txbx>
                        <wps:bodyPr rot="0" vert="horz" wrap="square" lIns="0" tIns="0" rIns="0" bIns="0" anchor="t" anchorCtr="0" upright="1">
                          <a:noAutofit/>
                        </wps:bodyPr>
                      </wps:wsp>
                    </wpg:wgp>
                  </a:graphicData>
                </a:graphic>
              </wp:inline>
            </w:drawing>
          </mc:Choice>
          <mc:Fallback>
            <w:pict>
              <v:group id="Group 145" o:spid="_x0000_s1591" style="width:473.1pt;height:269.25pt;mso-position-horizontal-relative:char;mso-position-vertical-relative:line" coordsize="9462,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">
                <v:shape id="Picture 154" o:spid="_x0000_s1592" type="#_x0000_t75" style="position:absolute;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">
                  <v:imagedata r:id="rId128" o:title=""/>
                </v:shape>
                <v:shape id="Picture 153" o:spid="_x0000_s1593" type="#_x0000_t75" style="position:absolute;left:934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">
                  <v:imagedata r:id="rId129" o:title=""/>
                </v:shape>
                <v:line id="Line 152" o:spid="_x0000_s1594" style="position:absolute;visibility:visible;mso-wrap-style:square" from="120,7" to="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" strokeweight=".72pt"/>
                <v:shape id="Picture 151" o:spid="_x0000_s1595" type="#_x0000_t75" style="position:absolute;top:5262;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">
                  <v:imagedata r:id="rId130" o:title=""/>
                </v:shape>
                <v:shape id="Picture 150" o:spid="_x0000_s1596" type="#_x0000_t75" style="position:absolute;left:9341;top:5262;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">
                  <v:imagedata r:id="rId131" o:title=""/>
                </v:shape>
                <v:line id="Line 149" o:spid="_x0000_s1597" style="position:absolute;visibility:visible;mso-wrap-style:square" from="120,5377" to="9343,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" strokeweight=".72pt"/>
                <v:line id="Line 148" o:spid="_x0000_s1598" style="position:absolute;visibility:visible;mso-wrap-style:square" from="7,120" to="7,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" strokeweight=".72pt"/>
                <v:line id="Line 147" o:spid="_x0000_s1599" style="position:absolute;visibility:visible;mso-wrap-style:square" from="9455,120" to="945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shape id="Text Box 146" o:spid="_x0000_s1600" type="#_x0000_t202" style="position:absolute;width:9462;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5A61F3" w:rsidRDefault="009C0E8C">
                        <w:pPr>
                          <w:spacing w:before="25" w:line="261" w:lineRule="auto"/>
                          <w:ind w:left="1762" w:right="60" w:hanging="1696"/>
                          <w:jc w:val="both"/>
                          <w:rPr>
                            <w:rFonts w:ascii="ＭＳ ゴシック" w:eastAsia="ＭＳ ゴシック" w:hint="eastAsia"/>
                            <w:sz w:val="24"/>
                          </w:rPr>
                        </w:pPr>
                        <w:r>
                          <w:rPr>
                            <w:rFonts w:ascii="ＭＳ ゴシック" w:eastAsia="ＭＳ ゴシック" w:hint="eastAsia"/>
                            <w:sz w:val="24"/>
                          </w:rPr>
                          <w:t>１．ウイルス：重症急性呼吸器症候群（</w:t>
                        </w:r>
                        <w:r>
                          <w:rPr>
                            <w:rFonts w:ascii="Times New Roman" w:eastAsia="Times New Roman"/>
                            <w:sz w:val="24"/>
                          </w:rPr>
                          <w:t>SARS</w:t>
                        </w:r>
                        <w:r>
                          <w:rPr>
                            <w:rFonts w:ascii="ＭＳ ゴシック" w:eastAsia="ＭＳ ゴシック" w:hint="eastAsia"/>
                            <w:sz w:val="24"/>
                          </w:rPr>
                          <w:t>）コロナウイルス、デング熱ウイルス、日本脳炎ウイルス、狂犬病ウイルス、サル痘ウイルス、高病原性トリインフルエンザウイルス、リンパ球性脈絡髄膜炎ウイルス、ポリオ</w:t>
                        </w:r>
                        <w:r>
                          <w:rPr>
                            <w:rFonts w:ascii="ＭＳ ゴシック" w:eastAsia="ＭＳ ゴシック" w:hint="eastAsia"/>
                            <w:sz w:val="24"/>
                          </w:rPr>
                          <w:t>ウイルス、Ｅ型肝炎ウイルス、Ａ型肝炎ウイルス、</w:t>
                        </w:r>
                      </w:p>
                      <w:p w:rsidR="005A61F3" w:rsidRDefault="009C0E8C">
                        <w:pPr>
                          <w:spacing w:before="2" w:line="261" w:lineRule="auto"/>
                          <w:ind w:left="1762" w:right="37" w:hanging="1696"/>
                          <w:jc w:val="both"/>
                          <w:rPr>
                            <w:rFonts w:ascii="ＭＳ ゴシック" w:eastAsia="ＭＳ ゴシック" w:hint="eastAsia"/>
                            <w:sz w:val="24"/>
                          </w:rPr>
                        </w:pPr>
                        <w:r>
                          <w:rPr>
                            <w:rFonts w:ascii="ＭＳ ゴシック" w:eastAsia="ＭＳ ゴシック" w:hint="eastAsia"/>
                            <w:sz w:val="24"/>
                          </w:rPr>
                          <w:t>２．細</w:t>
                        </w:r>
                        <w:r>
                          <w:rPr>
                            <w:rFonts w:ascii="ＭＳ ゴシック" w:eastAsia="ＭＳ ゴシック" w:hint="eastAsia"/>
                            <w:sz w:val="24"/>
                          </w:rPr>
                          <w:t xml:space="preserve">   </w:t>
                        </w:r>
                        <w:r>
                          <w:rPr>
                            <w:rFonts w:ascii="ＭＳ ゴシック" w:eastAsia="ＭＳ ゴシック" w:hint="eastAsia"/>
                            <w:sz w:val="24"/>
                          </w:rPr>
                          <w:t>菌：コレラ菌、赤痢菌、ボツリヌス菌、ジフテリア菌、オウム病クラミジア</w:t>
                        </w:r>
                        <w:r>
                          <w:rPr>
                            <w:rFonts w:ascii="ＭＳ ゴシック" w:eastAsia="ＭＳ ゴシック" w:hint="eastAsia"/>
                            <w:spacing w:val="-1"/>
                            <w:sz w:val="24"/>
                          </w:rPr>
                          <w:t>、シラミ媒介性回帰熱ボレリア又はダニ媒介性回帰熱ボレリア、ライム病ボレリア、レジオネラ属菌、レプトスピラ、塹壕熱リケッチア、腸管出血性大腸菌</w:t>
                        </w:r>
                      </w:p>
                      <w:p w:rsidR="005A61F3" w:rsidRDefault="009C0E8C">
                        <w:pPr>
                          <w:spacing w:before="2" w:line="261" w:lineRule="auto"/>
                          <w:ind w:left="1762" w:right="60" w:hanging="1696"/>
                          <w:jc w:val="both"/>
                          <w:rPr>
                            <w:rFonts w:ascii="ＭＳ ゴシック" w:eastAsia="ＭＳ ゴシック" w:hint="eastAsia"/>
                            <w:sz w:val="24"/>
                          </w:rPr>
                        </w:pPr>
                        <w:r>
                          <w:rPr>
                            <w:rFonts w:ascii="ＭＳ ゴシック" w:eastAsia="ＭＳ ゴシック" w:hint="eastAsia"/>
                            <w:sz w:val="24"/>
                          </w:rPr>
                          <w:t>４．原生動物：単包条虫又は多包条虫、熱帯熱マラリア原虫、三日熱マラリア原虫、卵形マラリア原虫又は四日熱マラリア原虫</w:t>
                        </w:r>
                      </w:p>
                      <w:p w:rsidR="005A61F3" w:rsidRDefault="009C0E8C">
                        <w:pPr>
                          <w:spacing w:before="1" w:line="261" w:lineRule="auto"/>
                          <w:ind w:left="1762" w:right="42" w:hanging="1696"/>
                          <w:jc w:val="both"/>
                          <w:rPr>
                            <w:rFonts w:ascii="ＭＳ ゴシック" w:eastAsia="ＭＳ ゴシック" w:hint="eastAsia"/>
                            <w:sz w:val="24"/>
                          </w:rPr>
                        </w:pPr>
                        <w:r>
                          <w:rPr>
                            <w:rFonts w:ascii="ＭＳ ゴシック" w:eastAsia="ＭＳ ゴシック" w:hint="eastAsia"/>
                            <w:spacing w:val="-4"/>
                            <w:sz w:val="24"/>
                          </w:rPr>
                          <w:t>５．毒</w:t>
                        </w:r>
                        <w:r>
                          <w:rPr>
                            <w:rFonts w:ascii="ＭＳ ゴシック" w:eastAsia="ＭＳ ゴシック" w:hint="eastAsia"/>
                            <w:spacing w:val="-4"/>
                            <w:sz w:val="24"/>
                          </w:rPr>
                          <w:t xml:space="preserve">  </w:t>
                        </w:r>
                        <w:r>
                          <w:rPr>
                            <w:rFonts w:ascii="ＭＳ ゴシック" w:eastAsia="ＭＳ ゴシック" w:hint="eastAsia"/>
                            <w:spacing w:val="-4"/>
                            <w:sz w:val="24"/>
                          </w:rPr>
                          <w:t>素：ボツリヌス毒素、ウェルシュ菌毒素、黄色ブドウ球菌毒素、ベロ毒素、コレラ毒素、デアセトキシスシルペノール毒素、アフ</w:t>
                        </w:r>
                        <w:r>
                          <w:rPr>
                            <w:rFonts w:ascii="ＭＳ ゴシック" w:eastAsia="ＭＳ ゴシック" w:hint="eastAsia"/>
                            <w:spacing w:val="-4"/>
                            <w:sz w:val="24"/>
                          </w:rPr>
                          <w:t>ラトキシン、アブリン、コノトキシン、</w:t>
                        </w:r>
                        <w:r>
                          <w:rPr>
                            <w:rFonts w:ascii="Times New Roman" w:eastAsia="Times New Roman"/>
                            <w:spacing w:val="-4"/>
                            <w:sz w:val="24"/>
                          </w:rPr>
                          <w:t xml:space="preserve">T-2 </w:t>
                        </w:r>
                        <w:r>
                          <w:rPr>
                            <w:rFonts w:ascii="ＭＳ ゴシック" w:eastAsia="ＭＳ ゴシック" w:hint="eastAsia"/>
                            <w:spacing w:val="-4"/>
                            <w:sz w:val="24"/>
                          </w:rPr>
                          <w:t>トキシン、</w:t>
                        </w:r>
                        <w:r>
                          <w:rPr>
                            <w:rFonts w:ascii="Times New Roman" w:eastAsia="Times New Roman"/>
                            <w:spacing w:val="-4"/>
                            <w:sz w:val="24"/>
                          </w:rPr>
                          <w:t xml:space="preserve">HT-2 </w:t>
                        </w:r>
                        <w:r>
                          <w:rPr>
                            <w:rFonts w:ascii="ＭＳ ゴシック" w:eastAsia="ＭＳ ゴシック" w:hint="eastAsia"/>
                            <w:spacing w:val="-4"/>
                            <w:sz w:val="24"/>
                          </w:rPr>
                          <w:t>トキシン、テトロドトキシン、ビスカムアルバムレクチン、ボルケンシン、ミクロシスチン、モデシン</w:t>
                        </w:r>
                      </w:p>
                      <w:p w:rsidR="005A61F3" w:rsidRDefault="009C0E8C">
                        <w:pPr>
                          <w:spacing w:before="1"/>
                          <w:ind w:left="67"/>
                          <w:rPr>
                            <w:rFonts w:ascii="ＭＳ ゴシック" w:eastAsia="ＭＳ ゴシック" w:hint="eastAsia"/>
                            <w:sz w:val="24"/>
                          </w:rPr>
                        </w:pPr>
                        <w:r>
                          <w:rPr>
                            <w:rFonts w:ascii="ＭＳ ゴシック" w:eastAsia="ＭＳ ゴシック" w:hint="eastAsia"/>
                            <w:sz w:val="24"/>
                          </w:rPr>
                          <w:t>６．家畜に病原性を有する生物剤：牛疫ウイルス、牛肺疫菌</w:t>
                        </w:r>
                      </w:p>
                    </w:txbxContent>
                  </v:textbox>
                </v:shape>
                <w10:anchorlock/>
              </v:group>
            </w:pict>
          </mc:Fallback>
        </mc:AlternateContent>
      </w:r>
    </w:p>
    <w:p w:rsidR="005A61F3" w:rsidRDefault="005A61F3">
      <w:pPr>
        <w:rPr>
          <w:rFonts w:ascii="ＭＳ ゴシック"/>
          <w:sz w:val="20"/>
        </w:rPr>
        <w:sectPr w:rsidR="005A61F3">
          <w:footerReference w:type="default" r:id="rId132"/>
          <w:pgSz w:w="11910" w:h="16840"/>
          <w:pgMar w:top="1600" w:right="940" w:bottom="880" w:left="1060" w:header="0" w:footer="699" w:gutter="0"/>
          <w:pgNumType w:start="217"/>
          <w:cols w:space="720"/>
        </w:sectPr>
      </w:pPr>
    </w:p>
    <w:p w:rsidR="005A61F3" w:rsidRDefault="009C0E8C">
      <w:pPr>
        <w:pStyle w:val="a3"/>
        <w:spacing w:before="71" w:line="261" w:lineRule="auto"/>
        <w:ind w:left="2046" w:right="218" w:hanging="1818"/>
        <w:rPr>
          <w:rFonts w:ascii="ＭＳ ゴシック" w:eastAsia="ＭＳ ゴシック" w:hint="eastAsia"/>
        </w:rPr>
      </w:pPr>
      <w:r>
        <w:rPr>
          <w:rFonts w:ascii="ＭＳ ゴシック" w:eastAsia="ＭＳ ゴシック" w:hint="eastAsia"/>
        </w:rPr>
        <w:lastRenderedPageBreak/>
        <w:t>レベル３</w:t>
      </w:r>
      <w:r>
        <w:rPr>
          <w:rFonts w:ascii="ＭＳ ゴシック" w:eastAsia="ＭＳ ゴシック" w:hint="eastAsia"/>
        </w:rPr>
        <w:t xml:space="preserve"> </w:t>
      </w:r>
      <w:r>
        <w:rPr>
          <w:rFonts w:ascii="ＭＳ ゴシック" w:eastAsia="ＭＳ ゴシック" w:hint="eastAsia"/>
        </w:rPr>
        <w:t>（１）実験室及びそこへの廊下を含めた管理区域の立入り制限、二重ドア又はエアロックにより外部と隔離された実験室を用いる。</w:t>
      </w:r>
    </w:p>
    <w:p w:rsidR="005A61F3" w:rsidRDefault="009C0E8C">
      <w:pPr>
        <w:pStyle w:val="a3"/>
        <w:spacing w:before="1"/>
        <w:ind w:left="1323"/>
        <w:rPr>
          <w:rFonts w:ascii="ＭＳ ゴシック" w:eastAsia="ＭＳ ゴシック" w:hint="eastAsia"/>
        </w:rPr>
      </w:pPr>
      <w:r>
        <w:rPr>
          <w:rFonts w:ascii="ＭＳ ゴシック" w:eastAsia="ＭＳ ゴシック" w:hint="eastAsia"/>
        </w:rPr>
        <w:t>（２）壁、床、天井、作業台等の表面は洗浄及び消毒可能なようにする。</w:t>
      </w:r>
    </w:p>
    <w:p w:rsidR="005A61F3" w:rsidRDefault="00177550">
      <w:pPr>
        <w:pStyle w:val="a3"/>
        <w:spacing w:before="28" w:line="261" w:lineRule="auto"/>
        <w:ind w:left="1924" w:right="218" w:hanging="605"/>
        <w:rPr>
          <w:rFonts w:ascii="ＭＳ ゴシック" w:eastAsia="ＭＳ ゴシック" w:hint="eastAsia"/>
        </w:rPr>
      </w:pPr>
      <w:r>
        <w:rPr>
          <w:rFonts w:hint="eastAsia"/>
          <w:noProof/>
          <w:lang w:eastAsia="ja-JP"/>
        </w:rPr>
        <mc:AlternateContent>
          <mc:Choice Requires="wpg">
            <w:drawing>
              <wp:anchor distT="0" distB="0" distL="114300" distR="114300" simplePos="0" relativeHeight="251723776" behindDoc="0" locked="0" layoutInCell="1" allowOverlap="1">
                <wp:simplePos x="0" y="0"/>
                <wp:positionH relativeFrom="page">
                  <wp:posOffset>775970</wp:posOffset>
                </wp:positionH>
                <wp:positionV relativeFrom="paragraph">
                  <wp:posOffset>427990</wp:posOffset>
                </wp:positionV>
                <wp:extent cx="6008370" cy="2566670"/>
                <wp:effectExtent l="4445" t="2540" r="6985" b="2540"/>
                <wp:wrapNone/>
                <wp:docPr id="18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566670"/>
                          <a:chOff x="1222" y="674"/>
                          <a:chExt cx="9462" cy="4042"/>
                        </a:xfrm>
                      </wpg:grpSpPr>
                      <pic:pic xmlns:pic="http://schemas.openxmlformats.org/drawingml/2006/picture">
                        <pic:nvPicPr>
                          <pic:cNvPr id="190" name="Picture 1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1" y="67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563" y="67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42"/>
                        <wps:cNvCnPr>
                          <a:cxnSpLocks noChangeShapeType="1"/>
                        </wps:cNvCnPr>
                        <wps:spPr bwMode="auto">
                          <a:xfrm>
                            <a:off x="1342" y="681"/>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21" y="4593"/>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562" y="4593"/>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39"/>
                        <wps:cNvCnPr>
                          <a:cxnSpLocks noChangeShapeType="1"/>
                        </wps:cNvCnPr>
                        <wps:spPr bwMode="auto">
                          <a:xfrm>
                            <a:off x="1342" y="4708"/>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38"/>
                        <wps:cNvCnPr>
                          <a:cxnSpLocks noChangeShapeType="1"/>
                        </wps:cNvCnPr>
                        <wps:spPr bwMode="auto">
                          <a:xfrm>
                            <a:off x="1229" y="794"/>
                            <a:ext cx="0" cy="380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37"/>
                        <wps:cNvCnPr>
                          <a:cxnSpLocks noChangeShapeType="1"/>
                        </wps:cNvCnPr>
                        <wps:spPr bwMode="auto">
                          <a:xfrm>
                            <a:off x="10676" y="794"/>
                            <a:ext cx="0" cy="380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Text Box 136"/>
                        <wps:cNvSpPr txBox="1">
                          <a:spLocks noChangeArrowheads="1"/>
                        </wps:cNvSpPr>
                        <wps:spPr bwMode="auto">
                          <a:xfrm>
                            <a:off x="1221" y="673"/>
                            <a:ext cx="9462" cy="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5"/>
                                <w:ind w:left="1786" w:hanging="1720"/>
                                <w:rPr>
                                  <w:rFonts w:ascii="ＭＳ ゴシック" w:eastAsia="ＭＳ ゴシック" w:hint="eastAsia"/>
                                  <w:sz w:val="24"/>
                                </w:rPr>
                              </w:pPr>
                              <w:r>
                                <w:rPr>
                                  <w:rFonts w:ascii="ＭＳ ゴシック" w:eastAsia="ＭＳ ゴシック" w:hint="eastAsia"/>
                                  <w:sz w:val="24"/>
                                </w:rPr>
                                <w:t>１．ウイルス：黄熱ウイルス、チクングニヤウイルス、ウエストナイル熱、Ｂウイル</w:t>
                              </w:r>
                            </w:p>
                            <w:p w:rsidR="005A61F3" w:rsidRDefault="009C0E8C">
                              <w:pPr>
                                <w:spacing w:before="6" w:line="330" w:lineRule="atLeast"/>
                                <w:ind w:left="1786" w:right="60"/>
                                <w:rPr>
                                  <w:rFonts w:ascii="ＭＳ ゴシック" w:eastAsia="ＭＳ ゴシック" w:hint="eastAsia"/>
                                  <w:sz w:val="24"/>
                                </w:rPr>
                              </w:pPr>
                              <w:r>
                                <w:rPr>
                                  <w:rFonts w:ascii="ＭＳ ゴシック" w:eastAsia="ＭＳ ゴシック" w:hint="eastAsia"/>
                                  <w:sz w:val="24"/>
                                </w:rPr>
                                <w:t>ス、西部ウマ脳炎ウイルス、東部ウマ脳炎ウイルス、</w:t>
                              </w:r>
                              <w:r>
                                <w:rPr>
                                  <w:rFonts w:ascii="ＭＳ ゴシック" w:eastAsia="ＭＳ ゴシック" w:hint="eastAsia"/>
                                  <w:sz w:val="24"/>
                                </w:rPr>
                                <w:t>ベネズエラウマ脳炎ウイルス、ダニ媒介性脳炎ウイルス、ハンタウイルス、リフトバ</w:t>
                              </w:r>
                            </w:p>
                            <w:p w:rsidR="005A61F3" w:rsidRDefault="009C0E8C">
                              <w:pPr>
                                <w:spacing w:line="58" w:lineRule="exact"/>
                                <w:ind w:left="5397"/>
                                <w:rPr>
                                  <w:rFonts w:ascii="ＭＳ ゴシック" w:hAnsi="ＭＳ ゴシック"/>
                                  <w:sz w:val="12"/>
                                </w:rPr>
                              </w:pPr>
                              <w:r>
                                <w:rPr>
                                  <w:rFonts w:ascii="ＭＳ ゴシック" w:hAnsi="ＭＳ ゴシック"/>
                                  <w:sz w:val="12"/>
                                </w:rPr>
                                <w:t>※</w:t>
                              </w:r>
                            </w:p>
                            <w:p w:rsidR="005A61F3" w:rsidRDefault="009C0E8C">
                              <w:pPr>
                                <w:spacing w:line="283" w:lineRule="exact"/>
                                <w:ind w:left="1762"/>
                                <w:rPr>
                                  <w:rFonts w:ascii="ＭＳ ゴシック" w:eastAsia="ＭＳ ゴシック" w:hint="eastAsia"/>
                                  <w:sz w:val="24"/>
                                </w:rPr>
                              </w:pPr>
                              <w:r>
                                <w:rPr>
                                  <w:rFonts w:ascii="ＭＳ ゴシック" w:eastAsia="ＭＳ ゴシック" w:hint="eastAsia"/>
                                  <w:spacing w:val="1"/>
                                  <w:sz w:val="24"/>
                                </w:rPr>
                                <w:t>レー熱ウイルス、ニパウイルス（</w:t>
                              </w:r>
                              <w:r>
                                <w:rPr>
                                  <w:rFonts w:ascii="ＭＳ ゴシック" w:eastAsia="ＭＳ ゴシック" w:hint="eastAsia"/>
                                  <w:sz w:val="24"/>
                                </w:rPr>
                                <w:t>大量に保持する場合はレベル４</w:t>
                              </w:r>
                              <w:r>
                                <w:rPr>
                                  <w:rFonts w:ascii="ＭＳ ゴシック" w:eastAsia="ＭＳ ゴシック" w:hint="eastAsia"/>
                                  <w:spacing w:val="-118"/>
                                  <w:sz w:val="24"/>
                                </w:rPr>
                                <w:t>）</w:t>
                              </w:r>
                              <w:r>
                                <w:rPr>
                                  <w:rFonts w:ascii="ＭＳ ゴシック" w:eastAsia="ＭＳ ゴシック" w:hint="eastAsia"/>
                                  <w:sz w:val="24"/>
                                </w:rPr>
                                <w:t>、リ</w:t>
                              </w:r>
                            </w:p>
                            <w:p w:rsidR="005A61F3" w:rsidRDefault="009C0E8C">
                              <w:pPr>
                                <w:spacing w:before="28"/>
                                <w:ind w:left="1762"/>
                                <w:rPr>
                                  <w:rFonts w:ascii="ＭＳ ゴシック" w:eastAsia="ＭＳ ゴシック" w:hint="eastAsia"/>
                                  <w:sz w:val="24"/>
                                </w:rPr>
                              </w:pPr>
                              <w:r>
                                <w:rPr>
                                  <w:rFonts w:ascii="ＭＳ ゴシック" w:eastAsia="ＭＳ ゴシック" w:hint="eastAsia"/>
                                  <w:sz w:val="24"/>
                                </w:rPr>
                                <w:t>ッサウイルス</w:t>
                              </w:r>
                            </w:p>
                            <w:p w:rsidR="005A61F3" w:rsidRDefault="009C0E8C">
                              <w:pPr>
                                <w:spacing w:before="28" w:line="261" w:lineRule="auto"/>
                                <w:ind w:left="1762" w:right="47" w:hanging="1696"/>
                                <w:jc w:val="both"/>
                                <w:rPr>
                                  <w:rFonts w:ascii="ＭＳ ゴシック" w:eastAsia="ＭＳ ゴシック" w:hint="eastAsia"/>
                                  <w:sz w:val="24"/>
                                </w:rPr>
                              </w:pPr>
                              <w:r>
                                <w:rPr>
                                  <w:rFonts w:ascii="ＭＳ ゴシック" w:eastAsia="ＭＳ ゴシック" w:hint="eastAsia"/>
                                  <w:spacing w:val="-4"/>
                                  <w:sz w:val="24"/>
                                </w:rPr>
                                <w:t>２．細</w:t>
                              </w:r>
                              <w:r>
                                <w:rPr>
                                  <w:rFonts w:ascii="ＭＳ ゴシック" w:eastAsia="ＭＳ ゴシック" w:hint="eastAsia"/>
                                  <w:spacing w:val="-4"/>
                                  <w:sz w:val="24"/>
                                </w:rPr>
                                <w:t xml:space="preserve">   </w:t>
                              </w:r>
                              <w:r>
                                <w:rPr>
                                  <w:rFonts w:ascii="ＭＳ ゴシック" w:eastAsia="ＭＳ ゴシック" w:hint="eastAsia"/>
                                  <w:spacing w:val="-4"/>
                                  <w:sz w:val="24"/>
                                </w:rPr>
                                <w:t>菌：炭疽菌、Ｑ熱菌、チフス菌、パラチフスＡ菌、発疹チフスリケッチア、</w:t>
                              </w:r>
                              <w:r>
                                <w:rPr>
                                  <w:rFonts w:ascii="ＭＳ ゴシック" w:eastAsia="ＭＳ ゴシック" w:hint="eastAsia"/>
                                  <w:spacing w:val="-11"/>
                                  <w:sz w:val="24"/>
                                </w:rPr>
                                <w:t>鼻疽菌、類鼻疽菌、ウシ流産菌、ブタ流産菌、マルタ熱菌、ペスト菌、</w:t>
                              </w:r>
                              <w:r>
                                <w:rPr>
                                  <w:rFonts w:ascii="ＭＳ ゴシック" w:eastAsia="ＭＳ ゴシック" w:hint="eastAsia"/>
                                  <w:spacing w:val="3"/>
                                  <w:sz w:val="24"/>
                                </w:rPr>
                                <w:t>野兎病菌、ロッキー山紅斑熱リケッチア、ブルセラ属菌、日本紅斑熱</w:t>
                              </w:r>
                              <w:r>
                                <w:rPr>
                                  <w:rFonts w:ascii="ＭＳ ゴシック" w:eastAsia="ＭＳ ゴシック" w:hint="eastAsia"/>
                                  <w:sz w:val="24"/>
                                </w:rPr>
                                <w:t>リケッチア</w:t>
                              </w:r>
                            </w:p>
                            <w:p w:rsidR="005A61F3" w:rsidRDefault="009C0E8C">
                              <w:pPr>
                                <w:tabs>
                                  <w:tab w:val="left" w:pos="1278"/>
                                </w:tabs>
                                <w:spacing w:before="2"/>
                                <w:ind w:left="67"/>
                                <w:rPr>
                                  <w:rFonts w:ascii="ＭＳ ゴシック" w:eastAsia="ＭＳ ゴシック" w:hint="eastAsia"/>
                                  <w:sz w:val="24"/>
                                </w:rPr>
                              </w:pPr>
                              <w:r>
                                <w:rPr>
                                  <w:rFonts w:ascii="ＭＳ ゴシック" w:eastAsia="ＭＳ ゴシック" w:hint="eastAsia"/>
                                  <w:sz w:val="24"/>
                                </w:rPr>
                                <w:t>３．真</w:t>
                              </w:r>
                              <w:r>
                                <w:rPr>
                                  <w:rFonts w:ascii="ＭＳ ゴシック" w:eastAsia="ＭＳ ゴシック" w:hint="eastAsia"/>
                                  <w:sz w:val="24"/>
                                </w:rPr>
                                <w:tab/>
                              </w:r>
                              <w:r>
                                <w:rPr>
                                  <w:rFonts w:ascii="ＭＳ ゴシック" w:eastAsia="ＭＳ ゴシック" w:hint="eastAsia"/>
                                  <w:sz w:val="24"/>
                                </w:rPr>
                                <w:t>菌：コクシジオイデス・イミチス</w:t>
                              </w:r>
                            </w:p>
                            <w:p w:rsidR="005A61F3" w:rsidRDefault="009C0E8C">
                              <w:pPr>
                                <w:tabs>
                                  <w:tab w:val="left" w:pos="1278"/>
                                </w:tabs>
                                <w:spacing w:before="28"/>
                                <w:ind w:left="67"/>
                                <w:rPr>
                                  <w:rFonts w:ascii="ＭＳ ゴシック" w:eastAsia="ＭＳ ゴシック" w:hint="eastAsia"/>
                                  <w:sz w:val="24"/>
                                </w:rPr>
                              </w:pPr>
                              <w:r>
                                <w:rPr>
                                  <w:rFonts w:ascii="ＭＳ ゴシック" w:eastAsia="ＭＳ ゴシック" w:hint="eastAsia"/>
                                  <w:sz w:val="24"/>
                                </w:rPr>
                                <w:t>５．毒</w:t>
                              </w:r>
                              <w:r>
                                <w:rPr>
                                  <w:rFonts w:ascii="ＭＳ ゴシック" w:eastAsia="ＭＳ ゴシック" w:hint="eastAsia"/>
                                  <w:sz w:val="24"/>
                                </w:rPr>
                                <w:tab/>
                              </w:r>
                              <w:r>
                                <w:rPr>
                                  <w:rFonts w:ascii="ＭＳ ゴシック" w:eastAsia="ＭＳ ゴシック" w:hint="eastAsia"/>
                                  <w:sz w:val="24"/>
                                </w:rPr>
                                <w:t>素：赤痢菌毒素</w:t>
                              </w:r>
                            </w:p>
                            <w:p w:rsidR="005A61F3" w:rsidRDefault="009C0E8C">
                              <w:pPr>
                                <w:spacing w:before="29"/>
                                <w:ind w:left="67"/>
                                <w:rPr>
                                  <w:rFonts w:ascii="ＭＳ ゴシック" w:eastAsia="ＭＳ ゴシック" w:hint="eastAsia"/>
                                  <w:sz w:val="24"/>
                                </w:rPr>
                              </w:pPr>
                              <w:r>
                                <w:rPr>
                                  <w:rFonts w:ascii="ＭＳ ゴシック" w:eastAsia="ＭＳ ゴシック" w:hint="eastAsia"/>
                                  <w:sz w:val="24"/>
                                </w:rPr>
                                <w:t>６．家畜に病原性を有する生物剤：口蹄疫ウイルス、アフリカ豚コレラウイルス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601" style="position:absolute;left:0;text-align:left;margin-left:61.1pt;margin-top:33.7pt;width:473.1pt;height:202.1pt;z-index:251723776;mso-position-horizontal-relative:page;mso-position-vertical-relative:text" coordorigin="1222,674" coordsize="9462,4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">
                <v:shape id="Picture 144" o:spid="_x0000_s1602" type="#_x0000_t75" style="position:absolute;left:1221;top:67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">
                  <v:imagedata r:id="rId128" o:title=""/>
                </v:shape>
                <v:shape id="Picture 143" o:spid="_x0000_s1603" type="#_x0000_t75" style="position:absolute;left:10563;top:67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">
                  <v:imagedata r:id="rId129" o:title=""/>
                </v:shape>
                <v:line id="Line 142" o:spid="_x0000_s1604" style="position:absolute;visibility:visible;mso-wrap-style:square" from="1342,681" to="1056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" strokeweight=".72pt"/>
                <v:shape id="Picture 141" o:spid="_x0000_s1605" type="#_x0000_t75" style="position:absolute;left:1221;top:4593;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">
                  <v:imagedata r:id="rId135" o:title=""/>
                </v:shape>
                <v:shape id="Picture 140" o:spid="_x0000_s1606" type="#_x0000_t75" style="position:absolute;left:10562;top:4593;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">
                  <v:imagedata r:id="rId136" o:title=""/>
                </v:shape>
                <v:line id="Line 139" o:spid="_x0000_s1607" style="position:absolute;visibility:visible;mso-wrap-style:square" from="1342,4708" to="10565,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" strokeweight=".72pt"/>
                <v:line id="Line 138" o:spid="_x0000_s1608" style="position:absolute;visibility:visible;mso-wrap-style:square" from="1229,794" to="1229,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" strokeweight=".72pt"/>
                <v:line id="Line 137" o:spid="_x0000_s1609" style="position:absolute;visibility:visible;mso-wrap-style:square" from="10676,794" to="10676,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" strokeweight=".72pt"/>
                <v:shape id="Text Box 136" o:spid="_x0000_s1610" type="#_x0000_t202" style="position:absolute;left:1221;top:673;width:9462;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A61F3" w:rsidRDefault="009C0E8C">
                        <w:pPr>
                          <w:spacing w:before="25"/>
                          <w:ind w:left="1786" w:hanging="1720"/>
                          <w:rPr>
                            <w:rFonts w:ascii="ＭＳ ゴシック" w:eastAsia="ＭＳ ゴシック" w:hint="eastAsia"/>
                            <w:sz w:val="24"/>
                          </w:rPr>
                        </w:pPr>
                        <w:r>
                          <w:rPr>
                            <w:rFonts w:ascii="ＭＳ ゴシック" w:eastAsia="ＭＳ ゴシック" w:hint="eastAsia"/>
                            <w:sz w:val="24"/>
                          </w:rPr>
                          <w:t>１．ウイルス：黄熱ウイルス、チクングニヤウイルス、ウエストナイル熱、Ｂウイル</w:t>
                        </w:r>
                      </w:p>
                      <w:p w:rsidR="005A61F3" w:rsidRDefault="009C0E8C">
                        <w:pPr>
                          <w:spacing w:before="6" w:line="330" w:lineRule="atLeast"/>
                          <w:ind w:left="1786" w:right="60"/>
                          <w:rPr>
                            <w:rFonts w:ascii="ＭＳ ゴシック" w:eastAsia="ＭＳ ゴシック" w:hint="eastAsia"/>
                            <w:sz w:val="24"/>
                          </w:rPr>
                        </w:pPr>
                        <w:r>
                          <w:rPr>
                            <w:rFonts w:ascii="ＭＳ ゴシック" w:eastAsia="ＭＳ ゴシック" w:hint="eastAsia"/>
                            <w:sz w:val="24"/>
                          </w:rPr>
                          <w:t>ス、西部ウマ脳炎ウイルス、東部ウマ脳炎ウイルス、</w:t>
                        </w:r>
                        <w:r>
                          <w:rPr>
                            <w:rFonts w:ascii="ＭＳ ゴシック" w:eastAsia="ＭＳ ゴシック" w:hint="eastAsia"/>
                            <w:sz w:val="24"/>
                          </w:rPr>
                          <w:t>ベネズエラウマ脳炎ウイルス、ダニ媒介性脳炎ウイルス、ハンタウイルス、リフトバ</w:t>
                        </w:r>
                      </w:p>
                      <w:p w:rsidR="005A61F3" w:rsidRDefault="009C0E8C">
                        <w:pPr>
                          <w:spacing w:line="58" w:lineRule="exact"/>
                          <w:ind w:left="5397"/>
                          <w:rPr>
                            <w:rFonts w:ascii="ＭＳ ゴシック" w:hAnsi="ＭＳ ゴシック"/>
                            <w:sz w:val="12"/>
                          </w:rPr>
                        </w:pPr>
                        <w:r>
                          <w:rPr>
                            <w:rFonts w:ascii="ＭＳ ゴシック" w:hAnsi="ＭＳ ゴシック"/>
                            <w:sz w:val="12"/>
                          </w:rPr>
                          <w:t>※</w:t>
                        </w:r>
                      </w:p>
                      <w:p w:rsidR="005A61F3" w:rsidRDefault="009C0E8C">
                        <w:pPr>
                          <w:spacing w:line="283" w:lineRule="exact"/>
                          <w:ind w:left="1762"/>
                          <w:rPr>
                            <w:rFonts w:ascii="ＭＳ ゴシック" w:eastAsia="ＭＳ ゴシック" w:hint="eastAsia"/>
                            <w:sz w:val="24"/>
                          </w:rPr>
                        </w:pPr>
                        <w:r>
                          <w:rPr>
                            <w:rFonts w:ascii="ＭＳ ゴシック" w:eastAsia="ＭＳ ゴシック" w:hint="eastAsia"/>
                            <w:spacing w:val="1"/>
                            <w:sz w:val="24"/>
                          </w:rPr>
                          <w:t>レー熱ウイルス、ニパウイルス（</w:t>
                        </w:r>
                        <w:r>
                          <w:rPr>
                            <w:rFonts w:ascii="ＭＳ ゴシック" w:eastAsia="ＭＳ ゴシック" w:hint="eastAsia"/>
                            <w:sz w:val="24"/>
                          </w:rPr>
                          <w:t>大量に保持する場合はレベル４</w:t>
                        </w:r>
                        <w:r>
                          <w:rPr>
                            <w:rFonts w:ascii="ＭＳ ゴシック" w:eastAsia="ＭＳ ゴシック" w:hint="eastAsia"/>
                            <w:spacing w:val="-118"/>
                            <w:sz w:val="24"/>
                          </w:rPr>
                          <w:t>）</w:t>
                        </w:r>
                        <w:r>
                          <w:rPr>
                            <w:rFonts w:ascii="ＭＳ ゴシック" w:eastAsia="ＭＳ ゴシック" w:hint="eastAsia"/>
                            <w:sz w:val="24"/>
                          </w:rPr>
                          <w:t>、リ</w:t>
                        </w:r>
                      </w:p>
                      <w:p w:rsidR="005A61F3" w:rsidRDefault="009C0E8C">
                        <w:pPr>
                          <w:spacing w:before="28"/>
                          <w:ind w:left="1762"/>
                          <w:rPr>
                            <w:rFonts w:ascii="ＭＳ ゴシック" w:eastAsia="ＭＳ ゴシック" w:hint="eastAsia"/>
                            <w:sz w:val="24"/>
                          </w:rPr>
                        </w:pPr>
                        <w:r>
                          <w:rPr>
                            <w:rFonts w:ascii="ＭＳ ゴシック" w:eastAsia="ＭＳ ゴシック" w:hint="eastAsia"/>
                            <w:sz w:val="24"/>
                          </w:rPr>
                          <w:t>ッサウイルス</w:t>
                        </w:r>
                      </w:p>
                      <w:p w:rsidR="005A61F3" w:rsidRDefault="009C0E8C">
                        <w:pPr>
                          <w:spacing w:before="28" w:line="261" w:lineRule="auto"/>
                          <w:ind w:left="1762" w:right="47" w:hanging="1696"/>
                          <w:jc w:val="both"/>
                          <w:rPr>
                            <w:rFonts w:ascii="ＭＳ ゴシック" w:eastAsia="ＭＳ ゴシック" w:hint="eastAsia"/>
                            <w:sz w:val="24"/>
                          </w:rPr>
                        </w:pPr>
                        <w:r>
                          <w:rPr>
                            <w:rFonts w:ascii="ＭＳ ゴシック" w:eastAsia="ＭＳ ゴシック" w:hint="eastAsia"/>
                            <w:spacing w:val="-4"/>
                            <w:sz w:val="24"/>
                          </w:rPr>
                          <w:t>２．細</w:t>
                        </w:r>
                        <w:r>
                          <w:rPr>
                            <w:rFonts w:ascii="ＭＳ ゴシック" w:eastAsia="ＭＳ ゴシック" w:hint="eastAsia"/>
                            <w:spacing w:val="-4"/>
                            <w:sz w:val="24"/>
                          </w:rPr>
                          <w:t xml:space="preserve">   </w:t>
                        </w:r>
                        <w:r>
                          <w:rPr>
                            <w:rFonts w:ascii="ＭＳ ゴシック" w:eastAsia="ＭＳ ゴシック" w:hint="eastAsia"/>
                            <w:spacing w:val="-4"/>
                            <w:sz w:val="24"/>
                          </w:rPr>
                          <w:t>菌：炭疽菌、Ｑ熱菌、チフス菌、パラチフスＡ菌、発疹チフスリケッチア、</w:t>
                        </w:r>
                        <w:r>
                          <w:rPr>
                            <w:rFonts w:ascii="ＭＳ ゴシック" w:eastAsia="ＭＳ ゴシック" w:hint="eastAsia"/>
                            <w:spacing w:val="-11"/>
                            <w:sz w:val="24"/>
                          </w:rPr>
                          <w:t>鼻疽菌、類鼻疽菌、ウシ流産菌、ブタ流産菌、マルタ熱菌、ペスト菌、</w:t>
                        </w:r>
                        <w:r>
                          <w:rPr>
                            <w:rFonts w:ascii="ＭＳ ゴシック" w:eastAsia="ＭＳ ゴシック" w:hint="eastAsia"/>
                            <w:spacing w:val="3"/>
                            <w:sz w:val="24"/>
                          </w:rPr>
                          <w:t>野兎病菌、ロッキー山紅斑熱リケッチア、ブルセラ属菌、日本紅斑熱</w:t>
                        </w:r>
                        <w:r>
                          <w:rPr>
                            <w:rFonts w:ascii="ＭＳ ゴシック" w:eastAsia="ＭＳ ゴシック" w:hint="eastAsia"/>
                            <w:sz w:val="24"/>
                          </w:rPr>
                          <w:t>リケッチア</w:t>
                        </w:r>
                      </w:p>
                      <w:p w:rsidR="005A61F3" w:rsidRDefault="009C0E8C">
                        <w:pPr>
                          <w:tabs>
                            <w:tab w:val="left" w:pos="1278"/>
                          </w:tabs>
                          <w:spacing w:before="2"/>
                          <w:ind w:left="67"/>
                          <w:rPr>
                            <w:rFonts w:ascii="ＭＳ ゴシック" w:eastAsia="ＭＳ ゴシック" w:hint="eastAsia"/>
                            <w:sz w:val="24"/>
                          </w:rPr>
                        </w:pPr>
                        <w:r>
                          <w:rPr>
                            <w:rFonts w:ascii="ＭＳ ゴシック" w:eastAsia="ＭＳ ゴシック" w:hint="eastAsia"/>
                            <w:sz w:val="24"/>
                          </w:rPr>
                          <w:t>３．真</w:t>
                        </w:r>
                        <w:r>
                          <w:rPr>
                            <w:rFonts w:ascii="ＭＳ ゴシック" w:eastAsia="ＭＳ ゴシック" w:hint="eastAsia"/>
                            <w:sz w:val="24"/>
                          </w:rPr>
                          <w:tab/>
                        </w:r>
                        <w:r>
                          <w:rPr>
                            <w:rFonts w:ascii="ＭＳ ゴシック" w:eastAsia="ＭＳ ゴシック" w:hint="eastAsia"/>
                            <w:sz w:val="24"/>
                          </w:rPr>
                          <w:t>菌：コクシジオイデス・イミチス</w:t>
                        </w:r>
                      </w:p>
                      <w:p w:rsidR="005A61F3" w:rsidRDefault="009C0E8C">
                        <w:pPr>
                          <w:tabs>
                            <w:tab w:val="left" w:pos="1278"/>
                          </w:tabs>
                          <w:spacing w:before="28"/>
                          <w:ind w:left="67"/>
                          <w:rPr>
                            <w:rFonts w:ascii="ＭＳ ゴシック" w:eastAsia="ＭＳ ゴシック" w:hint="eastAsia"/>
                            <w:sz w:val="24"/>
                          </w:rPr>
                        </w:pPr>
                        <w:r>
                          <w:rPr>
                            <w:rFonts w:ascii="ＭＳ ゴシック" w:eastAsia="ＭＳ ゴシック" w:hint="eastAsia"/>
                            <w:sz w:val="24"/>
                          </w:rPr>
                          <w:t>５．毒</w:t>
                        </w:r>
                        <w:r>
                          <w:rPr>
                            <w:rFonts w:ascii="ＭＳ ゴシック" w:eastAsia="ＭＳ ゴシック" w:hint="eastAsia"/>
                            <w:sz w:val="24"/>
                          </w:rPr>
                          <w:tab/>
                        </w:r>
                        <w:r>
                          <w:rPr>
                            <w:rFonts w:ascii="ＭＳ ゴシック" w:eastAsia="ＭＳ ゴシック" w:hint="eastAsia"/>
                            <w:sz w:val="24"/>
                          </w:rPr>
                          <w:t>素：赤痢菌毒素</w:t>
                        </w:r>
                      </w:p>
                      <w:p w:rsidR="005A61F3" w:rsidRDefault="009C0E8C">
                        <w:pPr>
                          <w:spacing w:before="29"/>
                          <w:ind w:left="67"/>
                          <w:rPr>
                            <w:rFonts w:ascii="ＭＳ ゴシック" w:eastAsia="ＭＳ ゴシック" w:hint="eastAsia"/>
                            <w:sz w:val="24"/>
                          </w:rPr>
                        </w:pPr>
                        <w:r>
                          <w:rPr>
                            <w:rFonts w:ascii="ＭＳ ゴシック" w:eastAsia="ＭＳ ゴシック" w:hint="eastAsia"/>
                            <w:sz w:val="24"/>
                          </w:rPr>
                          <w:t>６．家畜に病原性を有する生物剤：口蹄疫ウイルス、アフリカ豚コレラウイルス</w:t>
                        </w:r>
                      </w:p>
                    </w:txbxContent>
                  </v:textbox>
                </v:shape>
                <w10:wrap anchorx="page"/>
              </v:group>
            </w:pict>
          </mc:Fallback>
        </mc:AlternateContent>
      </w:r>
      <w:r w:rsidR="009C0E8C">
        <w:rPr>
          <w:rFonts w:ascii="ＭＳ ゴシック" w:eastAsia="ＭＳ ゴシック" w:hint="eastAsia"/>
        </w:rPr>
        <w:t>（３）排気系を調節することにより、常に外部から実験室内に空気の流入が行われるようにする。</w:t>
      </w: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rPr>
          <w:rFonts w:ascii="ＭＳ ゴシック"/>
          <w:sz w:val="20"/>
        </w:rPr>
      </w:pPr>
    </w:p>
    <w:p w:rsidR="005A61F3" w:rsidRDefault="005A61F3">
      <w:pPr>
        <w:pStyle w:val="a3"/>
        <w:spacing w:before="9"/>
        <w:rPr>
          <w:rFonts w:ascii="ＭＳ ゴシック"/>
          <w:sz w:val="27"/>
        </w:rPr>
      </w:pPr>
    </w:p>
    <w:p w:rsidR="005A61F3" w:rsidRDefault="009C0E8C">
      <w:pPr>
        <w:pStyle w:val="a3"/>
        <w:spacing w:before="85"/>
        <w:ind w:left="108"/>
        <w:rPr>
          <w:rFonts w:ascii="ＭＳ ゴシック" w:eastAsia="ＭＳ ゴシック" w:hAnsi="ＭＳ ゴシック"/>
        </w:rPr>
      </w:pPr>
      <w:r>
        <w:rPr>
          <w:rFonts w:ascii="ＭＳ ゴシック" w:eastAsia="ＭＳ ゴシック" w:hAnsi="ＭＳ ゴシック" w:hint="eastAsia"/>
        </w:rPr>
        <w:t>※…２５㎝</w:t>
      </w:r>
      <w:r>
        <w:rPr>
          <w:rFonts w:ascii="ＭＳ ゴシック" w:eastAsia="ＭＳ ゴシック" w:hAnsi="ＭＳ ゴシック" w:hint="eastAsia"/>
        </w:rPr>
        <w:t xml:space="preserve"> </w:t>
      </w:r>
      <w:r>
        <w:rPr>
          <w:rFonts w:ascii="Times New Roman" w:eastAsia="Times New Roman" w:hAnsi="Times New Roman"/>
          <w:position w:val="12"/>
          <w:sz w:val="12"/>
        </w:rPr>
        <w:t xml:space="preserve">2 </w:t>
      </w:r>
      <w:r>
        <w:rPr>
          <w:rFonts w:ascii="ＭＳ ゴシック" w:eastAsia="ＭＳ ゴシック" w:hAnsi="ＭＳ ゴシック" w:hint="eastAsia"/>
        </w:rPr>
        <w:t>細胞培養フラスコ×２以上で培養する量。</w:t>
      </w:r>
    </w:p>
    <w:p w:rsidR="005A61F3" w:rsidRDefault="005A61F3">
      <w:pPr>
        <w:rPr>
          <w:rFonts w:ascii="ＭＳ ゴシック" w:eastAsia="ＭＳ ゴシック" w:hAnsi="ＭＳ ゴシック"/>
        </w:rPr>
        <w:sectPr w:rsidR="005A61F3">
          <w:pgSz w:w="11910" w:h="16840"/>
          <w:pgMar w:top="1600" w:right="940" w:bottom="880" w:left="1060" w:header="0" w:footer="699" w:gutter="0"/>
          <w:cols w:space="720"/>
        </w:sectPr>
      </w:pPr>
    </w:p>
    <w:p w:rsidR="005A61F3" w:rsidRDefault="009C0E8C">
      <w:pPr>
        <w:pStyle w:val="a3"/>
        <w:spacing w:before="29"/>
        <w:ind w:left="108"/>
        <w:rPr>
          <w:rFonts w:ascii="ＭＳ ゴシック" w:eastAsia="ＭＳ ゴシック" w:hint="eastAsia"/>
        </w:rPr>
      </w:pPr>
      <w:r>
        <w:rPr>
          <w:rFonts w:ascii="ＭＳ ゴシック" w:eastAsia="ＭＳ ゴシック" w:hint="eastAsia"/>
        </w:rPr>
        <w:t>レベル４</w:t>
      </w:r>
    </w:p>
    <w:p w:rsidR="005A61F3" w:rsidRDefault="009C0E8C">
      <w:pPr>
        <w:pStyle w:val="a3"/>
        <w:spacing w:before="29"/>
        <w:ind w:left="108"/>
        <w:rPr>
          <w:rFonts w:ascii="ＭＳ ゴシック" w:eastAsia="ＭＳ ゴシック" w:hint="eastAsia"/>
        </w:rPr>
      </w:pPr>
      <w:r>
        <w:br w:type="column"/>
      </w:r>
      <w:r>
        <w:rPr>
          <w:rFonts w:ascii="ＭＳ ゴシック" w:eastAsia="ＭＳ ゴシック" w:hint="eastAsia"/>
        </w:rPr>
        <w:t>（１）独立した建物として、隔離域とそれを取り囲む、サポート域を設ける。</w:t>
      </w:r>
    </w:p>
    <w:p w:rsidR="005A61F3" w:rsidRDefault="009C0E8C">
      <w:pPr>
        <w:pStyle w:val="a3"/>
        <w:spacing w:before="28" w:line="261" w:lineRule="auto"/>
        <w:ind w:left="870" w:right="218" w:hanging="738"/>
        <w:rPr>
          <w:rFonts w:ascii="ＭＳ ゴシック" w:eastAsia="ＭＳ ゴシック" w:hint="eastAsia"/>
        </w:rPr>
      </w:pPr>
      <w:r>
        <w:rPr>
          <w:rFonts w:ascii="ＭＳ ゴシック" w:eastAsia="ＭＳ ゴシック" w:hint="eastAsia"/>
        </w:rPr>
        <w:t>（２）壁、床、天井はすべて耐水性かつ気密性のものとし、これらを貫通する部分（吸排気管、電気配線、ガス、水道管等）も気密構造とする。</w:t>
      </w:r>
    </w:p>
    <w:p w:rsidR="005A61F3" w:rsidRDefault="009C0E8C">
      <w:pPr>
        <w:pStyle w:val="a3"/>
        <w:spacing w:before="1"/>
        <w:ind w:left="136"/>
        <w:rPr>
          <w:rFonts w:ascii="ＭＳ ゴシック" w:eastAsia="ＭＳ ゴシック" w:hint="eastAsia"/>
        </w:rPr>
      </w:pPr>
      <w:r>
        <w:rPr>
          <w:rFonts w:ascii="ＭＳ ゴシック" w:eastAsia="ＭＳ ゴシック" w:hint="eastAsia"/>
        </w:rPr>
        <w:t>（３）作業者の出入口には、エアロックとシャワーを設ける。</w:t>
      </w:r>
    </w:p>
    <w:p w:rsidR="005A61F3" w:rsidRDefault="009C0E8C">
      <w:pPr>
        <w:pStyle w:val="a3"/>
        <w:spacing w:before="28" w:line="261" w:lineRule="auto"/>
        <w:ind w:left="860" w:right="218" w:hanging="728"/>
        <w:jc w:val="both"/>
        <w:rPr>
          <w:rFonts w:ascii="ＭＳ ゴシック" w:eastAsia="ＭＳ ゴシック" w:hint="eastAsia"/>
        </w:rPr>
      </w:pPr>
      <w:r>
        <w:rPr>
          <w:rFonts w:ascii="ＭＳ ゴシック" w:eastAsia="ＭＳ ゴシック" w:hint="eastAsia"/>
        </w:rPr>
        <w:t>（４）実験室内の気圧は隔離の程度に応じて、気圧差を設け、高度の隔離域から、低度隔離域へ、又低度の隔離域からサポート域へ空気が流出しないようにする。</w:t>
      </w:r>
    </w:p>
    <w:p w:rsidR="005A61F3" w:rsidRDefault="005A61F3">
      <w:pPr>
        <w:spacing w:line="261" w:lineRule="auto"/>
        <w:jc w:val="both"/>
        <w:rPr>
          <w:rFonts w:ascii="ＭＳ ゴシック" w:eastAsia="ＭＳ ゴシック" w:hint="eastAsia"/>
        </w:rPr>
        <w:sectPr w:rsidR="005A61F3">
          <w:type w:val="continuous"/>
          <w:pgSz w:w="11910" w:h="16840"/>
          <w:pgMar w:top="1600" w:right="940" w:bottom="280" w:left="1060" w:header="720" w:footer="720" w:gutter="0"/>
          <w:cols w:num="2" w:space="720" w:equalWidth="0">
            <w:col w:w="1118" w:space="68"/>
            <w:col w:w="8724"/>
          </w:cols>
        </w:sectPr>
      </w:pPr>
    </w:p>
    <w:p w:rsidR="005A61F3" w:rsidRDefault="009C0E8C">
      <w:pPr>
        <w:pStyle w:val="a3"/>
        <w:spacing w:before="2"/>
        <w:ind w:left="1319"/>
        <w:rPr>
          <w:rFonts w:ascii="ＭＳ ゴシック" w:eastAsia="ＭＳ ゴシック" w:hint="eastAsia"/>
        </w:rPr>
      </w:pPr>
      <w:r>
        <w:rPr>
          <w:rFonts w:ascii="ＭＳ ゴシック" w:eastAsia="ＭＳ ゴシック" w:hint="eastAsia"/>
        </w:rPr>
        <w:t>（５）実験室への給気は、１層の</w:t>
      </w:r>
    </w:p>
    <w:p w:rsidR="005A61F3" w:rsidRDefault="009C0E8C">
      <w:pPr>
        <w:pStyle w:val="a3"/>
        <w:spacing w:before="18"/>
        <w:ind w:left="70"/>
        <w:rPr>
          <w:rFonts w:ascii="Times New Roman"/>
        </w:rPr>
      </w:pPr>
      <w:r>
        <w:br w:type="column"/>
      </w:r>
      <w:r>
        <w:rPr>
          <w:rFonts w:ascii="Times New Roman"/>
          <w:spacing w:val="-1"/>
        </w:rPr>
        <w:t>HEPA</w:t>
      </w:r>
    </w:p>
    <w:p w:rsidR="005A61F3" w:rsidRDefault="009C0E8C">
      <w:pPr>
        <w:pStyle w:val="a3"/>
        <w:spacing w:before="2"/>
        <w:ind w:left="71"/>
        <w:rPr>
          <w:rFonts w:ascii="ＭＳ ゴシック" w:eastAsia="ＭＳ ゴシック" w:hint="eastAsia"/>
        </w:rPr>
      </w:pPr>
      <w:r>
        <w:br w:type="column"/>
      </w:r>
      <w:r>
        <w:rPr>
          <w:rFonts w:ascii="ＭＳ ゴシック" w:eastAsia="ＭＳ ゴシック" w:hint="eastAsia"/>
        </w:rPr>
        <w:t>フィルタを通す、実験室からの廃棄</w:t>
      </w:r>
    </w:p>
    <w:p w:rsidR="005A61F3" w:rsidRDefault="005A61F3">
      <w:pPr>
        <w:rPr>
          <w:rFonts w:ascii="ＭＳ ゴシック" w:eastAsia="ＭＳ ゴシック" w:hint="eastAsia"/>
        </w:rPr>
        <w:sectPr w:rsidR="005A61F3">
          <w:type w:val="continuous"/>
          <w:pgSz w:w="11910" w:h="16840"/>
          <w:pgMar w:top="1600" w:right="940" w:bottom="280" w:left="1060" w:header="720" w:footer="720" w:gutter="0"/>
          <w:cols w:num="3" w:space="720" w:equalWidth="0">
            <w:col w:w="4954" w:space="40"/>
            <w:col w:w="696" w:space="39"/>
            <w:col w:w="4181"/>
          </w:cols>
        </w:sectPr>
      </w:pPr>
    </w:p>
    <w:p w:rsidR="005A61F3" w:rsidRDefault="009C0E8C">
      <w:pPr>
        <w:pStyle w:val="a3"/>
        <w:spacing w:before="27"/>
        <w:jc w:val="right"/>
        <w:rPr>
          <w:rFonts w:ascii="ＭＳ ゴシック" w:eastAsia="ＭＳ ゴシック" w:hint="eastAsia"/>
        </w:rPr>
      </w:pPr>
      <w:r>
        <w:rPr>
          <w:rFonts w:ascii="ＭＳ ゴシック" w:eastAsia="ＭＳ ゴシック" w:hint="eastAsia"/>
        </w:rPr>
        <w:t>は２層の</w:t>
      </w:r>
    </w:p>
    <w:p w:rsidR="005A61F3" w:rsidRDefault="009C0E8C">
      <w:pPr>
        <w:pStyle w:val="a3"/>
        <w:spacing w:before="43"/>
        <w:ind w:left="69"/>
        <w:rPr>
          <w:rFonts w:ascii="Times New Roman"/>
        </w:rPr>
      </w:pPr>
      <w:r>
        <w:br w:type="column"/>
      </w:r>
      <w:r>
        <w:rPr>
          <w:rFonts w:ascii="Times New Roman"/>
        </w:rPr>
        <w:t>HEPA</w:t>
      </w:r>
    </w:p>
    <w:p w:rsidR="005A61F3" w:rsidRDefault="009C0E8C">
      <w:pPr>
        <w:pStyle w:val="a3"/>
        <w:spacing w:before="27"/>
        <w:ind w:left="72"/>
        <w:rPr>
          <w:rFonts w:ascii="ＭＳ ゴシック" w:eastAsia="ＭＳ ゴシック" w:hint="eastAsia"/>
        </w:rPr>
      </w:pPr>
      <w:r>
        <w:br w:type="column"/>
      </w:r>
      <w:r>
        <w:rPr>
          <w:rFonts w:ascii="ＭＳ ゴシック" w:eastAsia="ＭＳ ゴシック" w:hint="eastAsia"/>
        </w:rPr>
        <w:t>フィルタを通して、外部に出す。この排気除菌装置は</w:t>
      </w:r>
    </w:p>
    <w:p w:rsidR="005A61F3" w:rsidRDefault="005A61F3">
      <w:pPr>
        <w:rPr>
          <w:rFonts w:ascii="ＭＳ ゴシック" w:eastAsia="ＭＳ ゴシック" w:hint="eastAsia"/>
        </w:rPr>
        <w:sectPr w:rsidR="005A61F3">
          <w:type w:val="continuous"/>
          <w:pgSz w:w="11910" w:h="16840"/>
          <w:pgMar w:top="1600" w:right="940" w:bottom="280" w:left="1060" w:header="720" w:footer="720" w:gutter="0"/>
          <w:cols w:num="3" w:space="720" w:equalWidth="0">
            <w:col w:w="3016" w:space="40"/>
            <w:col w:w="696" w:space="39"/>
            <w:col w:w="6119"/>
          </w:cols>
        </w:sectPr>
      </w:pPr>
    </w:p>
    <w:p w:rsidR="005A61F3" w:rsidRDefault="009C0E8C">
      <w:pPr>
        <w:pStyle w:val="a3"/>
        <w:spacing w:before="28"/>
        <w:ind w:left="2046"/>
        <w:rPr>
          <w:rFonts w:ascii="ＭＳ ゴシック" w:eastAsia="ＭＳ ゴシック" w:hint="eastAsia"/>
        </w:rPr>
      </w:pPr>
      <w:r>
        <w:rPr>
          <w:rFonts w:ascii="ＭＳ ゴシック" w:eastAsia="ＭＳ ゴシック" w:hint="eastAsia"/>
        </w:rPr>
        <w:t>予備を含めて２組設ける。</w:t>
      </w:r>
    </w:p>
    <w:p w:rsidR="005A61F3" w:rsidRDefault="009C0E8C">
      <w:pPr>
        <w:pStyle w:val="a3"/>
        <w:spacing w:before="29" w:line="261" w:lineRule="auto"/>
        <w:ind w:left="2046" w:right="186" w:hanging="768"/>
        <w:jc w:val="both"/>
        <w:rPr>
          <w:rFonts w:ascii="ＭＳ ゴシック" w:eastAsia="ＭＳ ゴシック" w:hint="eastAsia"/>
        </w:rPr>
      </w:pPr>
      <w:r>
        <w:rPr>
          <w:rFonts w:ascii="ＭＳ ゴシック" w:eastAsia="ＭＳ ゴシック" w:hint="eastAsia"/>
        </w:rPr>
        <w:t>（６）実験室とサポート域の間に実験器財の持ち込み及び取り出し用として、両面オートクレーブ及び両面ガス（エチレンオキサイド又はホルマリン）滅菌装置を設ける。</w:t>
      </w:r>
    </w:p>
    <w:p w:rsidR="005A61F3" w:rsidRDefault="005A61F3">
      <w:pPr>
        <w:spacing w:line="261" w:lineRule="auto"/>
        <w:jc w:val="both"/>
        <w:rPr>
          <w:rFonts w:ascii="ＭＳ ゴシック" w:eastAsia="ＭＳ ゴシック" w:hint="eastAsia"/>
        </w:rPr>
        <w:sectPr w:rsidR="005A61F3">
          <w:type w:val="continuous"/>
          <w:pgSz w:w="11910" w:h="16840"/>
          <w:pgMar w:top="1600" w:right="940" w:bottom="280" w:left="1060" w:header="720" w:footer="720" w:gutter="0"/>
          <w:cols w:space="720"/>
        </w:sectPr>
      </w:pPr>
    </w:p>
    <w:p w:rsidR="005A61F3" w:rsidRDefault="009C0E8C">
      <w:pPr>
        <w:pStyle w:val="a3"/>
        <w:spacing w:before="1" w:line="261" w:lineRule="auto"/>
        <w:ind w:left="2046" w:hanging="728"/>
        <w:rPr>
          <w:rFonts w:ascii="ＭＳ ゴシック" w:eastAsia="ＭＳ ゴシック" w:hint="eastAsia"/>
        </w:rPr>
      </w:pPr>
      <w:r>
        <w:rPr>
          <w:rFonts w:ascii="ＭＳ ゴシック" w:eastAsia="ＭＳ ゴシック" w:hint="eastAsia"/>
        </w:rPr>
        <w:t>（７）実験室からの排水はする。</w:t>
      </w:r>
    </w:p>
    <w:p w:rsidR="005A61F3" w:rsidRDefault="009C0E8C">
      <w:pPr>
        <w:spacing w:before="17"/>
        <w:ind w:left="83"/>
        <w:rPr>
          <w:rFonts w:ascii="Times New Roman"/>
          <w:sz w:val="24"/>
        </w:rPr>
      </w:pPr>
      <w:r>
        <w:br w:type="column"/>
      </w:r>
      <w:r>
        <w:rPr>
          <w:rFonts w:ascii="Times New Roman"/>
          <w:spacing w:val="-1"/>
          <w:sz w:val="24"/>
        </w:rPr>
        <w:t>120</w:t>
      </w:r>
    </w:p>
    <w:p w:rsidR="005A61F3" w:rsidRDefault="009C0E8C">
      <w:pPr>
        <w:pStyle w:val="a3"/>
        <w:spacing w:before="1"/>
        <w:ind w:left="77"/>
        <w:rPr>
          <w:rFonts w:ascii="ＭＳ ゴシック" w:eastAsia="ＭＳ ゴシック" w:hAnsi="ＭＳ ゴシック"/>
        </w:rPr>
      </w:pPr>
      <w:r>
        <w:br w:type="column"/>
      </w:r>
      <w:r>
        <w:rPr>
          <w:rFonts w:ascii="ＭＳ ゴシック" w:eastAsia="ＭＳ ゴシック" w:hAnsi="ＭＳ ゴシック" w:hint="eastAsia"/>
        </w:rPr>
        <w:t>℃加熱滅菌し、冷却した後、一般下水へ放出</w:t>
      </w:r>
    </w:p>
    <w:p w:rsidR="005A61F3" w:rsidRDefault="005A61F3">
      <w:pPr>
        <w:rPr>
          <w:rFonts w:ascii="ＭＳ ゴシック" w:eastAsia="ＭＳ ゴシック" w:hAnsi="ＭＳ ゴシック"/>
        </w:rPr>
        <w:sectPr w:rsidR="005A61F3">
          <w:type w:val="continuous"/>
          <w:pgSz w:w="11910" w:h="16840"/>
          <w:pgMar w:top="1600" w:right="940" w:bottom="280" w:left="1060" w:header="720" w:footer="720" w:gutter="0"/>
          <w:cols w:num="3" w:space="720" w:equalWidth="0">
            <w:col w:w="4230" w:space="40"/>
            <w:col w:w="442" w:space="39"/>
            <w:col w:w="5159"/>
          </w:cols>
        </w:sectPr>
      </w:pPr>
    </w:p>
    <w:p w:rsidR="005A61F3" w:rsidRDefault="009C0E8C">
      <w:pPr>
        <w:pStyle w:val="a3"/>
        <w:spacing w:before="1" w:line="261" w:lineRule="auto"/>
        <w:ind w:left="2046" w:right="218" w:hanging="728"/>
        <w:rPr>
          <w:rFonts w:ascii="ＭＳ ゴシック" w:eastAsia="ＭＳ ゴシック" w:hint="eastAsia"/>
        </w:rPr>
      </w:pPr>
      <w:r>
        <w:rPr>
          <w:rFonts w:ascii="ＭＳ ゴシック" w:eastAsia="ＭＳ ゴシック" w:hint="eastAsia"/>
        </w:rPr>
        <w:t>（８）実験は完全密閉のグローブ・ボックス型安全キャビネットの中で、行う。</w:t>
      </w:r>
    </w:p>
    <w:p w:rsidR="005A61F3" w:rsidRDefault="009C0E8C">
      <w:pPr>
        <w:pStyle w:val="a3"/>
        <w:spacing w:before="1"/>
        <w:ind w:left="1319"/>
        <w:rPr>
          <w:rFonts w:ascii="ＭＳ ゴシック" w:eastAsia="ＭＳ ゴシック" w:hint="eastAsia"/>
        </w:rPr>
      </w:pPr>
      <w:r>
        <w:rPr>
          <w:rFonts w:ascii="ＭＳ ゴシック" w:eastAsia="ＭＳ ゴシック" w:hint="eastAsia"/>
        </w:rPr>
        <w:t>（９）作業職員名簿に記載された者以外の立入りは禁止する。</w:t>
      </w:r>
    </w:p>
    <w:p w:rsidR="005A61F3" w:rsidRDefault="00177550">
      <w:pPr>
        <w:pStyle w:val="a3"/>
        <w:ind w:left="160"/>
        <w:rPr>
          <w:rFonts w:ascii="ＭＳ ゴシック"/>
          <w:sz w:val="20"/>
        </w:rPr>
      </w:pPr>
      <w:r>
        <w:rPr>
          <w:rFonts w:ascii="ＭＳ ゴシック"/>
          <w:noProof/>
          <w:sz w:val="20"/>
          <w:lang w:eastAsia="ja-JP"/>
        </w:rPr>
        <mc:AlternateContent>
          <mc:Choice Requires="wpg">
            <w:drawing>
              <wp:inline distT="0" distB="0" distL="0" distR="0">
                <wp:extent cx="6008370" cy="648970"/>
                <wp:effectExtent l="3175" t="6985" r="8255" b="1270"/>
                <wp:docPr id="17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648970"/>
                          <a:chOff x="0" y="0"/>
                          <a:chExt cx="9462" cy="1022"/>
                        </a:xfrm>
                      </wpg:grpSpPr>
                      <pic:pic xmlns:pic="http://schemas.openxmlformats.org/drawingml/2006/picture">
                        <pic:nvPicPr>
                          <pic:cNvPr id="180" name="Picture 1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342" y="0"/>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132"/>
                        <wps:cNvCnPr>
                          <a:cxnSpLocks noChangeShapeType="1"/>
                        </wps:cNvCnPr>
                        <wps:spPr bwMode="auto">
                          <a:xfrm>
                            <a:off x="120" y="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899"/>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341" y="899"/>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Line 129"/>
                        <wps:cNvCnPr>
                          <a:cxnSpLocks noChangeShapeType="1"/>
                        </wps:cNvCnPr>
                        <wps:spPr bwMode="auto">
                          <a:xfrm>
                            <a:off x="120" y="1014"/>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28"/>
                        <wps:cNvCnPr>
                          <a:cxnSpLocks noChangeShapeType="1"/>
                        </wps:cNvCnPr>
                        <wps:spPr bwMode="auto">
                          <a:xfrm>
                            <a:off x="7" y="120"/>
                            <a:ext cx="0" cy="7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27"/>
                        <wps:cNvCnPr>
                          <a:cxnSpLocks noChangeShapeType="1"/>
                        </wps:cNvCnPr>
                        <wps:spPr bwMode="auto">
                          <a:xfrm>
                            <a:off x="9455" y="120"/>
                            <a:ext cx="0" cy="7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Text Box 126"/>
                        <wps:cNvSpPr txBox="1">
                          <a:spLocks noChangeArrowheads="1"/>
                        </wps:cNvSpPr>
                        <wps:spPr bwMode="auto">
                          <a:xfrm>
                            <a:off x="0" y="0"/>
                            <a:ext cx="9462"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5"/>
                                <w:ind w:left="67"/>
                                <w:rPr>
                                  <w:rFonts w:ascii="ＭＳ ゴシック" w:eastAsia="ＭＳ ゴシック" w:hint="eastAsia"/>
                                  <w:sz w:val="24"/>
                                </w:rPr>
                              </w:pPr>
                              <w:r>
                                <w:rPr>
                                  <w:rFonts w:ascii="ＭＳ ゴシック" w:eastAsia="ＭＳ ゴシック" w:hint="eastAsia"/>
                                  <w:sz w:val="24"/>
                                </w:rPr>
                                <w:t>１．ウイルス：痘そうウイルス、エボラウイルス、マールブルグウイルス、クリミア</w:t>
                              </w:r>
                            </w:p>
                            <w:p w:rsidR="005A61F3" w:rsidRDefault="009C0E8C">
                              <w:pPr>
                                <w:spacing w:before="28" w:line="261" w:lineRule="auto"/>
                                <w:ind w:left="1762" w:right="60" w:firstLine="24"/>
                                <w:rPr>
                                  <w:rFonts w:ascii="ＭＳ ゴシック" w:eastAsia="ＭＳ ゴシック" w:hint="eastAsia"/>
                                  <w:sz w:val="24"/>
                                </w:rPr>
                              </w:pPr>
                              <w:r>
                                <w:rPr>
                                  <w:rFonts w:ascii="ＭＳ ゴシック" w:eastAsia="ＭＳ ゴシック" w:hint="eastAsia"/>
                                  <w:sz w:val="24"/>
                                </w:rPr>
                                <w:t>・コンゴ出血熱ウイルス、フニンウイルス、マチュポウイルス、ラッサ熱ウイルス、ホワイトポックスウイルス</w:t>
                              </w:r>
                            </w:p>
                          </w:txbxContent>
                        </wps:txbx>
                        <wps:bodyPr rot="0" vert="horz" wrap="square" lIns="0" tIns="0" rIns="0" bIns="0" anchor="t" anchorCtr="0" upright="1">
                          <a:noAutofit/>
                        </wps:bodyPr>
                      </wps:wsp>
                    </wpg:wgp>
                  </a:graphicData>
                </a:graphic>
              </wp:inline>
            </w:drawing>
          </mc:Choice>
          <mc:Fallback>
            <w:pict>
              <v:group id="Group 125" o:spid="_x0000_s1611" style="width:473.1pt;height:51.1pt;mso-position-horizontal-relative:char;mso-position-vertical-relative:line" coordsize="9462,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">
                <v:shape id="Picture 134" o:spid="_x0000_s1612" type="#_x0000_t75" style="position:absolute;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">
                  <v:imagedata r:id="rId128" o:title=""/>
                </v:shape>
                <v:shape id="Picture 133" o:spid="_x0000_s1613" type="#_x0000_t75" style="position:absolute;left:934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">
                  <v:imagedata r:id="rId129" o:title=""/>
                </v:shape>
                <v:line id="Line 132" o:spid="_x0000_s1614" style="position:absolute;visibility:visible;mso-wrap-style:square" from="120,7" to="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" strokeweight=".72pt"/>
                <v:shape id="Picture 131" o:spid="_x0000_s1615" type="#_x0000_t75" style="position:absolute;top:899;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">
                  <v:imagedata r:id="rId130" o:title=""/>
                </v:shape>
                <v:shape id="Picture 130" o:spid="_x0000_s1616" type="#_x0000_t75" style="position:absolute;left:9341;top:899;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">
                  <v:imagedata r:id="rId131" o:title=""/>
                </v:shape>
                <v:line id="Line 129" o:spid="_x0000_s1617" style="position:absolute;visibility:visible;mso-wrap-style:square" from="120,1014" to="9343,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" strokeweight=".72pt"/>
                <v:line id="Line 128" o:spid="_x0000_s1618" style="position:absolute;visibility:visible;mso-wrap-style:square" from="7,120" to="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v:line id="Line 127" o:spid="_x0000_s1619" style="position:absolute;visibility:visible;mso-wrap-style:square" from="9455,120" to="94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" strokeweight=".72pt"/>
                <v:shape id="Text Box 126" o:spid="_x0000_s1620" type="#_x0000_t202" style="position:absolute;width:946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5A61F3" w:rsidRDefault="009C0E8C">
                        <w:pPr>
                          <w:spacing w:before="25"/>
                          <w:ind w:left="67"/>
                          <w:rPr>
                            <w:rFonts w:ascii="ＭＳ ゴシック" w:eastAsia="ＭＳ ゴシック" w:hint="eastAsia"/>
                            <w:sz w:val="24"/>
                          </w:rPr>
                        </w:pPr>
                        <w:r>
                          <w:rPr>
                            <w:rFonts w:ascii="ＭＳ ゴシック" w:eastAsia="ＭＳ ゴシック" w:hint="eastAsia"/>
                            <w:sz w:val="24"/>
                          </w:rPr>
                          <w:t>１．ウイルス：痘そうウイルス、エボラウイルス、マールブルグウイルス、クリミア</w:t>
                        </w:r>
                      </w:p>
                      <w:p w:rsidR="005A61F3" w:rsidRDefault="009C0E8C">
                        <w:pPr>
                          <w:spacing w:before="28" w:line="261" w:lineRule="auto"/>
                          <w:ind w:left="1762" w:right="60" w:firstLine="24"/>
                          <w:rPr>
                            <w:rFonts w:ascii="ＭＳ ゴシック" w:eastAsia="ＭＳ ゴシック" w:hint="eastAsia"/>
                            <w:sz w:val="24"/>
                          </w:rPr>
                        </w:pPr>
                        <w:r>
                          <w:rPr>
                            <w:rFonts w:ascii="ＭＳ ゴシック" w:eastAsia="ＭＳ ゴシック" w:hint="eastAsia"/>
                            <w:sz w:val="24"/>
                          </w:rPr>
                          <w:t>・コンゴ出血熱ウイルス、フニンウイルス、マチュポウイルス、ラッサ熱ウイルス、ホワイトポックスウイルス</w:t>
                        </w:r>
                      </w:p>
                    </w:txbxContent>
                  </v:textbox>
                </v:shape>
                <w10:anchorlock/>
              </v:group>
            </w:pict>
          </mc:Fallback>
        </mc:AlternateContent>
      </w:r>
    </w:p>
    <w:p w:rsidR="005A61F3" w:rsidRDefault="005A61F3">
      <w:pPr>
        <w:rPr>
          <w:rFonts w:ascii="ＭＳ ゴシック"/>
          <w:sz w:val="20"/>
        </w:rPr>
        <w:sectPr w:rsidR="005A61F3">
          <w:type w:val="continuous"/>
          <w:pgSz w:w="11910" w:h="16840"/>
          <w:pgMar w:top="1600" w:right="940" w:bottom="280" w:left="1060" w:header="720" w:footer="720" w:gutter="0"/>
          <w:cols w:space="720"/>
        </w:sectPr>
      </w:pPr>
    </w:p>
    <w:p w:rsidR="005A61F3" w:rsidRDefault="005A61F3">
      <w:pPr>
        <w:pStyle w:val="a3"/>
        <w:rPr>
          <w:rFonts w:ascii="ＭＳ ゴシック"/>
          <w:sz w:val="20"/>
        </w:rPr>
      </w:pPr>
    </w:p>
    <w:p w:rsidR="005A61F3" w:rsidRDefault="009C0E8C">
      <w:pPr>
        <w:pStyle w:val="5"/>
        <w:spacing w:before="61"/>
        <w:ind w:left="647"/>
      </w:pPr>
      <w:bookmarkStart w:id="19" w:name="27-10-10-.pdf"/>
      <w:bookmarkEnd w:id="19"/>
      <w:r>
        <w:t>生活関連等施設の安全確保の留意点（生物剤及び毒素を取扱う施設）</w:t>
      </w:r>
    </w:p>
    <w:p w:rsidR="005A61F3" w:rsidRDefault="005A61F3">
      <w:pPr>
        <w:pStyle w:val="a3"/>
        <w:rPr>
          <w:rFonts w:ascii="ＭＳ ゴシック"/>
          <w:sz w:val="25"/>
        </w:rPr>
      </w:pPr>
    </w:p>
    <w:p w:rsidR="005A61F3" w:rsidRDefault="005A61F3">
      <w:pPr>
        <w:rPr>
          <w:rFonts w:ascii="ＭＳ ゴシック"/>
          <w:sz w:val="25"/>
        </w:rPr>
        <w:sectPr w:rsidR="005A61F3">
          <w:pgSz w:w="11900" w:h="16840"/>
          <w:pgMar w:top="1600" w:right="920" w:bottom="880" w:left="940" w:header="0" w:footer="699" w:gutter="0"/>
          <w:cols w:space="720"/>
        </w:sectPr>
      </w:pPr>
    </w:p>
    <w:p w:rsidR="005A61F3" w:rsidRDefault="005A61F3">
      <w:pPr>
        <w:pStyle w:val="a3"/>
        <w:rPr>
          <w:rFonts w:ascii="ＭＳ ゴシック"/>
          <w:sz w:val="26"/>
        </w:rPr>
      </w:pPr>
    </w:p>
    <w:p w:rsidR="005A61F3" w:rsidRDefault="005A61F3">
      <w:pPr>
        <w:pStyle w:val="a3"/>
        <w:spacing w:before="2"/>
        <w:rPr>
          <w:rFonts w:ascii="ＭＳ ゴシック"/>
          <w:sz w:val="36"/>
        </w:rPr>
      </w:pPr>
    </w:p>
    <w:p w:rsidR="005A61F3" w:rsidRDefault="009C0E8C">
      <w:pPr>
        <w:pStyle w:val="a3"/>
        <w:spacing w:before="1"/>
        <w:ind w:left="252"/>
        <w:rPr>
          <w:rFonts w:ascii="ＭＳ ゴシック" w:eastAsia="ＭＳ ゴシック" w:hint="eastAsia"/>
        </w:rPr>
      </w:pPr>
      <w:r>
        <w:rPr>
          <w:rFonts w:ascii="ＭＳ ゴシック" w:eastAsia="ＭＳ ゴシック" w:hint="eastAsia"/>
          <w:u w:val="single"/>
        </w:rPr>
        <w:t>１．施設の種類</w:t>
      </w:r>
    </w:p>
    <w:p w:rsidR="005A61F3" w:rsidRDefault="009C0E8C">
      <w:pPr>
        <w:pStyle w:val="a3"/>
        <w:tabs>
          <w:tab w:val="left" w:pos="736"/>
          <w:tab w:val="left" w:pos="1219"/>
          <w:tab w:val="left" w:pos="1703"/>
          <w:tab w:val="left" w:pos="2187"/>
        </w:tabs>
        <w:spacing w:before="66" w:line="285" w:lineRule="auto"/>
        <w:ind w:left="252" w:right="191" w:firstLine="58"/>
        <w:rPr>
          <w:rFonts w:ascii="ＭＳ ゴシック" w:eastAsia="ＭＳ ゴシック" w:hint="eastAsia"/>
        </w:rPr>
      </w:pPr>
      <w:r>
        <w:br w:type="column"/>
      </w:r>
      <w:r>
        <w:rPr>
          <w:rFonts w:ascii="ＭＳ ゴシック" w:eastAsia="ＭＳ ゴシック" w:hint="eastAsia"/>
          <w:spacing w:val="70"/>
        </w:rPr>
        <w:t>平成１７年８</w:t>
      </w:r>
      <w:r>
        <w:rPr>
          <w:rFonts w:ascii="ＭＳ ゴシック" w:eastAsia="ＭＳ ゴシック" w:hint="eastAsia"/>
        </w:rPr>
        <w:t>月農</w:t>
      </w:r>
      <w:r>
        <w:rPr>
          <w:rFonts w:ascii="ＭＳ ゴシック" w:eastAsia="ＭＳ ゴシック" w:hint="eastAsia"/>
        </w:rPr>
        <w:tab/>
      </w:r>
      <w:r>
        <w:rPr>
          <w:rFonts w:ascii="ＭＳ ゴシック" w:eastAsia="ＭＳ ゴシック" w:hint="eastAsia"/>
        </w:rPr>
        <w:t>林</w:t>
      </w:r>
      <w:r>
        <w:rPr>
          <w:rFonts w:ascii="ＭＳ ゴシック" w:eastAsia="ＭＳ ゴシック" w:hint="eastAsia"/>
        </w:rPr>
        <w:tab/>
      </w:r>
      <w:r>
        <w:rPr>
          <w:rFonts w:ascii="ＭＳ ゴシック" w:eastAsia="ＭＳ ゴシック" w:hint="eastAsia"/>
        </w:rPr>
        <w:t>水</w:t>
      </w:r>
      <w:r>
        <w:rPr>
          <w:rFonts w:ascii="ＭＳ ゴシック" w:eastAsia="ＭＳ ゴシック" w:hint="eastAsia"/>
        </w:rPr>
        <w:tab/>
      </w:r>
      <w:r>
        <w:rPr>
          <w:rFonts w:ascii="ＭＳ ゴシック" w:eastAsia="ＭＳ ゴシック" w:hint="eastAsia"/>
        </w:rPr>
        <w:t>産</w:t>
      </w:r>
      <w:r>
        <w:rPr>
          <w:rFonts w:ascii="ＭＳ ゴシック" w:eastAsia="ＭＳ ゴシック" w:hint="eastAsia"/>
        </w:rPr>
        <w:tab/>
      </w:r>
      <w:r>
        <w:rPr>
          <w:rFonts w:ascii="ＭＳ ゴシック" w:eastAsia="ＭＳ ゴシック" w:hint="eastAsia"/>
        </w:rPr>
        <w:t>省</w:t>
      </w:r>
    </w:p>
    <w:p w:rsidR="005A61F3" w:rsidRDefault="005A61F3">
      <w:pPr>
        <w:spacing w:line="285" w:lineRule="auto"/>
        <w:rPr>
          <w:rFonts w:ascii="ＭＳ ゴシック" w:eastAsia="ＭＳ ゴシック" w:hint="eastAsia"/>
        </w:rPr>
        <w:sectPr w:rsidR="005A61F3">
          <w:type w:val="continuous"/>
          <w:pgSz w:w="11900" w:h="16840"/>
          <w:pgMar w:top="1600" w:right="920" w:bottom="280" w:left="940" w:header="720" w:footer="720" w:gutter="0"/>
          <w:cols w:num="2" w:space="720" w:equalWidth="0">
            <w:col w:w="1986" w:space="5362"/>
            <w:col w:w="2692"/>
          </w:cols>
        </w:sectPr>
      </w:pPr>
    </w:p>
    <w:p w:rsidR="005A61F3" w:rsidRDefault="005A61F3">
      <w:pPr>
        <w:pStyle w:val="a3"/>
        <w:spacing w:before="12"/>
        <w:rPr>
          <w:rFonts w:ascii="ＭＳ ゴシック"/>
          <w:sz w:val="27"/>
        </w:rPr>
      </w:pPr>
    </w:p>
    <w:p w:rsidR="005A61F3" w:rsidRDefault="009C0E8C">
      <w:pPr>
        <w:pStyle w:val="a3"/>
        <w:spacing w:before="66" w:line="285" w:lineRule="auto"/>
        <w:ind w:left="250" w:right="357" w:firstLine="241"/>
        <w:jc w:val="both"/>
        <w:rPr>
          <w:rFonts w:ascii="ＭＳ ゴシック" w:eastAsia="ＭＳ ゴシック" w:hint="eastAsia"/>
        </w:rPr>
      </w:pPr>
      <w:r>
        <w:rPr>
          <w:rFonts w:ascii="ＭＳ ゴシック" w:eastAsia="ＭＳ ゴシック" w:hint="eastAsia"/>
        </w:rPr>
        <w:t>細菌兵器（生物兵器）及び毒素兵器の開発、生産及び貯蔵の禁止並びに廃棄に関する条約等の実施に関する法律（昭和５７年法律第６１号）第２条第１項に規定する生物剤及び同条第２項に規定する毒素の取扱施設（武力攻撃事態等における国民の保護のための措置に関する法律施行令（平成１６年政令第２７５号）第２７条第１０号、第２８条第１０号）</w:t>
      </w:r>
    </w:p>
    <w:p w:rsidR="005A61F3" w:rsidRDefault="005A61F3">
      <w:pPr>
        <w:pStyle w:val="a3"/>
        <w:spacing w:before="5"/>
        <w:rPr>
          <w:rFonts w:ascii="ＭＳ ゴシック"/>
          <w:sz w:val="28"/>
        </w:rPr>
      </w:pPr>
    </w:p>
    <w:p w:rsidR="005A61F3" w:rsidRDefault="009C0E8C">
      <w:pPr>
        <w:pStyle w:val="a3"/>
        <w:ind w:left="252"/>
        <w:rPr>
          <w:rFonts w:ascii="ＭＳ ゴシック" w:eastAsia="ＭＳ ゴシック" w:hint="eastAsia"/>
        </w:rPr>
      </w:pPr>
      <w:r>
        <w:rPr>
          <w:rFonts w:ascii="ＭＳ ゴシック" w:eastAsia="ＭＳ ゴシック" w:hint="eastAsia"/>
          <w:u w:val="single"/>
        </w:rPr>
        <w:t>２．施設の特性</w:t>
      </w:r>
    </w:p>
    <w:p w:rsidR="005A61F3" w:rsidRDefault="005A61F3">
      <w:pPr>
        <w:pStyle w:val="a3"/>
        <w:rPr>
          <w:rFonts w:ascii="ＭＳ ゴシック"/>
          <w:sz w:val="28"/>
        </w:rPr>
      </w:pPr>
    </w:p>
    <w:p w:rsidR="005A61F3" w:rsidRDefault="009C0E8C">
      <w:pPr>
        <w:pStyle w:val="a3"/>
        <w:spacing w:before="66" w:line="285" w:lineRule="auto"/>
        <w:ind w:left="741" w:right="350" w:hanging="491"/>
        <w:jc w:val="both"/>
        <w:rPr>
          <w:rFonts w:ascii="ＭＳ ゴシック" w:eastAsia="ＭＳ ゴシック" w:hint="eastAsia"/>
        </w:rPr>
      </w:pPr>
      <w:r>
        <w:rPr>
          <w:rFonts w:ascii="ＭＳ ゴシック" w:eastAsia="ＭＳ ゴシック" w:hint="eastAsia"/>
        </w:rPr>
        <w:t>（１）細菌兵器（生物兵器）及び毒素兵器の開発、生産及び貯蔵の禁止並びに廃棄に関する条約等の実施に関する法律第２条第１項に規定する生物剤及び同条第２項に規定する生物剤又は毒素（以下、「生物剤等」という）を保有している施設。</w:t>
      </w:r>
    </w:p>
    <w:p w:rsidR="005A61F3" w:rsidRDefault="009C0E8C">
      <w:pPr>
        <w:pStyle w:val="a3"/>
        <w:spacing w:line="285" w:lineRule="auto"/>
        <w:ind w:left="741" w:right="357" w:hanging="491"/>
        <w:jc w:val="both"/>
        <w:rPr>
          <w:rFonts w:ascii="ＭＳ ゴシック" w:eastAsia="ＭＳ ゴシック" w:hint="eastAsia"/>
        </w:rPr>
      </w:pPr>
      <w:r>
        <w:rPr>
          <w:rFonts w:ascii="ＭＳ ゴシック" w:eastAsia="ＭＳ ゴシック" w:hint="eastAsia"/>
        </w:rPr>
        <w:t>（２）対象となる生物剤等は、人又は家畜に対して病原性を有しているもので別表に示すものとする。</w:t>
      </w:r>
    </w:p>
    <w:p w:rsidR="005A61F3" w:rsidRDefault="005A61F3">
      <w:pPr>
        <w:pStyle w:val="a3"/>
        <w:spacing w:before="5"/>
        <w:rPr>
          <w:rFonts w:ascii="ＭＳ ゴシック"/>
          <w:sz w:val="28"/>
        </w:rPr>
      </w:pPr>
    </w:p>
    <w:p w:rsidR="005A61F3" w:rsidRDefault="009C0E8C">
      <w:pPr>
        <w:pStyle w:val="a3"/>
        <w:ind w:left="250"/>
        <w:rPr>
          <w:rFonts w:ascii="ＭＳ ゴシック" w:eastAsia="ＭＳ ゴシック" w:hint="eastAsia"/>
        </w:rPr>
      </w:pPr>
      <w:r>
        <w:rPr>
          <w:rFonts w:ascii="ＭＳ ゴシック" w:eastAsia="ＭＳ ゴシック" w:hint="eastAsia"/>
          <w:u w:val="single"/>
        </w:rPr>
        <w:t>３．安全確保の留意点</w:t>
      </w:r>
    </w:p>
    <w:p w:rsidR="005A61F3" w:rsidRDefault="005A61F3">
      <w:pPr>
        <w:pStyle w:val="a3"/>
        <w:spacing w:before="11"/>
        <w:rPr>
          <w:rFonts w:ascii="ＭＳ ゴシック"/>
          <w:sz w:val="27"/>
        </w:rPr>
      </w:pPr>
    </w:p>
    <w:p w:rsidR="005A61F3" w:rsidRDefault="009C0E8C">
      <w:pPr>
        <w:pStyle w:val="a3"/>
        <w:spacing w:before="67" w:line="285" w:lineRule="auto"/>
        <w:ind w:left="741" w:right="186" w:hanging="491"/>
        <w:rPr>
          <w:rFonts w:ascii="ＭＳ ゴシック" w:eastAsia="ＭＳ ゴシック" w:hint="eastAsia"/>
        </w:rPr>
      </w:pPr>
      <w:r>
        <w:rPr>
          <w:rFonts w:ascii="ＭＳ ゴシック" w:eastAsia="ＭＳ ゴシック" w:hint="eastAsia"/>
        </w:rPr>
        <w:t>（１）生物剤等の取扱いに当たっては、そのレベル分類（</w:t>
      </w:r>
      <w:r>
        <w:rPr>
          <w:rFonts w:ascii="ＭＳ ゴシック" w:eastAsia="ＭＳ ゴシック" w:hint="eastAsia"/>
          <w:spacing w:val="-11"/>
        </w:rPr>
        <w:t>以下「ＢＳＬ」という。</w:t>
      </w:r>
      <w:r>
        <w:rPr>
          <w:rFonts w:ascii="ＭＳ ゴシック" w:eastAsia="ＭＳ ゴシック" w:hint="eastAsia"/>
        </w:rPr>
        <w:t>）等</w:t>
      </w:r>
      <w:r>
        <w:rPr>
          <w:rFonts w:ascii="ＭＳ ゴシック" w:eastAsia="ＭＳ ゴシック" w:hint="eastAsia"/>
        </w:rPr>
        <w:t xml:space="preserve">  </w:t>
      </w:r>
      <w:r>
        <w:rPr>
          <w:rFonts w:ascii="ＭＳ ゴシック" w:eastAsia="ＭＳ ゴシック" w:hint="eastAsia"/>
        </w:rPr>
        <w:t>に応じ、適切な設備の設置と運用を実施すること（病原体等のＢＳＬ及びＢＳＬに</w:t>
      </w:r>
      <w:r>
        <w:rPr>
          <w:rFonts w:ascii="ＭＳ ゴシック" w:eastAsia="ＭＳ ゴシック" w:hint="eastAsia"/>
          <w:spacing w:val="-10"/>
        </w:rPr>
        <w:t>応じた措置につ</w:t>
      </w:r>
      <w:r>
        <w:rPr>
          <w:rFonts w:ascii="ＭＳ ゴシック" w:eastAsia="ＭＳ ゴシック" w:hint="eastAsia"/>
          <w:spacing w:val="-10"/>
        </w:rPr>
        <w:t>いては、国立感染症研究所病原体等安全管理規程に準拠すること。</w:t>
      </w:r>
      <w:r>
        <w:rPr>
          <w:rFonts w:ascii="ＭＳ ゴシック" w:eastAsia="ＭＳ ゴシック" w:hint="eastAsia"/>
          <w:spacing w:val="-119"/>
        </w:rPr>
        <w:t>）</w:t>
      </w:r>
      <w:r>
        <w:rPr>
          <w:rFonts w:ascii="ＭＳ ゴシック" w:eastAsia="ＭＳ ゴシック" w:hint="eastAsia"/>
        </w:rPr>
        <w:t>。</w:t>
      </w:r>
    </w:p>
    <w:p w:rsidR="005A61F3" w:rsidRDefault="009C0E8C">
      <w:pPr>
        <w:pStyle w:val="a3"/>
        <w:spacing w:line="285" w:lineRule="auto"/>
        <w:ind w:left="741" w:right="350" w:hanging="491"/>
        <w:jc w:val="both"/>
        <w:rPr>
          <w:rFonts w:ascii="ＭＳ ゴシック" w:eastAsia="ＭＳ ゴシック" w:hint="eastAsia"/>
        </w:rPr>
      </w:pPr>
      <w:r>
        <w:rPr>
          <w:rFonts w:ascii="ＭＳ ゴシック" w:eastAsia="ＭＳ ゴシック" w:hint="eastAsia"/>
        </w:rPr>
        <w:t>（２）生物剤等を保有している施設の管理者は、生物剤等の管理責任者を任命し、その責任の所在を明確化して以下の事項を遵守させること。また、生物剤等の管理について安全管理委員会を設置し、意見を聴くこと。</w:t>
      </w:r>
    </w:p>
    <w:p w:rsidR="005A61F3" w:rsidRDefault="009C0E8C">
      <w:pPr>
        <w:pStyle w:val="a3"/>
        <w:tabs>
          <w:tab w:val="left" w:pos="1158"/>
        </w:tabs>
        <w:spacing w:line="307" w:lineRule="exact"/>
        <w:ind w:left="675"/>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ab/>
      </w:r>
      <w:r>
        <w:rPr>
          <w:rFonts w:ascii="ＭＳ ゴシック" w:eastAsia="ＭＳ ゴシック" w:hAnsi="ＭＳ ゴシック" w:hint="eastAsia"/>
        </w:rPr>
        <w:t>施錠された冷蔵庫、冷凍庫等により適切に生物剤等を保管すること。</w:t>
      </w:r>
    </w:p>
    <w:p w:rsidR="005A61F3" w:rsidRDefault="009C0E8C">
      <w:pPr>
        <w:pStyle w:val="a3"/>
        <w:tabs>
          <w:tab w:val="left" w:pos="1158"/>
        </w:tabs>
        <w:spacing w:before="57"/>
        <w:ind w:left="675"/>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ab/>
      </w:r>
      <w:r>
        <w:rPr>
          <w:rFonts w:ascii="ＭＳ ゴシック" w:eastAsia="ＭＳ ゴシック" w:hAnsi="ＭＳ ゴシック" w:hint="eastAsia"/>
        </w:rPr>
        <w:t>保管場所へのアクセス制限等による盗難・紛失等の防犯対策を行うこと。</w:t>
      </w:r>
    </w:p>
    <w:p w:rsidR="005A61F3" w:rsidRDefault="009C0E8C">
      <w:pPr>
        <w:pStyle w:val="a3"/>
        <w:tabs>
          <w:tab w:val="left" w:pos="1158"/>
        </w:tabs>
        <w:spacing w:before="59" w:line="280" w:lineRule="auto"/>
        <w:ind w:left="923" w:right="414" w:hanging="249"/>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生物剤等の使用・管理を常に記録・保存するとともに、管理責任者が定期的に確認を行うこと。</w:t>
      </w:r>
    </w:p>
    <w:p w:rsidR="005A61F3" w:rsidRDefault="009C0E8C">
      <w:pPr>
        <w:pStyle w:val="a3"/>
        <w:tabs>
          <w:tab w:val="left" w:pos="1158"/>
        </w:tabs>
        <w:ind w:left="675"/>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hint="eastAsia"/>
        </w:rPr>
        <w:tab/>
      </w:r>
      <w:r>
        <w:rPr>
          <w:rFonts w:ascii="ＭＳ ゴシック" w:eastAsia="ＭＳ ゴシック" w:hAnsi="ＭＳ ゴシック" w:hint="eastAsia"/>
        </w:rPr>
        <w:t>平素から自</w:t>
      </w:r>
      <w:r>
        <w:rPr>
          <w:rFonts w:ascii="ＭＳ ゴシック" w:eastAsia="ＭＳ ゴシック" w:hAnsi="ＭＳ ゴシック" w:hint="eastAsia"/>
        </w:rPr>
        <w:t>主的な巡回の実施等、施設の警備に努めること。</w:t>
      </w:r>
    </w:p>
    <w:p w:rsidR="005A61F3" w:rsidRDefault="009C0E8C">
      <w:pPr>
        <w:pStyle w:val="a3"/>
        <w:tabs>
          <w:tab w:val="left" w:pos="1158"/>
        </w:tabs>
        <w:spacing w:before="53" w:line="280" w:lineRule="auto"/>
        <w:ind w:left="923" w:right="409" w:hanging="249"/>
        <w:rPr>
          <w:rFonts w:ascii="ＭＳ ゴシック" w:eastAsia="ＭＳ ゴシック" w:hAnsi="ＭＳ ゴシック"/>
        </w:rPr>
      </w:pPr>
      <w:r>
        <w:rPr>
          <w:rFonts w:ascii="ＭＳ ゴシック" w:eastAsia="ＭＳ ゴシック" w:hAnsi="ＭＳ ゴシック" w:hint="eastAsia"/>
        </w:rPr>
        <w:t>⑤</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生物剤等の譲渡に当たっては、譲渡先において適切な管理体制が整備されていることを事前に確認するとともに、管理責任者による承認手続き等を経ること。</w:t>
      </w:r>
    </w:p>
    <w:p w:rsidR="005A61F3" w:rsidRDefault="009C0E8C">
      <w:pPr>
        <w:pStyle w:val="a3"/>
        <w:tabs>
          <w:tab w:val="left" w:pos="1158"/>
        </w:tabs>
        <w:ind w:left="675"/>
        <w:rPr>
          <w:rFonts w:ascii="ＭＳ ゴシック" w:eastAsia="ＭＳ ゴシック" w:hAnsi="ＭＳ ゴシック"/>
        </w:rPr>
      </w:pPr>
      <w:r>
        <w:rPr>
          <w:rFonts w:ascii="ＭＳ ゴシック" w:eastAsia="ＭＳ ゴシック" w:hAnsi="ＭＳ ゴシック" w:hint="eastAsia"/>
        </w:rPr>
        <w:t>⑥</w:t>
      </w:r>
      <w:r>
        <w:rPr>
          <w:rFonts w:ascii="ＭＳ ゴシック" w:eastAsia="ＭＳ ゴシック" w:hAnsi="ＭＳ ゴシック" w:hint="eastAsia"/>
        </w:rPr>
        <w:tab/>
      </w:r>
      <w:r>
        <w:rPr>
          <w:rFonts w:ascii="ＭＳ ゴシック" w:eastAsia="ＭＳ ゴシック" w:hAnsi="ＭＳ ゴシック" w:hint="eastAsia"/>
        </w:rPr>
        <w:t>生物剤等の譲受に当たっては、管理責任者による承認手続き等を経るとともに</w:t>
      </w:r>
    </w:p>
    <w:p w:rsidR="005A61F3" w:rsidRDefault="005A61F3">
      <w:pPr>
        <w:rPr>
          <w:rFonts w:ascii="ＭＳ ゴシック" w:eastAsia="ＭＳ ゴシック" w:hAnsi="ＭＳ ゴシック"/>
        </w:rPr>
        <w:sectPr w:rsidR="005A61F3">
          <w:type w:val="continuous"/>
          <w:pgSz w:w="11900" w:h="16840"/>
          <w:pgMar w:top="1600" w:right="920" w:bottom="280" w:left="940" w:header="720" w:footer="720" w:gutter="0"/>
          <w:cols w:space="720"/>
        </w:sectPr>
      </w:pPr>
    </w:p>
    <w:p w:rsidR="005A61F3" w:rsidRDefault="009C0E8C">
      <w:pPr>
        <w:pStyle w:val="a3"/>
        <w:spacing w:before="70"/>
        <w:ind w:left="923"/>
        <w:rPr>
          <w:rFonts w:ascii="ＭＳ ゴシック" w:eastAsia="ＭＳ ゴシック" w:hint="eastAsia"/>
        </w:rPr>
      </w:pPr>
      <w:r>
        <w:rPr>
          <w:rFonts w:ascii="ＭＳ ゴシック" w:eastAsia="ＭＳ ゴシック" w:hint="eastAsia"/>
        </w:rPr>
        <w:lastRenderedPageBreak/>
        <w:t>適切な管理を行うこと。</w:t>
      </w:r>
    </w:p>
    <w:p w:rsidR="005A61F3" w:rsidRDefault="009C0E8C">
      <w:pPr>
        <w:pStyle w:val="a3"/>
        <w:tabs>
          <w:tab w:val="left" w:pos="1158"/>
        </w:tabs>
        <w:spacing w:before="53" w:line="280" w:lineRule="auto"/>
        <w:ind w:left="923" w:right="296" w:hanging="249"/>
        <w:rPr>
          <w:rFonts w:ascii="ＭＳ ゴシック" w:eastAsia="ＭＳ ゴシック" w:hAnsi="ＭＳ ゴシック"/>
        </w:rPr>
      </w:pPr>
      <w:r>
        <w:rPr>
          <w:rFonts w:ascii="ＭＳ ゴシック" w:eastAsia="ＭＳ ゴシック" w:hAnsi="ＭＳ ゴシック" w:hint="eastAsia"/>
        </w:rPr>
        <w:t>⑦</w:t>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生物剤等の廃棄に当たっては、適切な方法（オートクレーブ処理による滅菌､薬剤処理等）により確実に不活化すること。</w:t>
      </w:r>
    </w:p>
    <w:p w:rsidR="005A61F3" w:rsidRDefault="009C0E8C">
      <w:pPr>
        <w:pStyle w:val="a3"/>
        <w:spacing w:line="280" w:lineRule="auto"/>
        <w:ind w:left="923" w:right="414" w:hanging="249"/>
        <w:jc w:val="both"/>
        <w:rPr>
          <w:rFonts w:ascii="ＭＳ ゴシック" w:eastAsia="ＭＳ ゴシック" w:hAnsi="ＭＳ ゴシック"/>
        </w:rPr>
      </w:pPr>
      <w:r>
        <w:rPr>
          <w:rFonts w:ascii="ＭＳ ゴシック" w:eastAsia="ＭＳ ゴシック" w:hAnsi="ＭＳ ゴシック" w:hint="eastAsia"/>
        </w:rPr>
        <w:t>⑧</w:t>
      </w:r>
      <w:r>
        <w:rPr>
          <w:rFonts w:ascii="ＭＳ ゴシック" w:eastAsia="ＭＳ ゴシック" w:hAnsi="ＭＳ ゴシック" w:hint="eastAsia"/>
        </w:rPr>
        <w:t xml:space="preserve"> </w:t>
      </w:r>
      <w:r>
        <w:rPr>
          <w:rFonts w:ascii="ＭＳ ゴシック" w:eastAsia="ＭＳ ゴシック" w:hAnsi="ＭＳ ゴシック" w:hint="eastAsia"/>
        </w:rPr>
        <w:t>紛失、事故、災害等がおこった場合の警察、消防、海上保安部署（臨海部に限る）等への通報体制を整備すること。</w:t>
      </w:r>
    </w:p>
    <w:p w:rsidR="005A61F3" w:rsidRDefault="009C0E8C">
      <w:pPr>
        <w:pStyle w:val="a3"/>
        <w:spacing w:line="280" w:lineRule="auto"/>
        <w:ind w:left="923" w:right="409" w:hanging="249"/>
        <w:jc w:val="both"/>
        <w:rPr>
          <w:rFonts w:ascii="ＭＳ ゴシック" w:eastAsia="ＭＳ ゴシック" w:hAnsi="ＭＳ ゴシック"/>
        </w:rPr>
      </w:pPr>
      <w:r>
        <w:rPr>
          <w:rFonts w:ascii="ＭＳ ゴシック" w:eastAsia="ＭＳ ゴシック" w:hAnsi="ＭＳ ゴシック" w:hint="eastAsia"/>
        </w:rPr>
        <w:t>⑨</w:t>
      </w:r>
      <w:r>
        <w:rPr>
          <w:rFonts w:ascii="ＭＳ ゴシック" w:eastAsia="ＭＳ ゴシック" w:hAnsi="ＭＳ ゴシック" w:hint="eastAsia"/>
        </w:rPr>
        <w:t xml:space="preserve"> </w:t>
      </w:r>
      <w:r>
        <w:rPr>
          <w:rFonts w:ascii="ＭＳ ゴシック" w:eastAsia="ＭＳ ゴシック" w:hAnsi="ＭＳ ゴシック" w:hint="eastAsia"/>
        </w:rPr>
        <w:t>武力攻撃事態等における国民の保護のための措置に関する法律第１０３条第３</w:t>
      </w:r>
      <w:r>
        <w:rPr>
          <w:rFonts w:ascii="ＭＳ ゴシック" w:eastAsia="ＭＳ ゴシック" w:hAnsi="ＭＳ ゴシック" w:hint="eastAsia"/>
        </w:rPr>
        <w:t xml:space="preserve"> </w:t>
      </w:r>
      <w:r>
        <w:rPr>
          <w:rFonts w:ascii="ＭＳ ゴシック" w:eastAsia="ＭＳ ゴシック" w:hAnsi="ＭＳ ゴシック" w:hint="eastAsia"/>
        </w:rPr>
        <w:t>項に基づき同項各号に定められた措置を講ずるよう命ぜられたときの対応について、あらかじめ備えておくこと。</w:t>
      </w:r>
    </w:p>
    <w:p w:rsidR="005A61F3" w:rsidRDefault="005A61F3">
      <w:pPr>
        <w:pStyle w:val="a3"/>
        <w:spacing w:before="2"/>
        <w:rPr>
          <w:rFonts w:ascii="ＭＳ ゴシック"/>
          <w:sz w:val="28"/>
        </w:rPr>
      </w:pPr>
    </w:p>
    <w:p w:rsidR="005A61F3" w:rsidRDefault="009C0E8C">
      <w:pPr>
        <w:pStyle w:val="a3"/>
        <w:ind w:left="250"/>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11"/>
        <w:rPr>
          <w:rFonts w:ascii="ＭＳ ゴシック"/>
          <w:sz w:val="27"/>
        </w:rPr>
      </w:pPr>
    </w:p>
    <w:p w:rsidR="005A61F3" w:rsidRDefault="009C0E8C">
      <w:pPr>
        <w:pStyle w:val="a3"/>
        <w:tabs>
          <w:tab w:val="left" w:pos="1461"/>
          <w:tab w:val="left" w:pos="4241"/>
          <w:tab w:val="left" w:pos="5207"/>
        </w:tabs>
        <w:spacing w:before="67" w:line="285" w:lineRule="auto"/>
        <w:ind w:left="736" w:right="4346"/>
        <w:rPr>
          <w:rFonts w:ascii="ＭＳ ゴシック" w:eastAsia="ＭＳ ゴシック" w:hint="eastAsia"/>
        </w:rPr>
      </w:pPr>
      <w:r>
        <w:rPr>
          <w:rFonts w:ascii="ＭＳ ゴシック" w:eastAsia="ＭＳ ゴシック" w:hint="eastAsia"/>
        </w:rPr>
        <w:t>農林水産省</w:t>
      </w:r>
      <w:r>
        <w:rPr>
          <w:rFonts w:ascii="ＭＳ ゴシック" w:eastAsia="ＭＳ ゴシック" w:hint="eastAsia"/>
          <w:spacing w:val="5"/>
        </w:rPr>
        <w:t xml:space="preserve"> </w:t>
      </w:r>
      <w:r>
        <w:rPr>
          <w:rFonts w:ascii="ＭＳ ゴシック" w:eastAsia="ＭＳ ゴシック" w:hint="eastAsia"/>
        </w:rPr>
        <w:t>消費・安全政策課</w:t>
      </w:r>
      <w:r>
        <w:rPr>
          <w:rFonts w:ascii="ＭＳ ゴシック" w:eastAsia="ＭＳ ゴシック" w:hint="eastAsia"/>
        </w:rPr>
        <w:tab/>
      </w:r>
      <w:r>
        <w:rPr>
          <w:rFonts w:ascii="ＭＳ ゴシック" w:eastAsia="ＭＳ ゴシック" w:hint="eastAsia"/>
        </w:rPr>
        <w:t>担当者</w:t>
      </w:r>
      <w:r>
        <w:rPr>
          <w:rFonts w:ascii="ＭＳ ゴシック" w:eastAsia="ＭＳ ゴシック" w:hint="eastAsia"/>
        </w:rPr>
        <w:tab/>
      </w:r>
      <w:r>
        <w:rPr>
          <w:rFonts w:ascii="ＭＳ ゴシック" w:eastAsia="ＭＳ ゴシック" w:hint="eastAsia"/>
        </w:rPr>
        <w:t>藤井電話</w:t>
      </w:r>
      <w:r>
        <w:rPr>
          <w:rFonts w:ascii="ＭＳ ゴシック" w:eastAsia="ＭＳ ゴシック" w:hint="eastAsia"/>
        </w:rPr>
        <w:tab/>
      </w:r>
      <w:r>
        <w:rPr>
          <w:rFonts w:ascii="ＭＳ ゴシック" w:eastAsia="ＭＳ ゴシック" w:hint="eastAsia"/>
        </w:rPr>
        <w:t>０３－３５０２－２３１９</w:t>
      </w:r>
    </w:p>
    <w:p w:rsidR="005A61F3" w:rsidRDefault="009C0E8C">
      <w:pPr>
        <w:pStyle w:val="a3"/>
        <w:tabs>
          <w:tab w:val="left" w:pos="1458"/>
        </w:tabs>
        <w:ind w:left="736"/>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０３－３５９７－０３２９</w:t>
      </w:r>
    </w:p>
    <w:p w:rsidR="005A61F3" w:rsidRDefault="009C0E8C">
      <w:pPr>
        <w:pStyle w:val="a3"/>
        <w:spacing w:before="57"/>
        <w:ind w:left="736"/>
        <w:rPr>
          <w:rFonts w:ascii="ＭＳ ゴシック"/>
        </w:rPr>
      </w:pPr>
      <w:r>
        <w:rPr>
          <w:rFonts w:ascii="ＭＳ ゴシック"/>
        </w:rPr>
        <w:t xml:space="preserve">E-mail: </w:t>
      </w:r>
      <w:hyperlink r:id="rId137">
        <w:r>
          <w:rPr>
            <w:rFonts w:ascii="ＭＳ ゴシック"/>
            <w:color w:val="0000FF"/>
            <w:u w:val="single" w:color="0000FF"/>
          </w:rPr>
          <w:t>kouichi_fujii@nm.maff.go.jp</w:t>
        </w:r>
      </w:hyperlink>
    </w:p>
    <w:p w:rsidR="005A61F3" w:rsidRDefault="005A61F3">
      <w:pPr>
        <w:rPr>
          <w:rFonts w:ascii="ＭＳ ゴシック"/>
        </w:rPr>
        <w:sectPr w:rsidR="005A61F3">
          <w:pgSz w:w="11900" w:h="16840"/>
          <w:pgMar w:top="1600" w:right="920" w:bottom="880" w:left="940" w:header="0" w:footer="699" w:gutter="0"/>
          <w:cols w:space="720"/>
        </w:sectPr>
      </w:pPr>
    </w:p>
    <w:p w:rsidR="005A61F3" w:rsidRDefault="009C0E8C">
      <w:pPr>
        <w:pStyle w:val="a3"/>
        <w:tabs>
          <w:tab w:val="left" w:pos="727"/>
        </w:tabs>
        <w:spacing w:before="71"/>
        <w:ind w:right="239"/>
        <w:jc w:val="right"/>
        <w:rPr>
          <w:rFonts w:ascii="ＭＳ ゴシック" w:eastAsia="ＭＳ ゴシック" w:hint="eastAsia"/>
        </w:rPr>
      </w:pPr>
      <w:r>
        <w:rPr>
          <w:rFonts w:ascii="ＭＳ ゴシック" w:eastAsia="ＭＳ ゴシック" w:hint="eastAsia"/>
        </w:rPr>
        <w:lastRenderedPageBreak/>
        <w:t>（別</w:t>
      </w:r>
      <w:r>
        <w:rPr>
          <w:rFonts w:ascii="ＭＳ ゴシック" w:eastAsia="ＭＳ ゴシック" w:hint="eastAsia"/>
        </w:rPr>
        <w:tab/>
      </w:r>
      <w:r>
        <w:rPr>
          <w:rFonts w:ascii="ＭＳ ゴシック" w:eastAsia="ＭＳ ゴシック" w:hint="eastAsia"/>
        </w:rPr>
        <w:t>表）</w:t>
      </w:r>
    </w:p>
    <w:p w:rsidR="005A61F3" w:rsidRDefault="005A61F3">
      <w:pPr>
        <w:pStyle w:val="a3"/>
        <w:spacing w:before="5"/>
        <w:rPr>
          <w:rFonts w:ascii="ＭＳ ゴシック"/>
          <w:sz w:val="18"/>
        </w:rPr>
      </w:pPr>
    </w:p>
    <w:p w:rsidR="005A61F3" w:rsidRDefault="009C0E8C">
      <w:pPr>
        <w:pStyle w:val="a3"/>
        <w:spacing w:before="67"/>
        <w:ind w:left="3560"/>
        <w:rPr>
          <w:rFonts w:ascii="ＭＳ ゴシック" w:eastAsia="ＭＳ ゴシック" w:hint="eastAsia"/>
        </w:rPr>
      </w:pPr>
      <w:r>
        <w:rPr>
          <w:rFonts w:ascii="ＭＳ ゴシック" w:eastAsia="ＭＳ ゴシック" w:hint="eastAsia"/>
        </w:rPr>
        <w:t>生物剤等リスト及びＢＳＬ</w:t>
      </w:r>
    </w:p>
    <w:p w:rsidR="005A61F3" w:rsidRDefault="005A61F3">
      <w:pPr>
        <w:pStyle w:val="a3"/>
        <w:rPr>
          <w:rFonts w:ascii="ＭＳ ゴシック"/>
          <w:sz w:val="26"/>
        </w:rPr>
      </w:pPr>
    </w:p>
    <w:p w:rsidR="005A61F3" w:rsidRDefault="005A61F3">
      <w:pPr>
        <w:pStyle w:val="a3"/>
        <w:spacing w:before="7"/>
        <w:rPr>
          <w:rFonts w:ascii="ＭＳ ゴシック"/>
          <w:sz w:val="21"/>
        </w:rPr>
      </w:pPr>
    </w:p>
    <w:p w:rsidR="005A61F3" w:rsidRDefault="009C0E8C">
      <w:pPr>
        <w:pStyle w:val="a3"/>
        <w:spacing w:line="237" w:lineRule="auto"/>
        <w:ind w:left="228" w:right="234" w:firstLine="244"/>
        <w:jc w:val="both"/>
        <w:rPr>
          <w:rFonts w:ascii="ＭＳ ゴシック" w:eastAsia="ＭＳ ゴシック" w:hint="eastAsia"/>
        </w:rPr>
      </w:pPr>
      <w:r>
        <w:rPr>
          <w:rFonts w:ascii="ＭＳ ゴシック" w:eastAsia="ＭＳ ゴシック" w:hint="eastAsia"/>
        </w:rPr>
        <w:t>生物剤等のリストについては、平成１６年７月２３日付、内閣官房発文部科学省、厚生労働省、経済産業省、農林水産省担当官宛「生物剤等のリストの今後の取扱いについて」による。</w:t>
      </w:r>
    </w:p>
    <w:p w:rsidR="005A61F3" w:rsidRDefault="005A61F3">
      <w:pPr>
        <w:pStyle w:val="a3"/>
        <w:rPr>
          <w:rFonts w:ascii="ＭＳ ゴシック"/>
          <w:sz w:val="26"/>
        </w:rPr>
      </w:pPr>
    </w:p>
    <w:p w:rsidR="005A61F3" w:rsidRDefault="005A61F3">
      <w:pPr>
        <w:pStyle w:val="a3"/>
        <w:spacing w:before="7"/>
        <w:rPr>
          <w:rFonts w:ascii="ＭＳ ゴシック"/>
          <w:sz w:val="21"/>
        </w:rPr>
      </w:pPr>
    </w:p>
    <w:p w:rsidR="005A61F3" w:rsidRDefault="009C0E8C">
      <w:pPr>
        <w:pStyle w:val="a3"/>
        <w:tabs>
          <w:tab w:val="left" w:pos="1440"/>
        </w:tabs>
        <w:spacing w:line="307" w:lineRule="exact"/>
        <w:ind w:left="228"/>
        <w:rPr>
          <w:rFonts w:ascii="ＭＳ ゴシック" w:eastAsia="ＭＳ ゴシック" w:hint="eastAsia"/>
        </w:rPr>
      </w:pPr>
      <w:r>
        <w:rPr>
          <w:rFonts w:ascii="ＭＳ ゴシック" w:eastAsia="ＭＳ ゴシック" w:hint="eastAsia"/>
        </w:rPr>
        <w:t>レベル１</w:t>
      </w:r>
      <w:r>
        <w:rPr>
          <w:rFonts w:ascii="ＭＳ ゴシック" w:eastAsia="ＭＳ ゴシック" w:hint="eastAsia"/>
        </w:rPr>
        <w:tab/>
      </w:r>
      <w:r>
        <w:rPr>
          <w:rFonts w:ascii="ＭＳ ゴシック" w:eastAsia="ＭＳ ゴシック" w:hint="eastAsia"/>
        </w:rPr>
        <w:t>（１）通常の微生物学実験室を用い、特別の隔離の必要はない。</w:t>
      </w:r>
    </w:p>
    <w:p w:rsidR="005A61F3" w:rsidRDefault="00177550">
      <w:pPr>
        <w:pStyle w:val="a3"/>
        <w:spacing w:before="2" w:line="237" w:lineRule="auto"/>
        <w:ind w:left="348" w:right="3027" w:firstLine="1090"/>
        <w:rPr>
          <w:rFonts w:ascii="ＭＳ ゴシック" w:eastAsia="ＭＳ ゴシック" w:hint="eastAsia"/>
        </w:rPr>
      </w:pPr>
      <w:r>
        <w:rPr>
          <w:rFonts w:hint="eastAsia"/>
          <w:noProof/>
          <w:lang w:eastAsia="ja-JP"/>
        </w:rPr>
        <mc:AlternateContent>
          <mc:Choice Requires="wpg">
            <w:drawing>
              <wp:anchor distT="0" distB="0" distL="114300" distR="114300" simplePos="0" relativeHeight="251780096" behindDoc="1" locked="0" layoutInCell="1" allowOverlap="1">
                <wp:simplePos x="0" y="0"/>
                <wp:positionH relativeFrom="page">
                  <wp:posOffset>775970</wp:posOffset>
                </wp:positionH>
                <wp:positionV relativeFrom="paragraph">
                  <wp:posOffset>186690</wp:posOffset>
                </wp:positionV>
                <wp:extent cx="6008370" cy="1558290"/>
                <wp:effectExtent l="4445" t="9525" r="6985" b="3810"/>
                <wp:wrapNone/>
                <wp:docPr id="16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1558290"/>
                          <a:chOff x="1222" y="294"/>
                          <a:chExt cx="9462" cy="2454"/>
                        </a:xfrm>
                      </wpg:grpSpPr>
                      <pic:pic xmlns:pic="http://schemas.openxmlformats.org/drawingml/2006/picture">
                        <pic:nvPicPr>
                          <pic:cNvPr id="170" name="Picture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1" y="29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563" y="293"/>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22"/>
                        <wps:cNvCnPr>
                          <a:cxnSpLocks noChangeShapeType="1"/>
                        </wps:cNvCnPr>
                        <wps:spPr bwMode="auto">
                          <a:xfrm>
                            <a:off x="1342" y="301"/>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21" y="2626"/>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562" y="2626"/>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119"/>
                        <wps:cNvCnPr>
                          <a:cxnSpLocks noChangeShapeType="1"/>
                        </wps:cNvCnPr>
                        <wps:spPr bwMode="auto">
                          <a:xfrm>
                            <a:off x="1342" y="2740"/>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18"/>
                        <wps:cNvCnPr>
                          <a:cxnSpLocks noChangeShapeType="1"/>
                        </wps:cNvCnPr>
                        <wps:spPr bwMode="auto">
                          <a:xfrm>
                            <a:off x="1229" y="414"/>
                            <a:ext cx="0" cy="2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17"/>
                        <wps:cNvCnPr>
                          <a:cxnSpLocks noChangeShapeType="1"/>
                        </wps:cNvCnPr>
                        <wps:spPr bwMode="auto">
                          <a:xfrm>
                            <a:off x="10676" y="414"/>
                            <a:ext cx="0" cy="22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870" y="294"/>
                            <a:ext cx="23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E2085E" id="Group 115" o:spid="_x0000_s1026" style="position:absolute;left:0;text-align:left;margin-left:61.1pt;margin-top:14.7pt;width:473.1pt;height:122.7pt;z-index:-251536384;mso-position-horizontal-relative:page" coordorigin="1222,294" coordsize="9462,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">
                <v:shape id="Picture 124" o:spid="_x0000_s1027" type="#_x0000_t75" style="position:absolute;left:1221;top:29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">
                  <v:imagedata r:id="rId128" o:title=""/>
                </v:shape>
                <v:shape id="Picture 123" o:spid="_x0000_s1028" type="#_x0000_t75" style="position:absolute;left:10563;top:29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">
                  <v:imagedata r:id="rId129" o:title=""/>
                </v:shape>
                <v:line id="Line 122" o:spid="_x0000_s1029" style="position:absolute;visibility:visible;mso-wrap-style:square" from="1342,301" to="1056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v:shape id="Picture 121" o:spid="_x0000_s1030" type="#_x0000_t75" style="position:absolute;left:1221;top:2626;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">
                  <v:imagedata r:id="rId121" o:title=""/>
                </v:shape>
                <v:shape id="Picture 120" o:spid="_x0000_s1031" type="#_x0000_t75" style="position:absolute;left:10562;top:2626;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">
                  <v:imagedata r:id="rId122" o:title=""/>
                </v:shape>
                <v:line id="Line 119" o:spid="_x0000_s1032" style="position:absolute;visibility:visible;mso-wrap-style:square" from="1342,2740" to="10565,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" strokeweight=".72pt"/>
                <v:line id="Line 118" o:spid="_x0000_s1033" style="position:absolute;visibility:visible;mso-wrap-style:square" from="1229,414" to="1229,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" strokeweight=".72pt"/>
                <v:line id="Line 117" o:spid="_x0000_s1034" style="position:absolute;visibility:visible;mso-wrap-style:square" from="10676,414" to="1067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" strokeweight=".72pt"/>
                <v:shape id="Picture 116" o:spid="_x0000_s1035" type="#_x0000_t75" style="position:absolute;left:2870;top:294;width:231;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">
                  <v:imagedata r:id="rId139" o:title=""/>
                </v:shape>
                <w10:wrap anchorx="page"/>
              </v:group>
            </w:pict>
          </mc:Fallback>
        </mc:AlternateContent>
      </w:r>
      <w:r w:rsidR="009C0E8C">
        <w:rPr>
          <w:rFonts w:ascii="ＭＳ ゴシック" w:eastAsia="ＭＳ ゴシック" w:hint="eastAsia"/>
        </w:rPr>
        <w:t>（２）一般</w:t>
      </w:r>
      <w:r w:rsidR="009C0E8C">
        <w:rPr>
          <w:rFonts w:ascii="ＭＳ ゴシック" w:eastAsia="ＭＳ ゴシック" w:hint="eastAsia"/>
        </w:rPr>
        <w:t>外来者の立入りを禁止する必要はない。１．ウイルス：</w:t>
      </w:r>
    </w:p>
    <w:p w:rsidR="005A61F3" w:rsidRDefault="009C0E8C">
      <w:pPr>
        <w:pStyle w:val="a3"/>
        <w:tabs>
          <w:tab w:val="left" w:pos="1560"/>
          <w:tab w:val="left" w:pos="2407"/>
        </w:tabs>
        <w:spacing w:before="1" w:line="237" w:lineRule="auto"/>
        <w:ind w:left="2408" w:right="361" w:hanging="2060"/>
        <w:rPr>
          <w:rFonts w:ascii="ＭＳ ゴシック" w:eastAsia="ＭＳ ゴシック" w:hint="eastAsia"/>
        </w:rPr>
      </w:pPr>
      <w:r>
        <w:rPr>
          <w:rFonts w:ascii="ＭＳ ゴシック" w:eastAsia="ＭＳ ゴシック" w:hint="eastAsia"/>
        </w:rPr>
        <w:t>２．細</w:t>
      </w:r>
      <w:r>
        <w:rPr>
          <w:rFonts w:ascii="ＭＳ ゴシック" w:eastAsia="ＭＳ ゴシック" w:hint="eastAsia"/>
        </w:rPr>
        <w:tab/>
      </w:r>
      <w:r>
        <w:rPr>
          <w:rFonts w:ascii="ＭＳ ゴシック" w:eastAsia="ＭＳ ゴシック" w:hint="eastAsia"/>
        </w:rPr>
        <w:t>菌：</w:t>
      </w:r>
      <w:r>
        <w:rPr>
          <w:rFonts w:ascii="ＭＳ ゴシック" w:eastAsia="ＭＳ ゴシック" w:hint="eastAsia"/>
        </w:rPr>
        <w:tab/>
      </w:r>
      <w:r>
        <w:rPr>
          <w:rFonts w:ascii="ＭＳ ゴシック" w:eastAsia="ＭＳ ゴシック" w:hint="eastAsia"/>
        </w:rPr>
        <w:t>ヒトに重篤な疾病を起こし、或いは動物に獣医学的に重要な疾患を起こす可能性のないもの。</w:t>
      </w:r>
    </w:p>
    <w:p w:rsidR="005A61F3" w:rsidRDefault="009C0E8C">
      <w:pPr>
        <w:pStyle w:val="a3"/>
        <w:tabs>
          <w:tab w:val="left" w:pos="1560"/>
        </w:tabs>
        <w:spacing w:line="304" w:lineRule="exact"/>
        <w:ind w:left="348"/>
        <w:rPr>
          <w:rFonts w:ascii="ＭＳ ゴシック" w:eastAsia="ＭＳ ゴシック" w:hint="eastAsia"/>
        </w:rPr>
      </w:pPr>
      <w:r>
        <w:rPr>
          <w:rFonts w:ascii="ＭＳ ゴシック" w:eastAsia="ＭＳ ゴシック" w:hint="eastAsia"/>
        </w:rPr>
        <w:t>３．真</w:t>
      </w:r>
      <w:r>
        <w:rPr>
          <w:rFonts w:ascii="ＭＳ ゴシック" w:eastAsia="ＭＳ ゴシック" w:hint="eastAsia"/>
        </w:rPr>
        <w:tab/>
      </w:r>
      <w:r>
        <w:rPr>
          <w:rFonts w:ascii="ＭＳ ゴシック" w:eastAsia="ＭＳ ゴシック" w:hint="eastAsia"/>
        </w:rPr>
        <w:t>菌：</w:t>
      </w:r>
    </w:p>
    <w:p w:rsidR="005A61F3" w:rsidRDefault="009C0E8C">
      <w:pPr>
        <w:pStyle w:val="a3"/>
        <w:spacing w:line="305" w:lineRule="exact"/>
        <w:ind w:left="348"/>
        <w:rPr>
          <w:rFonts w:ascii="ＭＳ ゴシック" w:eastAsia="ＭＳ ゴシック" w:hint="eastAsia"/>
        </w:rPr>
      </w:pPr>
      <w:r>
        <w:rPr>
          <w:rFonts w:ascii="ＭＳ ゴシック" w:eastAsia="ＭＳ ゴシック" w:hint="eastAsia"/>
        </w:rPr>
        <w:t>４．原生動物：</w:t>
      </w:r>
    </w:p>
    <w:p w:rsidR="005A61F3" w:rsidRDefault="009C0E8C">
      <w:pPr>
        <w:pStyle w:val="a3"/>
        <w:tabs>
          <w:tab w:val="left" w:pos="1560"/>
        </w:tabs>
        <w:spacing w:line="305" w:lineRule="exact"/>
        <w:ind w:left="348"/>
        <w:rPr>
          <w:rFonts w:ascii="ＭＳ ゴシック" w:eastAsia="ＭＳ ゴシック" w:hint="eastAsia"/>
        </w:rPr>
      </w:pPr>
      <w:r>
        <w:rPr>
          <w:rFonts w:ascii="ＭＳ ゴシック" w:eastAsia="ＭＳ ゴシック" w:hint="eastAsia"/>
        </w:rPr>
        <w:t>５．毒</w:t>
      </w:r>
      <w:r>
        <w:rPr>
          <w:rFonts w:ascii="ＭＳ ゴシック" w:eastAsia="ＭＳ ゴシック" w:hint="eastAsia"/>
        </w:rPr>
        <w:tab/>
      </w:r>
      <w:r>
        <w:rPr>
          <w:rFonts w:ascii="ＭＳ ゴシック" w:eastAsia="ＭＳ ゴシック" w:hint="eastAsia"/>
        </w:rPr>
        <w:t>素：</w:t>
      </w:r>
    </w:p>
    <w:p w:rsidR="005A61F3" w:rsidRDefault="009C0E8C">
      <w:pPr>
        <w:pStyle w:val="a3"/>
        <w:spacing w:line="305" w:lineRule="exact"/>
        <w:ind w:left="348"/>
        <w:rPr>
          <w:rFonts w:ascii="ＭＳ ゴシック" w:eastAsia="ＭＳ ゴシック" w:hint="eastAsia"/>
        </w:rPr>
      </w:pPr>
      <w:r>
        <w:rPr>
          <w:rFonts w:ascii="ＭＳ ゴシック" w:eastAsia="ＭＳ ゴシック" w:hint="eastAsia"/>
        </w:rPr>
        <w:t>６．家畜に病原性を有する生物剤：ヒト及び動物に対して重篤な疾患を起こす可能性</w:t>
      </w:r>
    </w:p>
    <w:p w:rsidR="005A61F3" w:rsidRDefault="009C0E8C">
      <w:pPr>
        <w:pStyle w:val="a3"/>
        <w:spacing w:line="306" w:lineRule="exact"/>
        <w:ind w:left="4224"/>
        <w:rPr>
          <w:rFonts w:ascii="ＭＳ ゴシック" w:eastAsia="ＭＳ ゴシック" w:hint="eastAsia"/>
        </w:rPr>
      </w:pPr>
      <w:r>
        <w:rPr>
          <w:rFonts w:ascii="ＭＳ ゴシック" w:eastAsia="ＭＳ ゴシック" w:hint="eastAsia"/>
        </w:rPr>
        <w:t>がなく、伝播の危険性もないもの。</w:t>
      </w:r>
    </w:p>
    <w:p w:rsidR="005A61F3" w:rsidRDefault="005A61F3">
      <w:pPr>
        <w:pStyle w:val="a3"/>
        <w:spacing w:before="1"/>
        <w:rPr>
          <w:rFonts w:ascii="ＭＳ ゴシック"/>
          <w:sz w:val="18"/>
        </w:rPr>
      </w:pPr>
    </w:p>
    <w:p w:rsidR="005A61F3" w:rsidRDefault="009C0E8C">
      <w:pPr>
        <w:pStyle w:val="a3"/>
        <w:tabs>
          <w:tab w:val="left" w:pos="1440"/>
        </w:tabs>
        <w:spacing w:before="70" w:line="306" w:lineRule="exact"/>
        <w:ind w:left="228"/>
        <w:rPr>
          <w:rFonts w:ascii="ＭＳ ゴシック" w:eastAsia="ＭＳ ゴシック" w:hAnsi="ＭＳ ゴシック"/>
          <w:sz w:val="16"/>
        </w:rPr>
      </w:pPr>
      <w:r>
        <w:rPr>
          <w:rFonts w:ascii="ＭＳ ゴシック" w:eastAsia="ＭＳ ゴシック" w:hAnsi="ＭＳ ゴシック" w:hint="eastAsia"/>
        </w:rPr>
        <w:t>レベル２</w:t>
      </w:r>
      <w:r>
        <w:rPr>
          <w:rFonts w:ascii="ＭＳ ゴシック" w:eastAsia="ＭＳ ゴシック" w:hAnsi="ＭＳ ゴシック" w:hint="eastAsia"/>
        </w:rPr>
        <w:tab/>
      </w:r>
      <w:r>
        <w:rPr>
          <w:rFonts w:ascii="ＭＳ ゴシック" w:eastAsia="ＭＳ ゴシック" w:hAnsi="ＭＳ ゴシック" w:hint="eastAsia"/>
        </w:rPr>
        <w:t>（１）通常の微生物学実験室を、場所・用途を限定した上で用いる。</w:t>
      </w:r>
      <w:r>
        <w:rPr>
          <w:rFonts w:ascii="ＭＳ ゴシック" w:eastAsia="ＭＳ ゴシック" w:hAnsi="ＭＳ ゴシック" w:hint="eastAsia"/>
          <w:position w:val="7"/>
          <w:sz w:val="16"/>
        </w:rPr>
        <w:t>※</w:t>
      </w:r>
    </w:p>
    <w:p w:rsidR="005A61F3" w:rsidRDefault="009C0E8C">
      <w:pPr>
        <w:pStyle w:val="a3"/>
        <w:ind w:left="2166" w:right="234" w:hanging="711"/>
        <w:rPr>
          <w:rFonts w:ascii="ＭＳ ゴシック" w:eastAsia="ＭＳ ゴシック" w:hint="eastAsia"/>
        </w:rPr>
      </w:pPr>
      <w:r>
        <w:rPr>
          <w:rFonts w:ascii="ＭＳ ゴシック" w:eastAsia="ＭＳ ゴシック" w:hint="eastAsia"/>
        </w:rPr>
        <w:t>（２）エアロゾル発生のおそれのある実験は生物学用安全キャビネットの中で行う。</w:t>
      </w:r>
    </w:p>
    <w:p w:rsidR="005A61F3" w:rsidRDefault="00177550">
      <w:pPr>
        <w:pStyle w:val="a3"/>
        <w:spacing w:line="302" w:lineRule="exact"/>
        <w:ind w:left="1439"/>
        <w:rPr>
          <w:rFonts w:ascii="ＭＳ ゴシック" w:eastAsia="ＭＳ ゴシック" w:hint="eastAsia"/>
        </w:rPr>
      </w:pPr>
      <w:r>
        <w:rPr>
          <w:rFonts w:hint="eastAsia"/>
          <w:noProof/>
          <w:lang w:eastAsia="ja-JP"/>
        </w:rPr>
        <mc:AlternateContent>
          <mc:Choice Requires="wpg">
            <w:drawing>
              <wp:anchor distT="0" distB="0" distL="114300" distR="114300" simplePos="0" relativeHeight="251781120" behindDoc="1" locked="0" layoutInCell="1" allowOverlap="1">
                <wp:simplePos x="0" y="0"/>
                <wp:positionH relativeFrom="page">
                  <wp:posOffset>775970</wp:posOffset>
                </wp:positionH>
                <wp:positionV relativeFrom="paragraph">
                  <wp:posOffset>184150</wp:posOffset>
                </wp:positionV>
                <wp:extent cx="6008370" cy="3108325"/>
                <wp:effectExtent l="4445" t="6985" r="6985" b="0"/>
                <wp:wrapNone/>
                <wp:docPr id="16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3108325"/>
                          <a:chOff x="1222" y="290"/>
                          <a:chExt cx="9462" cy="4895"/>
                        </a:xfrm>
                      </wpg:grpSpPr>
                      <pic:pic xmlns:pic="http://schemas.openxmlformats.org/drawingml/2006/picture">
                        <pic:nvPicPr>
                          <pic:cNvPr id="162" name="Picture 1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21" y="28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563" y="28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12"/>
                        <wps:cNvCnPr>
                          <a:cxnSpLocks noChangeShapeType="1"/>
                        </wps:cNvCnPr>
                        <wps:spPr bwMode="auto">
                          <a:xfrm>
                            <a:off x="1342" y="29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21" y="5063"/>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110"/>
                        <wps:cNvCnPr>
                          <a:cxnSpLocks noChangeShapeType="1"/>
                        </wps:cNvCnPr>
                        <wps:spPr bwMode="auto">
                          <a:xfrm>
                            <a:off x="1229" y="411"/>
                            <a:ext cx="0" cy="46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562" y="5063"/>
                            <a:ext cx="12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Line 108"/>
                        <wps:cNvCnPr>
                          <a:cxnSpLocks noChangeShapeType="1"/>
                        </wps:cNvCnPr>
                        <wps:spPr bwMode="auto">
                          <a:xfrm>
                            <a:off x="10676" y="411"/>
                            <a:ext cx="0" cy="465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8203F" id="Group 107" o:spid="_x0000_s1026" style="position:absolute;left:0;text-align:left;margin-left:61.1pt;margin-top:14.5pt;width:473.1pt;height:244.75pt;z-index:-251535360;mso-position-horizontal-relative:page" coordorigin="1222,290" coordsize="9462,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">
                <v:shape id="Picture 114" o:spid="_x0000_s1027" type="#_x0000_t75" style="position:absolute;left:1221;top:28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">
                  <v:imagedata r:id="rId119" o:title=""/>
                </v:shape>
                <v:shape id="Picture 113" o:spid="_x0000_s1028" type="#_x0000_t75" style="position:absolute;left:10563;top:28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">
                  <v:imagedata r:id="rId120" o:title=""/>
                </v:shape>
                <v:line id="Line 112" o:spid="_x0000_s1029" style="position:absolute;visibility:visible;mso-wrap-style:square" from="1342,297" to="105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" strokeweight=".72pt"/>
                <v:shape id="Picture 111" o:spid="_x0000_s1030" type="#_x0000_t75" style="position:absolute;left:1221;top:5063;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">
                  <v:imagedata r:id="rId121" o:title=""/>
                </v:shape>
                <v:line id="Line 110" o:spid="_x0000_s1031" style="position:absolute;visibility:visible;mso-wrap-style:square" from="1229,411" to="1229,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v:shape id="Picture 109" o:spid="_x0000_s1032" type="#_x0000_t75" style="position:absolute;left:10562;top:5063;width:12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">
                  <v:imagedata r:id="rId122" o:title=""/>
                </v:shape>
                <v:line id="Line 108" o:spid="_x0000_s1033" style="position:absolute;visibility:visible;mso-wrap-style:square" from="10676,411" to="10676,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w10:wrap anchorx="page"/>
              </v:group>
            </w:pict>
          </mc:Fallback>
        </mc:AlternateContent>
      </w:r>
      <w:r w:rsidR="009C0E8C">
        <w:rPr>
          <w:rFonts w:ascii="ＭＳ ゴシック" w:eastAsia="ＭＳ ゴシック" w:hint="eastAsia"/>
        </w:rPr>
        <w:t>（３）実験進行中はドアを閉め、一般外来者の立入りを禁止する。</w:t>
      </w:r>
    </w:p>
    <w:p w:rsidR="005A61F3" w:rsidRDefault="009C0E8C">
      <w:pPr>
        <w:pStyle w:val="a3"/>
        <w:spacing w:line="237" w:lineRule="auto"/>
        <w:ind w:left="2044" w:right="356" w:hanging="1696"/>
        <w:jc w:val="both"/>
        <w:rPr>
          <w:rFonts w:ascii="ＭＳ ゴシック" w:eastAsia="ＭＳ ゴシック" w:hint="eastAsia"/>
        </w:rPr>
      </w:pPr>
      <w:r>
        <w:rPr>
          <w:rFonts w:ascii="ＭＳ ゴシック" w:eastAsia="ＭＳ ゴシック" w:hint="eastAsia"/>
        </w:rPr>
        <w:t>１．ウイルス：重症急性呼吸器症候群（</w:t>
      </w:r>
      <w:r>
        <w:rPr>
          <w:rFonts w:ascii="Times New Roman" w:eastAsia="Times New Roman"/>
        </w:rPr>
        <w:t>SARS</w:t>
      </w:r>
      <w:r>
        <w:rPr>
          <w:rFonts w:ascii="ＭＳ ゴシック" w:eastAsia="ＭＳ ゴシック" w:hint="eastAsia"/>
        </w:rPr>
        <w:t>）コロナウイルス、デング熱ウイルス、日本脳炎ウイルス、狂犬病ウイルス、サル痘ウイルス、高病原性トリインフルエンザウイルス、リンパ球性脈絡髄膜炎ウイルス、ポリオウイルス、Ｅ型肝炎ウイルス、Ａ型肝炎ウイルス、</w:t>
      </w:r>
    </w:p>
    <w:p w:rsidR="005A61F3" w:rsidRDefault="009C0E8C">
      <w:pPr>
        <w:pStyle w:val="a3"/>
        <w:spacing w:before="3" w:line="237" w:lineRule="auto"/>
        <w:ind w:left="2044" w:right="335" w:hanging="1696"/>
        <w:jc w:val="both"/>
        <w:rPr>
          <w:rFonts w:ascii="ＭＳ ゴシック" w:eastAsia="ＭＳ ゴシック" w:hint="eastAsia"/>
        </w:rPr>
      </w:pPr>
      <w:r>
        <w:rPr>
          <w:rFonts w:ascii="ＭＳ ゴシック" w:eastAsia="ＭＳ ゴシック" w:hint="eastAsia"/>
          <w:spacing w:val="2"/>
        </w:rPr>
        <w:t>２．細</w:t>
      </w:r>
      <w:r>
        <w:rPr>
          <w:rFonts w:ascii="ＭＳ ゴシック" w:eastAsia="ＭＳ ゴシック" w:hint="eastAsia"/>
          <w:spacing w:val="2"/>
        </w:rPr>
        <w:t xml:space="preserve">   </w:t>
      </w:r>
      <w:r>
        <w:rPr>
          <w:rFonts w:ascii="ＭＳ ゴシック" w:eastAsia="ＭＳ ゴシック" w:hint="eastAsia"/>
          <w:spacing w:val="2"/>
        </w:rPr>
        <w:t>菌：コレラ菌、赤痢菌、ボツリヌス菌、ジフテリア菌、オウム病クラミジア、シラミ媒介性回帰熱ボレリア又はダニ媒介性回帰熱ボレリア、ラ</w:t>
      </w:r>
      <w:r>
        <w:rPr>
          <w:rFonts w:ascii="ＭＳ ゴシック" w:eastAsia="ＭＳ ゴシック" w:hint="eastAsia"/>
          <w:spacing w:val="-7"/>
        </w:rPr>
        <w:t>イム病ボレリア、レジオネラ属菌、レプトスピラ、塹壕熱リケッチ</w:t>
      </w:r>
      <w:r>
        <w:rPr>
          <w:rFonts w:ascii="ＭＳ ゴシック" w:eastAsia="ＭＳ ゴシック" w:hint="eastAsia"/>
          <w:spacing w:val="-7"/>
        </w:rPr>
        <w:t>ア、腸管出血性大腸菌</w:t>
      </w:r>
    </w:p>
    <w:p w:rsidR="005A61F3" w:rsidRDefault="009C0E8C">
      <w:pPr>
        <w:pStyle w:val="a3"/>
        <w:spacing w:before="1" w:line="237" w:lineRule="auto"/>
        <w:ind w:left="2044" w:right="356" w:hanging="1696"/>
        <w:jc w:val="both"/>
        <w:rPr>
          <w:rFonts w:ascii="ＭＳ ゴシック" w:eastAsia="ＭＳ ゴシック" w:hint="eastAsia"/>
        </w:rPr>
      </w:pPr>
      <w:r>
        <w:rPr>
          <w:rFonts w:ascii="ＭＳ ゴシック" w:eastAsia="ＭＳ ゴシック" w:hint="eastAsia"/>
        </w:rPr>
        <w:t>４．原生動物：単包条虫又は多包条虫、熱帯熱マラリア原虫、三日熱マラリア原虫、卵形マラリア原虫又は四日熱マラリア原虫</w:t>
      </w:r>
    </w:p>
    <w:p w:rsidR="005A61F3" w:rsidRDefault="009C0E8C">
      <w:pPr>
        <w:pStyle w:val="a3"/>
        <w:spacing w:before="2" w:line="237" w:lineRule="auto"/>
        <w:ind w:left="2068" w:right="338" w:hanging="1720"/>
        <w:jc w:val="both"/>
        <w:rPr>
          <w:rFonts w:ascii="ＭＳ ゴシック" w:eastAsia="ＭＳ ゴシック" w:hint="eastAsia"/>
        </w:rPr>
      </w:pPr>
      <w:r>
        <w:rPr>
          <w:rFonts w:ascii="ＭＳ ゴシック" w:eastAsia="ＭＳ ゴシック" w:hint="eastAsia"/>
          <w:spacing w:val="-4"/>
        </w:rPr>
        <w:t>５．毒</w:t>
      </w:r>
      <w:r>
        <w:rPr>
          <w:rFonts w:ascii="ＭＳ ゴシック" w:eastAsia="ＭＳ ゴシック" w:hint="eastAsia"/>
          <w:spacing w:val="-4"/>
        </w:rPr>
        <w:t xml:space="preserve">   </w:t>
      </w:r>
      <w:r>
        <w:rPr>
          <w:rFonts w:ascii="ＭＳ ゴシック" w:eastAsia="ＭＳ ゴシック" w:hint="eastAsia"/>
          <w:spacing w:val="-4"/>
        </w:rPr>
        <w:t>素：ボツリヌス毒素、ウェルシュ菌毒素、黄色ブドウ球菌毒素、ベロ毒素、</w:t>
      </w:r>
      <w:r>
        <w:rPr>
          <w:rFonts w:ascii="ＭＳ ゴシック" w:eastAsia="ＭＳ ゴシック" w:hint="eastAsia"/>
          <w:spacing w:val="3"/>
        </w:rPr>
        <w:t>コレラ毒素、デアセトキシスシルペノール毒素、アフラトキシン、ア</w:t>
      </w:r>
    </w:p>
    <w:p w:rsidR="005A61F3" w:rsidRDefault="005A61F3">
      <w:pPr>
        <w:spacing w:line="237" w:lineRule="auto"/>
        <w:jc w:val="both"/>
        <w:rPr>
          <w:rFonts w:ascii="ＭＳ ゴシック" w:eastAsia="ＭＳ ゴシック" w:hint="eastAsia"/>
        </w:rPr>
        <w:sectPr w:rsidR="005A61F3">
          <w:pgSz w:w="11900" w:h="16840"/>
          <w:pgMar w:top="1600" w:right="920" w:bottom="880" w:left="940" w:header="0" w:footer="699" w:gutter="0"/>
          <w:cols w:space="720"/>
        </w:sectPr>
      </w:pPr>
    </w:p>
    <w:p w:rsidR="005A61F3" w:rsidRDefault="009C0E8C">
      <w:pPr>
        <w:pStyle w:val="a3"/>
        <w:spacing w:line="306" w:lineRule="exact"/>
        <w:ind w:left="2044"/>
        <w:rPr>
          <w:rFonts w:ascii="Times New Roman" w:eastAsia="Times New Roman"/>
        </w:rPr>
      </w:pPr>
      <w:r>
        <w:rPr>
          <w:rFonts w:ascii="ＭＳ ゴシック" w:eastAsia="ＭＳ ゴシック" w:hint="eastAsia"/>
        </w:rPr>
        <w:t>ブリン、コノトキシン、</w:t>
      </w:r>
      <w:r>
        <w:rPr>
          <w:rFonts w:ascii="Times New Roman" w:eastAsia="Times New Roman"/>
        </w:rPr>
        <w:t>T-2</w:t>
      </w:r>
    </w:p>
    <w:p w:rsidR="005A61F3" w:rsidRDefault="009C0E8C">
      <w:pPr>
        <w:pStyle w:val="a3"/>
        <w:spacing w:line="306" w:lineRule="exact"/>
        <w:ind w:left="73"/>
        <w:rPr>
          <w:rFonts w:ascii="Times New Roman" w:eastAsia="Times New Roman"/>
        </w:rPr>
      </w:pPr>
      <w:r>
        <w:br w:type="column"/>
      </w:r>
      <w:r>
        <w:rPr>
          <w:rFonts w:ascii="ＭＳ ゴシック" w:eastAsia="ＭＳ ゴシック" w:hint="eastAsia"/>
        </w:rPr>
        <w:t>トキシン、</w:t>
      </w:r>
      <w:r>
        <w:rPr>
          <w:rFonts w:ascii="Times New Roman" w:eastAsia="Times New Roman"/>
        </w:rPr>
        <w:t>HT-2</w:t>
      </w:r>
    </w:p>
    <w:p w:rsidR="005A61F3" w:rsidRDefault="009C0E8C">
      <w:pPr>
        <w:pStyle w:val="a3"/>
        <w:spacing w:line="306" w:lineRule="exact"/>
        <w:ind w:left="71"/>
        <w:rPr>
          <w:rFonts w:ascii="ＭＳ ゴシック" w:eastAsia="ＭＳ ゴシック" w:hint="eastAsia"/>
        </w:rPr>
      </w:pPr>
      <w:r>
        <w:br w:type="column"/>
      </w:r>
      <w:r>
        <w:rPr>
          <w:rFonts w:ascii="ＭＳ ゴシック" w:eastAsia="ＭＳ ゴシック" w:hint="eastAsia"/>
        </w:rPr>
        <w:t>トキシン、テトロドトキ</w:t>
      </w:r>
    </w:p>
    <w:p w:rsidR="005A61F3" w:rsidRDefault="005A61F3">
      <w:pPr>
        <w:spacing w:line="306" w:lineRule="exact"/>
        <w:rPr>
          <w:rFonts w:ascii="ＭＳ ゴシック" w:eastAsia="ＭＳ ゴシック" w:hint="eastAsia"/>
        </w:rPr>
        <w:sectPr w:rsidR="005A61F3">
          <w:type w:val="continuous"/>
          <w:pgSz w:w="11900" w:h="16840"/>
          <w:pgMar w:top="1600" w:right="920" w:bottom="280" w:left="940" w:header="720" w:footer="720" w:gutter="0"/>
          <w:cols w:num="3" w:space="720" w:equalWidth="0">
            <w:col w:w="5055" w:space="40"/>
            <w:col w:w="1805" w:space="39"/>
            <w:col w:w="3101"/>
          </w:cols>
        </w:sectPr>
      </w:pPr>
    </w:p>
    <w:p w:rsidR="005A61F3" w:rsidRDefault="009C0E8C">
      <w:pPr>
        <w:pStyle w:val="a3"/>
        <w:spacing w:line="237" w:lineRule="auto"/>
        <w:ind w:left="2044" w:right="356" w:firstLine="24"/>
        <w:rPr>
          <w:rFonts w:ascii="ＭＳ ゴシック" w:eastAsia="ＭＳ ゴシック" w:hint="eastAsia"/>
        </w:rPr>
      </w:pPr>
      <w:r>
        <w:rPr>
          <w:rFonts w:ascii="ＭＳ ゴシック" w:eastAsia="ＭＳ ゴシック" w:hint="eastAsia"/>
        </w:rPr>
        <w:t>シン、ビスカムアルバムレクチン、ボルケンシン、ミクロシスチン、モデシン</w:t>
      </w:r>
    </w:p>
    <w:p w:rsidR="005A61F3" w:rsidRDefault="009C0E8C">
      <w:pPr>
        <w:pStyle w:val="a3"/>
        <w:tabs>
          <w:tab w:val="left" w:pos="9624"/>
        </w:tabs>
        <w:spacing w:line="307" w:lineRule="exact"/>
        <w:ind w:left="348"/>
        <w:rPr>
          <w:rFonts w:ascii="ＭＳ ゴシック" w:eastAsia="ＭＳ ゴシック" w:hint="eastAsia"/>
        </w:rPr>
      </w:pPr>
      <w:r>
        <w:rPr>
          <w:rFonts w:ascii="ＭＳ ゴシック" w:eastAsia="ＭＳ ゴシック" w:hint="eastAsia"/>
        </w:rPr>
        <w:t>６</w:t>
      </w:r>
      <w:r>
        <w:rPr>
          <w:rFonts w:ascii="ＭＳ ゴシック" w:eastAsia="ＭＳ ゴシック" w:hint="eastAsia"/>
          <w:u w:val="single"/>
        </w:rPr>
        <w:t>．家畜に病原性を有する生物剤：牛疫ウイルス、牛肺疫菌</w:t>
      </w:r>
      <w:r>
        <w:rPr>
          <w:rFonts w:ascii="ＭＳ ゴシック" w:eastAsia="ＭＳ ゴシック" w:hint="eastAsia"/>
          <w:u w:val="single"/>
        </w:rPr>
        <w:tab/>
      </w:r>
    </w:p>
    <w:p w:rsidR="005A61F3" w:rsidRDefault="009C0E8C">
      <w:pPr>
        <w:spacing w:before="27" w:line="271" w:lineRule="auto"/>
        <w:ind w:left="757" w:right="236" w:hanging="285"/>
        <w:rPr>
          <w:rFonts w:ascii="ＭＳ ゴシック" w:eastAsia="ＭＳ ゴシック" w:hAnsi="ＭＳ ゴシック"/>
          <w:sz w:val="21"/>
        </w:rPr>
      </w:pPr>
      <w:r>
        <w:rPr>
          <w:rFonts w:ascii="ＭＳ ゴシック" w:eastAsia="ＭＳ ゴシック" w:hAnsi="ＭＳ ゴシック" w:hint="eastAsia"/>
          <w:sz w:val="21"/>
        </w:rPr>
        <w:t>※</w:t>
      </w:r>
      <w:r>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食品や飼料中の毒素の微量分析を行なうために毒素を保有する事業所にあっては「微生物学実験室」を「化学分析を行なうための実験室」と読み替えて運用する。</w:t>
      </w:r>
    </w:p>
    <w:p w:rsidR="005A61F3" w:rsidRDefault="005A61F3">
      <w:pPr>
        <w:spacing w:line="271" w:lineRule="auto"/>
        <w:rPr>
          <w:rFonts w:ascii="ＭＳ ゴシック" w:eastAsia="ＭＳ ゴシック" w:hAnsi="ＭＳ ゴシック"/>
          <w:sz w:val="21"/>
        </w:rPr>
        <w:sectPr w:rsidR="005A61F3">
          <w:type w:val="continuous"/>
          <w:pgSz w:w="11900" w:h="16840"/>
          <w:pgMar w:top="1600" w:right="920" w:bottom="280" w:left="940" w:header="720" w:footer="720" w:gutter="0"/>
          <w:cols w:space="720"/>
        </w:sectPr>
      </w:pPr>
    </w:p>
    <w:p w:rsidR="005A61F3" w:rsidRDefault="009C0E8C">
      <w:pPr>
        <w:pStyle w:val="a3"/>
        <w:spacing w:before="74" w:line="237" w:lineRule="auto"/>
        <w:ind w:left="228" w:right="240"/>
        <w:jc w:val="center"/>
        <w:rPr>
          <w:rFonts w:ascii="ＭＳ ゴシック" w:eastAsia="ＭＳ ゴシック" w:hint="eastAsia"/>
        </w:rPr>
      </w:pPr>
      <w:r>
        <w:rPr>
          <w:rFonts w:ascii="ＭＳ ゴシック" w:eastAsia="ＭＳ ゴシック" w:hint="eastAsia"/>
        </w:rPr>
        <w:lastRenderedPageBreak/>
        <w:t>レベル３</w:t>
      </w:r>
      <w:r>
        <w:rPr>
          <w:rFonts w:ascii="ＭＳ ゴシック" w:eastAsia="ＭＳ ゴシック" w:hint="eastAsia"/>
        </w:rPr>
        <w:t xml:space="preserve"> </w:t>
      </w:r>
      <w:r>
        <w:rPr>
          <w:rFonts w:ascii="ＭＳ ゴシック" w:eastAsia="ＭＳ ゴシック" w:hint="eastAsia"/>
        </w:rPr>
        <w:t>（１）実験室及びそこへの廊下を含めた管理区域の立入り制限、二重ドア又はエアロックにより外部と隔離された実験室を用いる。</w:t>
      </w:r>
    </w:p>
    <w:p w:rsidR="005A61F3" w:rsidRDefault="009C0E8C">
      <w:pPr>
        <w:pStyle w:val="a3"/>
        <w:spacing w:line="304" w:lineRule="exact"/>
        <w:ind w:left="1443"/>
        <w:rPr>
          <w:rFonts w:ascii="ＭＳ ゴシック" w:eastAsia="ＭＳ ゴシック" w:hint="eastAsia"/>
        </w:rPr>
      </w:pPr>
      <w:r>
        <w:rPr>
          <w:rFonts w:ascii="ＭＳ ゴシック" w:eastAsia="ＭＳ ゴシック" w:hint="eastAsia"/>
        </w:rPr>
        <w:t>（２）壁、床、天井、作業台等の表面は洗浄及び消毒可能なようにする。</w:t>
      </w:r>
    </w:p>
    <w:p w:rsidR="005A61F3" w:rsidRDefault="00177550">
      <w:pPr>
        <w:pStyle w:val="a3"/>
        <w:spacing w:before="1" w:line="237" w:lineRule="auto"/>
        <w:ind w:left="2044" w:right="234" w:hanging="605"/>
        <w:rPr>
          <w:rFonts w:ascii="ＭＳ ゴシック" w:eastAsia="ＭＳ ゴシック" w:hint="eastAsia"/>
        </w:rPr>
      </w:pPr>
      <w:r>
        <w:rPr>
          <w:rFonts w:hint="eastAsia"/>
          <w:noProof/>
          <w:lang w:eastAsia="ja-JP"/>
        </w:rPr>
        <mc:AlternateContent>
          <mc:Choice Requires="wpg">
            <w:drawing>
              <wp:anchor distT="0" distB="0" distL="114300" distR="114300" simplePos="0" relativeHeight="251782144" behindDoc="1" locked="0" layoutInCell="1" allowOverlap="1">
                <wp:simplePos x="0" y="0"/>
                <wp:positionH relativeFrom="page">
                  <wp:posOffset>775970</wp:posOffset>
                </wp:positionH>
                <wp:positionV relativeFrom="paragraph">
                  <wp:posOffset>380365</wp:posOffset>
                </wp:positionV>
                <wp:extent cx="6008370" cy="2333625"/>
                <wp:effectExtent l="4445" t="7620" r="6985" b="1905"/>
                <wp:wrapNone/>
                <wp:docPr id="15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333625"/>
                          <a:chOff x="1222" y="599"/>
                          <a:chExt cx="9462" cy="3675"/>
                        </a:xfrm>
                      </wpg:grpSpPr>
                      <pic:pic xmlns:pic="http://schemas.openxmlformats.org/drawingml/2006/picture">
                        <pic:nvPicPr>
                          <pic:cNvPr id="154"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1" y="59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563" y="59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104"/>
                        <wps:cNvCnPr>
                          <a:cxnSpLocks noChangeShapeType="1"/>
                        </wps:cNvCnPr>
                        <wps:spPr bwMode="auto">
                          <a:xfrm>
                            <a:off x="1342" y="606"/>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21" y="4150"/>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Line 102"/>
                        <wps:cNvCnPr>
                          <a:cxnSpLocks noChangeShapeType="1"/>
                        </wps:cNvCnPr>
                        <wps:spPr bwMode="auto">
                          <a:xfrm>
                            <a:off x="1229" y="719"/>
                            <a:ext cx="0" cy="34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 name="Picture 1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0562" y="4150"/>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00"/>
                        <wps:cNvCnPr>
                          <a:cxnSpLocks noChangeShapeType="1"/>
                        </wps:cNvCnPr>
                        <wps:spPr bwMode="auto">
                          <a:xfrm>
                            <a:off x="10676" y="719"/>
                            <a:ext cx="0" cy="34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1DD37" id="Group 99" o:spid="_x0000_s1026" style="position:absolute;left:0;text-align:left;margin-left:61.1pt;margin-top:29.95pt;width:473.1pt;height:183.75pt;z-index:-251534336;mso-position-horizontal-relative:page" coordorigin="1222,599" coordsize="9462,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">
                <v:shape id="Picture 106" o:spid="_x0000_s1027" type="#_x0000_t75" style="position:absolute;left:1221;top:59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">
                  <v:imagedata r:id="rId128" o:title=""/>
                </v:shape>
                <v:shape id="Picture 105" o:spid="_x0000_s1028" type="#_x0000_t75" style="position:absolute;left:10563;top:59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">
                  <v:imagedata r:id="rId129" o:title=""/>
                </v:shape>
                <v:line id="Line 104" o:spid="_x0000_s1029" style="position:absolute;visibility:visible;mso-wrap-style:square" from="1342,606" to="1056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v:shape id="Picture 103" o:spid="_x0000_s1030" type="#_x0000_t75" style="position:absolute;left:1221;top:4150;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">
                  <v:imagedata r:id="rId130" o:title=""/>
                </v:shape>
                <v:line id="Line 102" o:spid="_x0000_s1031" style="position:absolute;visibility:visible;mso-wrap-style:square" from="1229,719" to="1229,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d1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tPCMT6NUvAAAA//8DAFBLAQItABQABgAIAAAAIQDb4fbL7gAAAIUBAAATAAAAAAAA&#10;AAAAAAAAAAAAAABbQ29udGVudF9UeXBlc10ueG1sUEsBAi0AFAAGAAgAAAAhAFr0LFu/AAAAFQEA&#10;AAsAAAAAAAAAAAAAAAAAHwEAAF9yZWxzLy5yZWxzUEsBAi0AFAAGAAgAAAAhAGNRV3XHAAAA3AAA&#10;AA8AAAAAAAAAAAAAAAAABwIAAGRycy9kb3ducmV2LnhtbFBLBQYAAAAAAwADALcAAAD7AgAAAAA=&#10;" strokeweight=".72pt"/>
                <v:shape id="Picture 101" o:spid="_x0000_s1032" type="#_x0000_t75" style="position:absolute;left:10562;top:4150;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">
                  <v:imagedata r:id="rId131" o:title=""/>
                </v:shape>
                <v:line id="Line 100" o:spid="_x0000_s1033" style="position:absolute;visibility:visible;mso-wrap-style:square" from="10676,719" to="10676,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" strokeweight=".72pt"/>
                <w10:wrap anchorx="page"/>
              </v:group>
            </w:pict>
          </mc:Fallback>
        </mc:AlternateContent>
      </w:r>
      <w:r w:rsidR="009C0E8C">
        <w:rPr>
          <w:rFonts w:ascii="ＭＳ ゴシック" w:eastAsia="ＭＳ ゴシック" w:hint="eastAsia"/>
        </w:rPr>
        <w:t>（３）排気系を調節することにより、常に外部から実験室内に空気の流入が行われるようにする。</w:t>
      </w:r>
    </w:p>
    <w:p w:rsidR="005A61F3" w:rsidRDefault="009C0E8C">
      <w:pPr>
        <w:pStyle w:val="a3"/>
        <w:spacing w:line="237" w:lineRule="auto"/>
        <w:ind w:left="2044" w:right="356" w:hanging="1696"/>
        <w:jc w:val="both"/>
        <w:rPr>
          <w:rFonts w:ascii="ＭＳ ゴシック" w:eastAsia="ＭＳ ゴシック" w:hAnsi="ＭＳ ゴシック"/>
        </w:rPr>
      </w:pPr>
      <w:r>
        <w:rPr>
          <w:rFonts w:ascii="ＭＳ ゴシック" w:eastAsia="ＭＳ ゴシック" w:hAnsi="ＭＳ ゴシック" w:hint="eastAsia"/>
          <w:spacing w:val="3"/>
        </w:rPr>
        <w:t>１．ウイルス：黄熱ウイルス、チクングニヤウイルス、ウエストナイル熱、Ｂウイル</w:t>
      </w:r>
      <w:r>
        <w:rPr>
          <w:rFonts w:ascii="ＭＳ ゴシック" w:eastAsia="ＭＳ ゴシック" w:hAnsi="ＭＳ ゴシック" w:hint="eastAsia"/>
          <w:spacing w:val="2"/>
        </w:rPr>
        <w:t>ス、西部ウマ脳炎ウイルス、東部ウマ脳炎ウイルス、ベネズエラウマ脳炎ウイルス、ダニ媒介性脳炎ウイルス、ハンタウイルス、リフトバ</w:t>
      </w:r>
      <w:r>
        <w:rPr>
          <w:rFonts w:ascii="ＭＳ ゴシック" w:eastAsia="ＭＳ ゴシック" w:hAnsi="ＭＳ ゴシック" w:hint="eastAsia"/>
          <w:spacing w:val="3"/>
        </w:rPr>
        <w:t>レー熱ウイルス、ニパウイルス（</w:t>
      </w:r>
      <w:r>
        <w:rPr>
          <w:rFonts w:ascii="ＭＳ ゴシック" w:eastAsia="ＭＳ ゴシック" w:hAnsi="ＭＳ ゴシック" w:hint="eastAsia"/>
          <w:spacing w:val="5"/>
        </w:rPr>
        <w:t>大量</w:t>
      </w:r>
      <w:r>
        <w:rPr>
          <w:rFonts w:ascii="ＭＳ ゴシック" w:eastAsia="ＭＳ ゴシック" w:hAnsi="ＭＳ ゴシック" w:hint="eastAsia"/>
          <w:spacing w:val="1"/>
          <w:w w:val="99"/>
          <w:position w:val="7"/>
          <w:sz w:val="16"/>
        </w:rPr>
        <w:t>※</w:t>
      </w:r>
      <w:r>
        <w:rPr>
          <w:rFonts w:ascii="ＭＳ ゴシック" w:eastAsia="ＭＳ ゴシック" w:hAnsi="ＭＳ ゴシック" w:hint="eastAsia"/>
          <w:spacing w:val="2"/>
        </w:rPr>
        <w:t>に保持する場合はレベル４</w:t>
      </w:r>
      <w:r>
        <w:rPr>
          <w:rFonts w:ascii="ＭＳ ゴシック" w:eastAsia="ＭＳ ゴシック" w:hAnsi="ＭＳ ゴシック" w:hint="eastAsia"/>
          <w:spacing w:val="-116"/>
        </w:rPr>
        <w:t>）</w:t>
      </w:r>
      <w:r>
        <w:rPr>
          <w:rFonts w:ascii="ＭＳ ゴシック" w:eastAsia="ＭＳ ゴシック" w:hAnsi="ＭＳ ゴシック" w:hint="eastAsia"/>
        </w:rPr>
        <w:t>、リッサウイルス</w:t>
      </w:r>
    </w:p>
    <w:p w:rsidR="005A61F3" w:rsidRDefault="009C0E8C">
      <w:pPr>
        <w:pStyle w:val="a3"/>
        <w:spacing w:before="4" w:line="237" w:lineRule="auto"/>
        <w:ind w:left="2044" w:right="343" w:hanging="1696"/>
        <w:jc w:val="both"/>
        <w:rPr>
          <w:rFonts w:ascii="ＭＳ ゴシック" w:eastAsia="ＭＳ ゴシック" w:hint="eastAsia"/>
        </w:rPr>
      </w:pPr>
      <w:r>
        <w:rPr>
          <w:rFonts w:ascii="ＭＳ ゴシック" w:eastAsia="ＭＳ ゴシック" w:hint="eastAsia"/>
          <w:spacing w:val="-4"/>
        </w:rPr>
        <w:t>２．細</w:t>
      </w:r>
      <w:r>
        <w:rPr>
          <w:rFonts w:ascii="ＭＳ ゴシック" w:eastAsia="ＭＳ ゴシック" w:hint="eastAsia"/>
          <w:spacing w:val="-4"/>
        </w:rPr>
        <w:t xml:space="preserve">   </w:t>
      </w:r>
      <w:r>
        <w:rPr>
          <w:rFonts w:ascii="ＭＳ ゴシック" w:eastAsia="ＭＳ ゴシック" w:hint="eastAsia"/>
          <w:spacing w:val="-4"/>
        </w:rPr>
        <w:t>菌：炭疽菌、Ｑ熱菌、チフス菌、パラチフスＡ菌、発疹チフスリケッチア、</w:t>
      </w:r>
      <w:r>
        <w:rPr>
          <w:rFonts w:ascii="ＭＳ ゴシック" w:eastAsia="ＭＳ ゴシック" w:hint="eastAsia"/>
          <w:spacing w:val="-11"/>
        </w:rPr>
        <w:t>鼻疽菌、類鼻疽菌、ウシ流産菌、ブタ流産菌、マルタ熱菌、ペスト菌、</w:t>
      </w:r>
      <w:r>
        <w:rPr>
          <w:rFonts w:ascii="ＭＳ ゴシック" w:eastAsia="ＭＳ ゴシック" w:hint="eastAsia"/>
          <w:spacing w:val="3"/>
        </w:rPr>
        <w:t>野兎病菌、ロッキー山紅斑熱リケッチア、ブルセラ属菌、日本紅斑熱</w:t>
      </w:r>
      <w:r>
        <w:rPr>
          <w:rFonts w:ascii="ＭＳ ゴシック" w:eastAsia="ＭＳ ゴシック" w:hint="eastAsia"/>
        </w:rPr>
        <w:t>リケッチア</w:t>
      </w:r>
    </w:p>
    <w:p w:rsidR="005A61F3" w:rsidRDefault="009C0E8C">
      <w:pPr>
        <w:pStyle w:val="a3"/>
        <w:tabs>
          <w:tab w:val="left" w:pos="1560"/>
        </w:tabs>
        <w:spacing w:line="306" w:lineRule="exact"/>
        <w:ind w:left="348"/>
        <w:rPr>
          <w:rFonts w:ascii="ＭＳ ゴシック" w:eastAsia="ＭＳ ゴシック" w:hint="eastAsia"/>
        </w:rPr>
      </w:pPr>
      <w:r>
        <w:rPr>
          <w:rFonts w:ascii="ＭＳ ゴシック" w:eastAsia="ＭＳ ゴシック" w:hint="eastAsia"/>
        </w:rPr>
        <w:t>３．真</w:t>
      </w:r>
      <w:r>
        <w:rPr>
          <w:rFonts w:ascii="ＭＳ ゴシック" w:eastAsia="ＭＳ ゴシック" w:hint="eastAsia"/>
        </w:rPr>
        <w:tab/>
      </w:r>
      <w:r>
        <w:rPr>
          <w:rFonts w:ascii="ＭＳ ゴシック" w:eastAsia="ＭＳ ゴシック" w:hint="eastAsia"/>
        </w:rPr>
        <w:t>菌：コクシジオイデス・イミチス</w:t>
      </w:r>
    </w:p>
    <w:p w:rsidR="005A61F3" w:rsidRDefault="009C0E8C">
      <w:pPr>
        <w:pStyle w:val="a3"/>
        <w:tabs>
          <w:tab w:val="left" w:pos="1560"/>
        </w:tabs>
        <w:spacing w:line="305" w:lineRule="exact"/>
        <w:ind w:left="348"/>
        <w:rPr>
          <w:rFonts w:ascii="ＭＳ ゴシック" w:eastAsia="ＭＳ ゴシック" w:hint="eastAsia"/>
        </w:rPr>
      </w:pPr>
      <w:r>
        <w:rPr>
          <w:rFonts w:ascii="ＭＳ ゴシック" w:eastAsia="ＭＳ ゴシック" w:hint="eastAsia"/>
        </w:rPr>
        <w:t>５．毒</w:t>
      </w:r>
      <w:r>
        <w:rPr>
          <w:rFonts w:ascii="ＭＳ ゴシック" w:eastAsia="ＭＳ ゴシック" w:hint="eastAsia"/>
        </w:rPr>
        <w:tab/>
      </w:r>
      <w:r>
        <w:rPr>
          <w:rFonts w:ascii="ＭＳ ゴシック" w:eastAsia="ＭＳ ゴシック" w:hint="eastAsia"/>
        </w:rPr>
        <w:t>素：赤痢菌毒素</w:t>
      </w:r>
    </w:p>
    <w:p w:rsidR="005A61F3" w:rsidRDefault="009C0E8C">
      <w:pPr>
        <w:pStyle w:val="a3"/>
        <w:tabs>
          <w:tab w:val="left" w:pos="9624"/>
        </w:tabs>
        <w:spacing w:line="306" w:lineRule="exact"/>
        <w:ind w:left="348"/>
        <w:rPr>
          <w:rFonts w:ascii="ＭＳ ゴシック" w:eastAsia="ＭＳ ゴシック" w:hint="eastAsia"/>
        </w:rPr>
      </w:pPr>
      <w:r>
        <w:rPr>
          <w:rFonts w:ascii="ＭＳ ゴシック" w:eastAsia="ＭＳ ゴシック" w:hint="eastAsia"/>
        </w:rPr>
        <w:t>６</w:t>
      </w:r>
      <w:r>
        <w:rPr>
          <w:rFonts w:ascii="ＭＳ ゴシック" w:eastAsia="ＭＳ ゴシック" w:hint="eastAsia"/>
          <w:u w:val="single"/>
        </w:rPr>
        <w:t>．家畜に病原性を有する生物剤：口蹄疫ウイルス、アフリカ豚コレラウイルス</w:t>
      </w:r>
      <w:r>
        <w:rPr>
          <w:rFonts w:ascii="ＭＳ ゴシック" w:eastAsia="ＭＳ ゴシック" w:hint="eastAsia"/>
          <w:u w:val="single"/>
        </w:rPr>
        <w:tab/>
      </w:r>
    </w:p>
    <w:p w:rsidR="005A61F3" w:rsidRDefault="009C0E8C">
      <w:pPr>
        <w:spacing w:before="28"/>
        <w:ind w:left="440"/>
        <w:rPr>
          <w:rFonts w:ascii="ＭＳ ゴシック" w:eastAsia="ＭＳ ゴシック" w:hAnsi="ＭＳ ゴシック"/>
          <w:sz w:val="21"/>
        </w:rPr>
      </w:pPr>
      <w:r>
        <w:rPr>
          <w:rFonts w:ascii="ＭＳ ゴシック" w:eastAsia="ＭＳ ゴシック" w:hAnsi="ＭＳ ゴシック" w:hint="eastAsia"/>
          <w:sz w:val="21"/>
        </w:rPr>
        <w:t>※</w:t>
      </w:r>
      <w:r>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２５㎠</w:t>
      </w:r>
      <w:r>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細胞培養フラスコ×２以上で培養する量。</w:t>
      </w:r>
    </w:p>
    <w:p w:rsidR="005A61F3" w:rsidRDefault="005A61F3">
      <w:pPr>
        <w:pStyle w:val="a3"/>
        <w:spacing w:before="1"/>
        <w:rPr>
          <w:rFonts w:ascii="ＭＳ ゴシック"/>
          <w:sz w:val="19"/>
        </w:rPr>
      </w:pPr>
    </w:p>
    <w:p w:rsidR="005A61F3" w:rsidRDefault="005A61F3">
      <w:pPr>
        <w:rPr>
          <w:rFonts w:ascii="ＭＳ ゴシック"/>
          <w:sz w:val="19"/>
        </w:rPr>
        <w:sectPr w:rsidR="005A61F3">
          <w:pgSz w:w="11900" w:h="16840"/>
          <w:pgMar w:top="1600" w:right="920" w:bottom="880" w:left="940" w:header="0" w:footer="699" w:gutter="0"/>
          <w:cols w:space="720"/>
        </w:sectPr>
      </w:pPr>
    </w:p>
    <w:p w:rsidR="005A61F3" w:rsidRDefault="009C0E8C">
      <w:pPr>
        <w:pStyle w:val="a3"/>
        <w:spacing w:before="66"/>
        <w:ind w:left="228"/>
        <w:rPr>
          <w:rFonts w:ascii="ＭＳ ゴシック" w:eastAsia="ＭＳ ゴシック" w:hint="eastAsia"/>
        </w:rPr>
      </w:pPr>
      <w:r>
        <w:rPr>
          <w:rFonts w:ascii="ＭＳ ゴシック" w:eastAsia="ＭＳ ゴシック" w:hint="eastAsia"/>
        </w:rPr>
        <w:t>レベル４</w:t>
      </w:r>
    </w:p>
    <w:p w:rsidR="005A61F3" w:rsidRDefault="009C0E8C">
      <w:pPr>
        <w:pStyle w:val="a3"/>
        <w:spacing w:before="66" w:line="306" w:lineRule="exact"/>
        <w:ind w:left="177"/>
        <w:rPr>
          <w:rFonts w:ascii="ＭＳ ゴシック" w:eastAsia="ＭＳ ゴシック" w:hint="eastAsia"/>
        </w:rPr>
      </w:pPr>
      <w:r>
        <w:br w:type="column"/>
      </w:r>
      <w:r>
        <w:rPr>
          <w:rFonts w:ascii="ＭＳ ゴシック" w:eastAsia="ＭＳ ゴシック" w:hint="eastAsia"/>
        </w:rPr>
        <w:t>（１）独立した建物として、隔離域とそれを取り囲む、サポート域を設ける。</w:t>
      </w:r>
    </w:p>
    <w:p w:rsidR="005A61F3" w:rsidRDefault="009C0E8C">
      <w:pPr>
        <w:pStyle w:val="a3"/>
        <w:spacing w:before="2" w:line="237" w:lineRule="auto"/>
        <w:ind w:left="939" w:right="234" w:hanging="738"/>
        <w:rPr>
          <w:rFonts w:ascii="ＭＳ ゴシック" w:eastAsia="ＭＳ ゴシック" w:hint="eastAsia"/>
        </w:rPr>
      </w:pPr>
      <w:r>
        <w:rPr>
          <w:rFonts w:ascii="ＭＳ ゴシック" w:eastAsia="ＭＳ ゴシック" w:hint="eastAsia"/>
        </w:rPr>
        <w:t>（２）壁、床、天井はすべて耐水性かつ気密性のものとし、これらを貫通する部分（吸排気管、電気配線、ガス、水道管等）も気密構造とする。</w:t>
      </w:r>
    </w:p>
    <w:p w:rsidR="005A61F3" w:rsidRDefault="009C0E8C">
      <w:pPr>
        <w:pStyle w:val="a3"/>
        <w:spacing w:line="305" w:lineRule="exact"/>
        <w:ind w:left="205"/>
        <w:rPr>
          <w:rFonts w:ascii="ＭＳ ゴシック" w:eastAsia="ＭＳ ゴシック" w:hint="eastAsia"/>
        </w:rPr>
      </w:pPr>
      <w:r>
        <w:rPr>
          <w:rFonts w:ascii="ＭＳ ゴシック" w:eastAsia="ＭＳ ゴシック" w:hint="eastAsia"/>
        </w:rPr>
        <w:t>（３）作業者の出入口には、エアロックとシャワーを設ける。</w:t>
      </w:r>
    </w:p>
    <w:p w:rsidR="005A61F3" w:rsidRDefault="009C0E8C">
      <w:pPr>
        <w:pStyle w:val="a3"/>
        <w:spacing w:before="1" w:line="237" w:lineRule="auto"/>
        <w:ind w:left="928" w:right="234" w:hanging="728"/>
        <w:jc w:val="both"/>
        <w:rPr>
          <w:rFonts w:ascii="ＭＳ ゴシック" w:eastAsia="ＭＳ ゴシック" w:hint="eastAsia"/>
        </w:rPr>
      </w:pPr>
      <w:r>
        <w:rPr>
          <w:rFonts w:ascii="ＭＳ ゴシック" w:eastAsia="ＭＳ ゴシック" w:hint="eastAsia"/>
        </w:rPr>
        <w:t>（４）実験室内の気圧は隔離の程度に応じて、気圧差を設け、高度の隔離域から、低度隔離域へ、又低度の隔離域からサポート域へ空気が流出しないようにする。</w:t>
      </w:r>
    </w:p>
    <w:p w:rsidR="005A61F3" w:rsidRDefault="005A61F3">
      <w:pPr>
        <w:spacing w:line="237" w:lineRule="auto"/>
        <w:jc w:val="both"/>
        <w:rPr>
          <w:rFonts w:ascii="ＭＳ ゴシック" w:eastAsia="ＭＳ ゴシック" w:hint="eastAsia"/>
        </w:rPr>
        <w:sectPr w:rsidR="005A61F3">
          <w:type w:val="continuous"/>
          <w:pgSz w:w="11900" w:h="16840"/>
          <w:pgMar w:top="1600" w:right="920" w:bottom="280" w:left="940" w:header="720" w:footer="720" w:gutter="0"/>
          <w:cols w:num="2" w:space="720" w:equalWidth="0">
            <w:col w:w="1198" w:space="40"/>
            <w:col w:w="8802"/>
          </w:cols>
        </w:sectPr>
      </w:pPr>
    </w:p>
    <w:p w:rsidR="005A61F3" w:rsidRDefault="009C0E8C">
      <w:pPr>
        <w:pStyle w:val="a3"/>
        <w:spacing w:line="307" w:lineRule="exact"/>
        <w:ind w:left="1439"/>
        <w:rPr>
          <w:rFonts w:ascii="ＭＳ ゴシック" w:eastAsia="ＭＳ ゴシック" w:hint="eastAsia"/>
        </w:rPr>
      </w:pPr>
      <w:r>
        <w:rPr>
          <w:rFonts w:ascii="ＭＳ ゴシック" w:eastAsia="ＭＳ ゴシック" w:hint="eastAsia"/>
        </w:rPr>
        <w:t>（５）実験室への給気は、１層の</w:t>
      </w:r>
    </w:p>
    <w:p w:rsidR="005A61F3" w:rsidRDefault="009C0E8C">
      <w:pPr>
        <w:pStyle w:val="a3"/>
        <w:spacing w:before="15"/>
        <w:ind w:left="70"/>
        <w:rPr>
          <w:rFonts w:ascii="Times New Roman"/>
        </w:rPr>
      </w:pPr>
      <w:r>
        <w:br w:type="column"/>
      </w:r>
      <w:r>
        <w:rPr>
          <w:rFonts w:ascii="Times New Roman"/>
          <w:spacing w:val="-1"/>
        </w:rPr>
        <w:t>HEPA</w:t>
      </w:r>
    </w:p>
    <w:p w:rsidR="005A61F3" w:rsidRDefault="009C0E8C">
      <w:pPr>
        <w:pStyle w:val="a3"/>
        <w:spacing w:line="307" w:lineRule="exact"/>
        <w:ind w:left="71"/>
        <w:rPr>
          <w:rFonts w:ascii="ＭＳ ゴシック" w:eastAsia="ＭＳ ゴシック" w:hint="eastAsia"/>
        </w:rPr>
      </w:pPr>
      <w:r>
        <w:br w:type="column"/>
      </w:r>
      <w:r>
        <w:rPr>
          <w:rFonts w:ascii="ＭＳ ゴシック" w:eastAsia="ＭＳ ゴシック" w:hint="eastAsia"/>
        </w:rPr>
        <w:t>フィルタを通す、実験室からの廃棄</w:t>
      </w:r>
    </w:p>
    <w:p w:rsidR="005A61F3" w:rsidRDefault="005A61F3">
      <w:pPr>
        <w:spacing w:line="307" w:lineRule="exact"/>
        <w:rPr>
          <w:rFonts w:ascii="ＭＳ ゴシック" w:eastAsia="ＭＳ ゴシック" w:hint="eastAsia"/>
        </w:rPr>
        <w:sectPr w:rsidR="005A61F3">
          <w:type w:val="continuous"/>
          <w:pgSz w:w="11900" w:h="16840"/>
          <w:pgMar w:top="1600" w:right="920" w:bottom="280" w:left="940" w:header="720" w:footer="720" w:gutter="0"/>
          <w:cols w:num="3" w:space="720" w:equalWidth="0">
            <w:col w:w="5074" w:space="40"/>
            <w:col w:w="696" w:space="39"/>
            <w:col w:w="4191"/>
          </w:cols>
        </w:sectPr>
      </w:pPr>
    </w:p>
    <w:p w:rsidR="005A61F3" w:rsidRDefault="009C0E8C">
      <w:pPr>
        <w:pStyle w:val="a3"/>
        <w:spacing w:line="305" w:lineRule="exact"/>
        <w:jc w:val="right"/>
        <w:rPr>
          <w:rFonts w:ascii="ＭＳ ゴシック" w:eastAsia="ＭＳ ゴシック" w:hint="eastAsia"/>
        </w:rPr>
      </w:pPr>
      <w:r>
        <w:rPr>
          <w:rFonts w:ascii="ＭＳ ゴシック" w:eastAsia="ＭＳ ゴシック" w:hint="eastAsia"/>
        </w:rPr>
        <w:t>は２層の</w:t>
      </w:r>
    </w:p>
    <w:p w:rsidR="005A61F3" w:rsidRDefault="009C0E8C">
      <w:pPr>
        <w:pStyle w:val="a3"/>
        <w:spacing w:before="13"/>
        <w:ind w:left="69"/>
        <w:rPr>
          <w:rFonts w:ascii="Times New Roman"/>
        </w:rPr>
      </w:pPr>
      <w:r>
        <w:br w:type="column"/>
      </w:r>
      <w:r>
        <w:rPr>
          <w:rFonts w:ascii="Times New Roman"/>
        </w:rPr>
        <w:t>HEPA</w:t>
      </w:r>
    </w:p>
    <w:p w:rsidR="005A61F3" w:rsidRDefault="009C0E8C">
      <w:pPr>
        <w:pStyle w:val="a3"/>
        <w:spacing w:line="305" w:lineRule="exact"/>
        <w:ind w:left="72"/>
        <w:rPr>
          <w:rFonts w:ascii="ＭＳ ゴシック" w:eastAsia="ＭＳ ゴシック" w:hint="eastAsia"/>
        </w:rPr>
      </w:pPr>
      <w:r>
        <w:br w:type="column"/>
      </w:r>
      <w:r>
        <w:rPr>
          <w:rFonts w:ascii="ＭＳ ゴシック" w:eastAsia="ＭＳ ゴシック" w:hint="eastAsia"/>
        </w:rPr>
        <w:t>フィルタを通して、外部に出す。この排気除菌装置は</w:t>
      </w:r>
    </w:p>
    <w:p w:rsidR="005A61F3" w:rsidRDefault="005A61F3">
      <w:pPr>
        <w:spacing w:line="305" w:lineRule="exact"/>
        <w:rPr>
          <w:rFonts w:ascii="ＭＳ ゴシック" w:eastAsia="ＭＳ ゴシック" w:hint="eastAsia"/>
        </w:rPr>
        <w:sectPr w:rsidR="005A61F3">
          <w:type w:val="continuous"/>
          <w:pgSz w:w="11900" w:h="16840"/>
          <w:pgMar w:top="1600" w:right="920" w:bottom="280" w:left="940" w:header="720" w:footer="720" w:gutter="0"/>
          <w:cols w:num="3" w:space="720" w:equalWidth="0">
            <w:col w:w="3136" w:space="40"/>
            <w:col w:w="696" w:space="39"/>
            <w:col w:w="6129"/>
          </w:cols>
        </w:sectPr>
      </w:pPr>
    </w:p>
    <w:p w:rsidR="005A61F3" w:rsidRDefault="009C0E8C">
      <w:pPr>
        <w:pStyle w:val="a3"/>
        <w:spacing w:line="304" w:lineRule="exact"/>
        <w:ind w:left="2166"/>
        <w:rPr>
          <w:rFonts w:ascii="ＭＳ ゴシック" w:eastAsia="ＭＳ ゴシック" w:hint="eastAsia"/>
        </w:rPr>
      </w:pPr>
      <w:r>
        <w:rPr>
          <w:rFonts w:ascii="ＭＳ ゴシック" w:eastAsia="ＭＳ ゴシック" w:hint="eastAsia"/>
        </w:rPr>
        <w:t>予備を含めて２組設ける。</w:t>
      </w:r>
    </w:p>
    <w:p w:rsidR="005A61F3" w:rsidRDefault="009C0E8C">
      <w:pPr>
        <w:pStyle w:val="a3"/>
        <w:spacing w:before="1" w:line="237" w:lineRule="auto"/>
        <w:ind w:left="2166" w:right="203" w:hanging="768"/>
        <w:jc w:val="both"/>
        <w:rPr>
          <w:rFonts w:ascii="ＭＳ ゴシック" w:eastAsia="ＭＳ ゴシック" w:hint="eastAsia"/>
        </w:rPr>
      </w:pPr>
      <w:r>
        <w:rPr>
          <w:rFonts w:ascii="ＭＳ ゴシック" w:eastAsia="ＭＳ ゴシック" w:hint="eastAsia"/>
        </w:rPr>
        <w:t>（６）実験室とサポート域の間に実験器材の持ち込み及び取り出し用として、両面オートクレーブ及び両面ガス（エチレンオキサイド又はホルマリン）滅菌装置を設ける。</w:t>
      </w:r>
    </w:p>
    <w:p w:rsidR="005A61F3" w:rsidRDefault="005A61F3">
      <w:pPr>
        <w:spacing w:line="237" w:lineRule="auto"/>
        <w:jc w:val="both"/>
        <w:rPr>
          <w:rFonts w:ascii="ＭＳ ゴシック" w:eastAsia="ＭＳ ゴシック" w:hint="eastAsia"/>
        </w:rPr>
        <w:sectPr w:rsidR="005A61F3">
          <w:type w:val="continuous"/>
          <w:pgSz w:w="11900" w:h="16840"/>
          <w:pgMar w:top="1600" w:right="920" w:bottom="280" w:left="940" w:header="720" w:footer="720" w:gutter="0"/>
          <w:cols w:space="720"/>
        </w:sectPr>
      </w:pPr>
    </w:p>
    <w:p w:rsidR="005A61F3" w:rsidRDefault="009C0E8C">
      <w:pPr>
        <w:pStyle w:val="a3"/>
        <w:spacing w:before="1" w:line="237" w:lineRule="auto"/>
        <w:ind w:left="2166" w:hanging="728"/>
        <w:rPr>
          <w:rFonts w:ascii="ＭＳ ゴシック" w:eastAsia="ＭＳ ゴシック" w:hint="eastAsia"/>
        </w:rPr>
      </w:pPr>
      <w:r>
        <w:rPr>
          <w:rFonts w:ascii="ＭＳ ゴシック" w:eastAsia="ＭＳ ゴシック" w:hint="eastAsia"/>
        </w:rPr>
        <w:t>（７）実験室からの排水はする。</w:t>
      </w:r>
    </w:p>
    <w:p w:rsidR="005A61F3" w:rsidRDefault="009C0E8C">
      <w:pPr>
        <w:spacing w:before="15"/>
        <w:ind w:left="83"/>
        <w:rPr>
          <w:rFonts w:ascii="Times New Roman"/>
          <w:sz w:val="24"/>
        </w:rPr>
      </w:pPr>
      <w:r>
        <w:br w:type="column"/>
      </w:r>
      <w:r>
        <w:rPr>
          <w:rFonts w:ascii="Times New Roman"/>
          <w:spacing w:val="-1"/>
          <w:sz w:val="24"/>
        </w:rPr>
        <w:t>120</w:t>
      </w:r>
    </w:p>
    <w:p w:rsidR="005A61F3" w:rsidRDefault="009C0E8C">
      <w:pPr>
        <w:pStyle w:val="a3"/>
        <w:spacing w:line="307" w:lineRule="exact"/>
        <w:ind w:left="77"/>
        <w:rPr>
          <w:rFonts w:ascii="ＭＳ ゴシック" w:eastAsia="ＭＳ ゴシック" w:hAnsi="ＭＳ ゴシック"/>
        </w:rPr>
      </w:pPr>
      <w:r>
        <w:br w:type="column"/>
      </w:r>
      <w:r>
        <w:rPr>
          <w:rFonts w:ascii="ＭＳ ゴシック" w:eastAsia="ＭＳ ゴシック" w:hAnsi="ＭＳ ゴシック" w:hint="eastAsia"/>
        </w:rPr>
        <w:t>℃加熱滅菌し、冷却した後、一般下水へ放出</w:t>
      </w:r>
    </w:p>
    <w:p w:rsidR="005A61F3" w:rsidRDefault="005A61F3">
      <w:pPr>
        <w:spacing w:line="307" w:lineRule="exact"/>
        <w:rPr>
          <w:rFonts w:ascii="ＭＳ ゴシック" w:eastAsia="ＭＳ ゴシック" w:hAnsi="ＭＳ ゴシック"/>
        </w:rPr>
        <w:sectPr w:rsidR="005A61F3">
          <w:type w:val="continuous"/>
          <w:pgSz w:w="11900" w:h="16840"/>
          <w:pgMar w:top="1600" w:right="920" w:bottom="280" w:left="940" w:header="720" w:footer="720" w:gutter="0"/>
          <w:cols w:num="3" w:space="720" w:equalWidth="0">
            <w:col w:w="4350" w:space="40"/>
            <w:col w:w="442" w:space="39"/>
            <w:col w:w="5169"/>
          </w:cols>
        </w:sectPr>
      </w:pPr>
    </w:p>
    <w:p w:rsidR="005A61F3" w:rsidRDefault="009C0E8C">
      <w:pPr>
        <w:pStyle w:val="a3"/>
        <w:ind w:left="2166" w:right="234" w:hanging="728"/>
        <w:rPr>
          <w:rFonts w:ascii="ＭＳ ゴシック" w:eastAsia="ＭＳ ゴシック" w:hint="eastAsia"/>
        </w:rPr>
      </w:pPr>
      <w:r>
        <w:rPr>
          <w:rFonts w:ascii="ＭＳ ゴシック" w:eastAsia="ＭＳ ゴシック" w:hint="eastAsia"/>
        </w:rPr>
        <w:t>（８）実験は完全密閉のグローブ・ボックス型安全キャビネットの中で、行う。</w:t>
      </w:r>
    </w:p>
    <w:p w:rsidR="005A61F3" w:rsidRDefault="00177550">
      <w:pPr>
        <w:pStyle w:val="a3"/>
        <w:spacing w:line="302" w:lineRule="exact"/>
        <w:ind w:left="1439"/>
        <w:rPr>
          <w:rFonts w:ascii="ＭＳ ゴシック" w:eastAsia="ＭＳ ゴシック" w:hint="eastAsia"/>
        </w:rPr>
      </w:pPr>
      <w:r>
        <w:rPr>
          <w:rFonts w:hint="eastAsia"/>
          <w:noProof/>
          <w:lang w:eastAsia="ja-JP"/>
        </w:rPr>
        <mc:AlternateContent>
          <mc:Choice Requires="wpg">
            <w:drawing>
              <wp:anchor distT="0" distB="0" distL="114300" distR="114300" simplePos="0" relativeHeight="251783168" behindDoc="1" locked="0" layoutInCell="1" allowOverlap="1">
                <wp:simplePos x="0" y="0"/>
                <wp:positionH relativeFrom="page">
                  <wp:posOffset>775970</wp:posOffset>
                </wp:positionH>
                <wp:positionV relativeFrom="paragraph">
                  <wp:posOffset>184150</wp:posOffset>
                </wp:positionV>
                <wp:extent cx="6008370" cy="590550"/>
                <wp:effectExtent l="4445" t="5080" r="6985" b="4445"/>
                <wp:wrapNone/>
                <wp:docPr id="14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590550"/>
                          <a:chOff x="1222" y="290"/>
                          <a:chExt cx="9462" cy="930"/>
                        </a:xfrm>
                      </wpg:grpSpPr>
                      <pic:pic xmlns:pic="http://schemas.openxmlformats.org/drawingml/2006/picture">
                        <pic:nvPicPr>
                          <pic:cNvPr id="146"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21" y="28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563" y="289"/>
                            <a:ext cx="1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96"/>
                        <wps:cNvCnPr>
                          <a:cxnSpLocks noChangeShapeType="1"/>
                        </wps:cNvCnPr>
                        <wps:spPr bwMode="auto">
                          <a:xfrm>
                            <a:off x="1342" y="297"/>
                            <a:ext cx="92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21" y="1097"/>
                            <a:ext cx="1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9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562" y="1097"/>
                            <a:ext cx="12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93"/>
                        <wps:cNvSpPr>
                          <a:spLocks/>
                        </wps:cNvSpPr>
                        <wps:spPr bwMode="auto">
                          <a:xfrm>
                            <a:off x="1228" y="411"/>
                            <a:ext cx="9336" cy="802"/>
                          </a:xfrm>
                          <a:custGeom>
                            <a:avLst/>
                            <a:gdLst>
                              <a:gd name="T0" fmla="+- 0 1342 1229"/>
                              <a:gd name="T1" fmla="*/ T0 w 9336"/>
                              <a:gd name="T2" fmla="+- 0 1213 411"/>
                              <a:gd name="T3" fmla="*/ 1213 h 802"/>
                              <a:gd name="T4" fmla="+- 0 10565 1229"/>
                              <a:gd name="T5" fmla="*/ T4 w 9336"/>
                              <a:gd name="T6" fmla="+- 0 1213 411"/>
                              <a:gd name="T7" fmla="*/ 1213 h 802"/>
                              <a:gd name="T8" fmla="+- 0 1229 1229"/>
                              <a:gd name="T9" fmla="*/ T8 w 9336"/>
                              <a:gd name="T10" fmla="+- 0 411 411"/>
                              <a:gd name="T11" fmla="*/ 411 h 802"/>
                              <a:gd name="T12" fmla="+- 0 1229 1229"/>
                              <a:gd name="T13" fmla="*/ T12 w 9336"/>
                              <a:gd name="T14" fmla="+- 0 1100 411"/>
                              <a:gd name="T15" fmla="*/ 1100 h 802"/>
                            </a:gdLst>
                            <a:ahLst/>
                            <a:cxnLst>
                              <a:cxn ang="0">
                                <a:pos x="T1" y="T3"/>
                              </a:cxn>
                              <a:cxn ang="0">
                                <a:pos x="T5" y="T7"/>
                              </a:cxn>
                              <a:cxn ang="0">
                                <a:pos x="T9" y="T11"/>
                              </a:cxn>
                              <a:cxn ang="0">
                                <a:pos x="T13" y="T15"/>
                              </a:cxn>
                            </a:cxnLst>
                            <a:rect l="0" t="0" r="r" b="b"/>
                            <a:pathLst>
                              <a:path w="9336" h="802">
                                <a:moveTo>
                                  <a:pt x="113" y="802"/>
                                </a:moveTo>
                                <a:lnTo>
                                  <a:pt x="9336" y="802"/>
                                </a:lnTo>
                                <a:moveTo>
                                  <a:pt x="0" y="0"/>
                                </a:moveTo>
                                <a:lnTo>
                                  <a:pt x="0" y="6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92"/>
                        <wps:cNvCnPr>
                          <a:cxnSpLocks noChangeShapeType="1"/>
                        </wps:cNvCnPr>
                        <wps:spPr bwMode="auto">
                          <a:xfrm>
                            <a:off x="10676" y="411"/>
                            <a:ext cx="0" cy="6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57D40" id="Group 91" o:spid="_x0000_s1026" style="position:absolute;left:0;text-align:left;margin-left:61.1pt;margin-top:14.5pt;width:473.1pt;height:46.5pt;z-index:-251533312;mso-position-horizontal-relative:page" coordorigin="1222,290" coordsize="946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">
                <v:shape id="Picture 98" o:spid="_x0000_s1027" type="#_x0000_t75" style="position:absolute;left:1221;top:28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">
                  <v:imagedata r:id="rId119" o:title=""/>
                </v:shape>
                <v:shape id="Picture 97" o:spid="_x0000_s1028" type="#_x0000_t75" style="position:absolute;left:10563;top:289;width:1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">
                  <v:imagedata r:id="rId120" o:title=""/>
                </v:shape>
                <v:line id="Line 96" o:spid="_x0000_s1029" style="position:absolute;visibility:visible;mso-wrap-style:square" from="1342,297" to="1056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" strokeweight=".72pt"/>
                <v:shape id="Picture 95" o:spid="_x0000_s1030" type="#_x0000_t75" style="position:absolute;left:1221;top:1097;width:12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">
                  <v:imagedata r:id="rId135" o:title=""/>
                </v:shape>
                <v:shape id="Picture 94" o:spid="_x0000_s1031" type="#_x0000_t75" style="position:absolute;left:10562;top:1097;width:12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">
                  <v:imagedata r:id="rId136" o:title=""/>
                </v:shape>
                <v:shape id="AutoShape 93" o:spid="_x0000_s1032" style="position:absolute;left:1228;top:411;width:9336;height:802;visibility:visible;mso-wrap-style:square;v-text-anchor:top" coordsize="933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" path="m113,802r9223,m,l,689e" filled="f" strokeweight=".72pt">
                  <v:path arrowok="t" o:connecttype="custom" o:connectlocs="113,1213;9336,1213;0,411;0,1100" o:connectangles="0,0,0,0"/>
                </v:shape>
                <v:line id="Line 92" o:spid="_x0000_s1033" style="position:absolute;visibility:visible;mso-wrap-style:square" from="10676,411" to="1067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" strokeweight=".72pt"/>
                <w10:wrap anchorx="page"/>
              </v:group>
            </w:pict>
          </mc:Fallback>
        </mc:AlternateContent>
      </w:r>
      <w:r w:rsidR="009C0E8C">
        <w:rPr>
          <w:rFonts w:ascii="ＭＳ ゴシック" w:eastAsia="ＭＳ ゴシック" w:hint="eastAsia"/>
        </w:rPr>
        <w:t>（９）作業職員名簿に記載された者以外の立入りは禁止する。</w:t>
      </w:r>
    </w:p>
    <w:p w:rsidR="005A61F3" w:rsidRDefault="009C0E8C">
      <w:pPr>
        <w:pStyle w:val="a3"/>
        <w:spacing w:line="305" w:lineRule="exact"/>
        <w:ind w:left="348"/>
        <w:rPr>
          <w:rFonts w:ascii="ＭＳ ゴシック" w:eastAsia="ＭＳ ゴシック" w:hint="eastAsia"/>
        </w:rPr>
      </w:pPr>
      <w:r>
        <w:rPr>
          <w:rFonts w:ascii="ＭＳ ゴシック" w:eastAsia="ＭＳ ゴシック" w:hint="eastAsia"/>
        </w:rPr>
        <w:t>１．ウイルス：痘そうウイルス、エボラウイルス、マールブルグウイルス、クリミア</w:t>
      </w:r>
    </w:p>
    <w:p w:rsidR="005A61F3" w:rsidRDefault="009C0E8C">
      <w:pPr>
        <w:pStyle w:val="a3"/>
        <w:spacing w:line="237" w:lineRule="auto"/>
        <w:ind w:left="2044" w:right="356" w:firstLine="24"/>
        <w:rPr>
          <w:rFonts w:ascii="ＭＳ ゴシック" w:eastAsia="ＭＳ ゴシック" w:hint="eastAsia"/>
        </w:rPr>
      </w:pPr>
      <w:r>
        <w:rPr>
          <w:rFonts w:ascii="ＭＳ ゴシック" w:eastAsia="ＭＳ ゴシック" w:hint="eastAsia"/>
        </w:rPr>
        <w:t>・コンゴ出血熱ウイルス、フニンウイルス、マチュポウイルス、ラッサ熱ウイルス、ホワイトポックスウイルス</w:t>
      </w:r>
    </w:p>
    <w:p w:rsidR="005A61F3" w:rsidRDefault="005A61F3">
      <w:pPr>
        <w:spacing w:line="237" w:lineRule="auto"/>
        <w:rPr>
          <w:rFonts w:ascii="ＭＳ ゴシック" w:eastAsia="ＭＳ ゴシック" w:hint="eastAsia"/>
        </w:rPr>
        <w:sectPr w:rsidR="005A61F3">
          <w:type w:val="continuous"/>
          <w:pgSz w:w="11900" w:h="16840"/>
          <w:pgMar w:top="1600" w:right="920" w:bottom="280" w:left="940" w:header="720" w:footer="720" w:gutter="0"/>
          <w:cols w:space="720"/>
        </w:sectPr>
      </w:pPr>
    </w:p>
    <w:p w:rsidR="005A61F3" w:rsidRDefault="009C0E8C">
      <w:pPr>
        <w:pStyle w:val="a3"/>
        <w:spacing w:before="43"/>
        <w:ind w:left="1504"/>
        <w:rPr>
          <w:rFonts w:ascii="ＭＳ ゴシック" w:eastAsia="ＭＳ ゴシック" w:hint="eastAsia"/>
        </w:rPr>
      </w:pPr>
      <w:bookmarkStart w:id="20" w:name="27-10-10---_.pdf"/>
      <w:bookmarkEnd w:id="20"/>
      <w:r>
        <w:rPr>
          <w:rFonts w:ascii="ＭＳ ゴシック" w:eastAsia="ＭＳ ゴシック" w:hint="eastAsia"/>
        </w:rPr>
        <w:lastRenderedPageBreak/>
        <w:t>生活関連等施設の安全確保の留意点（生物剤及び毒素取扱施設）</w:t>
      </w:r>
    </w:p>
    <w:p w:rsidR="005A61F3" w:rsidRDefault="005A61F3">
      <w:pPr>
        <w:pStyle w:val="a3"/>
        <w:spacing w:before="8"/>
        <w:rPr>
          <w:rFonts w:ascii="ＭＳ ゴシック"/>
        </w:rPr>
      </w:pPr>
    </w:p>
    <w:p w:rsidR="005A61F3" w:rsidRDefault="009C0E8C">
      <w:pPr>
        <w:pStyle w:val="a3"/>
        <w:spacing w:line="242" w:lineRule="auto"/>
        <w:ind w:left="8588" w:right="24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5"/>
        <w:rPr>
          <w:rFonts w:ascii="ＭＳ ゴシック"/>
        </w:rPr>
      </w:pPr>
    </w:p>
    <w:p w:rsidR="005A61F3" w:rsidRDefault="009C0E8C">
      <w:pPr>
        <w:pStyle w:val="a3"/>
        <w:ind w:left="23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5"/>
        <w:rPr>
          <w:rFonts w:ascii="ＭＳ ゴシック"/>
          <w:sz w:val="19"/>
        </w:rPr>
      </w:pPr>
    </w:p>
    <w:p w:rsidR="005A61F3" w:rsidRDefault="009C0E8C">
      <w:pPr>
        <w:pStyle w:val="a3"/>
        <w:spacing w:before="67" w:line="487" w:lineRule="auto"/>
        <w:ind w:left="229" w:right="377" w:firstLine="238"/>
        <w:rPr>
          <w:rFonts w:ascii="ＭＳ ゴシック" w:eastAsia="ＭＳ ゴシック" w:hint="eastAsia"/>
        </w:rPr>
      </w:pPr>
      <w:r>
        <w:rPr>
          <w:rFonts w:ascii="ＭＳ ゴシック" w:eastAsia="ＭＳ ゴシック" w:hint="eastAsia"/>
        </w:rPr>
        <w:t>生物剤及び毒素取扱施設（国民保護法施行令第２７条第１０号、第２８条第１０号）</w:t>
      </w:r>
      <w:r>
        <w:rPr>
          <w:rFonts w:ascii="ＭＳ ゴシック" w:eastAsia="ＭＳ ゴシック" w:hint="eastAsia"/>
        </w:rPr>
        <w:t xml:space="preserve"> </w:t>
      </w:r>
      <w:r>
        <w:rPr>
          <w:rFonts w:ascii="ＭＳ ゴシック" w:eastAsia="ＭＳ ゴシック" w:hint="eastAsia"/>
          <w:u w:val="single"/>
        </w:rPr>
        <w:t>２．施設の特性</w:t>
      </w:r>
    </w:p>
    <w:p w:rsidR="005A61F3" w:rsidRDefault="009C0E8C">
      <w:pPr>
        <w:pStyle w:val="a3"/>
        <w:spacing w:line="305" w:lineRule="exact"/>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危険度の高い生物剤及び毒素（別紙１参照）を保有している。</w:t>
      </w:r>
    </w:p>
    <w:p w:rsidR="005A61F3" w:rsidRDefault="009C0E8C">
      <w:pPr>
        <w:pStyle w:val="a3"/>
        <w:spacing w:before="3" w:line="487" w:lineRule="auto"/>
        <w:ind w:left="227" w:right="119" w:hanging="28"/>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公的研究機関や企業の研究所等、生物剤及び毒素を用いた研究を実施する機関である。</w:t>
      </w:r>
      <w:r>
        <w:rPr>
          <w:rFonts w:ascii="ＭＳ ゴシック" w:eastAsia="ＭＳ ゴシック" w:hint="eastAsia"/>
          <w:u w:val="single"/>
        </w:rPr>
        <w:t>３．安全確保の留意点</w:t>
      </w:r>
    </w:p>
    <w:p w:rsidR="005A61F3" w:rsidRDefault="009C0E8C">
      <w:pPr>
        <w:spacing w:before="9" w:line="261" w:lineRule="auto"/>
        <w:ind w:left="545" w:right="240" w:hanging="318"/>
        <w:rPr>
          <w:rFonts w:ascii="ＭＳ ゴシック" w:eastAsia="ＭＳ ゴシック" w:hint="eastAsia"/>
          <w:sz w:val="24"/>
        </w:rPr>
      </w:pPr>
      <w:r>
        <w:rPr>
          <w:rFonts w:ascii="ＭＳ ゴシック" w:eastAsia="ＭＳ ゴシック" w:hint="eastAsia"/>
          <w:sz w:val="24"/>
        </w:rPr>
        <w:t>・</w:t>
      </w:r>
      <w:r>
        <w:rPr>
          <w:rFonts w:ascii="ＭＳ ゴシック" w:eastAsia="ＭＳ ゴシック" w:hint="eastAsia"/>
          <w:sz w:val="24"/>
        </w:rPr>
        <w:t xml:space="preserve"> </w:t>
      </w:r>
      <w:r>
        <w:rPr>
          <w:rFonts w:ascii="ＭＳ ゴシック" w:eastAsia="ＭＳ ゴシック" w:hint="eastAsia"/>
          <w:sz w:val="24"/>
        </w:rPr>
        <w:t>国立感染症研究所病原体等安全管理規程</w:t>
      </w:r>
      <w:r>
        <w:rPr>
          <w:rFonts w:ascii="ＭＳ ゴシック" w:eastAsia="ＭＳ ゴシック" w:hint="eastAsia"/>
          <w:sz w:val="24"/>
        </w:rPr>
        <w:t>(</w:t>
      </w:r>
      <w:hyperlink r:id="rId140">
        <w:r>
          <w:rPr>
            <w:rFonts w:ascii="Times New Roman" w:eastAsia="Times New Roman"/>
            <w:sz w:val="21"/>
          </w:rPr>
          <w:t>http://www0.nih.go.jp/niid</w:t>
        </w:r>
        <w:r>
          <w:rPr>
            <w:rFonts w:ascii="Times New Roman" w:eastAsia="Times New Roman"/>
            <w:sz w:val="21"/>
          </w:rPr>
          <w:t>/Biosafety/kanrikitei/</w:t>
        </w:r>
      </w:hyperlink>
      <w:r>
        <w:rPr>
          <w:rFonts w:ascii="Times New Roman" w:eastAsia="Times New Roman"/>
          <w:sz w:val="21"/>
        </w:rPr>
        <w:t xml:space="preserve"> kanrikitei-bunyo.html)</w:t>
      </w:r>
      <w:r>
        <w:rPr>
          <w:rFonts w:ascii="ＭＳ ゴシック" w:eastAsia="ＭＳ ゴシック" w:hint="eastAsia"/>
          <w:sz w:val="24"/>
        </w:rPr>
        <w:t>における病原体等のレベル分類に準じた安全設備を整備するとともに、別表２及び同規程に基づいた運営の実施を図ること。</w:t>
      </w:r>
    </w:p>
    <w:p w:rsidR="005A61F3" w:rsidRDefault="009C0E8C">
      <w:pPr>
        <w:pStyle w:val="a3"/>
        <w:spacing w:line="242" w:lineRule="auto"/>
        <w:ind w:left="587" w:right="23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安全管理委員会の設置及び生物剤等の管理責任者等の選任等により、責任の所在を明確化すること。</w:t>
      </w:r>
    </w:p>
    <w:p w:rsidR="005A61F3" w:rsidRDefault="009C0E8C">
      <w:pPr>
        <w:pStyle w:val="a3"/>
        <w:spacing w:line="242" w:lineRule="auto"/>
        <w:ind w:left="587" w:right="239" w:hanging="360"/>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保有する生物剤等については、施錠された冷蔵庫、冷凍庫等おいて適切に管理すること。あわせて、台帳等により適切に記録を管理し、保有状況を日常的に把握しておくこと。</w:t>
      </w:r>
    </w:p>
    <w:p w:rsidR="005A61F3" w:rsidRDefault="009C0E8C">
      <w:pPr>
        <w:pStyle w:val="a3"/>
        <w:spacing w:line="242" w:lineRule="auto"/>
        <w:ind w:left="587" w:right="239"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生物剤等の譲渡・譲受の際の台帳管理、所内にお</w:t>
      </w:r>
      <w:r>
        <w:rPr>
          <w:rFonts w:ascii="ＭＳ ゴシック" w:eastAsia="ＭＳ ゴシック" w:hint="eastAsia"/>
        </w:rPr>
        <w:t>ける所定の承認手続の実施、身元確認の徹底等を図ること。</w:t>
      </w:r>
    </w:p>
    <w:p w:rsidR="005A61F3" w:rsidRDefault="009C0E8C">
      <w:pPr>
        <w:pStyle w:val="a3"/>
        <w:spacing w:before="5" w:line="261" w:lineRule="auto"/>
        <w:ind w:left="587" w:right="65"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生物剤等の廃棄にあたっては、適切な方法（オートクレーブ処理、薬剤による消毒等）</w:t>
      </w:r>
      <w:r>
        <w:rPr>
          <w:rFonts w:ascii="ＭＳ ゴシック" w:eastAsia="ＭＳ ゴシック" w:hint="eastAsia"/>
        </w:rPr>
        <w:t xml:space="preserve"> </w:t>
      </w:r>
      <w:r>
        <w:rPr>
          <w:rFonts w:ascii="ＭＳ ゴシック" w:eastAsia="ＭＳ ゴシック" w:hint="eastAsia"/>
        </w:rPr>
        <w:t>により確実に不活化すること。</w:t>
      </w:r>
    </w:p>
    <w:p w:rsidR="005A61F3" w:rsidRDefault="009C0E8C">
      <w:pPr>
        <w:pStyle w:val="a3"/>
        <w:spacing w:line="294" w:lineRule="exact"/>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紛失、事故、災害等が発生した場合の警察、消防等への通報体制を整備すること。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防犯設備の設置や構内・施設内パトロールの実施等により、防犯対策を徹底すること。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p>
    <w:p w:rsidR="005A61F3" w:rsidRDefault="009C0E8C">
      <w:pPr>
        <w:pStyle w:val="a3"/>
        <w:spacing w:before="4" w:line="242" w:lineRule="auto"/>
        <w:ind w:left="587" w:right="23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国民保護法第１０３条第３項に基づき同項各号に定められた措置を講ずるよう命ぜられたときの対応について、あらかじめ備えておくこと。</w:t>
      </w:r>
    </w:p>
    <w:p w:rsidR="005A61F3" w:rsidRDefault="005A61F3">
      <w:pPr>
        <w:pStyle w:val="a3"/>
        <w:rPr>
          <w:rFonts w:ascii="ＭＳ ゴシック"/>
          <w:sz w:val="26"/>
        </w:rPr>
      </w:pPr>
    </w:p>
    <w:p w:rsidR="005A61F3" w:rsidRDefault="005A61F3">
      <w:pPr>
        <w:pStyle w:val="a3"/>
        <w:spacing w:before="9"/>
        <w:rPr>
          <w:rFonts w:ascii="ＭＳ ゴシック"/>
          <w:sz w:val="22"/>
        </w:rPr>
      </w:pPr>
    </w:p>
    <w:p w:rsidR="005A61F3" w:rsidRDefault="009C0E8C">
      <w:pPr>
        <w:pStyle w:val="a3"/>
        <w:ind w:left="227"/>
        <w:rPr>
          <w:rFonts w:ascii="ＭＳ ゴシック" w:eastAsia="ＭＳ ゴシック" w:hint="eastAsia"/>
        </w:rPr>
      </w:pPr>
      <w:r>
        <w:rPr>
          <w:rFonts w:ascii="ＭＳ ゴシック" w:eastAsia="ＭＳ ゴシック" w:hint="eastAsia"/>
          <w:u w:val="single"/>
        </w:rPr>
        <w:t>４．所管省庁の連絡先</w:t>
      </w:r>
    </w:p>
    <w:p w:rsidR="005A61F3" w:rsidRDefault="005A61F3">
      <w:pPr>
        <w:pStyle w:val="a3"/>
        <w:spacing w:before="4"/>
        <w:rPr>
          <w:rFonts w:ascii="ＭＳ ゴシック"/>
          <w:sz w:val="19"/>
        </w:rPr>
      </w:pPr>
    </w:p>
    <w:p w:rsidR="005A61F3" w:rsidRDefault="009C0E8C">
      <w:pPr>
        <w:pStyle w:val="a3"/>
        <w:tabs>
          <w:tab w:val="left" w:pos="1439"/>
        </w:tabs>
        <w:spacing w:before="67" w:line="242" w:lineRule="auto"/>
        <w:ind w:left="713" w:right="5456" w:hanging="245"/>
        <w:rPr>
          <w:rFonts w:ascii="ＭＳ ゴシック" w:eastAsia="ＭＳ ゴシック" w:hint="eastAsia"/>
        </w:rPr>
      </w:pPr>
      <w:r>
        <w:rPr>
          <w:rFonts w:ascii="ＭＳ ゴシック" w:eastAsia="ＭＳ ゴシック" w:hint="eastAsia"/>
        </w:rPr>
        <w:t>経済産業省製造産業局生物化学産業課電話</w:t>
      </w:r>
      <w:r>
        <w:rPr>
          <w:rFonts w:ascii="ＭＳ ゴシック" w:eastAsia="ＭＳ ゴシック" w:hint="eastAsia"/>
        </w:rPr>
        <w:tab/>
      </w:r>
      <w:r>
        <w:rPr>
          <w:rFonts w:ascii="ＭＳ ゴシック" w:eastAsia="ＭＳ ゴシック" w:hint="eastAsia"/>
        </w:rPr>
        <w:t>３５０１－８６２５</w:t>
      </w:r>
    </w:p>
    <w:p w:rsidR="005A61F3" w:rsidRDefault="009C0E8C">
      <w:pPr>
        <w:pStyle w:val="a3"/>
        <w:tabs>
          <w:tab w:val="left" w:pos="1441"/>
        </w:tabs>
        <w:spacing w:before="1"/>
        <w:ind w:left="71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３５０１－０１９７</w:t>
      </w:r>
    </w:p>
    <w:p w:rsidR="005A61F3" w:rsidRDefault="005A61F3">
      <w:pPr>
        <w:rPr>
          <w:rFonts w:ascii="ＭＳ ゴシック" w:eastAsia="ＭＳ ゴシック" w:hint="eastAsia"/>
        </w:rPr>
        <w:sectPr w:rsidR="005A61F3">
          <w:pgSz w:w="11900" w:h="16840"/>
          <w:pgMar w:top="1460" w:right="920" w:bottom="880" w:left="940" w:header="0" w:footer="699" w:gutter="0"/>
          <w:cols w:space="720"/>
        </w:sectPr>
      </w:pPr>
    </w:p>
    <w:p w:rsidR="005A61F3" w:rsidRDefault="009C0E8C">
      <w:pPr>
        <w:pStyle w:val="a3"/>
        <w:spacing w:before="43"/>
        <w:ind w:right="240"/>
        <w:jc w:val="right"/>
        <w:rPr>
          <w:rFonts w:ascii="ＭＳ ゴシック" w:eastAsia="ＭＳ ゴシック" w:hint="eastAsia"/>
        </w:rPr>
      </w:pPr>
      <w:r>
        <w:rPr>
          <w:rFonts w:ascii="ＭＳ ゴシック" w:eastAsia="ＭＳ ゴシック" w:hint="eastAsia"/>
        </w:rPr>
        <w:lastRenderedPageBreak/>
        <w:t>（別紙１）</w:t>
      </w:r>
    </w:p>
    <w:p w:rsidR="005A61F3" w:rsidRDefault="005A61F3">
      <w:pPr>
        <w:pStyle w:val="a3"/>
        <w:spacing w:before="6"/>
        <w:rPr>
          <w:rFonts w:ascii="ＭＳ ゴシック"/>
          <w:sz w:val="19"/>
        </w:rPr>
      </w:pPr>
    </w:p>
    <w:p w:rsidR="005A61F3" w:rsidRDefault="009C0E8C">
      <w:pPr>
        <w:pStyle w:val="a3"/>
        <w:spacing w:before="66"/>
        <w:ind w:left="1746"/>
        <w:rPr>
          <w:rFonts w:ascii="ＭＳ ゴシック" w:eastAsia="ＭＳ ゴシック" w:hint="eastAsia"/>
        </w:rPr>
      </w:pPr>
      <w:r>
        <w:rPr>
          <w:rFonts w:ascii="ＭＳ ゴシック" w:eastAsia="ＭＳ ゴシック" w:hint="eastAsia"/>
        </w:rPr>
        <w:t>国民保護法施行令第２８条第１０号で定める生物剤及び毒素</w:t>
      </w:r>
    </w:p>
    <w:p w:rsidR="005A61F3" w:rsidRDefault="005A61F3">
      <w:pPr>
        <w:pStyle w:val="a3"/>
        <w:rPr>
          <w:rFonts w:ascii="ＭＳ ゴシック"/>
          <w:sz w:val="26"/>
        </w:rPr>
      </w:pPr>
    </w:p>
    <w:p w:rsidR="005A61F3" w:rsidRDefault="005A61F3">
      <w:pPr>
        <w:pStyle w:val="a3"/>
        <w:spacing w:before="11"/>
        <w:rPr>
          <w:rFonts w:ascii="ＭＳ ゴシック"/>
          <w:sz w:val="22"/>
        </w:rPr>
      </w:pPr>
    </w:p>
    <w:p w:rsidR="005A61F3" w:rsidRDefault="009C0E8C">
      <w:pPr>
        <w:pStyle w:val="a3"/>
        <w:tabs>
          <w:tab w:val="left" w:pos="711"/>
        </w:tabs>
        <w:ind w:left="227"/>
        <w:rPr>
          <w:rFonts w:ascii="ＭＳ ゴシック" w:eastAsia="ＭＳ ゴシック" w:hint="eastAsia"/>
        </w:rPr>
      </w:pPr>
      <w:r>
        <w:rPr>
          <w:rFonts w:ascii="ＭＳ ゴシック" w:eastAsia="ＭＳ ゴシック" w:hint="eastAsia"/>
        </w:rPr>
        <w:t>１</w:t>
      </w:r>
      <w:r>
        <w:rPr>
          <w:rFonts w:ascii="ＭＳ ゴシック" w:eastAsia="ＭＳ ゴシック" w:hint="eastAsia"/>
        </w:rPr>
        <w:tab/>
      </w:r>
      <w:r>
        <w:rPr>
          <w:rFonts w:ascii="ＭＳ ゴシック" w:eastAsia="ＭＳ ゴシック" w:hint="eastAsia"/>
        </w:rPr>
        <w:t>人に対して病原性を有する生物剤及び毒素</w:t>
      </w:r>
    </w:p>
    <w:p w:rsidR="005A61F3" w:rsidRDefault="009C0E8C">
      <w:pPr>
        <w:pStyle w:val="a4"/>
        <w:numPr>
          <w:ilvl w:val="0"/>
          <w:numId w:val="3"/>
        </w:numPr>
        <w:tabs>
          <w:tab w:val="left" w:pos="713"/>
        </w:tabs>
        <w:spacing w:before="5"/>
        <w:ind w:hanging="485"/>
        <w:rPr>
          <w:rFonts w:ascii="ＭＳ ゴシック" w:eastAsia="ＭＳ ゴシック" w:hint="eastAsia"/>
          <w:sz w:val="24"/>
        </w:rPr>
      </w:pPr>
      <w:r>
        <w:rPr>
          <w:rFonts w:ascii="ＭＳ ゴシック" w:eastAsia="ＭＳ ゴシック" w:hint="eastAsia"/>
          <w:sz w:val="24"/>
        </w:rPr>
        <w:t>ウイルス</w:t>
      </w:r>
    </w:p>
    <w:p w:rsidR="005A61F3" w:rsidRDefault="009C0E8C">
      <w:pPr>
        <w:pStyle w:val="a3"/>
        <w:spacing w:before="3"/>
        <w:ind w:left="711"/>
        <w:rPr>
          <w:rFonts w:ascii="ＭＳ ゴシック" w:eastAsia="ＭＳ ゴシック" w:hint="eastAsia"/>
        </w:rPr>
      </w:pPr>
      <w:r>
        <w:rPr>
          <w:rFonts w:ascii="ＭＳ ゴシック" w:eastAsia="ＭＳ ゴシック" w:hint="eastAsia"/>
        </w:rPr>
        <w:t>痘そうウイルス、重症急性呼吸器症候群（ＳＡＲＳ）コロナウイルス、</w:t>
      </w:r>
    </w:p>
    <w:p w:rsidR="005A61F3" w:rsidRDefault="009C0E8C">
      <w:pPr>
        <w:pStyle w:val="a3"/>
        <w:spacing w:before="3" w:line="242" w:lineRule="auto"/>
        <w:ind w:left="469" w:right="1100"/>
        <w:rPr>
          <w:rFonts w:ascii="ＭＳ ゴシック" w:eastAsia="ＭＳ ゴシック" w:hint="eastAsia"/>
        </w:rPr>
      </w:pPr>
      <w:r>
        <w:rPr>
          <w:rFonts w:ascii="ＭＳ ゴシック" w:eastAsia="ＭＳ ゴシック" w:hint="eastAsia"/>
        </w:rPr>
        <w:t>エボラウイルス、マールブルグウイルス、クリミア・コンゴ出血熱ウイルス、黄熱ウイルス、チクングニヤウイルス、デング熱ウイルス、日本脳炎ウイル</w:t>
      </w:r>
      <w:r>
        <w:rPr>
          <w:rFonts w:ascii="ＭＳ ゴシック" w:eastAsia="ＭＳ ゴシック" w:hint="eastAsia"/>
        </w:rPr>
        <w:t xml:space="preserve"> </w:t>
      </w:r>
      <w:r>
        <w:rPr>
          <w:rFonts w:ascii="ＭＳ ゴシック" w:eastAsia="ＭＳ ゴシック" w:hint="eastAsia"/>
        </w:rPr>
        <w:t>ス、ウエストナイルウイルス、ニパウイルス、Ｂウイルス、狂犬病ウイルス</w:t>
      </w:r>
      <w:r>
        <w:rPr>
          <w:rFonts w:ascii="ＭＳ ゴシック" w:eastAsia="ＭＳ ゴシック" w:hint="eastAsia"/>
        </w:rPr>
        <w:t xml:space="preserve"> </w:t>
      </w:r>
      <w:r>
        <w:rPr>
          <w:rFonts w:ascii="ＭＳ ゴシック" w:eastAsia="ＭＳ ゴシック" w:hint="eastAsia"/>
        </w:rPr>
        <w:t>サル痘ウイルス、西部ウマ脳炎ウイルス、東部ウマ脳炎ウイルス、ベネズエ</w:t>
      </w:r>
      <w:r>
        <w:rPr>
          <w:rFonts w:ascii="ＭＳ ゴシック" w:eastAsia="ＭＳ ゴシック" w:hint="eastAsia"/>
        </w:rPr>
        <w:t xml:space="preserve"> </w:t>
      </w:r>
      <w:r>
        <w:rPr>
          <w:rFonts w:ascii="ＭＳ ゴシック" w:eastAsia="ＭＳ ゴシック" w:hint="eastAsia"/>
        </w:rPr>
        <w:t>ラウマ脳炎ウイルス、ダニ媒介性脳炎ウイルス、高病原性トリインフルエン</w:t>
      </w:r>
      <w:r>
        <w:rPr>
          <w:rFonts w:ascii="ＭＳ ゴシック" w:eastAsia="ＭＳ ゴシック" w:hint="eastAsia"/>
        </w:rPr>
        <w:t xml:space="preserve"> </w:t>
      </w:r>
      <w:r>
        <w:rPr>
          <w:rFonts w:ascii="ＭＳ ゴシック" w:eastAsia="ＭＳ ゴシック" w:hint="eastAsia"/>
        </w:rPr>
        <w:t>ザウイルス、ハンタウイルス、フニンウイルス、マチュポウイルス、ラッサ</w:t>
      </w:r>
      <w:r>
        <w:rPr>
          <w:rFonts w:ascii="ＭＳ ゴシック" w:eastAsia="ＭＳ ゴシック" w:hint="eastAsia"/>
        </w:rPr>
        <w:t xml:space="preserve"> </w:t>
      </w:r>
      <w:r>
        <w:rPr>
          <w:rFonts w:ascii="ＭＳ ゴシック" w:eastAsia="ＭＳ ゴシック" w:hint="eastAsia"/>
        </w:rPr>
        <w:t>熱ウイルス、リンパ球性脈絡髄膜炎ウイルス、ホワイトポックスウイルス、</w:t>
      </w:r>
      <w:r>
        <w:rPr>
          <w:rFonts w:ascii="ＭＳ ゴシック" w:eastAsia="ＭＳ ゴシック" w:hint="eastAsia"/>
        </w:rPr>
        <w:t xml:space="preserve"> </w:t>
      </w:r>
      <w:r>
        <w:rPr>
          <w:rFonts w:ascii="ＭＳ ゴシック" w:eastAsia="ＭＳ ゴシック" w:hint="eastAsia"/>
        </w:rPr>
        <w:t>リフトバレー熱ウイルス</w:t>
      </w:r>
      <w:r>
        <w:rPr>
          <w:rFonts w:ascii="ＭＳ ゴシック" w:eastAsia="ＭＳ ゴシック" w:hint="eastAsia"/>
        </w:rPr>
        <w:t>、ポリオウイルス、Ｅ型肝炎ウイルス、Ａ型肝炎ウ</w:t>
      </w:r>
      <w:r>
        <w:rPr>
          <w:rFonts w:ascii="ＭＳ ゴシック" w:eastAsia="ＭＳ ゴシック" w:hint="eastAsia"/>
        </w:rPr>
        <w:t xml:space="preserve"> </w:t>
      </w:r>
      <w:r>
        <w:rPr>
          <w:rFonts w:ascii="ＭＳ ゴシック" w:eastAsia="ＭＳ ゴシック" w:hint="eastAsia"/>
        </w:rPr>
        <w:t>イルス、リッサウイルス</w:t>
      </w:r>
    </w:p>
    <w:p w:rsidR="005A61F3" w:rsidRDefault="009C0E8C">
      <w:pPr>
        <w:pStyle w:val="a4"/>
        <w:numPr>
          <w:ilvl w:val="0"/>
          <w:numId w:val="3"/>
        </w:numPr>
        <w:tabs>
          <w:tab w:val="left" w:pos="714"/>
        </w:tabs>
        <w:spacing w:before="7"/>
        <w:ind w:left="713"/>
        <w:rPr>
          <w:rFonts w:ascii="ＭＳ ゴシック" w:eastAsia="ＭＳ ゴシック" w:hint="eastAsia"/>
          <w:sz w:val="24"/>
        </w:rPr>
      </w:pPr>
      <w:r>
        <w:rPr>
          <w:rFonts w:ascii="ＭＳ ゴシック" w:eastAsia="ＭＳ ゴシック" w:hint="eastAsia"/>
          <w:sz w:val="24"/>
        </w:rPr>
        <w:t>細菌（クラミジア、リケッチアを含む。）</w:t>
      </w:r>
    </w:p>
    <w:p w:rsidR="005A61F3" w:rsidRDefault="009C0E8C">
      <w:pPr>
        <w:pStyle w:val="a3"/>
        <w:spacing w:before="3" w:line="242" w:lineRule="auto"/>
        <w:ind w:left="469" w:right="1343" w:firstLine="241"/>
        <w:jc w:val="both"/>
        <w:rPr>
          <w:rFonts w:ascii="ＭＳ ゴシック" w:eastAsia="ＭＳ ゴシック" w:hint="eastAsia"/>
        </w:rPr>
      </w:pPr>
      <w:r>
        <w:rPr>
          <w:rFonts w:ascii="ＭＳ ゴシック" w:eastAsia="ＭＳ ゴシック" w:hint="eastAsia"/>
        </w:rPr>
        <w:t>炭疽菌、Ｑ熱菌、コレラ菌、塹壕熱リケッチア、赤痢菌、チフス菌、パラチフスＡ菌、発疹チフスリケッチア、鼻疽菌、類鼻疽菌、ウシ流産菌、ブタ流産菌、マルタ熱菌、ペスト菌、ボツリヌス菌、野兎病菌、日本紅斑熱リケッチア、ロッキー山紅斑熱リケッチア、ブルセラ属菌、ジフテリア菌、腸管出血性大腸菌、オウム病クラミジア、シラミ媒介性回帰熱ボレリア又はダニ媒介性回帰熱ボレリア、ライム病ボレリア、レジオネラ属菌、レプト</w:t>
      </w:r>
      <w:r>
        <w:rPr>
          <w:rFonts w:ascii="ＭＳ ゴシック" w:eastAsia="ＭＳ ゴシック" w:hint="eastAsia"/>
        </w:rPr>
        <w:t>スピラ</w:t>
      </w:r>
    </w:p>
    <w:p w:rsidR="005A61F3" w:rsidRDefault="009C0E8C">
      <w:pPr>
        <w:pStyle w:val="a4"/>
        <w:numPr>
          <w:ilvl w:val="0"/>
          <w:numId w:val="3"/>
        </w:numPr>
        <w:tabs>
          <w:tab w:val="left" w:pos="713"/>
        </w:tabs>
        <w:spacing w:before="4"/>
        <w:ind w:hanging="485"/>
        <w:rPr>
          <w:rFonts w:ascii="ＭＳ ゴシック" w:eastAsia="ＭＳ ゴシック" w:hint="eastAsia"/>
          <w:sz w:val="24"/>
        </w:rPr>
      </w:pPr>
      <w:r>
        <w:rPr>
          <w:rFonts w:ascii="ＭＳ ゴシック" w:eastAsia="ＭＳ ゴシック" w:hint="eastAsia"/>
          <w:sz w:val="24"/>
        </w:rPr>
        <w:t>真菌</w:t>
      </w:r>
    </w:p>
    <w:p w:rsidR="005A61F3" w:rsidRDefault="009C0E8C">
      <w:pPr>
        <w:pStyle w:val="a3"/>
        <w:spacing w:before="5"/>
        <w:ind w:left="711"/>
        <w:rPr>
          <w:rFonts w:ascii="ＭＳ ゴシック" w:eastAsia="ＭＳ ゴシック" w:hint="eastAsia"/>
        </w:rPr>
      </w:pPr>
      <w:r>
        <w:rPr>
          <w:rFonts w:ascii="ＭＳ ゴシック" w:eastAsia="ＭＳ ゴシック" w:hint="eastAsia"/>
        </w:rPr>
        <w:t>コクシジオイデス・イミチス</w:t>
      </w:r>
    </w:p>
    <w:p w:rsidR="005A61F3" w:rsidRDefault="009C0E8C">
      <w:pPr>
        <w:pStyle w:val="a4"/>
        <w:numPr>
          <w:ilvl w:val="0"/>
          <w:numId w:val="3"/>
        </w:numPr>
        <w:tabs>
          <w:tab w:val="left" w:pos="713"/>
        </w:tabs>
        <w:spacing w:before="3"/>
        <w:ind w:hanging="485"/>
        <w:rPr>
          <w:rFonts w:ascii="ＭＳ ゴシック" w:eastAsia="ＭＳ ゴシック" w:hint="eastAsia"/>
          <w:sz w:val="24"/>
        </w:rPr>
      </w:pPr>
      <w:r>
        <w:rPr>
          <w:rFonts w:ascii="ＭＳ ゴシック" w:eastAsia="ＭＳ ゴシック" w:hint="eastAsia"/>
          <w:sz w:val="24"/>
        </w:rPr>
        <w:t>原生動物</w:t>
      </w:r>
    </w:p>
    <w:p w:rsidR="005A61F3" w:rsidRDefault="009C0E8C">
      <w:pPr>
        <w:pStyle w:val="a3"/>
        <w:spacing w:before="5" w:line="242" w:lineRule="auto"/>
        <w:ind w:left="469" w:right="1344" w:firstLine="241"/>
        <w:rPr>
          <w:rFonts w:ascii="ＭＳ ゴシック" w:eastAsia="ＭＳ ゴシック" w:hint="eastAsia"/>
        </w:rPr>
      </w:pPr>
      <w:r>
        <w:rPr>
          <w:rFonts w:ascii="ＭＳ ゴシック" w:eastAsia="ＭＳ ゴシック" w:hint="eastAsia"/>
        </w:rPr>
        <w:t>単包条虫又は多包条虫、オリエンチアツツガムシ、熱帯熱マラリア原虫、三日熱マラリア原虫、卵形マラリア原虫又は四日熱マラリア原虫</w:t>
      </w:r>
    </w:p>
    <w:p w:rsidR="005A61F3" w:rsidRDefault="009C0E8C">
      <w:pPr>
        <w:pStyle w:val="a4"/>
        <w:numPr>
          <w:ilvl w:val="0"/>
          <w:numId w:val="3"/>
        </w:numPr>
        <w:tabs>
          <w:tab w:val="left" w:pos="713"/>
        </w:tabs>
        <w:ind w:hanging="485"/>
        <w:rPr>
          <w:rFonts w:ascii="ＭＳ ゴシック" w:eastAsia="ＭＳ ゴシック" w:hint="eastAsia"/>
          <w:sz w:val="24"/>
        </w:rPr>
      </w:pPr>
      <w:r>
        <w:rPr>
          <w:rFonts w:ascii="ＭＳ ゴシック" w:eastAsia="ＭＳ ゴシック" w:hint="eastAsia"/>
          <w:sz w:val="24"/>
        </w:rPr>
        <w:t>毒素</w:t>
      </w:r>
    </w:p>
    <w:p w:rsidR="005A61F3" w:rsidRDefault="009C0E8C">
      <w:pPr>
        <w:pStyle w:val="a3"/>
        <w:spacing w:before="4" w:line="242" w:lineRule="auto"/>
        <w:ind w:left="469" w:right="1100" w:firstLine="241"/>
        <w:rPr>
          <w:rFonts w:ascii="ＭＳ ゴシック" w:eastAsia="ＭＳ ゴシック" w:hAnsi="ＭＳ ゴシック"/>
        </w:rPr>
      </w:pPr>
      <w:r>
        <w:rPr>
          <w:rFonts w:ascii="ＭＳ ゴシック" w:eastAsia="ＭＳ ゴシック" w:hAnsi="ＭＳ ゴシック" w:hint="eastAsia"/>
        </w:rPr>
        <w:t>ボツリヌス毒素、ウェルシュ菌毒素、黄色ブドウ球菌毒素、ベロ毒素、コ</w:t>
      </w:r>
      <w:r>
        <w:rPr>
          <w:rFonts w:ascii="ＭＳ ゴシック" w:eastAsia="ＭＳ ゴシック" w:hAnsi="ＭＳ ゴシック" w:hint="eastAsia"/>
        </w:rPr>
        <w:t xml:space="preserve"> </w:t>
      </w:r>
      <w:r>
        <w:rPr>
          <w:rFonts w:ascii="ＭＳ ゴシック" w:eastAsia="ＭＳ ゴシック" w:hAnsi="ＭＳ ゴシック" w:hint="eastAsia"/>
        </w:rPr>
        <w:t>レラ毒素、赤痢菌毒素、デアセトキシスシルペノール毒素、アフラトキシン、アブリン、コノトキシン、Ｔ―２トキシン、ＨＴ―２トキシン、テトロドト</w:t>
      </w:r>
      <w:r>
        <w:rPr>
          <w:rFonts w:ascii="ＭＳ ゴシック" w:eastAsia="ＭＳ ゴシック" w:hAnsi="ＭＳ ゴシック" w:hint="eastAsia"/>
        </w:rPr>
        <w:t xml:space="preserve"> </w:t>
      </w:r>
      <w:r>
        <w:rPr>
          <w:rFonts w:ascii="ＭＳ ゴシック" w:eastAsia="ＭＳ ゴシック" w:hAnsi="ＭＳ ゴシック" w:hint="eastAsia"/>
        </w:rPr>
        <w:t>キシン、ビスカムアルバムレクチン、ボルケンシン、ミクロシスチン、モデ</w:t>
      </w:r>
      <w:r>
        <w:rPr>
          <w:rFonts w:ascii="ＭＳ ゴシック" w:eastAsia="ＭＳ ゴシック" w:hAnsi="ＭＳ ゴシック" w:hint="eastAsia"/>
        </w:rPr>
        <w:t xml:space="preserve"> </w:t>
      </w:r>
      <w:r>
        <w:rPr>
          <w:rFonts w:ascii="ＭＳ ゴシック" w:eastAsia="ＭＳ ゴシック" w:hAnsi="ＭＳ ゴシック" w:hint="eastAsia"/>
        </w:rPr>
        <w:t>シン</w:t>
      </w:r>
    </w:p>
    <w:p w:rsidR="005A61F3" w:rsidRDefault="005A61F3">
      <w:pPr>
        <w:pStyle w:val="a3"/>
        <w:spacing w:before="7"/>
        <w:rPr>
          <w:rFonts w:ascii="ＭＳ ゴシック"/>
        </w:rPr>
      </w:pPr>
    </w:p>
    <w:p w:rsidR="005A61F3" w:rsidRDefault="009C0E8C">
      <w:pPr>
        <w:pStyle w:val="a3"/>
        <w:tabs>
          <w:tab w:val="left" w:pos="711"/>
        </w:tabs>
        <w:ind w:left="227"/>
        <w:rPr>
          <w:rFonts w:ascii="ＭＳ ゴシック" w:eastAsia="ＭＳ ゴシック" w:hint="eastAsia"/>
        </w:rPr>
      </w:pPr>
      <w:r>
        <w:rPr>
          <w:rFonts w:ascii="ＭＳ ゴシック" w:eastAsia="ＭＳ ゴシック" w:hint="eastAsia"/>
        </w:rPr>
        <w:t>２</w:t>
      </w:r>
      <w:r>
        <w:rPr>
          <w:rFonts w:ascii="ＭＳ ゴシック" w:eastAsia="ＭＳ ゴシック" w:hint="eastAsia"/>
        </w:rPr>
        <w:tab/>
      </w:r>
      <w:r>
        <w:rPr>
          <w:rFonts w:ascii="ＭＳ ゴシック" w:eastAsia="ＭＳ ゴシック" w:hint="eastAsia"/>
        </w:rPr>
        <w:t>家畜に対して病原性を有する生物剤</w:t>
      </w:r>
    </w:p>
    <w:p w:rsidR="005A61F3" w:rsidRDefault="009C0E8C">
      <w:pPr>
        <w:pStyle w:val="a3"/>
        <w:spacing w:before="4"/>
        <w:ind w:left="589"/>
        <w:rPr>
          <w:rFonts w:ascii="ＭＳ ゴシック" w:eastAsia="ＭＳ ゴシック" w:hint="eastAsia"/>
        </w:rPr>
      </w:pPr>
      <w:r>
        <w:rPr>
          <w:rFonts w:ascii="ＭＳ ゴシック" w:eastAsia="ＭＳ ゴシック" w:hint="eastAsia"/>
        </w:rPr>
        <w:t>牛疫ウイルス、牛肺疫菌、口蹄疫ウイルス、アフリカ豚コレラウイルス</w:t>
      </w:r>
    </w:p>
    <w:p w:rsidR="005A61F3" w:rsidRDefault="005A61F3">
      <w:pPr>
        <w:rPr>
          <w:rFonts w:ascii="ＭＳ ゴシック" w:eastAsia="ＭＳ ゴシック" w:hint="eastAsia"/>
        </w:rPr>
        <w:sectPr w:rsidR="005A61F3">
          <w:pgSz w:w="11900" w:h="16840"/>
          <w:pgMar w:top="1460" w:right="920" w:bottom="880" w:left="940" w:header="0" w:footer="699" w:gutter="0"/>
          <w:cols w:space="720"/>
        </w:sectPr>
      </w:pPr>
    </w:p>
    <w:p w:rsidR="005A61F3" w:rsidRDefault="009C0E8C">
      <w:pPr>
        <w:pStyle w:val="a3"/>
        <w:spacing w:before="36"/>
        <w:ind w:right="241"/>
        <w:jc w:val="right"/>
        <w:rPr>
          <w:rFonts w:ascii="ＭＳ Ｐゴシック" w:eastAsia="ＭＳ Ｐゴシック"/>
        </w:rPr>
      </w:pPr>
      <w:r>
        <w:rPr>
          <w:rFonts w:ascii="ＭＳ Ｐゴシック" w:eastAsia="ＭＳ Ｐゴシック" w:hint="eastAsia"/>
          <w:w w:val="95"/>
        </w:rPr>
        <w:lastRenderedPageBreak/>
        <w:t>（別表２）</w:t>
      </w:r>
    </w:p>
    <w:p w:rsidR="005A61F3" w:rsidRDefault="009C0E8C">
      <w:pPr>
        <w:pStyle w:val="a3"/>
        <w:spacing w:before="29"/>
        <w:ind w:left="228" w:right="239"/>
        <w:jc w:val="center"/>
        <w:rPr>
          <w:rFonts w:ascii="ＭＳ Ｐゴシック" w:eastAsia="ＭＳ Ｐゴシック"/>
        </w:rPr>
      </w:pPr>
      <w:r>
        <w:rPr>
          <w:rFonts w:ascii="ＭＳ Ｐゴシック" w:eastAsia="ＭＳ Ｐゴシック" w:hint="eastAsia"/>
        </w:rPr>
        <w:t>生物剤等リスト及びＢＳＬ</w:t>
      </w:r>
    </w:p>
    <w:p w:rsidR="005A61F3" w:rsidRDefault="005A61F3">
      <w:pPr>
        <w:pStyle w:val="a3"/>
        <w:rPr>
          <w:rFonts w:ascii="ＭＳ Ｐゴシック"/>
          <w:sz w:val="26"/>
        </w:rPr>
      </w:pPr>
    </w:p>
    <w:p w:rsidR="005A61F3" w:rsidRDefault="005A61F3">
      <w:pPr>
        <w:pStyle w:val="a3"/>
        <w:spacing w:before="5"/>
        <w:rPr>
          <w:rFonts w:ascii="ＭＳ Ｐゴシック"/>
          <w:sz w:val="28"/>
        </w:rPr>
      </w:pPr>
    </w:p>
    <w:p w:rsidR="005A61F3" w:rsidRDefault="009C0E8C">
      <w:pPr>
        <w:pStyle w:val="a3"/>
        <w:ind w:left="227"/>
        <w:rPr>
          <w:rFonts w:ascii="ＭＳ Ｐゴシック" w:eastAsia="ＭＳ Ｐゴシック"/>
        </w:rPr>
      </w:pPr>
      <w:r>
        <w:rPr>
          <w:rFonts w:ascii="ＭＳ Ｐゴシック" w:eastAsia="ＭＳ Ｐゴシック" w:hint="eastAsia"/>
        </w:rPr>
        <w:t>レベル１</w:t>
      </w:r>
      <w:r>
        <w:rPr>
          <w:rFonts w:ascii="ＭＳ Ｐゴシック" w:eastAsia="ＭＳ Ｐゴシック" w:hint="eastAsia"/>
        </w:rPr>
        <w:t xml:space="preserve"> </w:t>
      </w:r>
      <w:r>
        <w:rPr>
          <w:rFonts w:ascii="ＭＳ Ｐゴシック" w:eastAsia="ＭＳ Ｐゴシック" w:hint="eastAsia"/>
        </w:rPr>
        <w:t>（１）通常の微生物学実験室を用い、特別の隔離の必要はない。</w:t>
      </w:r>
    </w:p>
    <w:p w:rsidR="005A61F3" w:rsidRDefault="009C0E8C">
      <w:pPr>
        <w:pStyle w:val="a3"/>
        <w:spacing w:before="27" w:after="9"/>
        <w:ind w:left="1195"/>
        <w:rPr>
          <w:rFonts w:ascii="ＭＳ Ｐゴシック" w:eastAsia="ＭＳ Ｐゴシック"/>
        </w:rPr>
      </w:pPr>
      <w:r>
        <w:rPr>
          <w:rFonts w:ascii="ＭＳ Ｐゴシック" w:eastAsia="ＭＳ Ｐゴシック" w:hint="eastAsia"/>
        </w:rPr>
        <w:t>（２）一般外来者の立入りを禁止する必要はない。</w:t>
      </w:r>
    </w:p>
    <w:p w:rsidR="005A61F3" w:rsidRDefault="00177550">
      <w:pPr>
        <w:pStyle w:val="a3"/>
        <w:ind w:left="103"/>
        <w:rPr>
          <w:rFonts w:ascii="ＭＳ Ｐゴシック"/>
          <w:sz w:val="20"/>
        </w:rPr>
      </w:pPr>
      <w:r>
        <w:rPr>
          <w:rFonts w:ascii="ＭＳ Ｐゴシック"/>
          <w:noProof/>
          <w:sz w:val="20"/>
          <w:lang w:eastAsia="ja-JP"/>
        </w:rPr>
        <mc:AlternateContent>
          <mc:Choice Requires="wpg">
            <w:drawing>
              <wp:inline distT="0" distB="0" distL="0" distR="0">
                <wp:extent cx="6228080" cy="1527810"/>
                <wp:effectExtent l="5080" t="13335" r="5715" b="11430"/>
                <wp:docPr id="13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527810"/>
                          <a:chOff x="0" y="0"/>
                          <a:chExt cx="9808" cy="2406"/>
                        </a:xfrm>
                      </wpg:grpSpPr>
                      <wps:wsp>
                        <wps:cNvPr id="134" name="Line 90"/>
                        <wps:cNvCnPr>
                          <a:cxnSpLocks noChangeShapeType="1"/>
                        </wps:cNvCnPr>
                        <wps:spPr bwMode="auto">
                          <a:xfrm>
                            <a:off x="0" y="5"/>
                            <a:ext cx="9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89"/>
                        <wps:cNvCnPr>
                          <a:cxnSpLocks noChangeShapeType="1"/>
                        </wps:cNvCnPr>
                        <wps:spPr bwMode="auto">
                          <a:xfrm>
                            <a:off x="0" y="2401"/>
                            <a:ext cx="9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88"/>
                        <wps:cNvCnPr>
                          <a:cxnSpLocks noChangeShapeType="1"/>
                        </wps:cNvCnPr>
                        <wps:spPr bwMode="auto">
                          <a:xfrm>
                            <a:off x="5" y="0"/>
                            <a:ext cx="0" cy="24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87"/>
                        <wps:cNvCnPr>
                          <a:cxnSpLocks noChangeShapeType="1"/>
                        </wps:cNvCnPr>
                        <wps:spPr bwMode="auto">
                          <a:xfrm>
                            <a:off x="9803" y="0"/>
                            <a:ext cx="0" cy="24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Freeform 86"/>
                        <wps:cNvSpPr>
                          <a:spLocks/>
                        </wps:cNvSpPr>
                        <wps:spPr bwMode="auto">
                          <a:xfrm>
                            <a:off x="1378" y="75"/>
                            <a:ext cx="240" cy="1620"/>
                          </a:xfrm>
                          <a:custGeom>
                            <a:avLst/>
                            <a:gdLst>
                              <a:gd name="T0" fmla="+- 0 1379 1379"/>
                              <a:gd name="T1" fmla="*/ T0 w 240"/>
                              <a:gd name="T2" fmla="+- 0 76 76"/>
                              <a:gd name="T3" fmla="*/ 76 h 1620"/>
                              <a:gd name="T4" fmla="+- 0 1426 1379"/>
                              <a:gd name="T5" fmla="*/ T4 w 240"/>
                              <a:gd name="T6" fmla="+- 0 86 76"/>
                              <a:gd name="T7" fmla="*/ 86 h 1620"/>
                              <a:gd name="T8" fmla="+- 0 1464 1379"/>
                              <a:gd name="T9" fmla="*/ T8 w 240"/>
                              <a:gd name="T10" fmla="+- 0 115 76"/>
                              <a:gd name="T11" fmla="*/ 115 h 1620"/>
                              <a:gd name="T12" fmla="+- 0 1490 1379"/>
                              <a:gd name="T13" fmla="*/ T12 w 240"/>
                              <a:gd name="T14" fmla="+- 0 158 76"/>
                              <a:gd name="T15" fmla="*/ 158 h 1620"/>
                              <a:gd name="T16" fmla="+- 0 1499 1379"/>
                              <a:gd name="T17" fmla="*/ T16 w 240"/>
                              <a:gd name="T18" fmla="+- 0 210 76"/>
                              <a:gd name="T19" fmla="*/ 210 h 1620"/>
                              <a:gd name="T20" fmla="+- 0 1499 1379"/>
                              <a:gd name="T21" fmla="*/ T20 w 240"/>
                              <a:gd name="T22" fmla="+- 0 750 76"/>
                              <a:gd name="T23" fmla="*/ 750 h 1620"/>
                              <a:gd name="T24" fmla="+- 0 1508 1379"/>
                              <a:gd name="T25" fmla="*/ T24 w 240"/>
                              <a:gd name="T26" fmla="+- 0 803 76"/>
                              <a:gd name="T27" fmla="*/ 803 h 1620"/>
                              <a:gd name="T28" fmla="+- 0 1534 1379"/>
                              <a:gd name="T29" fmla="*/ T28 w 240"/>
                              <a:gd name="T30" fmla="+- 0 846 76"/>
                              <a:gd name="T31" fmla="*/ 846 h 1620"/>
                              <a:gd name="T32" fmla="+- 0 1572 1379"/>
                              <a:gd name="T33" fmla="*/ T32 w 240"/>
                              <a:gd name="T34" fmla="+- 0 875 76"/>
                              <a:gd name="T35" fmla="*/ 875 h 1620"/>
                              <a:gd name="T36" fmla="+- 0 1619 1379"/>
                              <a:gd name="T37" fmla="*/ T36 w 240"/>
                              <a:gd name="T38" fmla="+- 0 886 76"/>
                              <a:gd name="T39" fmla="*/ 886 h 1620"/>
                              <a:gd name="T40" fmla="+- 0 1572 1379"/>
                              <a:gd name="T41" fmla="*/ T40 w 240"/>
                              <a:gd name="T42" fmla="+- 0 896 76"/>
                              <a:gd name="T43" fmla="*/ 896 h 1620"/>
                              <a:gd name="T44" fmla="+- 0 1534 1379"/>
                              <a:gd name="T45" fmla="*/ T44 w 240"/>
                              <a:gd name="T46" fmla="+- 0 925 76"/>
                              <a:gd name="T47" fmla="*/ 925 h 1620"/>
                              <a:gd name="T48" fmla="+- 0 1508 1379"/>
                              <a:gd name="T49" fmla="*/ T48 w 240"/>
                              <a:gd name="T50" fmla="+- 0 968 76"/>
                              <a:gd name="T51" fmla="*/ 968 h 1620"/>
                              <a:gd name="T52" fmla="+- 0 1499 1379"/>
                              <a:gd name="T53" fmla="*/ T52 w 240"/>
                              <a:gd name="T54" fmla="+- 0 1020 76"/>
                              <a:gd name="T55" fmla="*/ 1020 h 1620"/>
                              <a:gd name="T56" fmla="+- 0 1499 1379"/>
                              <a:gd name="T57" fmla="*/ T56 w 240"/>
                              <a:gd name="T58" fmla="+- 0 1560 76"/>
                              <a:gd name="T59" fmla="*/ 1560 h 1620"/>
                              <a:gd name="T60" fmla="+- 0 1490 1379"/>
                              <a:gd name="T61" fmla="*/ T60 w 240"/>
                              <a:gd name="T62" fmla="+- 0 1613 76"/>
                              <a:gd name="T63" fmla="*/ 1613 h 1620"/>
                              <a:gd name="T64" fmla="+- 0 1464 1379"/>
                              <a:gd name="T65" fmla="*/ T64 w 240"/>
                              <a:gd name="T66" fmla="+- 0 1656 76"/>
                              <a:gd name="T67" fmla="*/ 1656 h 1620"/>
                              <a:gd name="T68" fmla="+- 0 1426 1379"/>
                              <a:gd name="T69" fmla="*/ T68 w 240"/>
                              <a:gd name="T70" fmla="+- 0 1685 76"/>
                              <a:gd name="T71" fmla="*/ 1685 h 1620"/>
                              <a:gd name="T72" fmla="+- 0 1379 1379"/>
                              <a:gd name="T73" fmla="*/ T72 w 240"/>
                              <a:gd name="T74" fmla="+- 0 1696 76"/>
                              <a:gd name="T75" fmla="*/ 1696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0" h="1620">
                                <a:moveTo>
                                  <a:pt x="0" y="0"/>
                                </a:moveTo>
                                <a:lnTo>
                                  <a:pt x="47" y="10"/>
                                </a:lnTo>
                                <a:lnTo>
                                  <a:pt x="85" y="39"/>
                                </a:lnTo>
                                <a:lnTo>
                                  <a:pt x="111" y="82"/>
                                </a:lnTo>
                                <a:lnTo>
                                  <a:pt x="120" y="134"/>
                                </a:lnTo>
                                <a:lnTo>
                                  <a:pt x="120" y="674"/>
                                </a:lnTo>
                                <a:lnTo>
                                  <a:pt x="129" y="727"/>
                                </a:lnTo>
                                <a:lnTo>
                                  <a:pt x="155" y="770"/>
                                </a:lnTo>
                                <a:lnTo>
                                  <a:pt x="193" y="799"/>
                                </a:lnTo>
                                <a:lnTo>
                                  <a:pt x="240" y="810"/>
                                </a:lnTo>
                                <a:lnTo>
                                  <a:pt x="193" y="820"/>
                                </a:lnTo>
                                <a:lnTo>
                                  <a:pt x="155" y="849"/>
                                </a:lnTo>
                                <a:lnTo>
                                  <a:pt x="129" y="892"/>
                                </a:lnTo>
                                <a:lnTo>
                                  <a:pt x="120" y="944"/>
                                </a:lnTo>
                                <a:lnTo>
                                  <a:pt x="120" y="1484"/>
                                </a:lnTo>
                                <a:lnTo>
                                  <a:pt x="111" y="1537"/>
                                </a:lnTo>
                                <a:lnTo>
                                  <a:pt x="85" y="1580"/>
                                </a:lnTo>
                                <a:lnTo>
                                  <a:pt x="47" y="1609"/>
                                </a:lnTo>
                                <a:lnTo>
                                  <a:pt x="0" y="16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85"/>
                        <wps:cNvSpPr txBox="1">
                          <a:spLocks noChangeArrowheads="1"/>
                        </wps:cNvSpPr>
                        <wps:spPr bwMode="auto">
                          <a:xfrm>
                            <a:off x="118" y="1083"/>
                            <a:ext cx="9474"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４．原生動物：</w:t>
                              </w:r>
                            </w:p>
                            <w:p w:rsidR="005A61F3" w:rsidRDefault="009C0E8C">
                              <w:pPr>
                                <w:tabs>
                                  <w:tab w:val="left" w:pos="1048"/>
                                </w:tabs>
                                <w:spacing w:before="27"/>
                                <w:rPr>
                                  <w:rFonts w:ascii="ＭＳ Ｐゴシック" w:eastAsia="ＭＳ Ｐゴシック"/>
                                  <w:sz w:val="24"/>
                                </w:rPr>
                              </w:pPr>
                              <w:r>
                                <w:rPr>
                                  <w:rFonts w:ascii="ＭＳ Ｐゴシック" w:eastAsia="ＭＳ Ｐゴシック" w:hint="eastAsia"/>
                                  <w:sz w:val="24"/>
                                </w:rPr>
                                <w:t>５．毒</w:t>
                              </w:r>
                              <w:r>
                                <w:rPr>
                                  <w:rFonts w:ascii="ＭＳ Ｐゴシック" w:eastAsia="ＭＳ Ｐゴシック" w:hint="eastAsia"/>
                                  <w:sz w:val="24"/>
                                </w:rPr>
                                <w:tab/>
                              </w:r>
                              <w:r>
                                <w:rPr>
                                  <w:rFonts w:ascii="ＭＳ Ｐゴシック" w:eastAsia="ＭＳ Ｐゴシック" w:hint="eastAsia"/>
                                  <w:sz w:val="24"/>
                                </w:rPr>
                                <w:t>素：</w:t>
                              </w:r>
                            </w:p>
                            <w:p w:rsidR="005A61F3" w:rsidRDefault="009C0E8C">
                              <w:pPr>
                                <w:spacing w:before="27" w:line="261" w:lineRule="auto"/>
                                <w:ind w:right="18"/>
                                <w:rPr>
                                  <w:rFonts w:ascii="ＭＳ Ｐゴシック" w:eastAsia="ＭＳ Ｐゴシック"/>
                                  <w:sz w:val="24"/>
                                </w:rPr>
                              </w:pPr>
                              <w:r>
                                <w:rPr>
                                  <w:rFonts w:ascii="ＭＳ Ｐゴシック" w:eastAsia="ＭＳ Ｐゴシック" w:hint="eastAsia"/>
                                  <w:sz w:val="24"/>
                                </w:rPr>
                                <w:t>６．家畜に病原性を有する生物剤：ヒト及び動物に対して重篤な疾患を起こす可能性がなく、伝播の危険性もないもの。</w:t>
                              </w:r>
                            </w:p>
                          </w:txbxContent>
                        </wps:txbx>
                        <wps:bodyPr rot="0" vert="horz" wrap="square" lIns="0" tIns="0" rIns="0" bIns="0" anchor="t" anchorCtr="0" upright="1">
                          <a:noAutofit/>
                        </wps:bodyPr>
                      </wps:wsp>
                      <wps:wsp>
                        <wps:cNvPr id="140" name="Text Box 84"/>
                        <wps:cNvSpPr txBox="1">
                          <a:spLocks noChangeArrowheads="1"/>
                        </wps:cNvSpPr>
                        <wps:spPr bwMode="auto">
                          <a:xfrm>
                            <a:off x="1169" y="748"/>
                            <a:ext cx="317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菌：</w:t>
                              </w:r>
                              <w:r>
                                <w:rPr>
                                  <w:rFonts w:ascii="ＭＳ Ｐゴシック" w:eastAsia="ＭＳ Ｐゴシック" w:hint="eastAsia"/>
                                  <w:sz w:val="24"/>
                                </w:rPr>
                                <w:t xml:space="preserve"> </w:t>
                              </w:r>
                              <w:r>
                                <w:rPr>
                                  <w:rFonts w:ascii="ＭＳ Ｐゴシック" w:eastAsia="ＭＳ Ｐゴシック" w:hint="eastAsia"/>
                                  <w:sz w:val="24"/>
                                </w:rPr>
                                <w:t>起こす可能性のないもの。</w:t>
                              </w:r>
                            </w:p>
                          </w:txbxContent>
                        </wps:txbx>
                        <wps:bodyPr rot="0" vert="horz" wrap="square" lIns="0" tIns="0" rIns="0" bIns="0" anchor="t" anchorCtr="0" upright="1">
                          <a:noAutofit/>
                        </wps:bodyPr>
                      </wps:wsp>
                      <wps:wsp>
                        <wps:cNvPr id="141" name="Text Box 83"/>
                        <wps:cNvSpPr txBox="1">
                          <a:spLocks noChangeArrowheads="1"/>
                        </wps:cNvSpPr>
                        <wps:spPr bwMode="auto">
                          <a:xfrm>
                            <a:off x="1853" y="414"/>
                            <a:ext cx="676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ヒトに重篤な疾病を起こし、或いは動物に獣医学的に重要な疾患を</w:t>
                              </w:r>
                            </w:p>
                          </w:txbxContent>
                        </wps:txbx>
                        <wps:bodyPr rot="0" vert="horz" wrap="square" lIns="0" tIns="0" rIns="0" bIns="0" anchor="t" anchorCtr="0" upright="1">
                          <a:noAutofit/>
                        </wps:bodyPr>
                      </wps:wsp>
                      <wps:wsp>
                        <wps:cNvPr id="142" name="Text Box 82"/>
                        <wps:cNvSpPr txBox="1">
                          <a:spLocks noChangeArrowheads="1"/>
                        </wps:cNvSpPr>
                        <wps:spPr bwMode="auto">
                          <a:xfrm>
                            <a:off x="1169" y="414"/>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菌：</w:t>
                              </w:r>
                            </w:p>
                          </w:txbxContent>
                        </wps:txbx>
                        <wps:bodyPr rot="0" vert="horz" wrap="square" lIns="0" tIns="0" rIns="0" bIns="0" anchor="t" anchorCtr="0" upright="1">
                          <a:noAutofit/>
                        </wps:bodyPr>
                      </wps:wsp>
                      <wps:wsp>
                        <wps:cNvPr id="143" name="Text Box 81"/>
                        <wps:cNvSpPr txBox="1">
                          <a:spLocks noChangeArrowheads="1"/>
                        </wps:cNvSpPr>
                        <wps:spPr bwMode="auto">
                          <a:xfrm>
                            <a:off x="118" y="414"/>
                            <a:ext cx="58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２．細</w:t>
                              </w:r>
                            </w:p>
                            <w:p w:rsidR="005A61F3" w:rsidRDefault="009C0E8C">
                              <w:pPr>
                                <w:spacing w:before="27"/>
                                <w:rPr>
                                  <w:rFonts w:ascii="ＭＳ Ｐゴシック" w:eastAsia="ＭＳ Ｐゴシック"/>
                                  <w:sz w:val="24"/>
                                </w:rPr>
                              </w:pPr>
                              <w:r>
                                <w:rPr>
                                  <w:rFonts w:ascii="ＭＳ Ｐゴシック" w:eastAsia="ＭＳ Ｐゴシック" w:hint="eastAsia"/>
                                  <w:sz w:val="24"/>
                                </w:rPr>
                                <w:t>３．真</w:t>
                              </w:r>
                            </w:p>
                          </w:txbxContent>
                        </wps:txbx>
                        <wps:bodyPr rot="0" vert="horz" wrap="square" lIns="0" tIns="0" rIns="0" bIns="0" anchor="t" anchorCtr="0" upright="1">
                          <a:noAutofit/>
                        </wps:bodyPr>
                      </wps:wsp>
                      <wps:wsp>
                        <wps:cNvPr id="144" name="Text Box 80"/>
                        <wps:cNvSpPr txBox="1">
                          <a:spLocks noChangeArrowheads="1"/>
                        </wps:cNvSpPr>
                        <wps:spPr bwMode="auto">
                          <a:xfrm>
                            <a:off x="118" y="78"/>
                            <a:ext cx="135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１．ウイルス：</w:t>
                              </w:r>
                            </w:p>
                          </w:txbxContent>
                        </wps:txbx>
                        <wps:bodyPr rot="0" vert="horz" wrap="square" lIns="0" tIns="0" rIns="0" bIns="0" anchor="t" anchorCtr="0" upright="1">
                          <a:noAutofit/>
                        </wps:bodyPr>
                      </wps:wsp>
                    </wpg:wgp>
                  </a:graphicData>
                </a:graphic>
              </wp:inline>
            </w:drawing>
          </mc:Choice>
          <mc:Fallback>
            <w:pict>
              <v:group id="Group 79" o:spid="_x0000_s1621" style="width:490.4pt;height:120.3pt;mso-position-horizontal-relative:char;mso-position-vertical-relative:line" coordsize="9808,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">
                <v:line id="Line 90" o:spid="_x0000_s1622" style="position:absolute;visibility:visible;mso-wrap-style:square" from="0,5" to="9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89" o:spid="_x0000_s1623" style="position:absolute;visibility:visible;mso-wrap-style:square" from="0,2401" to="9808,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Line 88" o:spid="_x0000_s1624" style="position:absolute;visibility:visible;mso-wrap-style:square" from="5,0" to="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line id="Line 87" o:spid="_x0000_s1625" style="position:absolute;visibility:visible;mso-wrap-style:square" from="9803,0" to="9803,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j0wgAAANwAAAAPAAAAZHJzL2Rvd25yZXYueG1sRE/JasMw&#10;EL0H8g9iAr0lcluI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CrF9j0wgAAANwAAAAPAAAA&#10;AAAAAAAAAAAAAAcCAABkcnMvZG93bnJldi54bWxQSwUGAAAAAAMAAwC3AAAA9gIAAAAA&#10;" strokeweight=".48pt"/>
                <v:shape id="Freeform 86" o:spid="_x0000_s1626" style="position:absolute;left:1378;top:75;width:240;height:1620;visibility:visible;mso-wrap-style:square;v-text-anchor:top" coordsize="2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" path="m,l47,10,85,39r26,43l120,134r,540l129,727r26,43l193,799r47,11l193,820r-38,29l129,892r-9,52l120,1484r-9,53l85,1580r-38,29l,1620e" filled="f">
                  <v:path arrowok="t" o:connecttype="custom" o:connectlocs="0,76;47,86;85,115;111,158;120,210;120,750;129,803;155,846;193,875;240,886;193,896;155,925;129,968;120,1020;120,1560;111,1613;85,1656;47,1685;0,1696" o:connectangles="0,0,0,0,0,0,0,0,0,0,0,0,0,0,0,0,0,0,0"/>
                </v:shape>
                <v:shape id="Text Box 85" o:spid="_x0000_s1627" type="#_x0000_t202" style="position:absolute;left:118;top:1083;width:9474;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４．原生動物：</w:t>
                        </w:r>
                      </w:p>
                      <w:p w:rsidR="005A61F3" w:rsidRDefault="009C0E8C">
                        <w:pPr>
                          <w:tabs>
                            <w:tab w:val="left" w:pos="1048"/>
                          </w:tabs>
                          <w:spacing w:before="27"/>
                          <w:rPr>
                            <w:rFonts w:ascii="ＭＳ Ｐゴシック" w:eastAsia="ＭＳ Ｐゴシック"/>
                            <w:sz w:val="24"/>
                          </w:rPr>
                        </w:pPr>
                        <w:r>
                          <w:rPr>
                            <w:rFonts w:ascii="ＭＳ Ｐゴシック" w:eastAsia="ＭＳ Ｐゴシック" w:hint="eastAsia"/>
                            <w:sz w:val="24"/>
                          </w:rPr>
                          <w:t>５．毒</w:t>
                        </w:r>
                        <w:r>
                          <w:rPr>
                            <w:rFonts w:ascii="ＭＳ Ｐゴシック" w:eastAsia="ＭＳ Ｐゴシック" w:hint="eastAsia"/>
                            <w:sz w:val="24"/>
                          </w:rPr>
                          <w:tab/>
                        </w:r>
                        <w:r>
                          <w:rPr>
                            <w:rFonts w:ascii="ＭＳ Ｐゴシック" w:eastAsia="ＭＳ Ｐゴシック" w:hint="eastAsia"/>
                            <w:sz w:val="24"/>
                          </w:rPr>
                          <w:t>素：</w:t>
                        </w:r>
                      </w:p>
                      <w:p w:rsidR="005A61F3" w:rsidRDefault="009C0E8C">
                        <w:pPr>
                          <w:spacing w:before="27" w:line="261" w:lineRule="auto"/>
                          <w:ind w:right="18"/>
                          <w:rPr>
                            <w:rFonts w:ascii="ＭＳ Ｐゴシック" w:eastAsia="ＭＳ Ｐゴシック"/>
                            <w:sz w:val="24"/>
                          </w:rPr>
                        </w:pPr>
                        <w:r>
                          <w:rPr>
                            <w:rFonts w:ascii="ＭＳ Ｐゴシック" w:eastAsia="ＭＳ Ｐゴシック" w:hint="eastAsia"/>
                            <w:sz w:val="24"/>
                          </w:rPr>
                          <w:t>６．家畜に病原性を有する生物剤：ヒト及び動物に対して重篤な疾患を起こす可能性がなく、伝播の危険性もないもの。</w:t>
                        </w:r>
                      </w:p>
                    </w:txbxContent>
                  </v:textbox>
                </v:shape>
                <v:shape id="Text Box 84" o:spid="_x0000_s1628" type="#_x0000_t202" style="position:absolute;left:1169;top:748;width:31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菌：</w:t>
                        </w:r>
                        <w:r>
                          <w:rPr>
                            <w:rFonts w:ascii="ＭＳ Ｐゴシック" w:eastAsia="ＭＳ Ｐゴシック" w:hint="eastAsia"/>
                            <w:sz w:val="24"/>
                          </w:rPr>
                          <w:t xml:space="preserve"> </w:t>
                        </w:r>
                        <w:r>
                          <w:rPr>
                            <w:rFonts w:ascii="ＭＳ Ｐゴシック" w:eastAsia="ＭＳ Ｐゴシック" w:hint="eastAsia"/>
                            <w:sz w:val="24"/>
                          </w:rPr>
                          <w:t>起こす可能性のないもの。</w:t>
                        </w:r>
                      </w:p>
                    </w:txbxContent>
                  </v:textbox>
                </v:shape>
                <v:shape id="Text Box 83" o:spid="_x0000_s1629" type="#_x0000_t202" style="position:absolute;left:1853;top:414;width:676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ヒトに重篤な疾病を起こし、或いは動物に獣医学的に重要な疾患を</w:t>
                        </w:r>
                      </w:p>
                    </w:txbxContent>
                  </v:textbox>
                </v:shape>
                <v:shape id="Text Box 82" o:spid="_x0000_s1630" type="#_x0000_t202" style="position:absolute;left:1169;top:414;width:38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菌：</w:t>
                        </w:r>
                      </w:p>
                    </w:txbxContent>
                  </v:textbox>
                </v:shape>
                <v:shape id="Text Box 81" o:spid="_x0000_s1631" type="#_x0000_t202" style="position:absolute;left:118;top:414;width:58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２．細</w:t>
                        </w:r>
                      </w:p>
                      <w:p w:rsidR="005A61F3" w:rsidRDefault="009C0E8C">
                        <w:pPr>
                          <w:spacing w:before="27"/>
                          <w:rPr>
                            <w:rFonts w:ascii="ＭＳ Ｐゴシック" w:eastAsia="ＭＳ Ｐゴシック"/>
                            <w:sz w:val="24"/>
                          </w:rPr>
                        </w:pPr>
                        <w:r>
                          <w:rPr>
                            <w:rFonts w:ascii="ＭＳ Ｐゴシック" w:eastAsia="ＭＳ Ｐゴシック" w:hint="eastAsia"/>
                            <w:sz w:val="24"/>
                          </w:rPr>
                          <w:t>３．真</w:t>
                        </w:r>
                      </w:p>
                    </w:txbxContent>
                  </v:textbox>
                </v:shape>
                <v:shape id="Text Box 80" o:spid="_x0000_s1632" type="#_x0000_t202" style="position:absolute;left:118;top:78;width:135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A61F3" w:rsidRDefault="009C0E8C">
                        <w:pPr>
                          <w:spacing w:line="274" w:lineRule="exact"/>
                          <w:rPr>
                            <w:rFonts w:ascii="ＭＳ Ｐゴシック" w:eastAsia="ＭＳ Ｐゴシック"/>
                            <w:sz w:val="24"/>
                          </w:rPr>
                        </w:pPr>
                        <w:r>
                          <w:rPr>
                            <w:rFonts w:ascii="ＭＳ Ｐゴシック" w:eastAsia="ＭＳ Ｐゴシック" w:hint="eastAsia"/>
                            <w:sz w:val="24"/>
                          </w:rPr>
                          <w:t>１．ウイルス：</w:t>
                        </w:r>
                      </w:p>
                    </w:txbxContent>
                  </v:textbox>
                </v:shape>
                <w10:anchorlock/>
              </v:group>
            </w:pict>
          </mc:Fallback>
        </mc:AlternateContent>
      </w:r>
    </w:p>
    <w:p w:rsidR="005A61F3" w:rsidRDefault="005A61F3">
      <w:pPr>
        <w:pStyle w:val="a3"/>
        <w:rPr>
          <w:rFonts w:ascii="ＭＳ Ｐゴシック"/>
          <w:sz w:val="19"/>
        </w:rPr>
      </w:pPr>
    </w:p>
    <w:p w:rsidR="005A61F3" w:rsidRDefault="009C0E8C">
      <w:pPr>
        <w:pStyle w:val="a3"/>
        <w:spacing w:before="66"/>
        <w:ind w:left="227"/>
        <w:rPr>
          <w:rFonts w:ascii="ＭＳ Ｐゴシック" w:eastAsia="ＭＳ Ｐゴシック"/>
        </w:rPr>
      </w:pPr>
      <w:r>
        <w:rPr>
          <w:rFonts w:ascii="ＭＳ Ｐゴシック" w:eastAsia="ＭＳ Ｐゴシック" w:hint="eastAsia"/>
        </w:rPr>
        <w:t>レベル２</w:t>
      </w:r>
      <w:r>
        <w:rPr>
          <w:rFonts w:ascii="ＭＳ Ｐゴシック" w:eastAsia="ＭＳ Ｐゴシック" w:hint="eastAsia"/>
        </w:rPr>
        <w:t xml:space="preserve"> </w:t>
      </w:r>
      <w:r>
        <w:rPr>
          <w:rFonts w:ascii="ＭＳ Ｐゴシック" w:eastAsia="ＭＳ Ｐゴシック" w:hint="eastAsia"/>
        </w:rPr>
        <w:t>（１）通常の微生物学実験室を、場所・用途を限定した上で用いる。</w:t>
      </w:r>
    </w:p>
    <w:p w:rsidR="005A61F3" w:rsidRDefault="009C0E8C">
      <w:pPr>
        <w:pStyle w:val="a3"/>
        <w:spacing w:before="28"/>
        <w:ind w:left="1196"/>
        <w:rPr>
          <w:rFonts w:ascii="ＭＳ Ｐゴシック" w:eastAsia="ＭＳ Ｐゴシック"/>
        </w:rPr>
      </w:pPr>
      <w:r>
        <w:rPr>
          <w:rFonts w:ascii="ＭＳ Ｐゴシック" w:eastAsia="ＭＳ Ｐゴシック" w:hint="eastAsia"/>
        </w:rPr>
        <w:t>（２）エアロゾル発生のおそれのある実験は生物学用安全キャビネットの中で行う。</w:t>
      </w:r>
    </w:p>
    <w:p w:rsidR="005A61F3" w:rsidRDefault="009C0E8C">
      <w:pPr>
        <w:pStyle w:val="a3"/>
        <w:spacing w:before="27" w:after="13"/>
        <w:ind w:left="1196"/>
        <w:rPr>
          <w:rFonts w:ascii="ＭＳ Ｐゴシック" w:eastAsia="ＭＳ Ｐゴシック"/>
        </w:rPr>
      </w:pPr>
      <w:r>
        <w:rPr>
          <w:rFonts w:ascii="ＭＳ Ｐゴシック" w:eastAsia="ＭＳ Ｐゴシック" w:hint="eastAsia"/>
        </w:rPr>
        <w:t>（３）実験進行中はドアを閉め、一般外来者の立入りを禁止する。</w:t>
      </w:r>
    </w:p>
    <w:p w:rsidR="005A61F3" w:rsidRDefault="00177550">
      <w:pPr>
        <w:pStyle w:val="a3"/>
        <w:ind w:left="108"/>
        <w:rPr>
          <w:rFonts w:ascii="ＭＳ Ｐゴシック"/>
          <w:sz w:val="20"/>
        </w:rPr>
      </w:pPr>
      <w:r>
        <w:rPr>
          <w:rFonts w:ascii="ＭＳ Ｐゴシック"/>
          <w:noProof/>
          <w:sz w:val="20"/>
          <w:lang w:eastAsia="ja-JP"/>
        </w:rPr>
        <mc:AlternateContent>
          <mc:Choice Requires="wps">
            <w:drawing>
              <wp:inline distT="0" distB="0" distL="0" distR="0">
                <wp:extent cx="6221730" cy="3435985"/>
                <wp:effectExtent l="8255" t="9525" r="8890" b="12065"/>
                <wp:docPr id="1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34359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202" w:firstLine="242"/>
                              <w:jc w:val="both"/>
                              <w:rPr>
                                <w:rFonts w:ascii="ＭＳ Ｐゴシック" w:eastAsia="ＭＳ Ｐゴシック"/>
                              </w:rPr>
                            </w:pPr>
                            <w:r>
                              <w:rPr>
                                <w:rFonts w:ascii="ＭＳ Ｐゴシック" w:eastAsia="ＭＳ Ｐゴシック" w:hint="eastAsia"/>
                              </w:rPr>
                              <w:t>重症急性呼吸器症候群</w:t>
                            </w:r>
                            <w:r>
                              <w:rPr>
                                <w:rFonts w:ascii="ＭＳ Ｐゴシック" w:eastAsia="ＭＳ Ｐゴシック" w:hint="eastAsia"/>
                              </w:rPr>
                              <w:t>(SARS)</w:t>
                            </w:r>
                            <w:r>
                              <w:rPr>
                                <w:rFonts w:ascii="ＭＳ Ｐゴシック" w:eastAsia="ＭＳ Ｐゴシック" w:hint="eastAsia"/>
                              </w:rPr>
                              <w:t>、コロナウイルス、デング熱ウイルス、日本脳炎ウイルス、狂犬病ウイルス、サル痘ウイルス、高病原性トリインフルエンザウイルス、リンパ球性脈絡髄膜炎ウイルス、ポリオウイルス、Ｅ型肝炎ウイルス、Ａ型肝炎ウイルス</w:t>
                            </w:r>
                          </w:p>
                          <w:p w:rsidR="005A61F3" w:rsidRDefault="009C0E8C">
                            <w:pPr>
                              <w:pStyle w:val="a3"/>
                              <w:tabs>
                                <w:tab w:val="left" w:pos="1118"/>
                              </w:tabs>
                              <w:ind w:left="109"/>
                              <w:rPr>
                                <w:rFonts w:ascii="ＭＳ Ｐゴシック" w:eastAsia="ＭＳ Ｐゴシック"/>
                              </w:rPr>
                            </w:pPr>
                            <w:r>
                              <w:rPr>
                                <w:rFonts w:ascii="ＭＳ Ｐゴシック" w:eastAsia="ＭＳ Ｐゴシック" w:hint="eastAsia"/>
                              </w:rPr>
                              <w:t>２．細</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7" w:line="261" w:lineRule="auto"/>
                              <w:ind w:left="109" w:right="163" w:firstLine="242"/>
                              <w:rPr>
                                <w:rFonts w:ascii="ＭＳ Ｐゴシック" w:eastAsia="ＭＳ Ｐゴシック"/>
                              </w:rPr>
                            </w:pPr>
                            <w:r>
                              <w:rPr>
                                <w:rFonts w:ascii="ＭＳ Ｐゴシック" w:eastAsia="ＭＳ Ｐゴシック" w:hint="eastAsia"/>
                              </w:rPr>
                              <w:t>コレラ菌、赤痢菌、ボツリヌス菌、ジフテリア菌、オウム病クラミジア、シラミ媒介性回帰熱ボレリア又はダニ媒介性回帰熱ボレリア、ライム病ボレリア、レジオネラ属菌、レプトスピラ、塹壕熱リケッチア、腸管出血性大腸菌</w:t>
                            </w:r>
                          </w:p>
                          <w:p w:rsidR="005A61F3" w:rsidRDefault="009C0E8C">
                            <w:pPr>
                              <w:pStyle w:val="a3"/>
                              <w:ind w:left="109"/>
                              <w:rPr>
                                <w:rFonts w:ascii="ＭＳ Ｐゴシック" w:eastAsia="ＭＳ Ｐゴシック"/>
                              </w:rPr>
                            </w:pPr>
                            <w:r>
                              <w:rPr>
                                <w:rFonts w:ascii="ＭＳ Ｐゴシック" w:eastAsia="ＭＳ Ｐゴシック" w:hint="eastAsia"/>
                              </w:rPr>
                              <w:t>４．原生動物：</w:t>
                            </w:r>
                          </w:p>
                          <w:p w:rsidR="005A61F3" w:rsidRDefault="009C0E8C">
                            <w:pPr>
                              <w:pStyle w:val="a3"/>
                              <w:spacing w:before="28" w:line="261" w:lineRule="auto"/>
                              <w:ind w:left="109" w:right="157" w:firstLine="242"/>
                              <w:rPr>
                                <w:rFonts w:ascii="ＭＳ Ｐゴシック" w:eastAsia="ＭＳ Ｐゴシック"/>
                              </w:rPr>
                            </w:pPr>
                            <w:r>
                              <w:rPr>
                                <w:rFonts w:ascii="ＭＳ Ｐゴシック" w:eastAsia="ＭＳ Ｐゴシック" w:hint="eastAsia"/>
                              </w:rPr>
                              <w:t>単包条虫又は多包条虫、熱帯熱マラリア原虫</w:t>
                            </w:r>
                            <w:r>
                              <w:rPr>
                                <w:rFonts w:ascii="ＭＳ Ｐゴシック" w:eastAsia="ＭＳ Ｐゴシック" w:hint="eastAsia"/>
                              </w:rPr>
                              <w:t>、三日熱マラリア原虫卵形マラリア原虫又は四日熱マラリア原虫</w:t>
                            </w:r>
                          </w:p>
                          <w:p w:rsidR="005A61F3" w:rsidRDefault="009C0E8C">
                            <w:pPr>
                              <w:pStyle w:val="a3"/>
                              <w:tabs>
                                <w:tab w:val="left" w:pos="1157"/>
                              </w:tabs>
                              <w:spacing w:line="307" w:lineRule="exact"/>
                              <w:ind w:left="109"/>
                              <w:rPr>
                                <w:rFonts w:ascii="ＭＳ Ｐゴシック" w:eastAsia="ＭＳ Ｐゴシック"/>
                              </w:rPr>
                            </w:pPr>
                            <w:r>
                              <w:rPr>
                                <w:rFonts w:ascii="ＭＳ Ｐゴシック" w:eastAsia="ＭＳ Ｐゴシック" w:hint="eastAsia"/>
                              </w:rPr>
                              <w:t>５．毒</w:t>
                            </w:r>
                            <w:r>
                              <w:rPr>
                                <w:rFonts w:ascii="ＭＳ Ｐゴシック" w:eastAsia="ＭＳ Ｐゴシック" w:hint="eastAsia"/>
                              </w:rPr>
                              <w:tab/>
                            </w:r>
                            <w:r>
                              <w:rPr>
                                <w:rFonts w:ascii="ＭＳ Ｐゴシック" w:eastAsia="ＭＳ Ｐゴシック" w:hint="eastAsia"/>
                              </w:rPr>
                              <w:t>素：</w:t>
                            </w:r>
                          </w:p>
                          <w:p w:rsidR="005A61F3" w:rsidRDefault="009C0E8C">
                            <w:pPr>
                              <w:pStyle w:val="a3"/>
                              <w:spacing w:before="27" w:line="261" w:lineRule="auto"/>
                              <w:ind w:left="109" w:right="139" w:firstLine="242"/>
                              <w:rPr>
                                <w:rFonts w:ascii="ＭＳ Ｐゴシック" w:eastAsia="ＭＳ Ｐゴシック"/>
                              </w:rPr>
                            </w:pPr>
                            <w:r>
                              <w:rPr>
                                <w:rFonts w:ascii="ＭＳ Ｐゴシック" w:eastAsia="ＭＳ Ｐゴシック" w:hint="eastAsia"/>
                              </w:rPr>
                              <w:t>ボツリヌス毒素、ウェルシュ菌毒素、黄色ブドウ球菌毒素、ベロ毒素、コレラ毒素、デアセトキシスシルペノール毒素、アフラトキシン、アブリン、コノトキシン、</w:t>
                            </w:r>
                            <w:r>
                              <w:rPr>
                                <w:rFonts w:ascii="ＭＳ Ｐゴシック" w:eastAsia="ＭＳ Ｐゴシック" w:hint="eastAsia"/>
                              </w:rPr>
                              <w:t>T-2</w:t>
                            </w:r>
                            <w:r>
                              <w:rPr>
                                <w:rFonts w:ascii="ＭＳ Ｐゴシック" w:eastAsia="ＭＳ Ｐゴシック" w:hint="eastAsia"/>
                              </w:rPr>
                              <w:t>トキシン、</w:t>
                            </w:r>
                            <w:r>
                              <w:rPr>
                                <w:rFonts w:ascii="ＭＳ Ｐゴシック" w:eastAsia="ＭＳ Ｐゴシック" w:hint="eastAsia"/>
                              </w:rPr>
                              <w:t>HT-2</w:t>
                            </w:r>
                            <w:r>
                              <w:rPr>
                                <w:rFonts w:ascii="ＭＳ Ｐゴシック" w:eastAsia="ＭＳ Ｐゴシック" w:hint="eastAsia"/>
                              </w:rPr>
                              <w:t>トキシン、テトロドトキシン、ビスカムアルバムレクチン、ボルケンシン、ミクロシスチン、モデシン</w:t>
                            </w:r>
                          </w:p>
                          <w:p w:rsidR="005A61F3" w:rsidRDefault="009C0E8C">
                            <w:pPr>
                              <w:pStyle w:val="a3"/>
                              <w:spacing w:before="1"/>
                              <w:ind w:left="109"/>
                              <w:rPr>
                                <w:rFonts w:ascii="ＭＳ Ｐゴシック" w:eastAsia="ＭＳ Ｐゴシック"/>
                              </w:rPr>
                            </w:pPr>
                            <w:r>
                              <w:rPr>
                                <w:rFonts w:ascii="ＭＳ Ｐゴシック" w:eastAsia="ＭＳ Ｐゴシック" w:hint="eastAsia"/>
                              </w:rPr>
                              <w:t>６．家畜に病原性を有する生物剤：牛疫ウイルス、牛肺疫菌</w:t>
                            </w:r>
                          </w:p>
                        </w:txbxContent>
                      </wps:txbx>
                      <wps:bodyPr rot="0" vert="horz" wrap="square" lIns="0" tIns="0" rIns="0" bIns="0" anchor="t" anchorCtr="0" upright="1">
                        <a:noAutofit/>
                      </wps:bodyPr>
                    </wps:wsp>
                  </a:graphicData>
                </a:graphic>
              </wp:inline>
            </w:drawing>
          </mc:Choice>
          <mc:Fallback>
            <w:pict>
              <v:shape id="Text Box 78" o:spid="_x0000_s1633" type="#_x0000_t202" style="width:489.9pt;height:2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KigIAACUFAAAOAAAAZHJzL2Uyb0RvYy54bWysVG1v2yAQ/j5p/wHxPbWduG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" filled="f" strokeweight=".48pt">
                <v:textbox inset="0,0,0,0">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202" w:firstLine="242"/>
                        <w:jc w:val="both"/>
                        <w:rPr>
                          <w:rFonts w:ascii="ＭＳ Ｐゴシック" w:eastAsia="ＭＳ Ｐゴシック"/>
                        </w:rPr>
                      </w:pPr>
                      <w:r>
                        <w:rPr>
                          <w:rFonts w:ascii="ＭＳ Ｐゴシック" w:eastAsia="ＭＳ Ｐゴシック" w:hint="eastAsia"/>
                        </w:rPr>
                        <w:t>重症急性呼吸器症候群</w:t>
                      </w:r>
                      <w:r>
                        <w:rPr>
                          <w:rFonts w:ascii="ＭＳ Ｐゴシック" w:eastAsia="ＭＳ Ｐゴシック" w:hint="eastAsia"/>
                        </w:rPr>
                        <w:t>(SARS)</w:t>
                      </w:r>
                      <w:r>
                        <w:rPr>
                          <w:rFonts w:ascii="ＭＳ Ｐゴシック" w:eastAsia="ＭＳ Ｐゴシック" w:hint="eastAsia"/>
                        </w:rPr>
                        <w:t>、コロナウイルス、デング熱ウイルス、日本脳炎ウイルス、狂犬病ウイルス、サル痘ウイルス、高病原性トリインフルエンザウイルス、リンパ球性脈絡髄膜炎ウイルス、ポリオウイルス、Ｅ型肝炎ウイルス、Ａ型肝炎ウイルス</w:t>
                      </w:r>
                    </w:p>
                    <w:p w:rsidR="005A61F3" w:rsidRDefault="009C0E8C">
                      <w:pPr>
                        <w:pStyle w:val="a3"/>
                        <w:tabs>
                          <w:tab w:val="left" w:pos="1118"/>
                        </w:tabs>
                        <w:ind w:left="109"/>
                        <w:rPr>
                          <w:rFonts w:ascii="ＭＳ Ｐゴシック" w:eastAsia="ＭＳ Ｐゴシック"/>
                        </w:rPr>
                      </w:pPr>
                      <w:r>
                        <w:rPr>
                          <w:rFonts w:ascii="ＭＳ Ｐゴシック" w:eastAsia="ＭＳ Ｐゴシック" w:hint="eastAsia"/>
                        </w:rPr>
                        <w:t>２．細</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7" w:line="261" w:lineRule="auto"/>
                        <w:ind w:left="109" w:right="163" w:firstLine="242"/>
                        <w:rPr>
                          <w:rFonts w:ascii="ＭＳ Ｐゴシック" w:eastAsia="ＭＳ Ｐゴシック"/>
                        </w:rPr>
                      </w:pPr>
                      <w:r>
                        <w:rPr>
                          <w:rFonts w:ascii="ＭＳ Ｐゴシック" w:eastAsia="ＭＳ Ｐゴシック" w:hint="eastAsia"/>
                        </w:rPr>
                        <w:t>コレラ菌、赤痢菌、ボツリヌス菌、ジフテリア菌、オウム病クラミジア、シラミ媒介性回帰熱ボレリア又はダニ媒介性回帰熱ボレリア、ライム病ボレリア、レジオネラ属菌、レプトスピラ、塹壕熱リケッチア、腸管出血性大腸菌</w:t>
                      </w:r>
                    </w:p>
                    <w:p w:rsidR="005A61F3" w:rsidRDefault="009C0E8C">
                      <w:pPr>
                        <w:pStyle w:val="a3"/>
                        <w:ind w:left="109"/>
                        <w:rPr>
                          <w:rFonts w:ascii="ＭＳ Ｐゴシック" w:eastAsia="ＭＳ Ｐゴシック"/>
                        </w:rPr>
                      </w:pPr>
                      <w:r>
                        <w:rPr>
                          <w:rFonts w:ascii="ＭＳ Ｐゴシック" w:eastAsia="ＭＳ Ｐゴシック" w:hint="eastAsia"/>
                        </w:rPr>
                        <w:t>４．原生動物：</w:t>
                      </w:r>
                    </w:p>
                    <w:p w:rsidR="005A61F3" w:rsidRDefault="009C0E8C">
                      <w:pPr>
                        <w:pStyle w:val="a3"/>
                        <w:spacing w:before="28" w:line="261" w:lineRule="auto"/>
                        <w:ind w:left="109" w:right="157" w:firstLine="242"/>
                        <w:rPr>
                          <w:rFonts w:ascii="ＭＳ Ｐゴシック" w:eastAsia="ＭＳ Ｐゴシック"/>
                        </w:rPr>
                      </w:pPr>
                      <w:r>
                        <w:rPr>
                          <w:rFonts w:ascii="ＭＳ Ｐゴシック" w:eastAsia="ＭＳ Ｐゴシック" w:hint="eastAsia"/>
                        </w:rPr>
                        <w:t>単包条虫又は多包条虫、熱帯熱マラリア原虫</w:t>
                      </w:r>
                      <w:r>
                        <w:rPr>
                          <w:rFonts w:ascii="ＭＳ Ｐゴシック" w:eastAsia="ＭＳ Ｐゴシック" w:hint="eastAsia"/>
                        </w:rPr>
                        <w:t>、三日熱マラリア原虫卵形マラリア原虫又は四日熱マラリア原虫</w:t>
                      </w:r>
                    </w:p>
                    <w:p w:rsidR="005A61F3" w:rsidRDefault="009C0E8C">
                      <w:pPr>
                        <w:pStyle w:val="a3"/>
                        <w:tabs>
                          <w:tab w:val="left" w:pos="1157"/>
                        </w:tabs>
                        <w:spacing w:line="307" w:lineRule="exact"/>
                        <w:ind w:left="109"/>
                        <w:rPr>
                          <w:rFonts w:ascii="ＭＳ Ｐゴシック" w:eastAsia="ＭＳ Ｐゴシック"/>
                        </w:rPr>
                      </w:pPr>
                      <w:r>
                        <w:rPr>
                          <w:rFonts w:ascii="ＭＳ Ｐゴシック" w:eastAsia="ＭＳ Ｐゴシック" w:hint="eastAsia"/>
                        </w:rPr>
                        <w:t>５．毒</w:t>
                      </w:r>
                      <w:r>
                        <w:rPr>
                          <w:rFonts w:ascii="ＭＳ Ｐゴシック" w:eastAsia="ＭＳ Ｐゴシック" w:hint="eastAsia"/>
                        </w:rPr>
                        <w:tab/>
                      </w:r>
                      <w:r>
                        <w:rPr>
                          <w:rFonts w:ascii="ＭＳ Ｐゴシック" w:eastAsia="ＭＳ Ｐゴシック" w:hint="eastAsia"/>
                        </w:rPr>
                        <w:t>素：</w:t>
                      </w:r>
                    </w:p>
                    <w:p w:rsidR="005A61F3" w:rsidRDefault="009C0E8C">
                      <w:pPr>
                        <w:pStyle w:val="a3"/>
                        <w:spacing w:before="27" w:line="261" w:lineRule="auto"/>
                        <w:ind w:left="109" w:right="139" w:firstLine="242"/>
                        <w:rPr>
                          <w:rFonts w:ascii="ＭＳ Ｐゴシック" w:eastAsia="ＭＳ Ｐゴシック"/>
                        </w:rPr>
                      </w:pPr>
                      <w:r>
                        <w:rPr>
                          <w:rFonts w:ascii="ＭＳ Ｐゴシック" w:eastAsia="ＭＳ Ｐゴシック" w:hint="eastAsia"/>
                        </w:rPr>
                        <w:t>ボツリヌス毒素、ウェルシュ菌毒素、黄色ブドウ球菌毒素、ベロ毒素、コレラ毒素、デアセトキシスシルペノール毒素、アフラトキシン、アブリン、コノトキシン、</w:t>
                      </w:r>
                      <w:r>
                        <w:rPr>
                          <w:rFonts w:ascii="ＭＳ Ｐゴシック" w:eastAsia="ＭＳ Ｐゴシック" w:hint="eastAsia"/>
                        </w:rPr>
                        <w:t>T-2</w:t>
                      </w:r>
                      <w:r>
                        <w:rPr>
                          <w:rFonts w:ascii="ＭＳ Ｐゴシック" w:eastAsia="ＭＳ Ｐゴシック" w:hint="eastAsia"/>
                        </w:rPr>
                        <w:t>トキシン、</w:t>
                      </w:r>
                      <w:r>
                        <w:rPr>
                          <w:rFonts w:ascii="ＭＳ Ｐゴシック" w:eastAsia="ＭＳ Ｐゴシック" w:hint="eastAsia"/>
                        </w:rPr>
                        <w:t>HT-2</w:t>
                      </w:r>
                      <w:r>
                        <w:rPr>
                          <w:rFonts w:ascii="ＭＳ Ｐゴシック" w:eastAsia="ＭＳ Ｐゴシック" w:hint="eastAsia"/>
                        </w:rPr>
                        <w:t>トキシン、テトロドトキシン、ビスカムアルバムレクチン、ボルケンシン、ミクロシスチン、モデシン</w:t>
                      </w:r>
                    </w:p>
                    <w:p w:rsidR="005A61F3" w:rsidRDefault="009C0E8C">
                      <w:pPr>
                        <w:pStyle w:val="a3"/>
                        <w:spacing w:before="1"/>
                        <w:ind w:left="109"/>
                        <w:rPr>
                          <w:rFonts w:ascii="ＭＳ Ｐゴシック" w:eastAsia="ＭＳ Ｐゴシック"/>
                        </w:rPr>
                      </w:pPr>
                      <w:r>
                        <w:rPr>
                          <w:rFonts w:ascii="ＭＳ Ｐゴシック" w:eastAsia="ＭＳ Ｐゴシック" w:hint="eastAsia"/>
                        </w:rPr>
                        <w:t>６．家畜に病原性を有する生物剤：牛疫ウイルス、牛肺疫菌</w:t>
                      </w:r>
                    </w:p>
                  </w:txbxContent>
                </v:textbox>
                <w10:anchorlock/>
              </v:shape>
            </w:pict>
          </mc:Fallback>
        </mc:AlternateContent>
      </w:r>
    </w:p>
    <w:p w:rsidR="005A61F3" w:rsidRDefault="005A61F3">
      <w:pPr>
        <w:pStyle w:val="a3"/>
        <w:spacing w:before="4"/>
        <w:rPr>
          <w:rFonts w:ascii="ＭＳ Ｐゴシック"/>
          <w:sz w:val="19"/>
        </w:rPr>
      </w:pPr>
    </w:p>
    <w:p w:rsidR="005A61F3" w:rsidRDefault="009C0E8C">
      <w:pPr>
        <w:pStyle w:val="a3"/>
        <w:spacing w:before="67" w:line="261" w:lineRule="auto"/>
        <w:ind w:left="1558" w:right="267" w:hanging="1331"/>
        <w:rPr>
          <w:rFonts w:ascii="ＭＳ Ｐゴシック" w:eastAsia="ＭＳ Ｐゴシック"/>
        </w:rPr>
      </w:pPr>
      <w:r>
        <w:rPr>
          <w:rFonts w:ascii="ＭＳ Ｐゴシック" w:eastAsia="ＭＳ Ｐゴシック" w:hint="eastAsia"/>
        </w:rPr>
        <w:t>レベル３</w:t>
      </w:r>
      <w:r>
        <w:rPr>
          <w:rFonts w:ascii="ＭＳ Ｐゴシック" w:eastAsia="ＭＳ Ｐゴシック" w:hint="eastAsia"/>
        </w:rPr>
        <w:t xml:space="preserve"> </w:t>
      </w:r>
      <w:r>
        <w:rPr>
          <w:rFonts w:ascii="ＭＳ Ｐゴシック" w:eastAsia="ＭＳ Ｐゴシック" w:hint="eastAsia"/>
        </w:rPr>
        <w:t>（１）実験室及びそこへの廊下を含めた管理区域の立入り制限、二重ドア又はエアロックにより外部と隔離された実験室を用いる。</w:t>
      </w:r>
    </w:p>
    <w:p w:rsidR="005A61F3" w:rsidRDefault="009C0E8C">
      <w:pPr>
        <w:pStyle w:val="a3"/>
        <w:spacing w:line="307" w:lineRule="exact"/>
        <w:ind w:left="1196"/>
        <w:rPr>
          <w:rFonts w:ascii="ＭＳ Ｐゴシック" w:eastAsia="ＭＳ Ｐゴシック"/>
        </w:rPr>
      </w:pPr>
      <w:r>
        <w:rPr>
          <w:rFonts w:ascii="ＭＳ Ｐゴシック" w:eastAsia="ＭＳ Ｐゴシック" w:hint="eastAsia"/>
        </w:rPr>
        <w:t>（２）壁、床、天井、作業台等の表面は洗浄及び消毒可能なようにする。</w:t>
      </w:r>
    </w:p>
    <w:p w:rsidR="005A61F3" w:rsidRDefault="009C0E8C">
      <w:pPr>
        <w:pStyle w:val="a3"/>
        <w:spacing w:before="28" w:line="261" w:lineRule="auto"/>
        <w:ind w:left="1557" w:right="256" w:hanging="363"/>
        <w:rPr>
          <w:rFonts w:ascii="ＭＳ Ｐゴシック" w:eastAsia="ＭＳ Ｐゴシック"/>
        </w:rPr>
      </w:pPr>
      <w:r>
        <w:rPr>
          <w:rFonts w:ascii="ＭＳ Ｐゴシック" w:eastAsia="ＭＳ Ｐゴシック" w:hint="eastAsia"/>
        </w:rPr>
        <w:t>（３）排気系を調節することにより、常に外部から実験室内に空気の流入が行われるようにする。</w:t>
      </w:r>
    </w:p>
    <w:p w:rsidR="005A61F3" w:rsidRDefault="005A61F3">
      <w:pPr>
        <w:spacing w:line="261" w:lineRule="auto"/>
        <w:rPr>
          <w:rFonts w:ascii="ＭＳ Ｐゴシック" w:eastAsia="ＭＳ Ｐゴシック"/>
        </w:rPr>
        <w:sectPr w:rsidR="005A61F3">
          <w:pgSz w:w="11900" w:h="16840"/>
          <w:pgMar w:top="1480" w:right="920" w:bottom="880" w:left="940" w:header="0" w:footer="699" w:gutter="0"/>
          <w:cols w:space="720"/>
        </w:sectPr>
      </w:pPr>
    </w:p>
    <w:p w:rsidR="005A61F3" w:rsidRDefault="005A61F3">
      <w:pPr>
        <w:pStyle w:val="a3"/>
        <w:spacing w:before="7"/>
        <w:rPr>
          <w:rFonts w:ascii="ＭＳ Ｐゴシック"/>
          <w:sz w:val="18"/>
        </w:rPr>
      </w:pPr>
    </w:p>
    <w:p w:rsidR="005A61F3" w:rsidRDefault="00177550">
      <w:pPr>
        <w:pStyle w:val="a3"/>
        <w:ind w:left="108"/>
        <w:rPr>
          <w:rFonts w:ascii="ＭＳ Ｐゴシック"/>
          <w:sz w:val="20"/>
        </w:rPr>
      </w:pPr>
      <w:r>
        <w:rPr>
          <w:rFonts w:ascii="ＭＳ Ｐゴシック"/>
          <w:noProof/>
          <w:sz w:val="20"/>
          <w:lang w:eastAsia="ja-JP"/>
        </w:rPr>
        <mc:AlternateContent>
          <mc:Choice Requires="wps">
            <w:drawing>
              <wp:inline distT="0" distB="0" distL="0" distR="0">
                <wp:extent cx="6221730" cy="3009900"/>
                <wp:effectExtent l="8255" t="6350" r="8890" b="12700"/>
                <wp:docPr id="1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30099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135" w:firstLine="242"/>
                              <w:rPr>
                                <w:rFonts w:ascii="ＭＳ Ｐゴシック" w:eastAsia="ＭＳ Ｐゴシック" w:hAnsi="ＭＳ Ｐゴシック"/>
                              </w:rPr>
                            </w:pPr>
                            <w:r>
                              <w:rPr>
                                <w:rFonts w:ascii="ＭＳ Ｐゴシック" w:eastAsia="ＭＳ Ｐゴシック" w:hAnsi="ＭＳ Ｐゴシック" w:hint="eastAsia"/>
                              </w:rPr>
                              <w:t>黄熱ウイルス、チクングニヤウイルス、ウエストナイル熱、Ｂウイルス、西部ウマ脳炎ウイル</w:t>
                            </w:r>
                            <w:r>
                              <w:rPr>
                                <w:rFonts w:ascii="ＭＳ Ｐゴシック" w:eastAsia="ＭＳ Ｐゴシック" w:hAnsi="ＭＳ Ｐゴシック" w:hint="eastAsia"/>
                              </w:rPr>
                              <w:t xml:space="preserve"> </w:t>
                            </w:r>
                            <w:r>
                              <w:rPr>
                                <w:rFonts w:ascii="ＭＳ Ｐゴシック" w:eastAsia="ＭＳ Ｐゴシック" w:hAnsi="ＭＳ Ｐゴシック" w:hint="eastAsia"/>
                              </w:rPr>
                              <w:t>ス、東部ウマ脳炎ウイルス、ベネズエラウマ脳炎ウイルス、ダニ媒介性脳炎ウイルス、ハンタウイルス、リフトバレー熱ウイルス、ニパウイルス（</w:t>
                            </w:r>
                            <w:r>
                              <w:rPr>
                                <w:rFonts w:ascii="ＭＳ Ｐゴシック" w:eastAsia="ＭＳ Ｐゴシック" w:hAnsi="ＭＳ Ｐゴシック" w:hint="eastAsia"/>
                                <w:position w:val="10"/>
                                <w:sz w:val="14"/>
                              </w:rPr>
                              <w:t>※</w:t>
                            </w:r>
                            <w:r>
                              <w:rPr>
                                <w:rFonts w:ascii="ＭＳ Ｐゴシック" w:eastAsia="ＭＳ Ｐゴシック" w:hAnsi="ＭＳ Ｐゴシック" w:hint="eastAsia"/>
                              </w:rPr>
                              <w:t>大量に保持する場合はレベル４）</w:t>
                            </w:r>
                            <w:r>
                              <w:rPr>
                                <w:rFonts w:ascii="ＭＳ Ｐゴシック" w:eastAsia="ＭＳ Ｐゴシック" w:hAnsi="ＭＳ Ｐゴシック" w:hint="eastAsia"/>
                                <w:spacing w:val="5"/>
                              </w:rPr>
                              <w:t xml:space="preserve"> </w:t>
                            </w:r>
                            <w:r>
                              <w:rPr>
                                <w:rFonts w:ascii="ＭＳ Ｐゴシック" w:eastAsia="ＭＳ Ｐゴシック" w:hAnsi="ＭＳ Ｐゴシック" w:hint="eastAsia"/>
                                <w:spacing w:val="5"/>
                              </w:rPr>
                              <w:t>、リッサウイルス</w:t>
                            </w:r>
                          </w:p>
                          <w:p w:rsidR="005A61F3" w:rsidRDefault="009C0E8C">
                            <w:pPr>
                              <w:pStyle w:val="a3"/>
                              <w:tabs>
                                <w:tab w:val="left" w:pos="1077"/>
                              </w:tabs>
                              <w:spacing w:line="306" w:lineRule="exact"/>
                              <w:ind w:left="109"/>
                              <w:rPr>
                                <w:rFonts w:ascii="ＭＳ Ｐゴシック" w:eastAsia="ＭＳ Ｐゴシック"/>
                              </w:rPr>
                            </w:pPr>
                            <w:r>
                              <w:rPr>
                                <w:rFonts w:ascii="ＭＳ Ｐゴシック" w:eastAsia="ＭＳ Ｐゴシック" w:hint="eastAsia"/>
                              </w:rPr>
                              <w:t>２</w:t>
                            </w:r>
                            <w:r>
                              <w:rPr>
                                <w:rFonts w:ascii="ＭＳ Ｐゴシック" w:eastAsia="ＭＳ Ｐゴシック" w:hint="eastAsia"/>
                                <w:spacing w:val="46"/>
                              </w:rPr>
                              <w:t xml:space="preserve"> </w:t>
                            </w:r>
                            <w:r>
                              <w:rPr>
                                <w:rFonts w:ascii="ＭＳ Ｐゴシック" w:eastAsia="ＭＳ Ｐゴシック" w:hint="eastAsia"/>
                              </w:rPr>
                              <w:t>細</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8" w:line="261" w:lineRule="auto"/>
                              <w:ind w:left="109" w:right="225" w:firstLine="242"/>
                              <w:jc w:val="both"/>
                              <w:rPr>
                                <w:rFonts w:ascii="ＭＳ Ｐゴシック" w:eastAsia="ＭＳ Ｐゴシック"/>
                              </w:rPr>
                            </w:pPr>
                            <w:r>
                              <w:rPr>
                                <w:rFonts w:ascii="ＭＳ Ｐゴシック" w:eastAsia="ＭＳ Ｐゴシック" w:hint="eastAsia"/>
                              </w:rPr>
                              <w:t>炭疽菌、Ｑ熱菌、チフス菌、パラチフスＡ菌、発疹チフスリケッチア、鼻疽菌、類鼻疽菌、ウシ流産菌、ブタ流産菌、マルタ熱菌、ペスト菌、野兎病菌、ロッキー山紅斑熱リケッチア、ブルセラ属菌、日本紅斑熱、リケッチア</w:t>
                            </w:r>
                          </w:p>
                          <w:p w:rsidR="005A61F3" w:rsidRDefault="009C0E8C">
                            <w:pPr>
                              <w:pStyle w:val="a3"/>
                              <w:tabs>
                                <w:tab w:val="left" w:pos="1117"/>
                              </w:tabs>
                              <w:spacing w:line="306" w:lineRule="exact"/>
                              <w:ind w:left="109"/>
                              <w:rPr>
                                <w:rFonts w:ascii="ＭＳ Ｐゴシック" w:eastAsia="ＭＳ Ｐゴシック"/>
                              </w:rPr>
                            </w:pPr>
                            <w:r>
                              <w:rPr>
                                <w:rFonts w:ascii="ＭＳ Ｐゴシック" w:eastAsia="ＭＳ Ｐゴシック" w:hint="eastAsia"/>
                              </w:rPr>
                              <w:t>３．真</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8"/>
                              <w:ind w:left="351"/>
                              <w:rPr>
                                <w:rFonts w:ascii="ＭＳ Ｐゴシック" w:eastAsia="ＭＳ Ｐゴシック"/>
                              </w:rPr>
                            </w:pPr>
                            <w:r>
                              <w:rPr>
                                <w:rFonts w:ascii="ＭＳ Ｐゴシック" w:eastAsia="ＭＳ Ｐゴシック" w:hint="eastAsia"/>
                              </w:rPr>
                              <w:t>コクシジオイデス・イミチス</w:t>
                            </w:r>
                          </w:p>
                          <w:p w:rsidR="005A61F3" w:rsidRDefault="009C0E8C">
                            <w:pPr>
                              <w:pStyle w:val="a3"/>
                              <w:tabs>
                                <w:tab w:val="left" w:pos="1117"/>
                              </w:tabs>
                              <w:spacing w:before="27" w:line="261" w:lineRule="auto"/>
                              <w:ind w:left="351" w:right="8224" w:hanging="243"/>
                              <w:rPr>
                                <w:rFonts w:ascii="ＭＳ Ｐゴシック" w:eastAsia="ＭＳ Ｐゴシック"/>
                              </w:rPr>
                            </w:pPr>
                            <w:r>
                              <w:rPr>
                                <w:rFonts w:ascii="ＭＳ Ｐゴシック" w:eastAsia="ＭＳ Ｐゴシック" w:hint="eastAsia"/>
                              </w:rPr>
                              <w:t>５．毒</w:t>
                            </w:r>
                            <w:r>
                              <w:rPr>
                                <w:rFonts w:ascii="ＭＳ Ｐゴシック" w:eastAsia="ＭＳ Ｐゴシック" w:hint="eastAsia"/>
                              </w:rPr>
                              <w:tab/>
                            </w:r>
                            <w:r>
                              <w:rPr>
                                <w:rFonts w:ascii="ＭＳ Ｐゴシック" w:eastAsia="ＭＳ Ｐゴシック" w:hint="eastAsia"/>
                              </w:rPr>
                              <w:t>素</w:t>
                            </w:r>
                            <w:r>
                              <w:rPr>
                                <w:rFonts w:ascii="ＭＳ Ｐゴシック" w:eastAsia="ＭＳ Ｐゴシック" w:hint="eastAsia"/>
                              </w:rPr>
                              <w:t xml:space="preserve"> </w:t>
                            </w:r>
                            <w:r>
                              <w:rPr>
                                <w:rFonts w:ascii="ＭＳ Ｐゴシック" w:eastAsia="ＭＳ Ｐゴシック" w:hint="eastAsia"/>
                              </w:rPr>
                              <w:t>：</w:t>
                            </w:r>
                            <w:r>
                              <w:rPr>
                                <w:rFonts w:ascii="ＭＳ Ｐゴシック" w:eastAsia="ＭＳ Ｐゴシック" w:hint="eastAsia"/>
                              </w:rPr>
                              <w:t xml:space="preserve"> </w:t>
                            </w:r>
                            <w:r>
                              <w:rPr>
                                <w:rFonts w:ascii="ＭＳ Ｐゴシック" w:eastAsia="ＭＳ Ｐゴシック" w:hint="eastAsia"/>
                              </w:rPr>
                              <w:t>赤痢菌毒素</w:t>
                            </w:r>
                          </w:p>
                          <w:p w:rsidR="005A61F3" w:rsidRDefault="009C0E8C">
                            <w:pPr>
                              <w:pStyle w:val="a3"/>
                              <w:spacing w:before="2"/>
                              <w:ind w:left="109"/>
                              <w:rPr>
                                <w:rFonts w:ascii="ＭＳ Ｐゴシック" w:eastAsia="ＭＳ Ｐゴシック"/>
                              </w:rPr>
                            </w:pPr>
                            <w:r>
                              <w:rPr>
                                <w:rFonts w:ascii="ＭＳ Ｐゴシック" w:eastAsia="ＭＳ Ｐゴシック" w:hint="eastAsia"/>
                              </w:rPr>
                              <w:t>６．家畜に病原性を有する生物剤：口蹄疫ウイルス、アフリカ豚コレラウイルス</w:t>
                            </w:r>
                          </w:p>
                        </w:txbxContent>
                      </wps:txbx>
                      <wps:bodyPr rot="0" vert="horz" wrap="square" lIns="0" tIns="0" rIns="0" bIns="0" anchor="t" anchorCtr="0" upright="1">
                        <a:noAutofit/>
                      </wps:bodyPr>
                    </wps:wsp>
                  </a:graphicData>
                </a:graphic>
              </wp:inline>
            </w:drawing>
          </mc:Choice>
          <mc:Fallback>
            <w:pict>
              <v:shape id="Text Box 77" o:spid="_x0000_s1634" type="#_x0000_t202" style="width:489.9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" filled="f" strokeweight=".48pt">
                <v:textbox inset="0,0,0,0">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135" w:firstLine="242"/>
                        <w:rPr>
                          <w:rFonts w:ascii="ＭＳ Ｐゴシック" w:eastAsia="ＭＳ Ｐゴシック" w:hAnsi="ＭＳ Ｐゴシック"/>
                        </w:rPr>
                      </w:pPr>
                      <w:r>
                        <w:rPr>
                          <w:rFonts w:ascii="ＭＳ Ｐゴシック" w:eastAsia="ＭＳ Ｐゴシック" w:hAnsi="ＭＳ Ｐゴシック" w:hint="eastAsia"/>
                        </w:rPr>
                        <w:t>黄熱ウイルス、チクングニヤウイルス、ウエストナイル熱、Ｂウイルス、西部ウマ脳炎ウイル</w:t>
                      </w:r>
                      <w:r>
                        <w:rPr>
                          <w:rFonts w:ascii="ＭＳ Ｐゴシック" w:eastAsia="ＭＳ Ｐゴシック" w:hAnsi="ＭＳ Ｐゴシック" w:hint="eastAsia"/>
                        </w:rPr>
                        <w:t xml:space="preserve"> </w:t>
                      </w:r>
                      <w:r>
                        <w:rPr>
                          <w:rFonts w:ascii="ＭＳ Ｐゴシック" w:eastAsia="ＭＳ Ｐゴシック" w:hAnsi="ＭＳ Ｐゴシック" w:hint="eastAsia"/>
                        </w:rPr>
                        <w:t>ス、東部ウマ脳炎ウイルス、ベネズエラウマ脳炎ウイルス、ダニ媒介性脳炎ウイルス、ハンタウイルス、リフトバレー熱ウイルス、ニパウイルス（</w:t>
                      </w:r>
                      <w:r>
                        <w:rPr>
                          <w:rFonts w:ascii="ＭＳ Ｐゴシック" w:eastAsia="ＭＳ Ｐゴシック" w:hAnsi="ＭＳ Ｐゴシック" w:hint="eastAsia"/>
                          <w:position w:val="10"/>
                          <w:sz w:val="14"/>
                        </w:rPr>
                        <w:t>※</w:t>
                      </w:r>
                      <w:r>
                        <w:rPr>
                          <w:rFonts w:ascii="ＭＳ Ｐゴシック" w:eastAsia="ＭＳ Ｐゴシック" w:hAnsi="ＭＳ Ｐゴシック" w:hint="eastAsia"/>
                        </w:rPr>
                        <w:t>大量に保持する場合はレベル４）</w:t>
                      </w:r>
                      <w:r>
                        <w:rPr>
                          <w:rFonts w:ascii="ＭＳ Ｐゴシック" w:eastAsia="ＭＳ Ｐゴシック" w:hAnsi="ＭＳ Ｐゴシック" w:hint="eastAsia"/>
                          <w:spacing w:val="5"/>
                        </w:rPr>
                        <w:t xml:space="preserve"> </w:t>
                      </w:r>
                      <w:r>
                        <w:rPr>
                          <w:rFonts w:ascii="ＭＳ Ｐゴシック" w:eastAsia="ＭＳ Ｐゴシック" w:hAnsi="ＭＳ Ｐゴシック" w:hint="eastAsia"/>
                          <w:spacing w:val="5"/>
                        </w:rPr>
                        <w:t>、リッサウイルス</w:t>
                      </w:r>
                    </w:p>
                    <w:p w:rsidR="005A61F3" w:rsidRDefault="009C0E8C">
                      <w:pPr>
                        <w:pStyle w:val="a3"/>
                        <w:tabs>
                          <w:tab w:val="left" w:pos="1077"/>
                        </w:tabs>
                        <w:spacing w:line="306" w:lineRule="exact"/>
                        <w:ind w:left="109"/>
                        <w:rPr>
                          <w:rFonts w:ascii="ＭＳ Ｐゴシック" w:eastAsia="ＭＳ Ｐゴシック"/>
                        </w:rPr>
                      </w:pPr>
                      <w:r>
                        <w:rPr>
                          <w:rFonts w:ascii="ＭＳ Ｐゴシック" w:eastAsia="ＭＳ Ｐゴシック" w:hint="eastAsia"/>
                        </w:rPr>
                        <w:t>２</w:t>
                      </w:r>
                      <w:r>
                        <w:rPr>
                          <w:rFonts w:ascii="ＭＳ Ｐゴシック" w:eastAsia="ＭＳ Ｐゴシック" w:hint="eastAsia"/>
                          <w:spacing w:val="46"/>
                        </w:rPr>
                        <w:t xml:space="preserve"> </w:t>
                      </w:r>
                      <w:r>
                        <w:rPr>
                          <w:rFonts w:ascii="ＭＳ Ｐゴシック" w:eastAsia="ＭＳ Ｐゴシック" w:hint="eastAsia"/>
                        </w:rPr>
                        <w:t>細</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8" w:line="261" w:lineRule="auto"/>
                        <w:ind w:left="109" w:right="225" w:firstLine="242"/>
                        <w:jc w:val="both"/>
                        <w:rPr>
                          <w:rFonts w:ascii="ＭＳ Ｐゴシック" w:eastAsia="ＭＳ Ｐゴシック"/>
                        </w:rPr>
                      </w:pPr>
                      <w:r>
                        <w:rPr>
                          <w:rFonts w:ascii="ＭＳ Ｐゴシック" w:eastAsia="ＭＳ Ｐゴシック" w:hint="eastAsia"/>
                        </w:rPr>
                        <w:t>炭疽菌、Ｑ熱菌、チフス菌、パラチフスＡ菌、発疹チフスリケッチア、鼻疽菌、類鼻疽菌、ウシ流産菌、ブタ流産菌、マルタ熱菌、ペスト菌、野兎病菌、ロッキー山紅斑熱リケッチア、ブルセラ属菌、日本紅斑熱、リケッチア</w:t>
                      </w:r>
                    </w:p>
                    <w:p w:rsidR="005A61F3" w:rsidRDefault="009C0E8C">
                      <w:pPr>
                        <w:pStyle w:val="a3"/>
                        <w:tabs>
                          <w:tab w:val="left" w:pos="1117"/>
                        </w:tabs>
                        <w:spacing w:line="306" w:lineRule="exact"/>
                        <w:ind w:left="109"/>
                        <w:rPr>
                          <w:rFonts w:ascii="ＭＳ Ｐゴシック" w:eastAsia="ＭＳ Ｐゴシック"/>
                        </w:rPr>
                      </w:pPr>
                      <w:r>
                        <w:rPr>
                          <w:rFonts w:ascii="ＭＳ Ｐゴシック" w:eastAsia="ＭＳ Ｐゴシック" w:hint="eastAsia"/>
                        </w:rPr>
                        <w:t>３．真</w:t>
                      </w:r>
                      <w:r>
                        <w:rPr>
                          <w:rFonts w:ascii="ＭＳ Ｐゴシック" w:eastAsia="ＭＳ Ｐゴシック" w:hint="eastAsia"/>
                        </w:rPr>
                        <w:tab/>
                      </w:r>
                      <w:r>
                        <w:rPr>
                          <w:rFonts w:ascii="ＭＳ Ｐゴシック" w:eastAsia="ＭＳ Ｐゴシック" w:hint="eastAsia"/>
                        </w:rPr>
                        <w:t>菌：</w:t>
                      </w:r>
                    </w:p>
                    <w:p w:rsidR="005A61F3" w:rsidRDefault="009C0E8C">
                      <w:pPr>
                        <w:pStyle w:val="a3"/>
                        <w:spacing w:before="28"/>
                        <w:ind w:left="351"/>
                        <w:rPr>
                          <w:rFonts w:ascii="ＭＳ Ｐゴシック" w:eastAsia="ＭＳ Ｐゴシック"/>
                        </w:rPr>
                      </w:pPr>
                      <w:r>
                        <w:rPr>
                          <w:rFonts w:ascii="ＭＳ Ｐゴシック" w:eastAsia="ＭＳ Ｐゴシック" w:hint="eastAsia"/>
                        </w:rPr>
                        <w:t>コクシジオイデス・イミチス</w:t>
                      </w:r>
                    </w:p>
                    <w:p w:rsidR="005A61F3" w:rsidRDefault="009C0E8C">
                      <w:pPr>
                        <w:pStyle w:val="a3"/>
                        <w:tabs>
                          <w:tab w:val="left" w:pos="1117"/>
                        </w:tabs>
                        <w:spacing w:before="27" w:line="261" w:lineRule="auto"/>
                        <w:ind w:left="351" w:right="8224" w:hanging="243"/>
                        <w:rPr>
                          <w:rFonts w:ascii="ＭＳ Ｐゴシック" w:eastAsia="ＭＳ Ｐゴシック"/>
                        </w:rPr>
                      </w:pPr>
                      <w:r>
                        <w:rPr>
                          <w:rFonts w:ascii="ＭＳ Ｐゴシック" w:eastAsia="ＭＳ Ｐゴシック" w:hint="eastAsia"/>
                        </w:rPr>
                        <w:t>５．毒</w:t>
                      </w:r>
                      <w:r>
                        <w:rPr>
                          <w:rFonts w:ascii="ＭＳ Ｐゴシック" w:eastAsia="ＭＳ Ｐゴシック" w:hint="eastAsia"/>
                        </w:rPr>
                        <w:tab/>
                      </w:r>
                      <w:r>
                        <w:rPr>
                          <w:rFonts w:ascii="ＭＳ Ｐゴシック" w:eastAsia="ＭＳ Ｐゴシック" w:hint="eastAsia"/>
                        </w:rPr>
                        <w:t>素</w:t>
                      </w:r>
                      <w:r>
                        <w:rPr>
                          <w:rFonts w:ascii="ＭＳ Ｐゴシック" w:eastAsia="ＭＳ Ｐゴシック" w:hint="eastAsia"/>
                        </w:rPr>
                        <w:t xml:space="preserve"> </w:t>
                      </w:r>
                      <w:r>
                        <w:rPr>
                          <w:rFonts w:ascii="ＭＳ Ｐゴシック" w:eastAsia="ＭＳ Ｐゴシック" w:hint="eastAsia"/>
                        </w:rPr>
                        <w:t>：</w:t>
                      </w:r>
                      <w:r>
                        <w:rPr>
                          <w:rFonts w:ascii="ＭＳ Ｐゴシック" w:eastAsia="ＭＳ Ｐゴシック" w:hint="eastAsia"/>
                        </w:rPr>
                        <w:t xml:space="preserve"> </w:t>
                      </w:r>
                      <w:r>
                        <w:rPr>
                          <w:rFonts w:ascii="ＭＳ Ｐゴシック" w:eastAsia="ＭＳ Ｐゴシック" w:hint="eastAsia"/>
                        </w:rPr>
                        <w:t>赤痢菌毒素</w:t>
                      </w:r>
                    </w:p>
                    <w:p w:rsidR="005A61F3" w:rsidRDefault="009C0E8C">
                      <w:pPr>
                        <w:pStyle w:val="a3"/>
                        <w:spacing w:before="2"/>
                        <w:ind w:left="109"/>
                        <w:rPr>
                          <w:rFonts w:ascii="ＭＳ Ｐゴシック" w:eastAsia="ＭＳ Ｐゴシック"/>
                        </w:rPr>
                      </w:pPr>
                      <w:r>
                        <w:rPr>
                          <w:rFonts w:ascii="ＭＳ Ｐゴシック" w:eastAsia="ＭＳ Ｐゴシック" w:hint="eastAsia"/>
                        </w:rPr>
                        <w:t>６．家畜に病原性を有する生物剤：口蹄疫ウイルス、アフリカ豚コレラウイルス</w:t>
                      </w:r>
                    </w:p>
                  </w:txbxContent>
                </v:textbox>
                <w10:anchorlock/>
              </v:shape>
            </w:pict>
          </mc:Fallback>
        </mc:AlternateContent>
      </w:r>
    </w:p>
    <w:p w:rsidR="005A61F3" w:rsidRDefault="009C0E8C">
      <w:pPr>
        <w:pStyle w:val="a3"/>
        <w:spacing w:line="291" w:lineRule="exact"/>
        <w:ind w:left="227"/>
        <w:rPr>
          <w:rFonts w:ascii="ＭＳ Ｐゴシック" w:eastAsia="ＭＳ Ｐゴシック" w:hAnsi="ＭＳ Ｐゴシック"/>
        </w:rPr>
      </w:pPr>
      <w:r>
        <w:rPr>
          <w:rFonts w:ascii="ＭＳ Ｐゴシック" w:eastAsia="ＭＳ Ｐゴシック" w:hAnsi="ＭＳ Ｐゴシック" w:hint="eastAsia"/>
        </w:rPr>
        <w:t>※…２５㎝</w:t>
      </w:r>
      <w:r>
        <w:rPr>
          <w:rFonts w:ascii="ＭＳ Ｐゴシック" w:eastAsia="ＭＳ Ｐゴシック" w:hAnsi="ＭＳ Ｐゴシック" w:hint="eastAsia"/>
          <w:position w:val="10"/>
          <w:sz w:val="14"/>
        </w:rPr>
        <w:t xml:space="preserve">2 </w:t>
      </w:r>
      <w:r>
        <w:rPr>
          <w:rFonts w:ascii="ＭＳ Ｐゴシック" w:eastAsia="ＭＳ Ｐゴシック" w:hAnsi="ＭＳ Ｐゴシック" w:hint="eastAsia"/>
        </w:rPr>
        <w:t>細胞培養フラスコ×２以上で培養する量。</w:t>
      </w:r>
    </w:p>
    <w:p w:rsidR="005A61F3" w:rsidRDefault="005A61F3">
      <w:pPr>
        <w:pStyle w:val="a3"/>
        <w:spacing w:before="3"/>
        <w:rPr>
          <w:rFonts w:ascii="ＭＳ Ｐゴシック"/>
          <w:sz w:val="28"/>
        </w:rPr>
      </w:pPr>
    </w:p>
    <w:p w:rsidR="005A61F3" w:rsidRDefault="009C0E8C">
      <w:pPr>
        <w:pStyle w:val="a3"/>
        <w:tabs>
          <w:tab w:val="left" w:pos="1309"/>
        </w:tabs>
        <w:ind w:left="227"/>
        <w:rPr>
          <w:rFonts w:ascii="ＭＳ Ｐゴシック" w:eastAsia="ＭＳ Ｐゴシック"/>
        </w:rPr>
      </w:pPr>
      <w:r>
        <w:rPr>
          <w:rFonts w:ascii="ＭＳ Ｐゴシック" w:eastAsia="ＭＳ Ｐゴシック" w:hint="eastAsia"/>
        </w:rPr>
        <w:t>レベル４</w:t>
      </w:r>
      <w:r>
        <w:rPr>
          <w:rFonts w:ascii="ＭＳ Ｐゴシック" w:eastAsia="ＭＳ Ｐゴシック" w:hint="eastAsia"/>
        </w:rPr>
        <w:tab/>
      </w:r>
      <w:r>
        <w:rPr>
          <w:rFonts w:ascii="ＭＳ Ｐゴシック" w:eastAsia="ＭＳ Ｐゴシック" w:hint="eastAsia"/>
        </w:rPr>
        <w:t>（１）独立した建物として隔離域とそれを取り囲むサポート域を設ける。</w:t>
      </w:r>
    </w:p>
    <w:p w:rsidR="005A61F3" w:rsidRDefault="009C0E8C">
      <w:pPr>
        <w:pStyle w:val="a3"/>
        <w:spacing w:before="27" w:line="261" w:lineRule="auto"/>
        <w:ind w:left="1678" w:right="362" w:hanging="363"/>
        <w:rPr>
          <w:rFonts w:ascii="ＭＳ Ｐゴシック" w:eastAsia="ＭＳ Ｐゴシック"/>
        </w:rPr>
      </w:pPr>
      <w:r>
        <w:rPr>
          <w:rFonts w:ascii="ＭＳ Ｐゴシック" w:eastAsia="ＭＳ Ｐゴシック" w:hint="eastAsia"/>
        </w:rPr>
        <w:t>（２）壁、床、天井はすべて耐水性かつ気密性のものとし、これらを貫通する部分（吸排気管、電気配線、ガス、水道管等）も気密構造とする。</w:t>
      </w:r>
    </w:p>
    <w:p w:rsidR="005A61F3" w:rsidRDefault="009C0E8C">
      <w:pPr>
        <w:pStyle w:val="a3"/>
        <w:spacing w:before="1"/>
        <w:ind w:left="1316"/>
        <w:rPr>
          <w:rFonts w:ascii="ＭＳ Ｐゴシック" w:eastAsia="ＭＳ Ｐゴシック"/>
        </w:rPr>
      </w:pPr>
      <w:r>
        <w:rPr>
          <w:rFonts w:ascii="ＭＳ Ｐゴシック" w:eastAsia="ＭＳ Ｐゴシック" w:hint="eastAsia"/>
        </w:rPr>
        <w:t>（３）作業者の出入口には、エアロックとシャワーを設ける。</w:t>
      </w:r>
    </w:p>
    <w:p w:rsidR="005A61F3" w:rsidRDefault="009C0E8C">
      <w:pPr>
        <w:pStyle w:val="a3"/>
        <w:spacing w:before="27" w:line="261" w:lineRule="auto"/>
        <w:ind w:left="1678" w:right="289" w:hanging="363"/>
        <w:rPr>
          <w:rFonts w:ascii="ＭＳ Ｐゴシック" w:eastAsia="ＭＳ Ｐゴシック"/>
        </w:rPr>
      </w:pPr>
      <w:r>
        <w:rPr>
          <w:rFonts w:ascii="ＭＳ Ｐゴシック" w:eastAsia="ＭＳ Ｐゴシック" w:hint="eastAsia"/>
        </w:rPr>
        <w:t>（４）実験室内の気圧は隔離の程度に応じて、気圧差を設け、高度の隔離域から、低度隔離域へ、又低度の隔離域からサポート域へ空気が流出しないようにする。</w:t>
      </w:r>
    </w:p>
    <w:p w:rsidR="005A61F3" w:rsidRDefault="009C0E8C">
      <w:pPr>
        <w:pStyle w:val="a3"/>
        <w:spacing w:line="307" w:lineRule="exact"/>
        <w:ind w:left="1316"/>
        <w:rPr>
          <w:rFonts w:ascii="ＭＳ Ｐゴシック" w:eastAsia="ＭＳ Ｐゴシック"/>
        </w:rPr>
      </w:pPr>
      <w:r>
        <w:rPr>
          <w:rFonts w:ascii="ＭＳ Ｐゴシック" w:eastAsia="ＭＳ Ｐゴシック" w:hint="eastAsia"/>
        </w:rPr>
        <w:t>（５）実験室への給気は、１層の</w:t>
      </w:r>
      <w:r>
        <w:rPr>
          <w:rFonts w:ascii="ＭＳ Ｐゴシック" w:eastAsia="ＭＳ Ｐゴシック" w:hint="eastAsia"/>
        </w:rPr>
        <w:t>HEPA</w:t>
      </w:r>
      <w:r>
        <w:rPr>
          <w:rFonts w:ascii="ＭＳ Ｐゴシック" w:eastAsia="ＭＳ Ｐゴシック" w:hint="eastAsia"/>
        </w:rPr>
        <w:t>フィルタを通す、実験室からの廃棄は２層の</w:t>
      </w:r>
    </w:p>
    <w:p w:rsidR="005A61F3" w:rsidRDefault="009C0E8C">
      <w:pPr>
        <w:pStyle w:val="a3"/>
        <w:spacing w:before="27" w:line="261" w:lineRule="auto"/>
        <w:ind w:left="1678" w:right="312"/>
        <w:rPr>
          <w:rFonts w:ascii="ＭＳ Ｐゴシック" w:eastAsia="ＭＳ Ｐゴシック"/>
        </w:rPr>
      </w:pPr>
      <w:r>
        <w:rPr>
          <w:rFonts w:ascii="ＭＳ Ｐゴシック" w:eastAsia="ＭＳ Ｐゴシック" w:hint="eastAsia"/>
        </w:rPr>
        <w:t>HEPA</w:t>
      </w:r>
      <w:r>
        <w:rPr>
          <w:rFonts w:ascii="ＭＳ Ｐゴシック" w:eastAsia="ＭＳ Ｐゴシック" w:hint="eastAsia"/>
        </w:rPr>
        <w:t>フィルタを通して、外部に出す。この排気除菌装置は、予備を含めて２組設ける。</w:t>
      </w:r>
    </w:p>
    <w:p w:rsidR="005A61F3" w:rsidRDefault="009C0E8C">
      <w:pPr>
        <w:pStyle w:val="a3"/>
        <w:spacing w:before="1" w:line="261" w:lineRule="auto"/>
        <w:ind w:left="1678" w:right="377" w:hanging="363"/>
        <w:jc w:val="both"/>
        <w:rPr>
          <w:rFonts w:ascii="ＭＳ Ｐゴシック" w:eastAsia="ＭＳ Ｐゴシック"/>
        </w:rPr>
      </w:pPr>
      <w:r>
        <w:rPr>
          <w:rFonts w:ascii="ＭＳ Ｐゴシック" w:eastAsia="ＭＳ Ｐゴシック" w:hint="eastAsia"/>
        </w:rPr>
        <w:t>（６）実験室とサポート域の間に実験器財の持ち込み及び取り出し用として、両面オートクレーブ及び両面ガス（エチレンオキサイド又はホルマリン）滅菌装置を設ける。</w:t>
      </w:r>
    </w:p>
    <w:p w:rsidR="005A61F3" w:rsidRDefault="009C0E8C">
      <w:pPr>
        <w:pStyle w:val="a3"/>
        <w:spacing w:line="306" w:lineRule="exact"/>
        <w:ind w:left="1315"/>
        <w:rPr>
          <w:rFonts w:ascii="ＭＳ Ｐゴシック" w:eastAsia="ＭＳ Ｐゴシック" w:hAnsi="ＭＳ Ｐゴシック"/>
        </w:rPr>
      </w:pPr>
      <w:r>
        <w:rPr>
          <w:rFonts w:ascii="ＭＳ Ｐゴシック" w:eastAsia="ＭＳ Ｐゴシック" w:hAnsi="ＭＳ Ｐゴシック" w:hint="eastAsia"/>
        </w:rPr>
        <w:t>（７）実験室からの排水は</w:t>
      </w:r>
      <w:r>
        <w:rPr>
          <w:rFonts w:ascii="ＭＳ Ｐゴシック" w:eastAsia="ＭＳ Ｐゴシック" w:hAnsi="ＭＳ Ｐゴシック" w:hint="eastAsia"/>
        </w:rPr>
        <w:t>120</w:t>
      </w:r>
      <w:r>
        <w:rPr>
          <w:rFonts w:ascii="ＭＳ Ｐゴシック" w:eastAsia="ＭＳ Ｐゴシック" w:hAnsi="ＭＳ Ｐゴシック" w:hint="eastAsia"/>
        </w:rPr>
        <w:t>℃加熱滅菌し、冷却した後、一般下水へ放出する。</w:t>
      </w:r>
    </w:p>
    <w:p w:rsidR="005A61F3" w:rsidRDefault="009C0E8C">
      <w:pPr>
        <w:pStyle w:val="a3"/>
        <w:spacing w:before="27"/>
        <w:ind w:left="1315"/>
        <w:rPr>
          <w:rFonts w:ascii="ＭＳ Ｐゴシック" w:eastAsia="ＭＳ Ｐゴシック"/>
        </w:rPr>
      </w:pPr>
      <w:r>
        <w:rPr>
          <w:rFonts w:ascii="ＭＳ Ｐゴシック" w:eastAsia="ＭＳ Ｐゴシック" w:hint="eastAsia"/>
        </w:rPr>
        <w:t>（８）実験は完全密閉のグローブ・ボックス型安全キャビネットの中で、行う。</w:t>
      </w:r>
    </w:p>
    <w:p w:rsidR="005A61F3" w:rsidRDefault="009C0E8C">
      <w:pPr>
        <w:pStyle w:val="a3"/>
        <w:spacing w:before="29" w:after="13"/>
        <w:ind w:left="1315"/>
        <w:rPr>
          <w:rFonts w:ascii="ＭＳ Ｐゴシック" w:eastAsia="ＭＳ Ｐゴシック"/>
        </w:rPr>
      </w:pPr>
      <w:r>
        <w:rPr>
          <w:rFonts w:ascii="ＭＳ Ｐゴシック" w:eastAsia="ＭＳ Ｐゴシック" w:hint="eastAsia"/>
        </w:rPr>
        <w:t>（９）作業職員名簿に記載された者以外の立入りは禁止する。</w:t>
      </w:r>
    </w:p>
    <w:p w:rsidR="005A61F3" w:rsidRDefault="00177550">
      <w:pPr>
        <w:pStyle w:val="a3"/>
        <w:ind w:left="108"/>
        <w:rPr>
          <w:rFonts w:ascii="ＭＳ Ｐゴシック"/>
          <w:sz w:val="20"/>
        </w:rPr>
      </w:pPr>
      <w:r>
        <w:rPr>
          <w:rFonts w:ascii="ＭＳ Ｐゴシック"/>
          <w:noProof/>
          <w:sz w:val="20"/>
          <w:lang w:eastAsia="ja-JP"/>
        </w:rPr>
        <mc:AlternateContent>
          <mc:Choice Requires="wps">
            <w:drawing>
              <wp:inline distT="0" distB="0" distL="0" distR="0">
                <wp:extent cx="6221730" cy="669925"/>
                <wp:effectExtent l="8255" t="5715" r="8890" b="10160"/>
                <wp:docPr id="1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669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204" w:firstLine="242"/>
                              <w:rPr>
                                <w:rFonts w:ascii="ＭＳ Ｐゴシック" w:eastAsia="ＭＳ Ｐゴシック"/>
                              </w:rPr>
                            </w:pPr>
                            <w:r>
                              <w:rPr>
                                <w:rFonts w:ascii="ＭＳ Ｐゴシック" w:eastAsia="ＭＳ Ｐゴシック" w:hint="eastAsia"/>
                              </w:rPr>
                              <w:t>痘そうウイルス、エボラウイルス、マールブルグウイルス、クリミア・コンゴ出血熱ウイルス、フニンウイルス、マチュポウイルス、ラッ</w:t>
                            </w:r>
                            <w:r>
                              <w:rPr>
                                <w:rFonts w:ascii="ＭＳ Ｐゴシック" w:eastAsia="ＭＳ Ｐゴシック" w:hint="eastAsia"/>
                              </w:rPr>
                              <w:t>サ熱ウイルス、ホワイトポックスウイルス</w:t>
                            </w:r>
                          </w:p>
                        </w:txbxContent>
                      </wps:txbx>
                      <wps:bodyPr rot="0" vert="horz" wrap="square" lIns="0" tIns="0" rIns="0" bIns="0" anchor="t" anchorCtr="0" upright="1">
                        <a:noAutofit/>
                      </wps:bodyPr>
                    </wps:wsp>
                  </a:graphicData>
                </a:graphic>
              </wp:inline>
            </w:drawing>
          </mc:Choice>
          <mc:Fallback>
            <w:pict>
              <v:shape id="Text Box 76" o:spid="_x0000_s1635" type="#_x0000_t202" style="width:489.9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" filled="f" strokeweight=".48pt">
                <v:textbox inset="0,0,0,0">
                  <w:txbxContent>
                    <w:p w:rsidR="005A61F3" w:rsidRDefault="009C0E8C">
                      <w:pPr>
                        <w:pStyle w:val="a3"/>
                        <w:spacing w:before="34"/>
                        <w:ind w:left="109"/>
                        <w:rPr>
                          <w:rFonts w:ascii="ＭＳ Ｐゴシック" w:eastAsia="ＭＳ Ｐゴシック"/>
                        </w:rPr>
                      </w:pPr>
                      <w:r>
                        <w:rPr>
                          <w:rFonts w:ascii="ＭＳ Ｐゴシック" w:eastAsia="ＭＳ Ｐゴシック" w:hint="eastAsia"/>
                        </w:rPr>
                        <w:t>１．ウイルス：</w:t>
                      </w:r>
                    </w:p>
                    <w:p w:rsidR="005A61F3" w:rsidRDefault="009C0E8C">
                      <w:pPr>
                        <w:pStyle w:val="a3"/>
                        <w:spacing w:before="28" w:line="261" w:lineRule="auto"/>
                        <w:ind w:left="109" w:right="204" w:firstLine="242"/>
                        <w:rPr>
                          <w:rFonts w:ascii="ＭＳ Ｐゴシック" w:eastAsia="ＭＳ Ｐゴシック"/>
                        </w:rPr>
                      </w:pPr>
                      <w:r>
                        <w:rPr>
                          <w:rFonts w:ascii="ＭＳ Ｐゴシック" w:eastAsia="ＭＳ Ｐゴシック" w:hint="eastAsia"/>
                        </w:rPr>
                        <w:t>痘そうウイルス、エボラウイルス、マールブルグウイルス、クリミア・コンゴ出血熱ウイルス、フニンウイルス、マチュポウイルス、ラッ</w:t>
                      </w:r>
                      <w:r>
                        <w:rPr>
                          <w:rFonts w:ascii="ＭＳ Ｐゴシック" w:eastAsia="ＭＳ Ｐゴシック" w:hint="eastAsia"/>
                        </w:rPr>
                        <w:t>サ熱ウイルス、ホワイトポックスウイルス</w:t>
                      </w:r>
                    </w:p>
                  </w:txbxContent>
                </v:textbox>
                <w10:anchorlock/>
              </v:shape>
            </w:pict>
          </mc:Fallback>
        </mc:AlternateContent>
      </w:r>
    </w:p>
    <w:p w:rsidR="005A61F3" w:rsidRDefault="005A61F3">
      <w:pPr>
        <w:pStyle w:val="a3"/>
        <w:rPr>
          <w:rFonts w:ascii="ＭＳ Ｐゴシック"/>
          <w:sz w:val="20"/>
        </w:rPr>
      </w:pPr>
    </w:p>
    <w:p w:rsidR="005A61F3" w:rsidRDefault="009C0E8C">
      <w:pPr>
        <w:pStyle w:val="a3"/>
        <w:spacing w:before="67" w:line="261" w:lineRule="auto"/>
        <w:ind w:left="711" w:right="371" w:hanging="242"/>
        <w:rPr>
          <w:rFonts w:ascii="ＭＳ Ｐゴシック" w:eastAsia="ＭＳ Ｐゴシック" w:hAnsi="ＭＳ Ｐゴシック"/>
        </w:rPr>
      </w:pPr>
      <w:r>
        <w:rPr>
          <w:rFonts w:ascii="ＭＳ Ｐゴシック" w:eastAsia="ＭＳ Ｐゴシック" w:hAnsi="ＭＳ Ｐゴシック" w:hint="eastAsia"/>
        </w:rPr>
        <w:t>※上記に記載のない生物剤等については、国立感染症研究所病原体等安全管理規程等を参考にされたい。</w:t>
      </w:r>
    </w:p>
    <w:p w:rsidR="005A61F3" w:rsidRDefault="005A61F3">
      <w:pPr>
        <w:spacing w:line="261" w:lineRule="auto"/>
        <w:rPr>
          <w:rFonts w:ascii="ＭＳ Ｐゴシック" w:eastAsia="ＭＳ Ｐゴシック" w:hAnsi="ＭＳ Ｐゴシック"/>
        </w:rPr>
        <w:sectPr w:rsidR="005A61F3">
          <w:pgSz w:w="11900" w:h="16840"/>
          <w:pgMar w:top="1600" w:right="920" w:bottom="880" w:left="940" w:header="0" w:footer="699" w:gutter="0"/>
          <w:cols w:space="720"/>
        </w:sectPr>
      </w:pPr>
    </w:p>
    <w:p w:rsidR="005A61F3" w:rsidRDefault="009C0E8C">
      <w:pPr>
        <w:pStyle w:val="a3"/>
        <w:spacing w:before="43"/>
        <w:ind w:left="1988"/>
        <w:rPr>
          <w:rFonts w:ascii="ＭＳ ゴシック" w:eastAsia="ＭＳ ゴシック" w:hint="eastAsia"/>
        </w:rPr>
      </w:pPr>
      <w:bookmarkStart w:id="21" w:name="27-10-11.pdf"/>
      <w:bookmarkEnd w:id="21"/>
      <w:r>
        <w:rPr>
          <w:rFonts w:ascii="ＭＳ ゴシック" w:eastAsia="ＭＳ ゴシック" w:hint="eastAsia"/>
        </w:rPr>
        <w:lastRenderedPageBreak/>
        <w:t>生活関連等施設の安全確保の留意点（毒性物質取扱所）</w:t>
      </w:r>
    </w:p>
    <w:p w:rsidR="005A61F3" w:rsidRDefault="005A61F3">
      <w:pPr>
        <w:pStyle w:val="a3"/>
        <w:spacing w:before="6"/>
        <w:rPr>
          <w:rFonts w:ascii="ＭＳ ゴシック"/>
          <w:sz w:val="19"/>
        </w:rPr>
      </w:pPr>
    </w:p>
    <w:p w:rsidR="005A61F3" w:rsidRDefault="009C0E8C">
      <w:pPr>
        <w:pStyle w:val="a3"/>
        <w:spacing w:before="66" w:line="242" w:lineRule="auto"/>
        <w:ind w:left="8588" w:right="240" w:hanging="483"/>
        <w:jc w:val="right"/>
        <w:rPr>
          <w:rFonts w:ascii="ＭＳ ゴシック" w:eastAsia="ＭＳ ゴシック" w:hint="eastAsia"/>
        </w:rPr>
      </w:pPr>
      <w:r>
        <w:rPr>
          <w:rFonts w:ascii="ＭＳ ゴシック" w:eastAsia="ＭＳ ゴシック" w:hint="eastAsia"/>
        </w:rPr>
        <w:t>平成１７年８月経済産業省</w:t>
      </w:r>
    </w:p>
    <w:p w:rsidR="005A61F3" w:rsidRDefault="005A61F3">
      <w:pPr>
        <w:pStyle w:val="a3"/>
        <w:spacing w:before="3"/>
        <w:rPr>
          <w:rFonts w:ascii="ＭＳ ゴシック"/>
          <w:sz w:val="19"/>
        </w:rPr>
      </w:pPr>
    </w:p>
    <w:p w:rsidR="005A61F3" w:rsidRDefault="009C0E8C">
      <w:pPr>
        <w:pStyle w:val="a3"/>
        <w:spacing w:before="66"/>
        <w:ind w:left="230"/>
        <w:rPr>
          <w:rFonts w:ascii="ＭＳ ゴシック" w:eastAsia="ＭＳ ゴシック" w:hint="eastAsia"/>
        </w:rPr>
      </w:pPr>
      <w:r>
        <w:rPr>
          <w:rFonts w:ascii="ＭＳ ゴシック" w:eastAsia="ＭＳ ゴシック" w:hint="eastAsia"/>
          <w:u w:val="single"/>
        </w:rPr>
        <w:t>１．施設の種類</w:t>
      </w:r>
    </w:p>
    <w:p w:rsidR="005A61F3" w:rsidRDefault="005A61F3">
      <w:pPr>
        <w:pStyle w:val="a3"/>
        <w:spacing w:before="6"/>
        <w:rPr>
          <w:rFonts w:ascii="ＭＳ ゴシック"/>
          <w:sz w:val="19"/>
        </w:rPr>
      </w:pPr>
    </w:p>
    <w:p w:rsidR="005A61F3" w:rsidRDefault="009C0E8C">
      <w:pPr>
        <w:pStyle w:val="a3"/>
        <w:spacing w:before="66"/>
        <w:ind w:left="468"/>
        <w:rPr>
          <w:rFonts w:ascii="ＭＳ ゴシック" w:eastAsia="ＭＳ ゴシック" w:hint="eastAsia"/>
        </w:rPr>
      </w:pPr>
      <w:r>
        <w:rPr>
          <w:rFonts w:ascii="ＭＳ ゴシック" w:eastAsia="ＭＳ ゴシック" w:hint="eastAsia"/>
        </w:rPr>
        <w:t>毒性物質取扱所（国民保護法施行令第２７条第１０号、第２８条第１１号）</w:t>
      </w:r>
    </w:p>
    <w:p w:rsidR="005A61F3" w:rsidRDefault="005A61F3">
      <w:pPr>
        <w:pStyle w:val="a3"/>
        <w:spacing w:before="8"/>
        <w:rPr>
          <w:rFonts w:ascii="ＭＳ ゴシック"/>
        </w:rPr>
      </w:pPr>
    </w:p>
    <w:p w:rsidR="005A61F3" w:rsidRDefault="009C0E8C">
      <w:pPr>
        <w:pStyle w:val="a3"/>
        <w:ind w:left="227"/>
        <w:rPr>
          <w:rFonts w:ascii="ＭＳ ゴシック" w:eastAsia="ＭＳ ゴシック" w:hint="eastAsia"/>
        </w:rPr>
      </w:pPr>
      <w:r>
        <w:rPr>
          <w:rFonts w:ascii="ＭＳ ゴシック" w:eastAsia="ＭＳ ゴシック" w:hint="eastAsia"/>
          <w:u w:val="single"/>
        </w:rPr>
        <w:t>２．施設の特性</w:t>
      </w:r>
    </w:p>
    <w:p w:rsidR="005A61F3" w:rsidRDefault="009C0E8C">
      <w:pPr>
        <w:pStyle w:val="a3"/>
        <w:spacing w:before="3" w:line="242" w:lineRule="auto"/>
        <w:ind w:left="711" w:right="240" w:hanging="484"/>
        <w:jc w:val="both"/>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化学兵器の禁止及び特定物質の規制等に関する法律（平成７年法律第６５号）に定め</w:t>
      </w:r>
      <w:r>
        <w:rPr>
          <w:rFonts w:ascii="ＭＳ ゴシック" w:eastAsia="ＭＳ ゴシック" w:hint="eastAsia"/>
          <w:spacing w:val="-6"/>
        </w:rPr>
        <w:t>る毒性物質</w:t>
      </w:r>
      <w:r>
        <w:rPr>
          <w:rFonts w:ascii="ＭＳ ゴシック" w:eastAsia="ＭＳ ゴシック" w:hint="eastAsia"/>
        </w:rPr>
        <w:t>（</w:t>
      </w:r>
      <w:r>
        <w:rPr>
          <w:rFonts w:ascii="ＭＳ ゴシック" w:eastAsia="ＭＳ ゴシック" w:hint="eastAsia"/>
          <w:spacing w:val="-7"/>
        </w:rPr>
        <w:t>特定物質、第一種指定物質、第二種指定物質の３種に分類される</w:t>
      </w:r>
      <w:r>
        <w:rPr>
          <w:rFonts w:ascii="ＭＳ ゴシック" w:eastAsia="ＭＳ ゴシック" w:hint="eastAsia"/>
          <w:spacing w:val="-26"/>
        </w:rPr>
        <w:t>）</w:t>
      </w:r>
      <w:r>
        <w:rPr>
          <w:rFonts w:ascii="ＭＳ ゴシック" w:eastAsia="ＭＳ ゴシック" w:hint="eastAsia"/>
        </w:rPr>
        <w:t>を取り扱っている。</w:t>
      </w:r>
    </w:p>
    <w:p w:rsidR="005A61F3" w:rsidRDefault="009C0E8C">
      <w:pPr>
        <w:pStyle w:val="a3"/>
        <w:spacing w:before="2" w:line="242" w:lineRule="auto"/>
        <w:ind w:left="711" w:right="239" w:hanging="484"/>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このうち、第二種指定物質の取扱施設は、主に、化学工場であって臨海部に立地している。</w:t>
      </w:r>
    </w:p>
    <w:p w:rsidR="005A61F3" w:rsidRDefault="005A61F3">
      <w:pPr>
        <w:pStyle w:val="a3"/>
        <w:rPr>
          <w:rFonts w:ascii="ＭＳ ゴシック"/>
          <w:sz w:val="26"/>
        </w:rPr>
      </w:pPr>
    </w:p>
    <w:p w:rsidR="005A61F3" w:rsidRDefault="005A61F3">
      <w:pPr>
        <w:pStyle w:val="a3"/>
        <w:spacing w:before="9"/>
        <w:rPr>
          <w:rFonts w:ascii="ＭＳ ゴシック"/>
          <w:sz w:val="22"/>
        </w:rPr>
      </w:pPr>
    </w:p>
    <w:p w:rsidR="005A61F3" w:rsidRDefault="009C0E8C">
      <w:pPr>
        <w:pStyle w:val="a3"/>
        <w:ind w:left="227"/>
        <w:rPr>
          <w:rFonts w:ascii="ＭＳ ゴシック" w:eastAsia="ＭＳ ゴシック" w:hint="eastAsia"/>
        </w:rPr>
      </w:pPr>
      <w:r>
        <w:rPr>
          <w:rFonts w:ascii="ＭＳ ゴシック" w:eastAsia="ＭＳ ゴシック" w:hint="eastAsia"/>
          <w:u w:val="single"/>
        </w:rPr>
        <w:t>３．安全確保の留意点</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化学兵器禁止法で規定されている措置を徹底すること。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施設内に除害のための中和剤等を備え付けること。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緊急時にプラント停止が直ちにできるよう、手順・体制を整備しておくこと。</w:t>
      </w:r>
    </w:p>
    <w:p w:rsidR="005A61F3" w:rsidRDefault="009C0E8C">
      <w:pPr>
        <w:pStyle w:val="a3"/>
        <w:spacing w:before="3"/>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緊急時の連絡体制を確保すること。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施設及び設備の監視を徹底すること。</w:t>
      </w:r>
    </w:p>
    <w:p w:rsidR="005A61F3" w:rsidRDefault="009C0E8C">
      <w:pPr>
        <w:pStyle w:val="a3"/>
        <w:spacing w:before="4"/>
        <w:ind w:left="227"/>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平素から、巡回の自主的実施等必要な施設の警備に努めること。</w:t>
      </w:r>
    </w:p>
    <w:p w:rsidR="005A61F3" w:rsidRDefault="009C0E8C">
      <w:pPr>
        <w:pStyle w:val="a3"/>
        <w:spacing w:before="3" w:line="242" w:lineRule="auto"/>
        <w:ind w:left="587" w:right="236" w:hanging="360"/>
        <w:rPr>
          <w:rFonts w:ascii="ＭＳ ゴシック" w:eastAsia="ＭＳ ゴシック" w:hint="eastAsia"/>
        </w:rPr>
      </w:pPr>
      <w:r>
        <w:rPr>
          <w:rFonts w:ascii="ＭＳ ゴシック" w:eastAsia="ＭＳ ゴシック" w:hint="eastAsia"/>
        </w:rPr>
        <w:t>・</w:t>
      </w:r>
      <w:r>
        <w:rPr>
          <w:rFonts w:ascii="ＭＳ ゴシック" w:eastAsia="ＭＳ ゴシック" w:hint="eastAsia"/>
        </w:rPr>
        <w:t xml:space="preserve"> </w:t>
      </w:r>
      <w:r>
        <w:rPr>
          <w:rFonts w:ascii="ＭＳ ゴシック" w:eastAsia="ＭＳ ゴシック" w:hint="eastAsia"/>
        </w:rPr>
        <w:t>国民保護法第１０３条第３項に基づき同項各号に定められた措置を講ずるよう命ぜられたときの対応について、あらかじめ備えておくこと。</w:t>
      </w:r>
    </w:p>
    <w:p w:rsidR="005A61F3" w:rsidRDefault="005A61F3">
      <w:pPr>
        <w:pStyle w:val="a3"/>
        <w:rPr>
          <w:rFonts w:ascii="ＭＳ ゴシック"/>
          <w:sz w:val="26"/>
        </w:rPr>
      </w:pPr>
    </w:p>
    <w:p w:rsidR="005A61F3" w:rsidRDefault="005A61F3">
      <w:pPr>
        <w:pStyle w:val="a3"/>
        <w:spacing w:before="9"/>
        <w:rPr>
          <w:rFonts w:ascii="ＭＳ ゴシック"/>
          <w:sz w:val="22"/>
        </w:rPr>
      </w:pPr>
    </w:p>
    <w:p w:rsidR="005A61F3" w:rsidRDefault="009C0E8C">
      <w:pPr>
        <w:pStyle w:val="a3"/>
        <w:ind w:left="227"/>
        <w:rPr>
          <w:rFonts w:ascii="ＭＳ ゴシック" w:eastAsia="ＭＳ ゴシック" w:hint="eastAsia"/>
        </w:rPr>
      </w:pPr>
      <w:r>
        <w:rPr>
          <w:rFonts w:ascii="ＭＳ ゴシック" w:eastAsia="ＭＳ ゴシック" w:hint="eastAsia"/>
          <w:u w:val="single"/>
        </w:rPr>
        <w:t>４．所管省庁の連絡先</w:t>
      </w:r>
    </w:p>
    <w:p w:rsidR="005A61F3" w:rsidRDefault="009C0E8C">
      <w:pPr>
        <w:pStyle w:val="a3"/>
        <w:tabs>
          <w:tab w:val="left" w:pos="1439"/>
        </w:tabs>
        <w:spacing w:before="4" w:line="242" w:lineRule="auto"/>
        <w:ind w:left="713" w:right="4728" w:hanging="243"/>
        <w:rPr>
          <w:rFonts w:ascii="ＭＳ ゴシック" w:eastAsia="ＭＳ ゴシック" w:hint="eastAsia"/>
        </w:rPr>
      </w:pPr>
      <w:r>
        <w:rPr>
          <w:rFonts w:ascii="ＭＳ ゴシック" w:eastAsia="ＭＳ ゴシック" w:hint="eastAsia"/>
        </w:rPr>
        <w:t>経済産業省化学兵器・麻薬原料等規制対策室電話</w:t>
      </w:r>
      <w:r>
        <w:rPr>
          <w:rFonts w:ascii="ＭＳ ゴシック" w:eastAsia="ＭＳ ゴシック" w:hint="eastAsia"/>
        </w:rPr>
        <w:tab/>
      </w:r>
      <w:r>
        <w:rPr>
          <w:rFonts w:ascii="ＭＳ ゴシック" w:eastAsia="ＭＳ ゴシック" w:hint="eastAsia"/>
        </w:rPr>
        <w:t>３５８０－０９３７</w:t>
      </w:r>
    </w:p>
    <w:p w:rsidR="005A61F3" w:rsidRDefault="009C0E8C">
      <w:pPr>
        <w:pStyle w:val="a3"/>
        <w:tabs>
          <w:tab w:val="left" w:pos="1441"/>
        </w:tabs>
        <w:spacing w:before="1"/>
        <w:ind w:left="712"/>
        <w:rPr>
          <w:rFonts w:ascii="ＭＳ ゴシック" w:eastAsia="ＭＳ ゴシック" w:hint="eastAsia"/>
        </w:rPr>
      </w:pPr>
      <w:r>
        <w:rPr>
          <w:rFonts w:ascii="ＭＳ ゴシック" w:eastAsia="ＭＳ ゴシック" w:hint="eastAsia"/>
        </w:rPr>
        <w:t>FAX</w:t>
      </w:r>
      <w:r>
        <w:rPr>
          <w:rFonts w:ascii="ＭＳ ゴシック" w:eastAsia="ＭＳ ゴシック" w:hint="eastAsia"/>
        </w:rPr>
        <w:tab/>
      </w:r>
      <w:r>
        <w:rPr>
          <w:rFonts w:ascii="ＭＳ ゴシック" w:eastAsia="ＭＳ ゴシック" w:hint="eastAsia"/>
        </w:rPr>
        <w:t>３５８０－７３１９</w:t>
      </w:r>
    </w:p>
    <w:p w:rsidR="005A61F3" w:rsidRDefault="005A61F3">
      <w:pPr>
        <w:rPr>
          <w:rFonts w:ascii="ＭＳ ゴシック" w:eastAsia="ＭＳ ゴシック" w:hint="eastAsia"/>
        </w:rPr>
        <w:sectPr w:rsidR="005A61F3">
          <w:pgSz w:w="11900" w:h="16840"/>
          <w:pgMar w:top="1460" w:right="920" w:bottom="880" w:left="940" w:header="0" w:footer="699" w:gutter="0"/>
          <w:cols w:space="720"/>
        </w:sectPr>
      </w:pPr>
    </w:p>
    <w:p w:rsidR="005A61F3" w:rsidRDefault="005A61F3">
      <w:pPr>
        <w:pStyle w:val="a3"/>
        <w:rPr>
          <w:rFonts w:ascii="ＭＳ ゴシック"/>
          <w:sz w:val="20"/>
        </w:rPr>
      </w:pPr>
    </w:p>
    <w:p w:rsidR="005A61F3" w:rsidRDefault="005A61F3">
      <w:pPr>
        <w:pStyle w:val="a3"/>
        <w:spacing w:before="12"/>
        <w:rPr>
          <w:rFonts w:ascii="ＭＳ ゴシック"/>
          <w:sz w:val="14"/>
        </w:rPr>
      </w:pPr>
    </w:p>
    <w:p w:rsidR="005A61F3" w:rsidRDefault="009C0E8C">
      <w:pPr>
        <w:pStyle w:val="a3"/>
        <w:spacing w:before="66"/>
        <w:ind w:left="2795"/>
        <w:rPr>
          <w:rFonts w:ascii="ＭＳ Ｐゴシック" w:eastAsia="ＭＳ Ｐゴシック"/>
        </w:rPr>
      </w:pPr>
      <w:r>
        <w:rPr>
          <w:rFonts w:ascii="ＭＳ Ｐゴシック" w:eastAsia="ＭＳ Ｐゴシック" w:hint="eastAsia"/>
          <w:color w:val="0E0E0E"/>
        </w:rPr>
        <w:t>ＮＢＣテロ対処現地関係機関の連携指針【概要】</w:t>
      </w:r>
    </w:p>
    <w:p w:rsidR="005A61F3" w:rsidRDefault="005A61F3">
      <w:pPr>
        <w:pStyle w:val="a3"/>
        <w:spacing w:before="12"/>
        <w:rPr>
          <w:rFonts w:ascii="ＭＳ Ｐゴシック"/>
          <w:sz w:val="32"/>
        </w:rPr>
      </w:pPr>
    </w:p>
    <w:p w:rsidR="005A61F3" w:rsidRDefault="009C0E8C">
      <w:pPr>
        <w:spacing w:line="307" w:lineRule="auto"/>
        <w:ind w:left="631" w:right="748" w:firstLine="210"/>
        <w:jc w:val="both"/>
        <w:rPr>
          <w:rFonts w:ascii="ＭＳ Ｐゴシック" w:eastAsia="ＭＳ Ｐゴシック"/>
          <w:sz w:val="20"/>
        </w:rPr>
      </w:pPr>
      <w:r>
        <w:rPr>
          <w:rFonts w:ascii="ＭＳ Ｐゴシック" w:eastAsia="ＭＳ Ｐゴシック" w:hint="eastAsia"/>
          <w:spacing w:val="-23"/>
          <w:sz w:val="20"/>
        </w:rPr>
        <w:t>関係省庁で構成するＮＢＣテロ対策会議幹事会において取りまとめられた「ＮＢＣテロ対処現地関係機関連携モデル」を踏まえ、府域の関係機関で構成する大阪府緊急テロ対策合同連絡会議幹事会において「ＮＢＣテロ対処現</w:t>
      </w:r>
      <w:r>
        <w:rPr>
          <w:rFonts w:ascii="ＭＳ Ｐゴシック" w:eastAsia="ＭＳ Ｐゴシック" w:hint="eastAsia"/>
          <w:spacing w:val="-18"/>
          <w:sz w:val="20"/>
        </w:rPr>
        <w:t>地関係機関の連携指針」を策定</w:t>
      </w:r>
      <w:r>
        <w:rPr>
          <w:rFonts w:ascii="ＭＳ Ｐゴシック" w:eastAsia="ＭＳ Ｐゴシック" w:hint="eastAsia"/>
          <w:spacing w:val="-18"/>
          <w:sz w:val="20"/>
        </w:rPr>
        <w:t xml:space="preserve"> </w:t>
      </w:r>
      <w:r>
        <w:rPr>
          <w:rFonts w:ascii="ＭＳ Ｐゴシック" w:eastAsia="ＭＳ Ｐゴシック" w:hint="eastAsia"/>
          <w:spacing w:val="-12"/>
          <w:sz w:val="20"/>
        </w:rPr>
        <w:t>（</w:t>
      </w:r>
      <w:r>
        <w:rPr>
          <w:rFonts w:ascii="ＭＳ Ｐゴシック" w:eastAsia="ＭＳ Ｐゴシック" w:hint="eastAsia"/>
          <w:spacing w:val="-1"/>
          <w:sz w:val="20"/>
        </w:rPr>
        <w:t>平成</w:t>
      </w:r>
      <w:r>
        <w:rPr>
          <w:rFonts w:ascii="ＭＳ Ｐゴシック" w:eastAsia="ＭＳ Ｐゴシック" w:hint="eastAsia"/>
          <w:spacing w:val="-6"/>
          <w:sz w:val="20"/>
        </w:rPr>
        <w:t>15</w:t>
      </w:r>
      <w:r>
        <w:rPr>
          <w:rFonts w:ascii="ＭＳ Ｐゴシック" w:eastAsia="ＭＳ Ｐゴシック" w:hint="eastAsia"/>
          <w:spacing w:val="-4"/>
          <w:sz w:val="20"/>
        </w:rPr>
        <w:t xml:space="preserve"> </w:t>
      </w:r>
      <w:r>
        <w:rPr>
          <w:rFonts w:ascii="ＭＳ Ｐゴシック" w:eastAsia="ＭＳ Ｐゴシック" w:hint="eastAsia"/>
          <w:spacing w:val="-4"/>
          <w:sz w:val="20"/>
        </w:rPr>
        <w:t>年</w:t>
      </w:r>
      <w:r>
        <w:rPr>
          <w:rFonts w:ascii="ＭＳ Ｐゴシック" w:eastAsia="ＭＳ Ｐゴシック" w:hint="eastAsia"/>
          <w:sz w:val="20"/>
        </w:rPr>
        <w:t>5</w:t>
      </w:r>
      <w:r>
        <w:rPr>
          <w:rFonts w:ascii="ＭＳ Ｐゴシック" w:eastAsia="ＭＳ Ｐゴシック" w:hint="eastAsia"/>
          <w:spacing w:val="-26"/>
          <w:sz w:val="20"/>
        </w:rPr>
        <w:t xml:space="preserve"> </w:t>
      </w:r>
      <w:r>
        <w:rPr>
          <w:rFonts w:ascii="ＭＳ Ｐゴシック" w:eastAsia="ＭＳ Ｐゴシック" w:hint="eastAsia"/>
          <w:spacing w:val="-26"/>
          <w:sz w:val="20"/>
        </w:rPr>
        <w:t>月</w:t>
      </w:r>
      <w:r>
        <w:rPr>
          <w:rFonts w:ascii="ＭＳ Ｐゴシック" w:eastAsia="ＭＳ Ｐゴシック" w:hint="eastAsia"/>
          <w:sz w:val="20"/>
        </w:rPr>
        <w:t>）</w:t>
      </w:r>
    </w:p>
    <w:p w:rsidR="005A61F3" w:rsidRDefault="005A61F3">
      <w:pPr>
        <w:pStyle w:val="a3"/>
        <w:rPr>
          <w:rFonts w:ascii="ＭＳ Ｐゴシック"/>
          <w:sz w:val="22"/>
        </w:rPr>
      </w:pPr>
    </w:p>
    <w:p w:rsidR="005A61F3" w:rsidRDefault="005A61F3">
      <w:pPr>
        <w:pStyle w:val="a3"/>
        <w:spacing w:before="8"/>
        <w:rPr>
          <w:rFonts w:ascii="ＭＳ Ｐゴシック"/>
          <w:sz w:val="32"/>
        </w:rPr>
      </w:pPr>
    </w:p>
    <w:p w:rsidR="005A61F3" w:rsidRDefault="009C0E8C">
      <w:pPr>
        <w:spacing w:before="1"/>
        <w:ind w:left="631"/>
        <w:rPr>
          <w:rFonts w:ascii="ＭＳ Ｐゴシック" w:eastAsia="ＭＳ Ｐゴシック"/>
          <w:sz w:val="20"/>
        </w:rPr>
      </w:pPr>
      <w:r>
        <w:rPr>
          <w:rFonts w:ascii="ＭＳ Ｐゴシック" w:eastAsia="ＭＳ Ｐゴシック" w:hint="eastAsia"/>
          <w:sz w:val="20"/>
        </w:rPr>
        <w:t>〈連携指針の概要〉</w:t>
      </w:r>
    </w:p>
    <w:p w:rsidR="005A61F3" w:rsidRDefault="005A61F3">
      <w:pPr>
        <w:pStyle w:val="a3"/>
        <w:rPr>
          <w:rFonts w:ascii="ＭＳ Ｐゴシック"/>
          <w:sz w:val="16"/>
        </w:rPr>
      </w:pPr>
    </w:p>
    <w:p w:rsidR="005A61F3" w:rsidRDefault="009C0E8C">
      <w:pPr>
        <w:spacing w:line="307" w:lineRule="auto"/>
        <w:ind w:left="631" w:right="634" w:firstLine="210"/>
        <w:rPr>
          <w:rFonts w:ascii="ＭＳ Ｐゴシック" w:eastAsia="ＭＳ Ｐゴシック"/>
          <w:sz w:val="20"/>
        </w:rPr>
      </w:pPr>
      <w:r>
        <w:rPr>
          <w:rFonts w:ascii="ＭＳ Ｐゴシック" w:eastAsia="ＭＳ Ｐゴシック" w:hint="eastAsia"/>
          <w:spacing w:val="-22"/>
          <w:sz w:val="20"/>
        </w:rPr>
        <w:t>本指針は、府域で化学テロが発生した際の関係機関の連携について、次の</w:t>
      </w:r>
      <w:r>
        <w:rPr>
          <w:rFonts w:ascii="ＭＳ Ｐゴシック" w:eastAsia="ＭＳ Ｐゴシック" w:hint="eastAsia"/>
          <w:sz w:val="20"/>
        </w:rPr>
        <w:t>4</w:t>
      </w:r>
      <w:r>
        <w:rPr>
          <w:rFonts w:ascii="ＭＳ Ｐゴシック" w:eastAsia="ＭＳ Ｐゴシック" w:hint="eastAsia"/>
          <w:spacing w:val="-22"/>
          <w:sz w:val="20"/>
        </w:rPr>
        <w:t xml:space="preserve"> </w:t>
      </w:r>
      <w:r>
        <w:rPr>
          <w:rFonts w:ascii="ＭＳ Ｐゴシック" w:eastAsia="ＭＳ Ｐゴシック" w:hint="eastAsia"/>
          <w:spacing w:val="-22"/>
          <w:sz w:val="20"/>
        </w:rPr>
        <w:t>つの場面における標準的な対応の</w:t>
      </w:r>
      <w:r>
        <w:rPr>
          <w:rFonts w:ascii="ＭＳ Ｐゴシック" w:eastAsia="ＭＳ Ｐゴシック" w:hint="eastAsia"/>
          <w:spacing w:val="-18"/>
          <w:sz w:val="20"/>
        </w:rPr>
        <w:t>あり方を集約したもの。</w:t>
      </w:r>
    </w:p>
    <w:p w:rsidR="005A61F3" w:rsidRDefault="009C0E8C">
      <w:pPr>
        <w:spacing w:before="1"/>
        <w:ind w:left="842"/>
        <w:rPr>
          <w:rFonts w:ascii="ＭＳ Ｐゴシック" w:eastAsia="ＭＳ Ｐゴシック"/>
          <w:sz w:val="20"/>
        </w:rPr>
      </w:pPr>
      <w:r>
        <w:rPr>
          <w:rFonts w:ascii="ＭＳ Ｐゴシック" w:eastAsia="ＭＳ Ｐゴシック" w:hint="eastAsia"/>
          <w:sz w:val="20"/>
        </w:rPr>
        <w:t>化学テロ対処を基本例としているが、核・生物テロにおいても、原則として、これに準拠する。</w:t>
      </w:r>
    </w:p>
    <w:p w:rsidR="005A61F3" w:rsidRDefault="005A61F3">
      <w:pPr>
        <w:pStyle w:val="a3"/>
        <w:rPr>
          <w:rFonts w:ascii="ＭＳ Ｐゴシック"/>
          <w:sz w:val="22"/>
        </w:rPr>
      </w:pPr>
    </w:p>
    <w:p w:rsidR="005A61F3" w:rsidRDefault="009C0E8C">
      <w:pPr>
        <w:spacing w:before="164"/>
        <w:ind w:left="1083"/>
        <w:rPr>
          <w:rFonts w:ascii="ＭＳ Ｐゴシック" w:eastAsia="ＭＳ Ｐゴシック"/>
          <w:sz w:val="20"/>
        </w:rPr>
      </w:pPr>
      <w:r>
        <w:rPr>
          <w:rFonts w:ascii="ＭＳ Ｐゴシック" w:eastAsia="ＭＳ Ｐゴシック" w:hint="eastAsia"/>
          <w:sz w:val="20"/>
        </w:rPr>
        <w:t>１</w:t>
      </w:r>
      <w:r>
        <w:rPr>
          <w:rFonts w:ascii="ＭＳ Ｐゴシック" w:eastAsia="ＭＳ Ｐゴシック" w:hint="eastAsia"/>
          <w:sz w:val="20"/>
        </w:rPr>
        <w:t xml:space="preserve"> </w:t>
      </w:r>
      <w:r>
        <w:rPr>
          <w:rFonts w:ascii="ＭＳ Ｐゴシック" w:eastAsia="ＭＳ Ｐゴシック" w:hint="eastAsia"/>
          <w:sz w:val="20"/>
        </w:rPr>
        <w:t>連絡体制・初動対処等</w:t>
      </w:r>
    </w:p>
    <w:p w:rsidR="005A61F3" w:rsidRDefault="005A61F3">
      <w:pPr>
        <w:pStyle w:val="a3"/>
        <w:rPr>
          <w:rFonts w:ascii="ＭＳ Ｐゴシック"/>
          <w:sz w:val="16"/>
        </w:rPr>
      </w:pPr>
    </w:p>
    <w:p w:rsidR="005A61F3" w:rsidRDefault="009C0E8C">
      <w:pPr>
        <w:spacing w:line="307" w:lineRule="auto"/>
        <w:ind w:left="1532" w:right="691"/>
        <w:rPr>
          <w:rFonts w:ascii="ＭＳ Ｐゴシック" w:eastAsia="ＭＳ Ｐゴシック"/>
          <w:sz w:val="20"/>
        </w:rPr>
      </w:pPr>
      <w:r>
        <w:rPr>
          <w:rFonts w:ascii="ＭＳ Ｐゴシック" w:eastAsia="ＭＳ Ｐゴシック" w:hint="eastAsia"/>
          <w:spacing w:val="-23"/>
          <w:sz w:val="20"/>
        </w:rPr>
        <w:t>・通報内容から化学テロの可能性を認めた場合、警察、消防、海上保安本部、保健所などの関係機関は</w:t>
      </w:r>
      <w:r>
        <w:rPr>
          <w:rFonts w:ascii="ＭＳ Ｐゴシック" w:eastAsia="ＭＳ Ｐゴシック" w:hint="eastAsia"/>
          <w:spacing w:val="-20"/>
          <w:sz w:val="20"/>
        </w:rPr>
        <w:t>相互に連絡を取り合う</w:t>
      </w:r>
    </w:p>
    <w:p w:rsidR="005A61F3" w:rsidRDefault="009C0E8C">
      <w:pPr>
        <w:spacing w:before="134" w:line="307" w:lineRule="auto"/>
        <w:ind w:left="1532" w:right="707"/>
        <w:rPr>
          <w:rFonts w:ascii="ＭＳ Ｐゴシック" w:eastAsia="ＭＳ Ｐゴシック"/>
          <w:sz w:val="20"/>
        </w:rPr>
      </w:pPr>
      <w:r>
        <w:rPr>
          <w:rFonts w:ascii="ＭＳ Ｐゴシック" w:eastAsia="ＭＳ Ｐゴシック" w:hint="eastAsia"/>
          <w:spacing w:val="-23"/>
          <w:sz w:val="20"/>
        </w:rPr>
        <w:t>・警察、消防、海上保安本部は化学テロ対応部隊を現場に派遣する。関係機関は、必要に応じ現地調整</w:t>
      </w:r>
      <w:r>
        <w:rPr>
          <w:rFonts w:ascii="ＭＳ Ｐゴシック" w:eastAsia="ＭＳ Ｐゴシック" w:hint="eastAsia"/>
          <w:spacing w:val="-22"/>
          <w:sz w:val="20"/>
        </w:rPr>
        <w:t>所を設置し、連携して初動対処を行う。</w:t>
      </w:r>
    </w:p>
    <w:p w:rsidR="005A61F3" w:rsidRDefault="009C0E8C">
      <w:pPr>
        <w:spacing w:before="135"/>
        <w:ind w:left="1532"/>
        <w:rPr>
          <w:rFonts w:ascii="ＭＳ Ｐゴシック" w:eastAsia="ＭＳ Ｐゴシック"/>
          <w:sz w:val="20"/>
        </w:rPr>
      </w:pPr>
      <w:r>
        <w:rPr>
          <w:rFonts w:ascii="ＭＳ Ｐゴシック" w:eastAsia="ＭＳ Ｐゴシック" w:hint="eastAsia"/>
          <w:sz w:val="20"/>
        </w:rPr>
        <w:t>・関係機関だけでは対応できないと判断したときは、広域支援要請や自衛隊の派遣要請を行う。</w:t>
      </w:r>
    </w:p>
    <w:p w:rsidR="005A61F3" w:rsidRDefault="005A61F3">
      <w:pPr>
        <w:pStyle w:val="a3"/>
        <w:rPr>
          <w:rFonts w:ascii="ＭＳ Ｐゴシック"/>
          <w:sz w:val="22"/>
        </w:rPr>
      </w:pPr>
    </w:p>
    <w:p w:rsidR="005A61F3" w:rsidRDefault="009C0E8C">
      <w:pPr>
        <w:spacing w:before="164"/>
        <w:ind w:left="1083"/>
        <w:rPr>
          <w:rFonts w:ascii="ＭＳ Ｐゴシック" w:eastAsia="ＭＳ Ｐゴシック"/>
          <w:sz w:val="20"/>
        </w:rPr>
      </w:pPr>
      <w:r>
        <w:rPr>
          <w:rFonts w:ascii="ＭＳ Ｐゴシック" w:eastAsia="ＭＳ Ｐゴシック" w:hint="eastAsia"/>
          <w:sz w:val="20"/>
        </w:rPr>
        <w:t>２</w:t>
      </w:r>
      <w:r>
        <w:rPr>
          <w:rFonts w:ascii="ＭＳ Ｐゴシック" w:eastAsia="ＭＳ Ｐゴシック" w:hint="eastAsia"/>
          <w:sz w:val="20"/>
        </w:rPr>
        <w:t xml:space="preserve"> </w:t>
      </w:r>
      <w:r>
        <w:rPr>
          <w:rFonts w:ascii="ＭＳ Ｐゴシック" w:eastAsia="ＭＳ Ｐゴシック" w:hint="eastAsia"/>
          <w:sz w:val="20"/>
        </w:rPr>
        <w:t>救助・救急搬送、救急医療</w:t>
      </w:r>
    </w:p>
    <w:p w:rsidR="005A61F3" w:rsidRDefault="005A61F3">
      <w:pPr>
        <w:pStyle w:val="a3"/>
        <w:rPr>
          <w:rFonts w:ascii="ＭＳ Ｐゴシック"/>
          <w:sz w:val="16"/>
        </w:rPr>
      </w:pPr>
    </w:p>
    <w:p w:rsidR="005A61F3" w:rsidRDefault="009C0E8C">
      <w:pPr>
        <w:spacing w:line="307" w:lineRule="auto"/>
        <w:ind w:left="1532" w:right="646"/>
        <w:rPr>
          <w:rFonts w:ascii="ＭＳ Ｐゴシック" w:eastAsia="ＭＳ Ｐゴシック"/>
          <w:sz w:val="20"/>
        </w:rPr>
      </w:pPr>
      <w:r>
        <w:rPr>
          <w:rFonts w:ascii="ＭＳ Ｐゴシック" w:eastAsia="ＭＳ Ｐゴシック" w:hint="eastAsia"/>
          <w:spacing w:val="-23"/>
          <w:sz w:val="20"/>
        </w:rPr>
        <w:t>・消防指令室に情報を集約させ、警察など関係機関のほか、災害拠点病院や日本中毒情報センターとも</w:t>
      </w:r>
      <w:r>
        <w:rPr>
          <w:rFonts w:ascii="ＭＳ Ｐゴシック" w:eastAsia="ＭＳ Ｐゴシック" w:hint="eastAsia"/>
          <w:spacing w:val="-22"/>
          <w:sz w:val="20"/>
        </w:rPr>
        <w:t>連携</w:t>
      </w:r>
      <w:r>
        <w:rPr>
          <w:rFonts w:ascii="ＭＳ Ｐゴシック" w:eastAsia="ＭＳ Ｐゴシック" w:hint="eastAsia"/>
          <w:spacing w:val="-22"/>
          <w:sz w:val="20"/>
        </w:rPr>
        <w:t xml:space="preserve"> </w:t>
      </w:r>
      <w:r>
        <w:rPr>
          <w:rFonts w:ascii="ＭＳ Ｐゴシック" w:eastAsia="ＭＳ Ｐゴシック" w:hint="eastAsia"/>
          <w:spacing w:val="-22"/>
          <w:sz w:val="20"/>
        </w:rPr>
        <w:t>を図り、救助・救急搬</w:t>
      </w:r>
      <w:r>
        <w:rPr>
          <w:rFonts w:ascii="ＭＳ Ｐゴシック" w:eastAsia="ＭＳ Ｐゴシック" w:hint="eastAsia"/>
          <w:spacing w:val="-22"/>
          <w:sz w:val="20"/>
        </w:rPr>
        <w:t>送、救急医療を行う。</w:t>
      </w:r>
    </w:p>
    <w:p w:rsidR="005A61F3" w:rsidRDefault="005A61F3">
      <w:pPr>
        <w:pStyle w:val="a3"/>
        <w:spacing w:before="2"/>
        <w:rPr>
          <w:rFonts w:ascii="ＭＳ Ｐゴシック"/>
          <w:sz w:val="29"/>
        </w:rPr>
      </w:pPr>
    </w:p>
    <w:p w:rsidR="005A61F3" w:rsidRDefault="009C0E8C">
      <w:pPr>
        <w:spacing w:before="1"/>
        <w:ind w:left="1083"/>
        <w:rPr>
          <w:rFonts w:ascii="ＭＳ Ｐゴシック" w:eastAsia="ＭＳ Ｐゴシック"/>
          <w:sz w:val="20"/>
        </w:rPr>
      </w:pPr>
      <w:r>
        <w:rPr>
          <w:rFonts w:ascii="ＭＳ Ｐゴシック" w:eastAsia="ＭＳ Ｐゴシック" w:hint="eastAsia"/>
          <w:sz w:val="20"/>
        </w:rPr>
        <w:t>３</w:t>
      </w:r>
      <w:r>
        <w:rPr>
          <w:rFonts w:ascii="ＭＳ Ｐゴシック" w:eastAsia="ＭＳ Ｐゴシック" w:hint="eastAsia"/>
          <w:sz w:val="20"/>
        </w:rPr>
        <w:t xml:space="preserve"> </w:t>
      </w:r>
      <w:r>
        <w:rPr>
          <w:rFonts w:ascii="ＭＳ Ｐゴシック" w:eastAsia="ＭＳ Ｐゴシック" w:hint="eastAsia"/>
          <w:sz w:val="20"/>
        </w:rPr>
        <w:t>原因物質の特定</w:t>
      </w:r>
    </w:p>
    <w:p w:rsidR="005A61F3" w:rsidRDefault="005A61F3">
      <w:pPr>
        <w:pStyle w:val="a3"/>
        <w:rPr>
          <w:rFonts w:ascii="ＭＳ Ｐゴシック"/>
          <w:sz w:val="16"/>
        </w:rPr>
      </w:pPr>
    </w:p>
    <w:p w:rsidR="005A61F3" w:rsidRDefault="009C0E8C">
      <w:pPr>
        <w:spacing w:line="307" w:lineRule="auto"/>
        <w:ind w:left="1532" w:right="670"/>
        <w:rPr>
          <w:rFonts w:ascii="ＭＳ Ｐゴシック" w:eastAsia="ＭＳ Ｐゴシック"/>
          <w:sz w:val="20"/>
        </w:rPr>
      </w:pPr>
      <w:r>
        <w:rPr>
          <w:rFonts w:ascii="ＭＳ Ｐゴシック" w:eastAsia="ＭＳ Ｐゴシック" w:hint="eastAsia"/>
          <w:spacing w:val="-23"/>
          <w:sz w:val="20"/>
        </w:rPr>
        <w:t>・原因物質の特定は、原則として警察本部科学捜査研究所の鑑定により行う。警察・消防・海上保安本部は鑑定に先行し、現場における簡易検知により特定に努める。</w:t>
      </w:r>
    </w:p>
    <w:p w:rsidR="005A61F3" w:rsidRDefault="009C0E8C">
      <w:pPr>
        <w:spacing w:before="135" w:line="307" w:lineRule="auto"/>
        <w:ind w:left="1532" w:right="772"/>
        <w:rPr>
          <w:rFonts w:ascii="ＭＳ Ｐゴシック" w:eastAsia="ＭＳ Ｐゴシック"/>
          <w:sz w:val="20"/>
        </w:rPr>
      </w:pPr>
      <w:r>
        <w:rPr>
          <w:rFonts w:ascii="ＭＳ Ｐゴシック" w:eastAsia="ＭＳ Ｐゴシック" w:hint="eastAsia"/>
          <w:spacing w:val="-23"/>
          <w:sz w:val="20"/>
        </w:rPr>
        <w:t>・被害者に対する適切な医療措置等に資するため、関係機関は連携して、原因物質に関する情報を医</w:t>
      </w:r>
      <w:r>
        <w:rPr>
          <w:rFonts w:ascii="ＭＳ Ｐゴシック" w:eastAsia="ＭＳ Ｐゴシック" w:hint="eastAsia"/>
          <w:spacing w:val="-19"/>
          <w:sz w:val="20"/>
        </w:rPr>
        <w:t>療機関に伝達する。</w:t>
      </w:r>
    </w:p>
    <w:p w:rsidR="005A61F3" w:rsidRDefault="005A61F3">
      <w:pPr>
        <w:pStyle w:val="a3"/>
        <w:spacing w:before="2"/>
        <w:rPr>
          <w:rFonts w:ascii="ＭＳ Ｐゴシック"/>
          <w:sz w:val="29"/>
        </w:rPr>
      </w:pPr>
    </w:p>
    <w:p w:rsidR="005A61F3" w:rsidRDefault="009C0E8C">
      <w:pPr>
        <w:ind w:left="1083"/>
        <w:rPr>
          <w:rFonts w:ascii="ＭＳ Ｐゴシック" w:eastAsia="ＭＳ Ｐゴシック"/>
          <w:sz w:val="20"/>
        </w:rPr>
      </w:pPr>
      <w:r>
        <w:rPr>
          <w:rFonts w:ascii="ＭＳ Ｐゴシック" w:eastAsia="ＭＳ Ｐゴシック" w:hint="eastAsia"/>
          <w:sz w:val="20"/>
        </w:rPr>
        <w:t>４</w:t>
      </w:r>
      <w:r>
        <w:rPr>
          <w:rFonts w:ascii="ＭＳ Ｐゴシック" w:eastAsia="ＭＳ Ｐゴシック" w:hint="eastAsia"/>
          <w:sz w:val="20"/>
        </w:rPr>
        <w:t xml:space="preserve"> </w:t>
      </w:r>
      <w:r>
        <w:rPr>
          <w:rFonts w:ascii="ＭＳ Ｐゴシック" w:eastAsia="ＭＳ Ｐゴシック" w:hint="eastAsia"/>
          <w:sz w:val="20"/>
        </w:rPr>
        <w:t>除染活動</w:t>
      </w:r>
    </w:p>
    <w:p w:rsidR="005A61F3" w:rsidRDefault="005A61F3">
      <w:pPr>
        <w:pStyle w:val="a3"/>
        <w:spacing w:before="1"/>
        <w:rPr>
          <w:rFonts w:ascii="ＭＳ Ｐゴシック"/>
          <w:sz w:val="16"/>
        </w:rPr>
      </w:pPr>
    </w:p>
    <w:p w:rsidR="005A61F3" w:rsidRDefault="009C0E8C">
      <w:pPr>
        <w:ind w:left="1532"/>
        <w:rPr>
          <w:rFonts w:ascii="ＭＳ Ｐゴシック" w:eastAsia="ＭＳ Ｐゴシック"/>
          <w:sz w:val="20"/>
        </w:rPr>
      </w:pPr>
      <w:r>
        <w:rPr>
          <w:rFonts w:ascii="ＭＳ Ｐゴシック" w:eastAsia="ＭＳ Ｐゴシック" w:hint="eastAsia"/>
          <w:sz w:val="20"/>
        </w:rPr>
        <w:t>・被害者の除染は、消防、警察等が行い、保健所は必要な助言を行う。</w:t>
      </w:r>
    </w:p>
    <w:p w:rsidR="005A61F3" w:rsidRDefault="005A61F3">
      <w:pPr>
        <w:pStyle w:val="a3"/>
        <w:rPr>
          <w:rFonts w:ascii="ＭＳ Ｐゴシック"/>
          <w:sz w:val="16"/>
        </w:rPr>
      </w:pPr>
    </w:p>
    <w:p w:rsidR="005A61F3" w:rsidRDefault="009C0E8C">
      <w:pPr>
        <w:spacing w:before="1"/>
        <w:ind w:left="1532"/>
        <w:rPr>
          <w:rFonts w:ascii="ＭＳ Ｐゴシック" w:eastAsia="ＭＳ Ｐゴシック"/>
          <w:sz w:val="20"/>
        </w:rPr>
      </w:pPr>
      <w:r>
        <w:rPr>
          <w:rFonts w:ascii="ＭＳ Ｐゴシック" w:eastAsia="ＭＳ Ｐゴシック" w:hint="eastAsia"/>
          <w:sz w:val="20"/>
        </w:rPr>
        <w:t>・汚染された場所の除染は、必要に応じて、自衛隊に災害派遣要請して行う。</w:t>
      </w:r>
    </w:p>
    <w:p w:rsidR="005A61F3" w:rsidRDefault="005A61F3">
      <w:pPr>
        <w:pStyle w:val="a3"/>
        <w:rPr>
          <w:rFonts w:ascii="ＭＳ Ｐゴシック"/>
          <w:sz w:val="20"/>
        </w:rPr>
      </w:pPr>
    </w:p>
    <w:p w:rsidR="005A61F3" w:rsidRDefault="005A61F3">
      <w:pPr>
        <w:pStyle w:val="a3"/>
        <w:rPr>
          <w:rFonts w:ascii="ＭＳ Ｐゴシック"/>
          <w:sz w:val="20"/>
        </w:rPr>
      </w:pPr>
    </w:p>
    <w:p w:rsidR="005A61F3" w:rsidRDefault="005A61F3">
      <w:pPr>
        <w:pStyle w:val="a3"/>
        <w:rPr>
          <w:rFonts w:ascii="ＭＳ Ｐゴシック"/>
          <w:sz w:val="20"/>
        </w:rPr>
      </w:pPr>
    </w:p>
    <w:p w:rsidR="005A61F3" w:rsidRDefault="005A61F3">
      <w:pPr>
        <w:pStyle w:val="a3"/>
        <w:rPr>
          <w:rFonts w:ascii="ＭＳ Ｐゴシック"/>
          <w:sz w:val="20"/>
        </w:rPr>
      </w:pPr>
    </w:p>
    <w:p w:rsidR="005A61F3" w:rsidRDefault="005A61F3">
      <w:pPr>
        <w:pStyle w:val="a3"/>
        <w:rPr>
          <w:rFonts w:ascii="ＭＳ Ｐゴシック"/>
          <w:sz w:val="20"/>
        </w:rPr>
      </w:pPr>
    </w:p>
    <w:p w:rsidR="005A61F3" w:rsidRDefault="009C0E8C">
      <w:pPr>
        <w:pStyle w:val="a3"/>
        <w:spacing w:before="228"/>
        <w:ind w:left="228" w:right="238"/>
        <w:jc w:val="center"/>
        <w:rPr>
          <w:rFonts w:ascii="Century"/>
        </w:rPr>
      </w:pPr>
      <w:r>
        <w:rPr>
          <w:rFonts w:ascii="Century"/>
        </w:rPr>
        <w:t>- 228 -</w:t>
      </w:r>
    </w:p>
    <w:p w:rsidR="005A61F3" w:rsidRDefault="005A61F3">
      <w:pPr>
        <w:jc w:val="center"/>
        <w:rPr>
          <w:rFonts w:ascii="Century"/>
        </w:rPr>
        <w:sectPr w:rsidR="005A61F3">
          <w:footerReference w:type="default" r:id="rId141"/>
          <w:pgSz w:w="11900" w:h="16840"/>
          <w:pgMar w:top="1600" w:right="920" w:bottom="280" w:left="940" w:header="0" w:footer="0" w:gutter="0"/>
          <w:cols w:space="720"/>
        </w:sectPr>
      </w:pPr>
    </w:p>
    <w:p w:rsidR="005A61F3" w:rsidRDefault="005A61F3">
      <w:pPr>
        <w:pStyle w:val="a3"/>
        <w:spacing w:before="4"/>
        <w:rPr>
          <w:rFonts w:ascii="Century"/>
          <w:sz w:val="11"/>
        </w:rPr>
      </w:pPr>
    </w:p>
    <w:p w:rsidR="005A61F3" w:rsidRDefault="009C0E8C">
      <w:pPr>
        <w:spacing w:before="71"/>
        <w:ind w:left="223" w:right="240"/>
        <w:jc w:val="center"/>
        <w:rPr>
          <w:rFonts w:ascii="ＭＳ 明朝" w:eastAsia="ＭＳ 明朝" w:hint="eastAsia"/>
          <w:sz w:val="21"/>
        </w:rPr>
      </w:pPr>
      <w:r>
        <w:rPr>
          <w:rFonts w:ascii="ＭＳ 明朝" w:eastAsia="ＭＳ 明朝" w:hint="eastAsia"/>
          <w:sz w:val="21"/>
        </w:rPr>
        <w:t>市町村の特殊標章及び身分証明書に関する交付要綱（例）</w:t>
      </w:r>
    </w:p>
    <w:p w:rsidR="005A61F3" w:rsidRDefault="005A61F3">
      <w:pPr>
        <w:pStyle w:val="a3"/>
        <w:rPr>
          <w:rFonts w:ascii="ＭＳ 明朝"/>
        </w:rPr>
      </w:pPr>
    </w:p>
    <w:p w:rsidR="005A61F3" w:rsidRDefault="005A61F3">
      <w:pPr>
        <w:pStyle w:val="a3"/>
        <w:rPr>
          <w:rFonts w:ascii="ＭＳ 明朝"/>
        </w:rPr>
      </w:pPr>
    </w:p>
    <w:p w:rsidR="005A61F3" w:rsidRDefault="009C0E8C">
      <w:pPr>
        <w:spacing w:before="166"/>
        <w:ind w:left="228" w:right="239"/>
        <w:jc w:val="center"/>
        <w:rPr>
          <w:rFonts w:ascii="ＭＳ 明朝" w:eastAsia="ＭＳ 明朝" w:hAnsi="ＭＳ 明朝"/>
          <w:sz w:val="21"/>
        </w:rPr>
      </w:pPr>
      <w:r>
        <w:rPr>
          <w:rFonts w:ascii="ＭＳ 明朝" w:eastAsia="ＭＳ 明朝" w:hAnsi="ＭＳ 明朝" w:hint="eastAsia"/>
          <w:sz w:val="21"/>
        </w:rPr>
        <w:t>○○市（町村）の特殊標章及び身分証明書に関する交付要綱</w:t>
      </w:r>
    </w:p>
    <w:p w:rsidR="005A61F3" w:rsidRDefault="005A61F3">
      <w:pPr>
        <w:pStyle w:val="a3"/>
        <w:spacing w:before="8"/>
        <w:rPr>
          <w:rFonts w:ascii="ＭＳ 明朝"/>
          <w:sz w:val="33"/>
        </w:rPr>
      </w:pPr>
    </w:p>
    <w:p w:rsidR="005A61F3" w:rsidRDefault="009C0E8C">
      <w:pPr>
        <w:spacing w:before="1"/>
        <w:ind w:left="704"/>
        <w:rPr>
          <w:rFonts w:ascii="ＭＳ 明朝" w:eastAsia="ＭＳ 明朝" w:hint="eastAsia"/>
          <w:sz w:val="21"/>
        </w:rPr>
      </w:pPr>
      <w:r>
        <w:rPr>
          <w:rFonts w:ascii="ＭＳ 明朝" w:eastAsia="ＭＳ 明朝" w:hint="eastAsia"/>
          <w:sz w:val="21"/>
        </w:rPr>
        <w:t>目次</w:t>
      </w:r>
    </w:p>
    <w:p w:rsidR="005A61F3" w:rsidRDefault="009C0E8C">
      <w:pPr>
        <w:tabs>
          <w:tab w:val="left" w:pos="1781"/>
        </w:tabs>
        <w:spacing w:before="80"/>
        <w:ind w:left="918"/>
        <w:rPr>
          <w:rFonts w:ascii="ＭＳ 明朝" w:eastAsia="ＭＳ 明朝" w:hint="eastAsia"/>
          <w:sz w:val="21"/>
        </w:rPr>
      </w:pPr>
      <w:r>
        <w:rPr>
          <w:rFonts w:ascii="ＭＳ 明朝" w:eastAsia="ＭＳ 明朝" w:hint="eastAsia"/>
          <w:spacing w:val="5"/>
          <w:sz w:val="21"/>
        </w:rPr>
        <w:t>第１</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総</w:t>
      </w:r>
      <w:r>
        <w:rPr>
          <w:rFonts w:ascii="ＭＳ 明朝" w:eastAsia="ＭＳ 明朝" w:hint="eastAsia"/>
          <w:sz w:val="21"/>
        </w:rPr>
        <w:t>則</w:t>
      </w:r>
    </w:p>
    <w:p w:rsidR="005A61F3" w:rsidRDefault="009C0E8C">
      <w:pPr>
        <w:tabs>
          <w:tab w:val="left" w:pos="1781"/>
        </w:tabs>
        <w:spacing w:before="81" w:line="312" w:lineRule="auto"/>
        <w:ind w:left="918" w:right="6315"/>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付等</w:t>
      </w:r>
      <w:r>
        <w:rPr>
          <w:rFonts w:ascii="ＭＳ 明朝" w:eastAsia="ＭＳ 明朝" w:hint="eastAsia"/>
          <w:spacing w:val="5"/>
          <w:sz w:val="21"/>
        </w:rPr>
        <w:t xml:space="preserve"> </w:t>
      </w:r>
      <w:r>
        <w:rPr>
          <w:rFonts w:ascii="ＭＳ 明朝" w:eastAsia="ＭＳ 明朝" w:hint="eastAsia"/>
          <w:spacing w:val="5"/>
          <w:sz w:val="21"/>
        </w:rPr>
        <w:t>第３</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分証</w:t>
      </w:r>
      <w:r>
        <w:rPr>
          <w:rFonts w:ascii="ＭＳ 明朝" w:eastAsia="ＭＳ 明朝" w:hint="eastAsia"/>
          <w:spacing w:val="2"/>
          <w:sz w:val="21"/>
        </w:rPr>
        <w:t>明</w:t>
      </w:r>
      <w:r>
        <w:rPr>
          <w:rFonts w:ascii="ＭＳ 明朝" w:eastAsia="ＭＳ 明朝" w:hint="eastAsia"/>
          <w:spacing w:val="5"/>
          <w:sz w:val="21"/>
        </w:rPr>
        <w:t>書</w:t>
      </w:r>
      <w:r>
        <w:rPr>
          <w:rFonts w:ascii="ＭＳ 明朝" w:eastAsia="ＭＳ 明朝" w:hint="eastAsia"/>
          <w:spacing w:val="2"/>
          <w:sz w:val="21"/>
        </w:rPr>
        <w:t>の</w:t>
      </w:r>
      <w:r>
        <w:rPr>
          <w:rFonts w:ascii="ＭＳ 明朝" w:eastAsia="ＭＳ 明朝" w:hint="eastAsia"/>
          <w:spacing w:val="5"/>
          <w:sz w:val="21"/>
        </w:rPr>
        <w:t>交付等第４</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保</w:t>
      </w:r>
      <w:r>
        <w:rPr>
          <w:rFonts w:ascii="ＭＳ 明朝" w:eastAsia="ＭＳ 明朝" w:hint="eastAsia"/>
          <w:spacing w:val="5"/>
          <w:sz w:val="21"/>
        </w:rPr>
        <w:t>管及</w:t>
      </w:r>
      <w:r>
        <w:rPr>
          <w:rFonts w:ascii="ＭＳ 明朝" w:eastAsia="ＭＳ 明朝" w:hint="eastAsia"/>
          <w:spacing w:val="2"/>
          <w:sz w:val="21"/>
        </w:rPr>
        <w:t>び</w:t>
      </w:r>
      <w:r>
        <w:rPr>
          <w:rFonts w:ascii="ＭＳ 明朝" w:eastAsia="ＭＳ 明朝" w:hint="eastAsia"/>
          <w:spacing w:val="5"/>
          <w:sz w:val="21"/>
        </w:rPr>
        <w:t>返納</w:t>
      </w:r>
    </w:p>
    <w:p w:rsidR="005A61F3" w:rsidRDefault="009C0E8C">
      <w:pPr>
        <w:tabs>
          <w:tab w:val="left" w:pos="1781"/>
        </w:tabs>
        <w:spacing w:before="1" w:line="312" w:lineRule="auto"/>
        <w:ind w:left="918" w:right="6962"/>
        <w:rPr>
          <w:rFonts w:ascii="ＭＳ 明朝" w:eastAsia="ＭＳ 明朝" w:hint="eastAsia"/>
          <w:sz w:val="21"/>
        </w:rPr>
      </w:pPr>
      <w:r>
        <w:rPr>
          <w:rFonts w:ascii="ＭＳ 明朝" w:eastAsia="ＭＳ 明朝" w:hint="eastAsia"/>
          <w:spacing w:val="5"/>
          <w:sz w:val="21"/>
        </w:rPr>
        <w:t>第５</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濫</w:t>
      </w:r>
      <w:r>
        <w:rPr>
          <w:rFonts w:ascii="ＭＳ 明朝" w:eastAsia="ＭＳ 明朝" w:hint="eastAsia"/>
          <w:spacing w:val="5"/>
          <w:sz w:val="21"/>
        </w:rPr>
        <w:t>用の</w:t>
      </w:r>
      <w:r>
        <w:rPr>
          <w:rFonts w:ascii="ＭＳ 明朝" w:eastAsia="ＭＳ 明朝" w:hint="eastAsia"/>
          <w:spacing w:val="2"/>
          <w:sz w:val="21"/>
        </w:rPr>
        <w:t>禁</w:t>
      </w:r>
      <w:r>
        <w:rPr>
          <w:rFonts w:ascii="ＭＳ 明朝" w:eastAsia="ＭＳ 明朝" w:hint="eastAsia"/>
          <w:spacing w:val="5"/>
          <w:sz w:val="21"/>
        </w:rPr>
        <w:t>止等第６</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雑</w:t>
      </w:r>
      <w:r>
        <w:rPr>
          <w:rFonts w:ascii="ＭＳ 明朝" w:eastAsia="ＭＳ 明朝" w:hint="eastAsia"/>
          <w:sz w:val="21"/>
        </w:rPr>
        <w:t>則</w:t>
      </w:r>
    </w:p>
    <w:p w:rsidR="005A61F3" w:rsidRDefault="005A61F3">
      <w:pPr>
        <w:pStyle w:val="a3"/>
        <w:spacing w:before="4"/>
        <w:rPr>
          <w:rFonts w:ascii="ＭＳ 明朝"/>
          <w:sz w:val="27"/>
        </w:rPr>
      </w:pPr>
    </w:p>
    <w:p w:rsidR="005A61F3" w:rsidRDefault="009C0E8C">
      <w:pPr>
        <w:tabs>
          <w:tab w:val="left" w:pos="1566"/>
        </w:tabs>
        <w:ind w:left="704"/>
        <w:rPr>
          <w:rFonts w:ascii="ＭＳ 明朝" w:eastAsia="ＭＳ 明朝" w:hint="eastAsia"/>
          <w:sz w:val="21"/>
        </w:rPr>
      </w:pPr>
      <w:r>
        <w:rPr>
          <w:rFonts w:ascii="ＭＳ 明朝" w:eastAsia="ＭＳ 明朝" w:hint="eastAsia"/>
          <w:spacing w:val="5"/>
          <w:sz w:val="21"/>
        </w:rPr>
        <w:t>第１</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総</w:t>
      </w:r>
      <w:r>
        <w:rPr>
          <w:rFonts w:ascii="ＭＳ 明朝" w:eastAsia="ＭＳ 明朝" w:hint="eastAsia"/>
          <w:sz w:val="21"/>
        </w:rPr>
        <w:t>則</w:t>
      </w:r>
    </w:p>
    <w:p w:rsidR="005A61F3" w:rsidRDefault="005A61F3">
      <w:pPr>
        <w:pStyle w:val="a3"/>
        <w:spacing w:before="8"/>
        <w:rPr>
          <w:rFonts w:ascii="ＭＳ 明朝"/>
          <w:sz w:val="33"/>
        </w:rPr>
      </w:pPr>
    </w:p>
    <w:p w:rsidR="005A61F3" w:rsidRDefault="009C0E8C">
      <w:pPr>
        <w:ind w:left="704"/>
        <w:rPr>
          <w:rFonts w:ascii="ＭＳ 明朝" w:eastAsia="ＭＳ 明朝" w:hint="eastAsia"/>
          <w:sz w:val="21"/>
        </w:rPr>
      </w:pPr>
      <w:r>
        <w:rPr>
          <w:rFonts w:ascii="ＭＳ 明朝" w:eastAsia="ＭＳ 明朝" w:hint="eastAsia"/>
          <w:sz w:val="21"/>
        </w:rPr>
        <w:t>（目的）</w:t>
      </w:r>
    </w:p>
    <w:p w:rsidR="005A61F3" w:rsidRDefault="009C0E8C">
      <w:pPr>
        <w:tabs>
          <w:tab w:val="left" w:pos="1566"/>
        </w:tabs>
        <w:spacing w:before="81" w:line="312" w:lineRule="auto"/>
        <w:ind w:left="918" w:right="610" w:hanging="215"/>
        <w:rPr>
          <w:rFonts w:ascii="ＭＳ 明朝" w:eastAsia="ＭＳ 明朝" w:hAnsi="ＭＳ 明朝"/>
          <w:sz w:val="21"/>
        </w:rPr>
      </w:pPr>
      <w:r>
        <w:rPr>
          <w:rFonts w:ascii="ＭＳ 明朝" w:eastAsia="ＭＳ 明朝" w:hAnsi="ＭＳ 明朝" w:hint="eastAsia"/>
          <w:spacing w:val="5"/>
          <w:sz w:val="21"/>
        </w:rPr>
        <w:t>第１</w:t>
      </w:r>
      <w:r>
        <w:rPr>
          <w:rFonts w:ascii="ＭＳ 明朝" w:eastAsia="ＭＳ 明朝" w:hAnsi="ＭＳ 明朝" w:hint="eastAsia"/>
          <w:sz w:val="21"/>
        </w:rPr>
        <w:t>条</w:t>
      </w:r>
      <w:r>
        <w:rPr>
          <w:rFonts w:ascii="ＭＳ 明朝" w:eastAsia="ＭＳ 明朝" w:hAnsi="ＭＳ 明朝" w:hint="eastAsia"/>
          <w:sz w:val="21"/>
        </w:rPr>
        <w:tab/>
      </w:r>
      <w:r>
        <w:rPr>
          <w:rFonts w:ascii="ＭＳ 明朝" w:eastAsia="ＭＳ 明朝" w:hAnsi="ＭＳ 明朝" w:hint="eastAsia"/>
          <w:spacing w:val="2"/>
          <w:sz w:val="21"/>
        </w:rPr>
        <w:t>こ</w:t>
      </w:r>
      <w:r>
        <w:rPr>
          <w:rFonts w:ascii="ＭＳ 明朝" w:eastAsia="ＭＳ 明朝" w:hAnsi="ＭＳ 明朝" w:hint="eastAsia"/>
          <w:spacing w:val="5"/>
          <w:sz w:val="21"/>
        </w:rPr>
        <w:t>の要</w:t>
      </w:r>
      <w:r>
        <w:rPr>
          <w:rFonts w:ascii="ＭＳ 明朝" w:eastAsia="ＭＳ 明朝" w:hAnsi="ＭＳ 明朝" w:hint="eastAsia"/>
          <w:spacing w:val="2"/>
          <w:sz w:val="21"/>
        </w:rPr>
        <w:t>綱</w:t>
      </w:r>
      <w:r>
        <w:rPr>
          <w:rFonts w:ascii="ＭＳ 明朝" w:eastAsia="ＭＳ 明朝" w:hAnsi="ＭＳ 明朝" w:hint="eastAsia"/>
          <w:spacing w:val="5"/>
          <w:sz w:val="21"/>
        </w:rPr>
        <w:t>は</w:t>
      </w:r>
      <w:r>
        <w:rPr>
          <w:rFonts w:ascii="ＭＳ 明朝" w:eastAsia="ＭＳ 明朝" w:hAnsi="ＭＳ 明朝" w:hint="eastAsia"/>
          <w:spacing w:val="2"/>
          <w:sz w:val="21"/>
        </w:rPr>
        <w:t>、</w:t>
      </w:r>
      <w:r>
        <w:rPr>
          <w:rFonts w:ascii="ＭＳ 明朝" w:eastAsia="ＭＳ 明朝" w:hAnsi="ＭＳ 明朝" w:hint="eastAsia"/>
          <w:spacing w:val="5"/>
          <w:sz w:val="21"/>
        </w:rPr>
        <w:t>武力</w:t>
      </w:r>
      <w:r>
        <w:rPr>
          <w:rFonts w:ascii="ＭＳ 明朝" w:eastAsia="ＭＳ 明朝" w:hAnsi="ＭＳ 明朝" w:hint="eastAsia"/>
          <w:spacing w:val="2"/>
          <w:sz w:val="21"/>
        </w:rPr>
        <w:t>攻</w:t>
      </w:r>
      <w:r>
        <w:rPr>
          <w:rFonts w:ascii="ＭＳ 明朝" w:eastAsia="ＭＳ 明朝" w:hAnsi="ＭＳ 明朝" w:hint="eastAsia"/>
          <w:spacing w:val="5"/>
          <w:sz w:val="21"/>
        </w:rPr>
        <w:t>撃</w:t>
      </w:r>
      <w:r>
        <w:rPr>
          <w:rFonts w:ascii="ＭＳ 明朝" w:eastAsia="ＭＳ 明朝" w:hAnsi="ＭＳ 明朝" w:hint="eastAsia"/>
          <w:spacing w:val="2"/>
          <w:sz w:val="21"/>
        </w:rPr>
        <w:t>事</w:t>
      </w:r>
      <w:r>
        <w:rPr>
          <w:rFonts w:ascii="ＭＳ 明朝" w:eastAsia="ＭＳ 明朝" w:hAnsi="ＭＳ 明朝" w:hint="eastAsia"/>
          <w:spacing w:val="5"/>
          <w:sz w:val="21"/>
        </w:rPr>
        <w:t>態等</w:t>
      </w:r>
      <w:r>
        <w:rPr>
          <w:rFonts w:ascii="ＭＳ 明朝" w:eastAsia="ＭＳ 明朝" w:hAnsi="ＭＳ 明朝" w:hint="eastAsia"/>
          <w:spacing w:val="2"/>
          <w:sz w:val="21"/>
        </w:rPr>
        <w:t>に</w:t>
      </w:r>
      <w:r>
        <w:rPr>
          <w:rFonts w:ascii="ＭＳ 明朝" w:eastAsia="ＭＳ 明朝" w:hAnsi="ＭＳ 明朝" w:hint="eastAsia"/>
          <w:spacing w:val="5"/>
          <w:sz w:val="21"/>
        </w:rPr>
        <w:t>お</w:t>
      </w:r>
      <w:r>
        <w:rPr>
          <w:rFonts w:ascii="ＭＳ 明朝" w:eastAsia="ＭＳ 明朝" w:hAnsi="ＭＳ 明朝" w:hint="eastAsia"/>
          <w:spacing w:val="2"/>
          <w:sz w:val="21"/>
        </w:rPr>
        <w:t>け</w:t>
      </w:r>
      <w:r>
        <w:rPr>
          <w:rFonts w:ascii="ＭＳ 明朝" w:eastAsia="ＭＳ 明朝" w:hAnsi="ＭＳ 明朝" w:hint="eastAsia"/>
          <w:spacing w:val="5"/>
          <w:sz w:val="21"/>
        </w:rPr>
        <w:t>る国</w:t>
      </w:r>
      <w:r>
        <w:rPr>
          <w:rFonts w:ascii="ＭＳ 明朝" w:eastAsia="ＭＳ 明朝" w:hAnsi="ＭＳ 明朝" w:hint="eastAsia"/>
          <w:spacing w:val="2"/>
          <w:sz w:val="21"/>
        </w:rPr>
        <w:t>民</w:t>
      </w:r>
      <w:r>
        <w:rPr>
          <w:rFonts w:ascii="ＭＳ 明朝" w:eastAsia="ＭＳ 明朝" w:hAnsi="ＭＳ 明朝" w:hint="eastAsia"/>
          <w:spacing w:val="5"/>
          <w:sz w:val="21"/>
        </w:rPr>
        <w:t>の</w:t>
      </w:r>
      <w:r>
        <w:rPr>
          <w:rFonts w:ascii="ＭＳ 明朝" w:eastAsia="ＭＳ 明朝" w:hAnsi="ＭＳ 明朝" w:hint="eastAsia"/>
          <w:spacing w:val="2"/>
          <w:sz w:val="21"/>
        </w:rPr>
        <w:t>保</w:t>
      </w:r>
      <w:r>
        <w:rPr>
          <w:rFonts w:ascii="ＭＳ 明朝" w:eastAsia="ＭＳ 明朝" w:hAnsi="ＭＳ 明朝" w:hint="eastAsia"/>
          <w:spacing w:val="5"/>
          <w:sz w:val="21"/>
        </w:rPr>
        <w:t>護の</w:t>
      </w:r>
      <w:r>
        <w:rPr>
          <w:rFonts w:ascii="ＭＳ 明朝" w:eastAsia="ＭＳ 明朝" w:hAnsi="ＭＳ 明朝" w:hint="eastAsia"/>
          <w:spacing w:val="2"/>
          <w:sz w:val="21"/>
        </w:rPr>
        <w:t>た</w:t>
      </w:r>
      <w:r>
        <w:rPr>
          <w:rFonts w:ascii="ＭＳ 明朝" w:eastAsia="ＭＳ 明朝" w:hAnsi="ＭＳ 明朝" w:hint="eastAsia"/>
          <w:spacing w:val="5"/>
          <w:sz w:val="21"/>
        </w:rPr>
        <w:t>め</w:t>
      </w:r>
      <w:r>
        <w:rPr>
          <w:rFonts w:ascii="ＭＳ 明朝" w:eastAsia="ＭＳ 明朝" w:hAnsi="ＭＳ 明朝" w:hint="eastAsia"/>
          <w:spacing w:val="2"/>
          <w:sz w:val="21"/>
        </w:rPr>
        <w:t>の</w:t>
      </w:r>
      <w:r>
        <w:rPr>
          <w:rFonts w:ascii="ＭＳ 明朝" w:eastAsia="ＭＳ 明朝" w:hAnsi="ＭＳ 明朝" w:hint="eastAsia"/>
          <w:spacing w:val="5"/>
          <w:sz w:val="21"/>
        </w:rPr>
        <w:t>措置</w:t>
      </w:r>
      <w:r>
        <w:rPr>
          <w:rFonts w:ascii="ＭＳ 明朝" w:eastAsia="ＭＳ 明朝" w:hAnsi="ＭＳ 明朝" w:hint="eastAsia"/>
          <w:spacing w:val="2"/>
          <w:sz w:val="21"/>
        </w:rPr>
        <w:t>に</w:t>
      </w:r>
      <w:r>
        <w:rPr>
          <w:rFonts w:ascii="ＭＳ 明朝" w:eastAsia="ＭＳ 明朝" w:hAnsi="ＭＳ 明朝" w:hint="eastAsia"/>
          <w:spacing w:val="5"/>
          <w:sz w:val="21"/>
        </w:rPr>
        <w:t>関</w:t>
      </w:r>
      <w:r>
        <w:rPr>
          <w:rFonts w:ascii="ＭＳ 明朝" w:eastAsia="ＭＳ 明朝" w:hAnsi="ＭＳ 明朝" w:hint="eastAsia"/>
          <w:spacing w:val="2"/>
          <w:sz w:val="21"/>
        </w:rPr>
        <w:t>す</w:t>
      </w:r>
      <w:r>
        <w:rPr>
          <w:rFonts w:ascii="ＭＳ 明朝" w:eastAsia="ＭＳ 明朝" w:hAnsi="ＭＳ 明朝" w:hint="eastAsia"/>
          <w:spacing w:val="5"/>
          <w:sz w:val="21"/>
        </w:rPr>
        <w:t>る法</w:t>
      </w:r>
      <w:r>
        <w:rPr>
          <w:rFonts w:ascii="ＭＳ 明朝" w:eastAsia="ＭＳ 明朝" w:hAnsi="ＭＳ 明朝" w:hint="eastAsia"/>
          <w:spacing w:val="2"/>
          <w:sz w:val="21"/>
        </w:rPr>
        <w:t>律（</w:t>
      </w:r>
      <w:r>
        <w:rPr>
          <w:rFonts w:ascii="ＭＳ 明朝" w:eastAsia="ＭＳ 明朝" w:hAnsi="ＭＳ 明朝" w:hint="eastAsia"/>
          <w:sz w:val="21"/>
        </w:rPr>
        <w:t>平</w:t>
      </w:r>
      <w:r>
        <w:rPr>
          <w:rFonts w:ascii="ＭＳ 明朝" w:eastAsia="ＭＳ 明朝" w:hAnsi="ＭＳ 明朝" w:hint="eastAsia"/>
          <w:spacing w:val="5"/>
          <w:sz w:val="21"/>
        </w:rPr>
        <w:t>成</w:t>
      </w:r>
      <w:r>
        <w:rPr>
          <w:rFonts w:ascii="ＭＳ 明朝" w:eastAsia="ＭＳ 明朝" w:hAnsi="ＭＳ 明朝" w:hint="eastAsia"/>
          <w:spacing w:val="3"/>
          <w:sz w:val="21"/>
        </w:rPr>
        <w:t>１６</w:t>
      </w:r>
      <w:r>
        <w:rPr>
          <w:rFonts w:ascii="ＭＳ 明朝" w:eastAsia="ＭＳ 明朝" w:hAnsi="ＭＳ 明朝" w:hint="eastAsia"/>
          <w:spacing w:val="5"/>
          <w:sz w:val="21"/>
        </w:rPr>
        <w:t>年</w:t>
      </w:r>
      <w:r>
        <w:rPr>
          <w:rFonts w:ascii="ＭＳ 明朝" w:eastAsia="ＭＳ 明朝" w:hAnsi="ＭＳ 明朝" w:hint="eastAsia"/>
          <w:spacing w:val="2"/>
          <w:sz w:val="21"/>
        </w:rPr>
        <w:t>法</w:t>
      </w:r>
      <w:r>
        <w:rPr>
          <w:rFonts w:ascii="ＭＳ 明朝" w:eastAsia="ＭＳ 明朝" w:hAnsi="ＭＳ 明朝" w:hint="eastAsia"/>
          <w:spacing w:val="5"/>
          <w:sz w:val="21"/>
        </w:rPr>
        <w:t>律第</w:t>
      </w:r>
      <w:r>
        <w:rPr>
          <w:rFonts w:ascii="ＭＳ 明朝" w:eastAsia="ＭＳ 明朝" w:hAnsi="ＭＳ 明朝" w:hint="eastAsia"/>
          <w:spacing w:val="2"/>
          <w:sz w:val="21"/>
        </w:rPr>
        <w:t>１１２</w:t>
      </w:r>
      <w:r>
        <w:rPr>
          <w:rFonts w:ascii="ＭＳ 明朝" w:eastAsia="ＭＳ 明朝" w:hAnsi="ＭＳ 明朝" w:hint="eastAsia"/>
          <w:spacing w:val="5"/>
          <w:sz w:val="21"/>
        </w:rPr>
        <w:t>号</w:t>
      </w:r>
      <w:r>
        <w:rPr>
          <w:rFonts w:ascii="ＭＳ 明朝" w:eastAsia="ＭＳ 明朝" w:hAnsi="ＭＳ 明朝" w:hint="eastAsia"/>
          <w:spacing w:val="-16"/>
          <w:sz w:val="21"/>
        </w:rPr>
        <w:t>。</w:t>
      </w:r>
      <w:r>
        <w:rPr>
          <w:rFonts w:ascii="ＭＳ 明朝" w:eastAsia="ＭＳ 明朝" w:hAnsi="ＭＳ 明朝" w:hint="eastAsia"/>
          <w:spacing w:val="2"/>
          <w:sz w:val="21"/>
        </w:rPr>
        <w:t>以</w:t>
      </w:r>
      <w:r>
        <w:rPr>
          <w:rFonts w:ascii="ＭＳ 明朝" w:eastAsia="ＭＳ 明朝" w:hAnsi="ＭＳ 明朝" w:hint="eastAsia"/>
          <w:spacing w:val="-16"/>
          <w:sz w:val="21"/>
        </w:rPr>
        <w:t>下</w:t>
      </w:r>
      <w:r>
        <w:rPr>
          <w:rFonts w:ascii="ＭＳ 明朝" w:eastAsia="ＭＳ 明朝" w:hAnsi="ＭＳ 明朝" w:hint="eastAsia"/>
          <w:spacing w:val="2"/>
          <w:sz w:val="21"/>
        </w:rPr>
        <w:t>「</w:t>
      </w:r>
      <w:r>
        <w:rPr>
          <w:rFonts w:ascii="ＭＳ 明朝" w:eastAsia="ＭＳ 明朝" w:hAnsi="ＭＳ 明朝" w:hint="eastAsia"/>
          <w:spacing w:val="5"/>
          <w:sz w:val="21"/>
        </w:rPr>
        <w:t>国民</w:t>
      </w:r>
      <w:r>
        <w:rPr>
          <w:rFonts w:ascii="ＭＳ 明朝" w:eastAsia="ＭＳ 明朝" w:hAnsi="ＭＳ 明朝" w:hint="eastAsia"/>
          <w:spacing w:val="2"/>
          <w:sz w:val="21"/>
        </w:rPr>
        <w:t>保</w:t>
      </w:r>
      <w:r>
        <w:rPr>
          <w:rFonts w:ascii="ＭＳ 明朝" w:eastAsia="ＭＳ 明朝" w:hAnsi="ＭＳ 明朝" w:hint="eastAsia"/>
          <w:spacing w:val="5"/>
          <w:sz w:val="21"/>
        </w:rPr>
        <w:t>護</w:t>
      </w:r>
      <w:r>
        <w:rPr>
          <w:rFonts w:ascii="ＭＳ 明朝" w:eastAsia="ＭＳ 明朝" w:hAnsi="ＭＳ 明朝" w:hint="eastAsia"/>
          <w:spacing w:val="2"/>
          <w:sz w:val="21"/>
        </w:rPr>
        <w:t>法</w:t>
      </w:r>
      <w:r>
        <w:rPr>
          <w:rFonts w:ascii="ＭＳ 明朝" w:eastAsia="ＭＳ 明朝" w:hAnsi="ＭＳ 明朝" w:hint="eastAsia"/>
          <w:spacing w:val="-16"/>
          <w:sz w:val="21"/>
        </w:rPr>
        <w:t>」</w:t>
      </w:r>
      <w:r>
        <w:rPr>
          <w:rFonts w:ascii="ＭＳ 明朝" w:eastAsia="ＭＳ 明朝" w:hAnsi="ＭＳ 明朝" w:hint="eastAsia"/>
          <w:spacing w:val="5"/>
          <w:sz w:val="21"/>
        </w:rPr>
        <w:t>と</w:t>
      </w:r>
      <w:r>
        <w:rPr>
          <w:rFonts w:ascii="ＭＳ 明朝" w:eastAsia="ＭＳ 明朝" w:hAnsi="ＭＳ 明朝" w:hint="eastAsia"/>
          <w:spacing w:val="2"/>
          <w:sz w:val="21"/>
        </w:rPr>
        <w:t>い</w:t>
      </w:r>
      <w:r>
        <w:rPr>
          <w:rFonts w:ascii="ＭＳ 明朝" w:eastAsia="ＭＳ 明朝" w:hAnsi="ＭＳ 明朝" w:hint="eastAsia"/>
          <w:spacing w:val="5"/>
          <w:sz w:val="21"/>
        </w:rPr>
        <w:t>う</w:t>
      </w:r>
      <w:r>
        <w:rPr>
          <w:rFonts w:ascii="ＭＳ 明朝" w:eastAsia="ＭＳ 明朝" w:hAnsi="ＭＳ 明朝" w:hint="eastAsia"/>
          <w:spacing w:val="-103"/>
          <w:sz w:val="21"/>
        </w:rPr>
        <w:t>。</w:t>
      </w:r>
      <w:r>
        <w:rPr>
          <w:rFonts w:ascii="ＭＳ 明朝" w:eastAsia="ＭＳ 明朝" w:hAnsi="ＭＳ 明朝" w:hint="eastAsia"/>
          <w:spacing w:val="-17"/>
          <w:sz w:val="21"/>
        </w:rPr>
        <w:t>）</w:t>
      </w:r>
      <w:r>
        <w:rPr>
          <w:rFonts w:ascii="ＭＳ 明朝" w:eastAsia="ＭＳ 明朝" w:hAnsi="ＭＳ 明朝" w:hint="eastAsia"/>
          <w:spacing w:val="5"/>
          <w:sz w:val="21"/>
        </w:rPr>
        <w:t>及</w:t>
      </w:r>
      <w:r>
        <w:rPr>
          <w:rFonts w:ascii="ＭＳ 明朝" w:eastAsia="ＭＳ 明朝" w:hAnsi="ＭＳ 明朝" w:hint="eastAsia"/>
          <w:spacing w:val="-16"/>
          <w:sz w:val="21"/>
        </w:rPr>
        <w:t>び</w:t>
      </w:r>
      <w:r>
        <w:rPr>
          <w:rFonts w:ascii="ＭＳ 明朝" w:eastAsia="ＭＳ 明朝" w:hAnsi="ＭＳ 明朝" w:hint="eastAsia"/>
          <w:spacing w:val="2"/>
          <w:sz w:val="21"/>
        </w:rPr>
        <w:t>「</w:t>
      </w:r>
      <w:r>
        <w:rPr>
          <w:rFonts w:ascii="ＭＳ 明朝" w:eastAsia="ＭＳ 明朝" w:hAnsi="ＭＳ 明朝" w:hint="eastAsia"/>
          <w:spacing w:val="5"/>
          <w:sz w:val="21"/>
        </w:rPr>
        <w:t>赤</w:t>
      </w:r>
      <w:r>
        <w:rPr>
          <w:rFonts w:ascii="ＭＳ 明朝" w:eastAsia="ＭＳ 明朝" w:hAnsi="ＭＳ 明朝" w:hint="eastAsia"/>
          <w:spacing w:val="2"/>
          <w:sz w:val="21"/>
        </w:rPr>
        <w:t>十</w:t>
      </w:r>
      <w:r>
        <w:rPr>
          <w:rFonts w:ascii="ＭＳ 明朝" w:eastAsia="ＭＳ 明朝" w:hAnsi="ＭＳ 明朝" w:hint="eastAsia"/>
          <w:spacing w:val="5"/>
          <w:sz w:val="21"/>
        </w:rPr>
        <w:t>字標</w:t>
      </w:r>
      <w:r>
        <w:rPr>
          <w:rFonts w:ascii="ＭＳ 明朝" w:eastAsia="ＭＳ 明朝" w:hAnsi="ＭＳ 明朝" w:hint="eastAsia"/>
          <w:spacing w:val="2"/>
          <w:sz w:val="21"/>
        </w:rPr>
        <w:t>章</w:t>
      </w:r>
      <w:r>
        <w:rPr>
          <w:rFonts w:ascii="ＭＳ 明朝" w:eastAsia="ＭＳ 明朝" w:hAnsi="ＭＳ 明朝" w:hint="eastAsia"/>
          <w:spacing w:val="5"/>
          <w:sz w:val="21"/>
        </w:rPr>
        <w:t>等</w:t>
      </w:r>
      <w:r>
        <w:rPr>
          <w:rFonts w:ascii="ＭＳ 明朝" w:eastAsia="ＭＳ 明朝" w:hAnsi="ＭＳ 明朝" w:hint="eastAsia"/>
          <w:spacing w:val="2"/>
          <w:sz w:val="21"/>
        </w:rPr>
        <w:t>及</w:t>
      </w:r>
      <w:r>
        <w:rPr>
          <w:rFonts w:ascii="ＭＳ 明朝" w:eastAsia="ＭＳ 明朝" w:hAnsi="ＭＳ 明朝" w:hint="eastAsia"/>
          <w:spacing w:val="5"/>
          <w:sz w:val="21"/>
        </w:rPr>
        <w:t>び特</w:t>
      </w:r>
      <w:r>
        <w:rPr>
          <w:rFonts w:ascii="ＭＳ 明朝" w:eastAsia="ＭＳ 明朝" w:hAnsi="ＭＳ 明朝" w:hint="eastAsia"/>
          <w:spacing w:val="2"/>
          <w:sz w:val="21"/>
        </w:rPr>
        <w:t>殊</w:t>
      </w:r>
      <w:r>
        <w:rPr>
          <w:rFonts w:ascii="ＭＳ 明朝" w:eastAsia="ＭＳ 明朝" w:hAnsi="ＭＳ 明朝" w:hint="eastAsia"/>
          <w:sz w:val="21"/>
        </w:rPr>
        <w:t>標</w:t>
      </w:r>
      <w:r>
        <w:rPr>
          <w:rFonts w:ascii="ＭＳ 明朝" w:eastAsia="ＭＳ 明朝" w:hAnsi="ＭＳ 明朝" w:hint="eastAsia"/>
          <w:spacing w:val="5"/>
          <w:sz w:val="21"/>
        </w:rPr>
        <w:t>章等</w:t>
      </w:r>
      <w:r>
        <w:rPr>
          <w:rFonts w:ascii="ＭＳ 明朝" w:eastAsia="ＭＳ 明朝" w:hAnsi="ＭＳ 明朝" w:hint="eastAsia"/>
          <w:spacing w:val="2"/>
          <w:sz w:val="21"/>
        </w:rPr>
        <w:t>に</w:t>
      </w:r>
      <w:r>
        <w:rPr>
          <w:rFonts w:ascii="ＭＳ 明朝" w:eastAsia="ＭＳ 明朝" w:hAnsi="ＭＳ 明朝" w:hint="eastAsia"/>
          <w:spacing w:val="5"/>
          <w:sz w:val="21"/>
        </w:rPr>
        <w:t>係</w:t>
      </w:r>
      <w:r>
        <w:rPr>
          <w:rFonts w:ascii="ＭＳ 明朝" w:eastAsia="ＭＳ 明朝" w:hAnsi="ＭＳ 明朝" w:hint="eastAsia"/>
          <w:spacing w:val="2"/>
          <w:sz w:val="21"/>
        </w:rPr>
        <w:t>る</w:t>
      </w:r>
      <w:r>
        <w:rPr>
          <w:rFonts w:ascii="ＭＳ 明朝" w:eastAsia="ＭＳ 明朝" w:hAnsi="ＭＳ 明朝" w:hint="eastAsia"/>
          <w:spacing w:val="5"/>
          <w:sz w:val="21"/>
        </w:rPr>
        <w:t>事務</w:t>
      </w:r>
      <w:r>
        <w:rPr>
          <w:rFonts w:ascii="ＭＳ 明朝" w:eastAsia="ＭＳ 明朝" w:hAnsi="ＭＳ 明朝" w:hint="eastAsia"/>
          <w:spacing w:val="2"/>
          <w:sz w:val="21"/>
        </w:rPr>
        <w:t>の</w:t>
      </w:r>
      <w:r>
        <w:rPr>
          <w:rFonts w:ascii="ＭＳ 明朝" w:eastAsia="ＭＳ 明朝" w:hAnsi="ＭＳ 明朝" w:hint="eastAsia"/>
          <w:spacing w:val="5"/>
          <w:sz w:val="21"/>
        </w:rPr>
        <w:t>運</w:t>
      </w:r>
      <w:r>
        <w:rPr>
          <w:rFonts w:ascii="ＭＳ 明朝" w:eastAsia="ＭＳ 明朝" w:hAnsi="ＭＳ 明朝" w:hint="eastAsia"/>
          <w:spacing w:val="2"/>
          <w:sz w:val="21"/>
        </w:rPr>
        <w:t>用</w:t>
      </w:r>
      <w:r>
        <w:rPr>
          <w:rFonts w:ascii="ＭＳ 明朝" w:eastAsia="ＭＳ 明朝" w:hAnsi="ＭＳ 明朝" w:hint="eastAsia"/>
          <w:spacing w:val="5"/>
          <w:sz w:val="21"/>
        </w:rPr>
        <w:t>に関</w:t>
      </w:r>
      <w:r>
        <w:rPr>
          <w:rFonts w:ascii="ＭＳ 明朝" w:eastAsia="ＭＳ 明朝" w:hAnsi="ＭＳ 明朝" w:hint="eastAsia"/>
          <w:spacing w:val="2"/>
          <w:sz w:val="21"/>
        </w:rPr>
        <w:t>す</w:t>
      </w:r>
      <w:r>
        <w:rPr>
          <w:rFonts w:ascii="ＭＳ 明朝" w:eastAsia="ＭＳ 明朝" w:hAnsi="ＭＳ 明朝" w:hint="eastAsia"/>
          <w:spacing w:val="5"/>
          <w:sz w:val="21"/>
        </w:rPr>
        <w:t>る</w:t>
      </w:r>
      <w:r>
        <w:rPr>
          <w:rFonts w:ascii="ＭＳ 明朝" w:eastAsia="ＭＳ 明朝" w:hAnsi="ＭＳ 明朝" w:hint="eastAsia"/>
          <w:spacing w:val="2"/>
          <w:sz w:val="21"/>
        </w:rPr>
        <w:t>ガ</w:t>
      </w:r>
      <w:r>
        <w:rPr>
          <w:rFonts w:ascii="ＭＳ 明朝" w:eastAsia="ＭＳ 明朝" w:hAnsi="ＭＳ 明朝" w:hint="eastAsia"/>
          <w:spacing w:val="5"/>
          <w:sz w:val="21"/>
        </w:rPr>
        <w:t>イド</w:t>
      </w:r>
      <w:r>
        <w:rPr>
          <w:rFonts w:ascii="ＭＳ 明朝" w:eastAsia="ＭＳ 明朝" w:hAnsi="ＭＳ 明朝" w:hint="eastAsia"/>
          <w:spacing w:val="2"/>
          <w:sz w:val="21"/>
        </w:rPr>
        <w:t>ラ</w:t>
      </w:r>
      <w:r>
        <w:rPr>
          <w:rFonts w:ascii="ＭＳ 明朝" w:eastAsia="ＭＳ 明朝" w:hAnsi="ＭＳ 明朝" w:hint="eastAsia"/>
          <w:spacing w:val="5"/>
          <w:sz w:val="21"/>
        </w:rPr>
        <w:t>イ</w:t>
      </w:r>
      <w:r>
        <w:rPr>
          <w:rFonts w:ascii="ＭＳ 明朝" w:eastAsia="ＭＳ 明朝" w:hAnsi="ＭＳ 明朝" w:hint="eastAsia"/>
          <w:spacing w:val="2"/>
          <w:sz w:val="21"/>
        </w:rPr>
        <w:t>ン</w:t>
      </w:r>
      <w:r>
        <w:rPr>
          <w:rFonts w:ascii="ＭＳ 明朝" w:eastAsia="ＭＳ 明朝" w:hAnsi="ＭＳ 明朝" w:hint="eastAsia"/>
          <w:spacing w:val="-210"/>
          <w:sz w:val="21"/>
        </w:rPr>
        <w:t>（</w:t>
      </w:r>
      <w:r>
        <w:rPr>
          <w:rFonts w:ascii="ＭＳ 明朝" w:eastAsia="ＭＳ 明朝" w:hAnsi="ＭＳ 明朝" w:hint="eastAsia"/>
          <w:spacing w:val="5"/>
          <w:sz w:val="21"/>
        </w:rPr>
        <w:t>」</w:t>
      </w:r>
      <w:r>
        <w:rPr>
          <w:rFonts w:ascii="ＭＳ 明朝" w:eastAsia="ＭＳ 明朝" w:hAnsi="ＭＳ 明朝" w:hint="eastAsia"/>
          <w:spacing w:val="2"/>
          <w:sz w:val="21"/>
        </w:rPr>
        <w:t>平</w:t>
      </w:r>
      <w:r>
        <w:rPr>
          <w:rFonts w:ascii="ＭＳ 明朝" w:eastAsia="ＭＳ 明朝" w:hAnsi="ＭＳ 明朝" w:hint="eastAsia"/>
          <w:spacing w:val="5"/>
          <w:sz w:val="21"/>
        </w:rPr>
        <w:t>成</w:t>
      </w:r>
      <w:r>
        <w:rPr>
          <w:rFonts w:ascii="ＭＳ 明朝" w:eastAsia="ＭＳ 明朝" w:hAnsi="ＭＳ 明朝" w:hint="eastAsia"/>
          <w:spacing w:val="3"/>
          <w:sz w:val="21"/>
        </w:rPr>
        <w:t>１７</w:t>
      </w:r>
      <w:r>
        <w:rPr>
          <w:rFonts w:ascii="ＭＳ 明朝" w:eastAsia="ＭＳ 明朝" w:hAnsi="ＭＳ 明朝" w:hint="eastAsia"/>
          <w:spacing w:val="2"/>
          <w:sz w:val="21"/>
        </w:rPr>
        <w:t>年</w:t>
      </w:r>
      <w:r>
        <w:rPr>
          <w:rFonts w:ascii="ＭＳ 明朝" w:eastAsia="ＭＳ 明朝" w:hAnsi="ＭＳ 明朝" w:hint="eastAsia"/>
          <w:spacing w:val="5"/>
          <w:sz w:val="21"/>
        </w:rPr>
        <w:t>８月</w:t>
      </w:r>
      <w:r>
        <w:rPr>
          <w:rFonts w:ascii="ＭＳ 明朝" w:eastAsia="ＭＳ 明朝" w:hAnsi="ＭＳ 明朝" w:hint="eastAsia"/>
          <w:spacing w:val="2"/>
          <w:sz w:val="21"/>
        </w:rPr>
        <w:t>２</w:t>
      </w:r>
      <w:r>
        <w:rPr>
          <w:rFonts w:ascii="ＭＳ 明朝" w:eastAsia="ＭＳ 明朝" w:hAnsi="ＭＳ 明朝" w:hint="eastAsia"/>
          <w:spacing w:val="5"/>
          <w:sz w:val="21"/>
        </w:rPr>
        <w:t>日</w:t>
      </w:r>
      <w:r>
        <w:rPr>
          <w:rFonts w:ascii="ＭＳ 明朝" w:eastAsia="ＭＳ 明朝" w:hAnsi="ＭＳ 明朝" w:hint="eastAsia"/>
          <w:spacing w:val="2"/>
          <w:sz w:val="21"/>
        </w:rPr>
        <w:t>閣</w:t>
      </w:r>
      <w:r>
        <w:rPr>
          <w:rFonts w:ascii="ＭＳ 明朝" w:eastAsia="ＭＳ 明朝" w:hAnsi="ＭＳ 明朝" w:hint="eastAsia"/>
          <w:spacing w:val="5"/>
          <w:sz w:val="21"/>
        </w:rPr>
        <w:t>副安</w:t>
      </w:r>
      <w:r>
        <w:rPr>
          <w:rFonts w:ascii="ＭＳ 明朝" w:eastAsia="ＭＳ 明朝" w:hAnsi="ＭＳ 明朝" w:hint="eastAsia"/>
          <w:spacing w:val="2"/>
          <w:sz w:val="21"/>
        </w:rPr>
        <w:t>危</w:t>
      </w:r>
      <w:r>
        <w:rPr>
          <w:rFonts w:ascii="ＭＳ 明朝" w:eastAsia="ＭＳ 明朝" w:hAnsi="ＭＳ 明朝" w:hint="eastAsia"/>
          <w:spacing w:val="5"/>
          <w:sz w:val="21"/>
        </w:rPr>
        <w:t>第</w:t>
      </w:r>
      <w:r>
        <w:rPr>
          <w:rFonts w:ascii="ＭＳ 明朝" w:eastAsia="ＭＳ 明朝" w:hAnsi="ＭＳ 明朝" w:hint="eastAsia"/>
          <w:spacing w:val="3"/>
          <w:sz w:val="21"/>
        </w:rPr>
        <w:t>３２１</w:t>
      </w:r>
      <w:r>
        <w:rPr>
          <w:rFonts w:ascii="ＭＳ 明朝" w:eastAsia="ＭＳ 明朝" w:hAnsi="ＭＳ 明朝" w:hint="eastAsia"/>
          <w:spacing w:val="5"/>
          <w:sz w:val="21"/>
        </w:rPr>
        <w:t>号内閣</w:t>
      </w:r>
      <w:r>
        <w:rPr>
          <w:rFonts w:ascii="ＭＳ 明朝" w:eastAsia="ＭＳ 明朝" w:hAnsi="ＭＳ 明朝" w:hint="eastAsia"/>
          <w:spacing w:val="2"/>
          <w:sz w:val="21"/>
        </w:rPr>
        <w:t>官</w:t>
      </w:r>
      <w:r>
        <w:rPr>
          <w:rFonts w:ascii="ＭＳ 明朝" w:eastAsia="ＭＳ 明朝" w:hAnsi="ＭＳ 明朝" w:hint="eastAsia"/>
          <w:spacing w:val="5"/>
          <w:sz w:val="21"/>
        </w:rPr>
        <w:t>房</w:t>
      </w:r>
      <w:r>
        <w:rPr>
          <w:rFonts w:ascii="ＭＳ 明朝" w:eastAsia="ＭＳ 明朝" w:hAnsi="ＭＳ 明朝" w:hint="eastAsia"/>
          <w:spacing w:val="2"/>
          <w:sz w:val="21"/>
        </w:rPr>
        <w:t>副</w:t>
      </w:r>
      <w:r>
        <w:rPr>
          <w:rFonts w:ascii="ＭＳ 明朝" w:eastAsia="ＭＳ 明朝" w:hAnsi="ＭＳ 明朝" w:hint="eastAsia"/>
          <w:spacing w:val="5"/>
          <w:sz w:val="21"/>
        </w:rPr>
        <w:t>長官</w:t>
      </w:r>
      <w:r>
        <w:rPr>
          <w:rFonts w:ascii="ＭＳ 明朝" w:eastAsia="ＭＳ 明朝" w:hAnsi="ＭＳ 明朝" w:hint="eastAsia"/>
          <w:spacing w:val="-17"/>
          <w:sz w:val="21"/>
        </w:rPr>
        <w:t>補</w:t>
      </w:r>
      <w:r>
        <w:rPr>
          <w:rFonts w:ascii="ＭＳ 明朝" w:eastAsia="ＭＳ 明朝" w:hAnsi="ＭＳ 明朝" w:hint="eastAsia"/>
          <w:spacing w:val="5"/>
          <w:sz w:val="21"/>
        </w:rPr>
        <w:t>（</w:t>
      </w:r>
      <w:r>
        <w:rPr>
          <w:rFonts w:ascii="ＭＳ 明朝" w:eastAsia="ＭＳ 明朝" w:hAnsi="ＭＳ 明朝" w:hint="eastAsia"/>
          <w:spacing w:val="2"/>
          <w:sz w:val="21"/>
        </w:rPr>
        <w:t>安</w:t>
      </w:r>
      <w:r>
        <w:rPr>
          <w:rFonts w:ascii="ＭＳ 明朝" w:eastAsia="ＭＳ 明朝" w:hAnsi="ＭＳ 明朝" w:hint="eastAsia"/>
          <w:spacing w:val="5"/>
          <w:sz w:val="21"/>
        </w:rPr>
        <w:t>全保</w:t>
      </w:r>
      <w:r>
        <w:rPr>
          <w:rFonts w:ascii="ＭＳ 明朝" w:eastAsia="ＭＳ 明朝" w:hAnsi="ＭＳ 明朝" w:hint="eastAsia"/>
          <w:spacing w:val="-7"/>
          <w:sz w:val="21"/>
        </w:rPr>
        <w:t>障</w:t>
      </w:r>
      <w:r>
        <w:rPr>
          <w:rFonts w:ascii="ＭＳ 明朝" w:eastAsia="ＭＳ 明朝" w:hAnsi="ＭＳ 明朝" w:hint="eastAsia"/>
          <w:spacing w:val="-5"/>
          <w:sz w:val="21"/>
        </w:rPr>
        <w:t>・</w:t>
      </w:r>
      <w:r>
        <w:rPr>
          <w:rFonts w:ascii="ＭＳ 明朝" w:eastAsia="ＭＳ 明朝" w:hAnsi="ＭＳ 明朝" w:hint="eastAsia"/>
          <w:spacing w:val="2"/>
          <w:sz w:val="21"/>
        </w:rPr>
        <w:t>危</w:t>
      </w:r>
      <w:r>
        <w:rPr>
          <w:rFonts w:ascii="ＭＳ 明朝" w:eastAsia="ＭＳ 明朝" w:hAnsi="ＭＳ 明朝" w:hint="eastAsia"/>
          <w:spacing w:val="5"/>
          <w:sz w:val="21"/>
        </w:rPr>
        <w:t>機管</w:t>
      </w:r>
      <w:r>
        <w:rPr>
          <w:rFonts w:ascii="ＭＳ 明朝" w:eastAsia="ＭＳ 明朝" w:hAnsi="ＭＳ 明朝" w:hint="eastAsia"/>
          <w:spacing w:val="2"/>
          <w:sz w:val="21"/>
        </w:rPr>
        <w:t>理</w:t>
      </w:r>
      <w:r>
        <w:rPr>
          <w:rFonts w:ascii="ＭＳ 明朝" w:eastAsia="ＭＳ 明朝" w:hAnsi="ＭＳ 明朝" w:hint="eastAsia"/>
          <w:spacing w:val="5"/>
          <w:sz w:val="21"/>
        </w:rPr>
        <w:t>担</w:t>
      </w:r>
      <w:r>
        <w:rPr>
          <w:rFonts w:ascii="ＭＳ 明朝" w:eastAsia="ＭＳ 明朝" w:hAnsi="ＭＳ 明朝" w:hint="eastAsia"/>
          <w:spacing w:val="2"/>
          <w:sz w:val="21"/>
        </w:rPr>
        <w:t>当</w:t>
      </w:r>
      <w:r>
        <w:rPr>
          <w:rFonts w:ascii="ＭＳ 明朝" w:eastAsia="ＭＳ 明朝" w:hAnsi="ＭＳ 明朝" w:hint="eastAsia"/>
          <w:spacing w:val="-16"/>
          <w:sz w:val="21"/>
        </w:rPr>
        <w:t>）</w:t>
      </w:r>
      <w:r>
        <w:rPr>
          <w:rFonts w:ascii="ＭＳ 明朝" w:eastAsia="ＭＳ 明朝" w:hAnsi="ＭＳ 明朝" w:hint="eastAsia"/>
          <w:spacing w:val="5"/>
          <w:sz w:val="21"/>
        </w:rPr>
        <w:t>付</w:t>
      </w:r>
      <w:r>
        <w:rPr>
          <w:rFonts w:ascii="ＭＳ 明朝" w:eastAsia="ＭＳ 明朝" w:hAnsi="ＭＳ 明朝" w:hint="eastAsia"/>
          <w:spacing w:val="2"/>
          <w:sz w:val="21"/>
        </w:rPr>
        <w:t>内</w:t>
      </w:r>
      <w:r>
        <w:rPr>
          <w:rFonts w:ascii="ＭＳ 明朝" w:eastAsia="ＭＳ 明朝" w:hAnsi="ＭＳ 明朝" w:hint="eastAsia"/>
          <w:spacing w:val="5"/>
          <w:sz w:val="21"/>
        </w:rPr>
        <w:t>閣</w:t>
      </w:r>
      <w:r>
        <w:rPr>
          <w:rFonts w:ascii="ＭＳ 明朝" w:eastAsia="ＭＳ 明朝" w:hAnsi="ＭＳ 明朝" w:hint="eastAsia"/>
          <w:spacing w:val="2"/>
          <w:sz w:val="21"/>
        </w:rPr>
        <w:t>参</w:t>
      </w:r>
      <w:r>
        <w:rPr>
          <w:rFonts w:ascii="ＭＳ 明朝" w:eastAsia="ＭＳ 明朝" w:hAnsi="ＭＳ 明朝" w:hint="eastAsia"/>
          <w:spacing w:val="5"/>
          <w:sz w:val="21"/>
        </w:rPr>
        <w:t>事</w:t>
      </w:r>
      <w:r>
        <w:rPr>
          <w:rFonts w:ascii="ＭＳ 明朝" w:eastAsia="ＭＳ 明朝" w:hAnsi="ＭＳ 明朝" w:hint="eastAsia"/>
          <w:spacing w:val="-16"/>
          <w:sz w:val="21"/>
        </w:rPr>
        <w:t>官</w:t>
      </w:r>
      <w:r>
        <w:rPr>
          <w:rFonts w:ascii="ＭＳ 明朝" w:eastAsia="ＭＳ 明朝" w:hAnsi="ＭＳ 明朝" w:hint="eastAsia"/>
          <w:spacing w:val="2"/>
          <w:sz w:val="21"/>
        </w:rPr>
        <w:t>（</w:t>
      </w:r>
      <w:r>
        <w:rPr>
          <w:rFonts w:ascii="ＭＳ 明朝" w:eastAsia="ＭＳ 明朝" w:hAnsi="ＭＳ 明朝" w:hint="eastAsia"/>
          <w:spacing w:val="5"/>
          <w:sz w:val="21"/>
        </w:rPr>
        <w:t>事</w:t>
      </w:r>
      <w:r>
        <w:rPr>
          <w:rFonts w:ascii="ＭＳ 明朝" w:eastAsia="ＭＳ 明朝" w:hAnsi="ＭＳ 明朝" w:hint="eastAsia"/>
          <w:spacing w:val="2"/>
          <w:sz w:val="21"/>
        </w:rPr>
        <w:t>態</w:t>
      </w:r>
      <w:r>
        <w:rPr>
          <w:rFonts w:ascii="ＭＳ 明朝" w:eastAsia="ＭＳ 明朝" w:hAnsi="ＭＳ 明朝" w:hint="eastAsia"/>
          <w:spacing w:val="5"/>
          <w:sz w:val="21"/>
        </w:rPr>
        <w:t>法制</w:t>
      </w:r>
      <w:r>
        <w:rPr>
          <w:rFonts w:ascii="ＭＳ 明朝" w:eastAsia="ＭＳ 明朝" w:hAnsi="ＭＳ 明朝" w:hint="eastAsia"/>
          <w:spacing w:val="2"/>
          <w:sz w:val="21"/>
        </w:rPr>
        <w:t>企</w:t>
      </w:r>
      <w:r>
        <w:rPr>
          <w:rFonts w:ascii="ＭＳ 明朝" w:eastAsia="ＭＳ 明朝" w:hAnsi="ＭＳ 明朝" w:hint="eastAsia"/>
          <w:spacing w:val="5"/>
          <w:sz w:val="21"/>
        </w:rPr>
        <w:t>画</w:t>
      </w:r>
      <w:r>
        <w:rPr>
          <w:rFonts w:ascii="ＭＳ 明朝" w:eastAsia="ＭＳ 明朝" w:hAnsi="ＭＳ 明朝" w:hint="eastAsia"/>
          <w:spacing w:val="2"/>
          <w:sz w:val="21"/>
        </w:rPr>
        <w:t>担</w:t>
      </w:r>
      <w:r>
        <w:rPr>
          <w:rFonts w:ascii="ＭＳ 明朝" w:eastAsia="ＭＳ 明朝" w:hAnsi="ＭＳ 明朝" w:hint="eastAsia"/>
          <w:spacing w:val="5"/>
          <w:sz w:val="21"/>
        </w:rPr>
        <w:t>当</w:t>
      </w:r>
      <w:r>
        <w:rPr>
          <w:rFonts w:ascii="ＭＳ 明朝" w:eastAsia="ＭＳ 明朝" w:hAnsi="ＭＳ 明朝" w:hint="eastAsia"/>
          <w:spacing w:val="-16"/>
          <w:sz w:val="21"/>
        </w:rPr>
        <w:t>）</w:t>
      </w:r>
      <w:r>
        <w:rPr>
          <w:rFonts w:ascii="ＭＳ 明朝" w:eastAsia="ＭＳ 明朝" w:hAnsi="ＭＳ 明朝" w:hint="eastAsia"/>
          <w:spacing w:val="2"/>
          <w:sz w:val="21"/>
        </w:rPr>
        <w:t>通</w:t>
      </w:r>
      <w:r>
        <w:rPr>
          <w:rFonts w:ascii="ＭＳ 明朝" w:eastAsia="ＭＳ 明朝" w:hAnsi="ＭＳ 明朝" w:hint="eastAsia"/>
          <w:spacing w:val="5"/>
          <w:sz w:val="21"/>
        </w:rPr>
        <w:t>知</w:t>
      </w:r>
      <w:r>
        <w:rPr>
          <w:rFonts w:ascii="ＭＳ 明朝" w:eastAsia="ＭＳ 明朝" w:hAnsi="ＭＳ 明朝" w:hint="eastAsia"/>
          <w:sz w:val="21"/>
        </w:rPr>
        <w:t>）</w:t>
      </w:r>
      <w:r>
        <w:rPr>
          <w:rFonts w:ascii="ＭＳ 明朝" w:eastAsia="ＭＳ 明朝" w:hAnsi="ＭＳ 明朝" w:hint="eastAsia"/>
          <w:sz w:val="21"/>
        </w:rPr>
        <w:t xml:space="preserve"> </w:t>
      </w:r>
      <w:r>
        <w:rPr>
          <w:rFonts w:ascii="ＭＳ 明朝" w:eastAsia="ＭＳ 明朝" w:hAnsi="ＭＳ 明朝" w:hint="eastAsia"/>
          <w:spacing w:val="5"/>
          <w:sz w:val="21"/>
        </w:rPr>
        <w:t>に基</w:t>
      </w:r>
      <w:r>
        <w:rPr>
          <w:rFonts w:ascii="ＭＳ 明朝" w:eastAsia="ＭＳ 明朝" w:hAnsi="ＭＳ 明朝" w:hint="eastAsia"/>
          <w:spacing w:val="2"/>
          <w:sz w:val="21"/>
        </w:rPr>
        <w:t>づ</w:t>
      </w:r>
      <w:r>
        <w:rPr>
          <w:rFonts w:ascii="ＭＳ 明朝" w:eastAsia="ＭＳ 明朝" w:hAnsi="ＭＳ 明朝" w:hint="eastAsia"/>
          <w:spacing w:val="5"/>
          <w:sz w:val="21"/>
        </w:rPr>
        <w:t>き</w:t>
      </w:r>
      <w:r>
        <w:rPr>
          <w:rFonts w:ascii="ＭＳ 明朝" w:eastAsia="ＭＳ 明朝" w:hAnsi="ＭＳ 明朝" w:hint="eastAsia"/>
          <w:spacing w:val="2"/>
          <w:sz w:val="21"/>
        </w:rPr>
        <w:t>、</w:t>
      </w:r>
      <w:r>
        <w:rPr>
          <w:rFonts w:ascii="ＭＳ 明朝" w:eastAsia="ＭＳ 明朝" w:hAnsi="ＭＳ 明朝" w:hint="eastAsia"/>
          <w:spacing w:val="5"/>
          <w:sz w:val="21"/>
        </w:rPr>
        <w:t>○○</w:t>
      </w:r>
      <w:r>
        <w:rPr>
          <w:rFonts w:ascii="ＭＳ 明朝" w:eastAsia="ＭＳ 明朝" w:hAnsi="ＭＳ 明朝" w:hint="eastAsia"/>
          <w:spacing w:val="2"/>
          <w:sz w:val="21"/>
        </w:rPr>
        <w:t>市</w:t>
      </w:r>
      <w:r>
        <w:rPr>
          <w:rFonts w:ascii="ＭＳ 明朝" w:eastAsia="ＭＳ 明朝" w:hAnsi="ＭＳ 明朝" w:hint="eastAsia"/>
          <w:spacing w:val="5"/>
          <w:sz w:val="21"/>
        </w:rPr>
        <w:t>（</w:t>
      </w:r>
      <w:r>
        <w:rPr>
          <w:rFonts w:ascii="ＭＳ 明朝" w:eastAsia="ＭＳ 明朝" w:hAnsi="ＭＳ 明朝" w:hint="eastAsia"/>
          <w:spacing w:val="2"/>
          <w:sz w:val="21"/>
        </w:rPr>
        <w:t>町</w:t>
      </w:r>
      <w:r>
        <w:rPr>
          <w:rFonts w:ascii="ＭＳ 明朝" w:eastAsia="ＭＳ 明朝" w:hAnsi="ＭＳ 明朝" w:hint="eastAsia"/>
          <w:spacing w:val="5"/>
          <w:sz w:val="21"/>
        </w:rPr>
        <w:t>村）</w:t>
      </w:r>
      <w:r>
        <w:rPr>
          <w:rFonts w:ascii="ＭＳ 明朝" w:eastAsia="ＭＳ 明朝" w:hAnsi="ＭＳ 明朝" w:hint="eastAsia"/>
          <w:spacing w:val="2"/>
          <w:sz w:val="21"/>
        </w:rPr>
        <w:t>の</w:t>
      </w:r>
      <w:r>
        <w:rPr>
          <w:rFonts w:ascii="ＭＳ 明朝" w:eastAsia="ＭＳ 明朝" w:hAnsi="ＭＳ 明朝" w:hint="eastAsia"/>
          <w:spacing w:val="5"/>
          <w:sz w:val="21"/>
        </w:rPr>
        <w:t>武</w:t>
      </w:r>
      <w:r>
        <w:rPr>
          <w:rFonts w:ascii="ＭＳ 明朝" w:eastAsia="ＭＳ 明朝" w:hAnsi="ＭＳ 明朝" w:hint="eastAsia"/>
          <w:spacing w:val="2"/>
          <w:sz w:val="21"/>
        </w:rPr>
        <w:t>力</w:t>
      </w:r>
      <w:r>
        <w:rPr>
          <w:rFonts w:ascii="ＭＳ 明朝" w:eastAsia="ＭＳ 明朝" w:hAnsi="ＭＳ 明朝" w:hint="eastAsia"/>
          <w:spacing w:val="5"/>
          <w:sz w:val="21"/>
        </w:rPr>
        <w:t>攻撃</w:t>
      </w:r>
      <w:r>
        <w:rPr>
          <w:rFonts w:ascii="ＭＳ 明朝" w:eastAsia="ＭＳ 明朝" w:hAnsi="ＭＳ 明朝" w:hint="eastAsia"/>
          <w:spacing w:val="2"/>
          <w:sz w:val="21"/>
        </w:rPr>
        <w:t>事</w:t>
      </w:r>
      <w:r>
        <w:rPr>
          <w:rFonts w:ascii="ＭＳ 明朝" w:eastAsia="ＭＳ 明朝" w:hAnsi="ＭＳ 明朝" w:hint="eastAsia"/>
          <w:spacing w:val="5"/>
          <w:sz w:val="21"/>
        </w:rPr>
        <w:t>態</w:t>
      </w:r>
      <w:r>
        <w:rPr>
          <w:rFonts w:ascii="ＭＳ 明朝" w:eastAsia="ＭＳ 明朝" w:hAnsi="ＭＳ 明朝" w:hint="eastAsia"/>
          <w:spacing w:val="2"/>
          <w:sz w:val="21"/>
        </w:rPr>
        <w:t>等</w:t>
      </w:r>
      <w:r>
        <w:rPr>
          <w:rFonts w:ascii="ＭＳ 明朝" w:eastAsia="ＭＳ 明朝" w:hAnsi="ＭＳ 明朝" w:hint="eastAsia"/>
          <w:spacing w:val="5"/>
          <w:sz w:val="21"/>
        </w:rPr>
        <w:t>にお</w:t>
      </w:r>
      <w:r>
        <w:rPr>
          <w:rFonts w:ascii="ＭＳ 明朝" w:eastAsia="ＭＳ 明朝" w:hAnsi="ＭＳ 明朝" w:hint="eastAsia"/>
          <w:spacing w:val="2"/>
          <w:sz w:val="21"/>
        </w:rPr>
        <w:t>け</w:t>
      </w:r>
      <w:r>
        <w:rPr>
          <w:rFonts w:ascii="ＭＳ 明朝" w:eastAsia="ＭＳ 明朝" w:hAnsi="ＭＳ 明朝" w:hint="eastAsia"/>
          <w:spacing w:val="5"/>
          <w:sz w:val="21"/>
        </w:rPr>
        <w:t>る</w:t>
      </w:r>
      <w:r>
        <w:rPr>
          <w:rFonts w:ascii="ＭＳ 明朝" w:eastAsia="ＭＳ 明朝" w:hAnsi="ＭＳ 明朝" w:hint="eastAsia"/>
          <w:spacing w:val="2"/>
          <w:sz w:val="21"/>
        </w:rPr>
        <w:t>特</w:t>
      </w:r>
      <w:r>
        <w:rPr>
          <w:rFonts w:ascii="ＭＳ 明朝" w:eastAsia="ＭＳ 明朝" w:hAnsi="ＭＳ 明朝" w:hint="eastAsia"/>
          <w:spacing w:val="5"/>
          <w:sz w:val="21"/>
        </w:rPr>
        <w:t>殊標</w:t>
      </w:r>
      <w:r>
        <w:rPr>
          <w:rFonts w:ascii="ＭＳ 明朝" w:eastAsia="ＭＳ 明朝" w:hAnsi="ＭＳ 明朝" w:hint="eastAsia"/>
          <w:spacing w:val="2"/>
          <w:sz w:val="21"/>
        </w:rPr>
        <w:t>章</w:t>
      </w:r>
      <w:r>
        <w:rPr>
          <w:rFonts w:ascii="ＭＳ 明朝" w:eastAsia="ＭＳ 明朝" w:hAnsi="ＭＳ 明朝" w:hint="eastAsia"/>
          <w:spacing w:val="5"/>
          <w:sz w:val="21"/>
        </w:rPr>
        <w:t>等</w:t>
      </w:r>
      <w:r>
        <w:rPr>
          <w:rFonts w:ascii="ＭＳ 明朝" w:eastAsia="ＭＳ 明朝" w:hAnsi="ＭＳ 明朝" w:hint="eastAsia"/>
          <w:spacing w:val="2"/>
          <w:sz w:val="21"/>
        </w:rPr>
        <w:t>（</w:t>
      </w:r>
      <w:r>
        <w:rPr>
          <w:rFonts w:ascii="ＭＳ 明朝" w:eastAsia="ＭＳ 明朝" w:hAnsi="ＭＳ 明朝" w:hint="eastAsia"/>
          <w:spacing w:val="5"/>
          <w:sz w:val="21"/>
        </w:rPr>
        <w:t>国民</w:t>
      </w:r>
      <w:r>
        <w:rPr>
          <w:rFonts w:ascii="ＭＳ 明朝" w:eastAsia="ＭＳ 明朝" w:hAnsi="ＭＳ 明朝" w:hint="eastAsia"/>
          <w:spacing w:val="2"/>
          <w:sz w:val="21"/>
        </w:rPr>
        <w:t>保</w:t>
      </w:r>
      <w:r>
        <w:rPr>
          <w:rFonts w:ascii="ＭＳ 明朝" w:eastAsia="ＭＳ 明朝" w:hAnsi="ＭＳ 明朝" w:hint="eastAsia"/>
          <w:spacing w:val="5"/>
          <w:sz w:val="21"/>
        </w:rPr>
        <w:t>護</w:t>
      </w:r>
      <w:r>
        <w:rPr>
          <w:rFonts w:ascii="ＭＳ 明朝" w:eastAsia="ＭＳ 明朝" w:hAnsi="ＭＳ 明朝" w:hint="eastAsia"/>
          <w:spacing w:val="2"/>
          <w:sz w:val="21"/>
        </w:rPr>
        <w:t>法</w:t>
      </w:r>
      <w:r>
        <w:rPr>
          <w:rFonts w:ascii="ＭＳ 明朝" w:eastAsia="ＭＳ 明朝" w:hAnsi="ＭＳ 明朝" w:hint="eastAsia"/>
          <w:spacing w:val="5"/>
          <w:sz w:val="21"/>
        </w:rPr>
        <w:t>第</w:t>
      </w:r>
      <w:r>
        <w:rPr>
          <w:rFonts w:ascii="ＭＳ 明朝" w:eastAsia="ＭＳ 明朝" w:hAnsi="ＭＳ 明朝" w:hint="eastAsia"/>
          <w:spacing w:val="1"/>
          <w:sz w:val="21"/>
        </w:rPr>
        <w:t>１５８</w:t>
      </w:r>
      <w:r>
        <w:rPr>
          <w:rFonts w:ascii="ＭＳ 明朝" w:eastAsia="ＭＳ 明朝" w:hAnsi="ＭＳ 明朝" w:hint="eastAsia"/>
          <w:spacing w:val="1"/>
          <w:sz w:val="21"/>
        </w:rPr>
        <w:t xml:space="preserve"> </w:t>
      </w:r>
      <w:r>
        <w:rPr>
          <w:rFonts w:ascii="ＭＳ 明朝" w:eastAsia="ＭＳ 明朝" w:hAnsi="ＭＳ 明朝" w:hint="eastAsia"/>
          <w:spacing w:val="5"/>
          <w:sz w:val="21"/>
        </w:rPr>
        <w:t>条第</w:t>
      </w:r>
      <w:r>
        <w:rPr>
          <w:rFonts w:ascii="ＭＳ 明朝" w:eastAsia="ＭＳ 明朝" w:hAnsi="ＭＳ 明朝" w:hint="eastAsia"/>
          <w:spacing w:val="2"/>
          <w:sz w:val="21"/>
        </w:rPr>
        <w:t>１</w:t>
      </w:r>
      <w:r>
        <w:rPr>
          <w:rFonts w:ascii="ＭＳ 明朝" w:eastAsia="ＭＳ 明朝" w:hAnsi="ＭＳ 明朝" w:hint="eastAsia"/>
          <w:spacing w:val="5"/>
          <w:sz w:val="21"/>
        </w:rPr>
        <w:t>項</w:t>
      </w:r>
      <w:r>
        <w:rPr>
          <w:rFonts w:ascii="ＭＳ 明朝" w:eastAsia="ＭＳ 明朝" w:hAnsi="ＭＳ 明朝" w:hint="eastAsia"/>
          <w:spacing w:val="2"/>
          <w:sz w:val="21"/>
        </w:rPr>
        <w:t>の</w:t>
      </w:r>
      <w:r>
        <w:rPr>
          <w:rFonts w:ascii="ＭＳ 明朝" w:eastAsia="ＭＳ 明朝" w:hAnsi="ＭＳ 明朝" w:hint="eastAsia"/>
          <w:spacing w:val="5"/>
          <w:sz w:val="21"/>
        </w:rPr>
        <w:t>特殊</w:t>
      </w:r>
      <w:r>
        <w:rPr>
          <w:rFonts w:ascii="ＭＳ 明朝" w:eastAsia="ＭＳ 明朝" w:hAnsi="ＭＳ 明朝" w:hint="eastAsia"/>
          <w:spacing w:val="2"/>
          <w:sz w:val="21"/>
        </w:rPr>
        <w:t>標</w:t>
      </w:r>
      <w:r>
        <w:rPr>
          <w:rFonts w:ascii="ＭＳ 明朝" w:eastAsia="ＭＳ 明朝" w:hAnsi="ＭＳ 明朝" w:hint="eastAsia"/>
          <w:spacing w:val="5"/>
          <w:sz w:val="21"/>
        </w:rPr>
        <w:t>章</w:t>
      </w:r>
      <w:r>
        <w:rPr>
          <w:rFonts w:ascii="ＭＳ 明朝" w:eastAsia="ＭＳ 明朝" w:hAnsi="ＭＳ 明朝" w:hint="eastAsia"/>
          <w:spacing w:val="2"/>
          <w:sz w:val="21"/>
        </w:rPr>
        <w:t>及</w:t>
      </w:r>
      <w:r>
        <w:rPr>
          <w:rFonts w:ascii="ＭＳ 明朝" w:eastAsia="ＭＳ 明朝" w:hAnsi="ＭＳ 明朝" w:hint="eastAsia"/>
          <w:spacing w:val="5"/>
          <w:sz w:val="21"/>
        </w:rPr>
        <w:t>び身</w:t>
      </w:r>
      <w:r>
        <w:rPr>
          <w:rFonts w:ascii="ＭＳ 明朝" w:eastAsia="ＭＳ 明朝" w:hAnsi="ＭＳ 明朝" w:hint="eastAsia"/>
          <w:spacing w:val="2"/>
          <w:sz w:val="21"/>
        </w:rPr>
        <w:t>分</w:t>
      </w:r>
      <w:r>
        <w:rPr>
          <w:rFonts w:ascii="ＭＳ 明朝" w:eastAsia="ＭＳ 明朝" w:hAnsi="ＭＳ 明朝" w:hint="eastAsia"/>
          <w:spacing w:val="5"/>
          <w:sz w:val="21"/>
        </w:rPr>
        <w:t>証</w:t>
      </w:r>
      <w:r>
        <w:rPr>
          <w:rFonts w:ascii="ＭＳ 明朝" w:eastAsia="ＭＳ 明朝" w:hAnsi="ＭＳ 明朝" w:hint="eastAsia"/>
          <w:spacing w:val="2"/>
          <w:sz w:val="21"/>
        </w:rPr>
        <w:t>明</w:t>
      </w:r>
      <w:r>
        <w:rPr>
          <w:rFonts w:ascii="ＭＳ 明朝" w:eastAsia="ＭＳ 明朝" w:hAnsi="ＭＳ 明朝" w:hint="eastAsia"/>
          <w:spacing w:val="5"/>
          <w:sz w:val="21"/>
        </w:rPr>
        <w:t>書を</w:t>
      </w:r>
      <w:r>
        <w:rPr>
          <w:rFonts w:ascii="ＭＳ 明朝" w:eastAsia="ＭＳ 明朝" w:hAnsi="ＭＳ 明朝" w:hint="eastAsia"/>
          <w:spacing w:val="2"/>
          <w:sz w:val="21"/>
        </w:rPr>
        <w:t>い</w:t>
      </w:r>
      <w:r>
        <w:rPr>
          <w:rFonts w:ascii="ＭＳ 明朝" w:eastAsia="ＭＳ 明朝" w:hAnsi="ＭＳ 明朝" w:hint="eastAsia"/>
          <w:spacing w:val="5"/>
          <w:sz w:val="21"/>
        </w:rPr>
        <w:t>う</w:t>
      </w:r>
      <w:r>
        <w:rPr>
          <w:rFonts w:ascii="ＭＳ 明朝" w:eastAsia="ＭＳ 明朝" w:hAnsi="ＭＳ 明朝" w:hint="eastAsia"/>
          <w:spacing w:val="-32"/>
          <w:sz w:val="21"/>
        </w:rPr>
        <w:t>。</w:t>
      </w:r>
      <w:r>
        <w:rPr>
          <w:rFonts w:ascii="ＭＳ 明朝" w:eastAsia="ＭＳ 明朝" w:hAnsi="ＭＳ 明朝" w:hint="eastAsia"/>
          <w:spacing w:val="5"/>
          <w:sz w:val="21"/>
        </w:rPr>
        <w:t>以下</w:t>
      </w:r>
      <w:r>
        <w:rPr>
          <w:rFonts w:ascii="ＭＳ 明朝" w:eastAsia="ＭＳ 明朝" w:hAnsi="ＭＳ 明朝" w:hint="eastAsia"/>
          <w:spacing w:val="2"/>
          <w:sz w:val="21"/>
        </w:rPr>
        <w:t>同</w:t>
      </w:r>
      <w:r>
        <w:rPr>
          <w:rFonts w:ascii="ＭＳ 明朝" w:eastAsia="ＭＳ 明朝" w:hAnsi="ＭＳ 明朝" w:hint="eastAsia"/>
          <w:spacing w:val="5"/>
          <w:sz w:val="21"/>
        </w:rPr>
        <w:t>じ</w:t>
      </w:r>
      <w:r>
        <w:rPr>
          <w:rFonts w:ascii="ＭＳ 明朝" w:eastAsia="ＭＳ 明朝" w:hAnsi="ＭＳ 明朝" w:hint="eastAsia"/>
          <w:spacing w:val="-103"/>
          <w:sz w:val="21"/>
        </w:rPr>
        <w:t>。</w:t>
      </w:r>
      <w:r>
        <w:rPr>
          <w:rFonts w:ascii="ＭＳ 明朝" w:eastAsia="ＭＳ 明朝" w:hAnsi="ＭＳ 明朝" w:hint="eastAsia"/>
          <w:spacing w:val="-32"/>
          <w:sz w:val="21"/>
        </w:rPr>
        <w:t>）</w:t>
      </w:r>
      <w:r>
        <w:rPr>
          <w:rFonts w:ascii="ＭＳ 明朝" w:eastAsia="ＭＳ 明朝" w:hAnsi="ＭＳ 明朝" w:hint="eastAsia"/>
          <w:spacing w:val="5"/>
          <w:sz w:val="21"/>
        </w:rPr>
        <w:t>の交</w:t>
      </w:r>
      <w:r>
        <w:rPr>
          <w:rFonts w:ascii="ＭＳ 明朝" w:eastAsia="ＭＳ 明朝" w:hAnsi="ＭＳ 明朝" w:hint="eastAsia"/>
          <w:spacing w:val="2"/>
          <w:sz w:val="21"/>
        </w:rPr>
        <w:t>付</w:t>
      </w:r>
      <w:r>
        <w:rPr>
          <w:rFonts w:ascii="ＭＳ 明朝" w:eastAsia="ＭＳ 明朝" w:hAnsi="ＭＳ 明朝" w:hint="eastAsia"/>
          <w:spacing w:val="5"/>
          <w:sz w:val="21"/>
        </w:rPr>
        <w:t>に</w:t>
      </w:r>
      <w:r>
        <w:rPr>
          <w:rFonts w:ascii="ＭＳ 明朝" w:eastAsia="ＭＳ 明朝" w:hAnsi="ＭＳ 明朝" w:hint="eastAsia"/>
          <w:spacing w:val="2"/>
          <w:sz w:val="21"/>
        </w:rPr>
        <w:t>関</w:t>
      </w:r>
      <w:r>
        <w:rPr>
          <w:rFonts w:ascii="ＭＳ 明朝" w:eastAsia="ＭＳ 明朝" w:hAnsi="ＭＳ 明朝" w:hint="eastAsia"/>
          <w:spacing w:val="5"/>
          <w:sz w:val="21"/>
        </w:rPr>
        <w:t>する</w:t>
      </w:r>
      <w:r>
        <w:rPr>
          <w:rFonts w:ascii="ＭＳ 明朝" w:eastAsia="ＭＳ 明朝" w:hAnsi="ＭＳ 明朝" w:hint="eastAsia"/>
          <w:spacing w:val="2"/>
          <w:sz w:val="21"/>
        </w:rPr>
        <w:t>基</w:t>
      </w:r>
      <w:r>
        <w:rPr>
          <w:rFonts w:ascii="ＭＳ 明朝" w:eastAsia="ＭＳ 明朝" w:hAnsi="ＭＳ 明朝" w:hint="eastAsia"/>
          <w:spacing w:val="5"/>
          <w:sz w:val="21"/>
        </w:rPr>
        <w:t>準</w:t>
      </w:r>
      <w:r>
        <w:rPr>
          <w:rFonts w:ascii="ＭＳ 明朝" w:eastAsia="ＭＳ 明朝" w:hAnsi="ＭＳ 明朝" w:hint="eastAsia"/>
          <w:spacing w:val="-32"/>
          <w:sz w:val="21"/>
        </w:rPr>
        <w:t>、</w:t>
      </w:r>
      <w:r>
        <w:rPr>
          <w:rFonts w:ascii="ＭＳ 明朝" w:eastAsia="ＭＳ 明朝" w:hAnsi="ＭＳ 明朝" w:hint="eastAsia"/>
          <w:spacing w:val="5"/>
          <w:sz w:val="21"/>
        </w:rPr>
        <w:t>手続</w:t>
      </w:r>
      <w:r>
        <w:rPr>
          <w:rFonts w:ascii="ＭＳ 明朝" w:eastAsia="ＭＳ 明朝" w:hAnsi="ＭＳ 明朝" w:hint="eastAsia"/>
          <w:spacing w:val="2"/>
          <w:sz w:val="21"/>
        </w:rPr>
        <w:t>等</w:t>
      </w:r>
      <w:r>
        <w:rPr>
          <w:rFonts w:ascii="ＭＳ 明朝" w:eastAsia="ＭＳ 明朝" w:hAnsi="ＭＳ 明朝" w:hint="eastAsia"/>
          <w:sz w:val="21"/>
        </w:rPr>
        <w:t>必</w:t>
      </w:r>
      <w:r>
        <w:rPr>
          <w:rFonts w:ascii="ＭＳ 明朝" w:eastAsia="ＭＳ 明朝" w:hAnsi="ＭＳ 明朝" w:hint="eastAsia"/>
          <w:spacing w:val="5"/>
          <w:sz w:val="21"/>
        </w:rPr>
        <w:t>要な</w:t>
      </w:r>
      <w:r>
        <w:rPr>
          <w:rFonts w:ascii="ＭＳ 明朝" w:eastAsia="ＭＳ 明朝" w:hAnsi="ＭＳ 明朝" w:hint="eastAsia"/>
          <w:spacing w:val="2"/>
          <w:sz w:val="21"/>
        </w:rPr>
        <w:t>事</w:t>
      </w:r>
      <w:r>
        <w:rPr>
          <w:rFonts w:ascii="ＭＳ 明朝" w:eastAsia="ＭＳ 明朝" w:hAnsi="ＭＳ 明朝" w:hint="eastAsia"/>
          <w:spacing w:val="5"/>
          <w:sz w:val="21"/>
        </w:rPr>
        <w:t>項</w:t>
      </w:r>
      <w:r>
        <w:rPr>
          <w:rFonts w:ascii="ＭＳ 明朝" w:eastAsia="ＭＳ 明朝" w:hAnsi="ＭＳ 明朝" w:hint="eastAsia"/>
          <w:spacing w:val="2"/>
          <w:sz w:val="21"/>
        </w:rPr>
        <w:t>を</w:t>
      </w:r>
      <w:r>
        <w:rPr>
          <w:rFonts w:ascii="ＭＳ 明朝" w:eastAsia="ＭＳ 明朝" w:hAnsi="ＭＳ 明朝" w:hint="eastAsia"/>
          <w:spacing w:val="5"/>
          <w:sz w:val="21"/>
        </w:rPr>
        <w:t>定め</w:t>
      </w:r>
      <w:r>
        <w:rPr>
          <w:rFonts w:ascii="ＭＳ 明朝" w:eastAsia="ＭＳ 明朝" w:hAnsi="ＭＳ 明朝" w:hint="eastAsia"/>
          <w:spacing w:val="2"/>
          <w:sz w:val="21"/>
        </w:rPr>
        <w:t>る</w:t>
      </w:r>
      <w:r>
        <w:rPr>
          <w:rFonts w:ascii="ＭＳ 明朝" w:eastAsia="ＭＳ 明朝" w:hAnsi="ＭＳ 明朝" w:hint="eastAsia"/>
          <w:spacing w:val="5"/>
          <w:sz w:val="21"/>
        </w:rPr>
        <w:t>こ</w:t>
      </w:r>
      <w:r>
        <w:rPr>
          <w:rFonts w:ascii="ＭＳ 明朝" w:eastAsia="ＭＳ 明朝" w:hAnsi="ＭＳ 明朝" w:hint="eastAsia"/>
          <w:spacing w:val="2"/>
          <w:sz w:val="21"/>
        </w:rPr>
        <w:t>と</w:t>
      </w:r>
      <w:r>
        <w:rPr>
          <w:rFonts w:ascii="ＭＳ 明朝" w:eastAsia="ＭＳ 明朝" w:hAnsi="ＭＳ 明朝" w:hint="eastAsia"/>
          <w:spacing w:val="5"/>
          <w:sz w:val="21"/>
        </w:rPr>
        <w:t>を目</w:t>
      </w:r>
      <w:r>
        <w:rPr>
          <w:rFonts w:ascii="ＭＳ 明朝" w:eastAsia="ＭＳ 明朝" w:hAnsi="ＭＳ 明朝" w:hint="eastAsia"/>
          <w:spacing w:val="2"/>
          <w:sz w:val="21"/>
        </w:rPr>
        <w:t>的</w:t>
      </w:r>
      <w:r>
        <w:rPr>
          <w:rFonts w:ascii="ＭＳ 明朝" w:eastAsia="ＭＳ 明朝" w:hAnsi="ＭＳ 明朝" w:hint="eastAsia"/>
          <w:spacing w:val="5"/>
          <w:sz w:val="21"/>
        </w:rPr>
        <w:t>と</w:t>
      </w:r>
      <w:r>
        <w:rPr>
          <w:rFonts w:ascii="ＭＳ 明朝" w:eastAsia="ＭＳ 明朝" w:hAnsi="ＭＳ 明朝" w:hint="eastAsia"/>
          <w:spacing w:val="2"/>
          <w:sz w:val="21"/>
        </w:rPr>
        <w:t>す</w:t>
      </w:r>
      <w:r>
        <w:rPr>
          <w:rFonts w:ascii="ＭＳ 明朝" w:eastAsia="ＭＳ 明朝" w:hAnsi="ＭＳ 明朝" w:hint="eastAsia"/>
          <w:spacing w:val="5"/>
          <w:sz w:val="21"/>
        </w:rPr>
        <w:t>る。</w:t>
      </w:r>
    </w:p>
    <w:p w:rsidR="005A61F3" w:rsidRDefault="005A61F3">
      <w:pPr>
        <w:pStyle w:val="a3"/>
        <w:spacing w:before="5"/>
        <w:rPr>
          <w:rFonts w:ascii="ＭＳ 明朝"/>
          <w:sz w:val="27"/>
        </w:rPr>
      </w:pPr>
    </w:p>
    <w:p w:rsidR="005A61F3" w:rsidRDefault="009C0E8C">
      <w:pPr>
        <w:spacing w:before="1"/>
        <w:ind w:left="704"/>
        <w:rPr>
          <w:rFonts w:ascii="ＭＳ 明朝" w:eastAsia="ＭＳ 明朝" w:hint="eastAsia"/>
          <w:sz w:val="21"/>
        </w:rPr>
      </w:pPr>
      <w:r>
        <w:rPr>
          <w:rFonts w:ascii="ＭＳ 明朝" w:eastAsia="ＭＳ 明朝" w:hint="eastAsia"/>
          <w:sz w:val="21"/>
        </w:rPr>
        <w:t>（定義及び様式）</w:t>
      </w:r>
    </w:p>
    <w:p w:rsidR="005A61F3" w:rsidRDefault="009C0E8C">
      <w:pPr>
        <w:tabs>
          <w:tab w:val="left" w:pos="1566"/>
        </w:tabs>
        <w:spacing w:before="81" w:line="312" w:lineRule="auto"/>
        <w:ind w:left="918" w:right="718" w:hanging="215"/>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2"/>
          <w:sz w:val="21"/>
        </w:rPr>
        <w:t>こ</w:t>
      </w:r>
      <w:r>
        <w:rPr>
          <w:rFonts w:ascii="ＭＳ 明朝" w:eastAsia="ＭＳ 明朝" w:hint="eastAsia"/>
          <w:spacing w:val="5"/>
          <w:sz w:val="21"/>
        </w:rPr>
        <w:t>の要</w:t>
      </w:r>
      <w:r>
        <w:rPr>
          <w:rFonts w:ascii="ＭＳ 明朝" w:eastAsia="ＭＳ 明朝" w:hint="eastAsia"/>
          <w:spacing w:val="2"/>
          <w:sz w:val="21"/>
        </w:rPr>
        <w:t>綱</w:t>
      </w:r>
      <w:r>
        <w:rPr>
          <w:rFonts w:ascii="ＭＳ 明朝" w:eastAsia="ＭＳ 明朝" w:hint="eastAsia"/>
          <w:spacing w:val="5"/>
          <w:sz w:val="21"/>
        </w:rPr>
        <w:t>に</w:t>
      </w:r>
      <w:r>
        <w:rPr>
          <w:rFonts w:ascii="ＭＳ 明朝" w:eastAsia="ＭＳ 明朝" w:hint="eastAsia"/>
          <w:spacing w:val="2"/>
          <w:sz w:val="21"/>
        </w:rPr>
        <w:t>お</w:t>
      </w:r>
      <w:r>
        <w:rPr>
          <w:rFonts w:ascii="ＭＳ 明朝" w:eastAsia="ＭＳ 明朝" w:hint="eastAsia"/>
          <w:spacing w:val="5"/>
          <w:sz w:val="21"/>
        </w:rPr>
        <w:t>いて</w:t>
      </w:r>
      <w:r>
        <w:rPr>
          <w:rFonts w:ascii="ＭＳ 明朝" w:eastAsia="ＭＳ 明朝" w:hint="eastAsia"/>
          <w:spacing w:val="2"/>
          <w:sz w:val="21"/>
        </w:rPr>
        <w:t>「</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w:t>
      </w:r>
      <w:r>
        <w:rPr>
          <w:rFonts w:ascii="ＭＳ 明朝" w:eastAsia="ＭＳ 明朝" w:hint="eastAsia"/>
          <w:spacing w:val="5"/>
          <w:sz w:val="21"/>
        </w:rPr>
        <w:t>と</w:t>
      </w:r>
      <w:r>
        <w:rPr>
          <w:rFonts w:ascii="ＭＳ 明朝" w:eastAsia="ＭＳ 明朝" w:hint="eastAsia"/>
          <w:spacing w:val="2"/>
          <w:sz w:val="21"/>
        </w:rPr>
        <w:t>は</w:t>
      </w:r>
      <w:r>
        <w:rPr>
          <w:rFonts w:ascii="ＭＳ 明朝" w:eastAsia="ＭＳ 明朝" w:hint="eastAsia"/>
          <w:spacing w:val="5"/>
          <w:sz w:val="21"/>
        </w:rPr>
        <w:t>、別</w:t>
      </w:r>
      <w:r>
        <w:rPr>
          <w:rFonts w:ascii="ＭＳ 明朝" w:eastAsia="ＭＳ 明朝" w:hint="eastAsia"/>
          <w:spacing w:val="2"/>
          <w:sz w:val="21"/>
        </w:rPr>
        <w:t>紙</w:t>
      </w:r>
      <w:r>
        <w:rPr>
          <w:rFonts w:ascii="ＭＳ 明朝" w:eastAsia="ＭＳ 明朝" w:hint="eastAsia"/>
          <w:spacing w:val="5"/>
          <w:sz w:val="21"/>
        </w:rPr>
        <w:t>で</w:t>
      </w:r>
      <w:r>
        <w:rPr>
          <w:rFonts w:ascii="ＭＳ 明朝" w:eastAsia="ＭＳ 明朝" w:hint="eastAsia"/>
          <w:spacing w:val="2"/>
          <w:sz w:val="21"/>
        </w:rPr>
        <w:t>定</w:t>
      </w:r>
      <w:r>
        <w:rPr>
          <w:rFonts w:ascii="ＭＳ 明朝" w:eastAsia="ＭＳ 明朝" w:hint="eastAsia"/>
          <w:spacing w:val="5"/>
          <w:sz w:val="21"/>
        </w:rPr>
        <w:t>める</w:t>
      </w:r>
      <w:r>
        <w:rPr>
          <w:rFonts w:ascii="ＭＳ 明朝" w:eastAsia="ＭＳ 明朝" w:hint="eastAsia"/>
          <w:spacing w:val="2"/>
          <w:sz w:val="21"/>
        </w:rPr>
        <w:t>と</w:t>
      </w:r>
      <w:r>
        <w:rPr>
          <w:rFonts w:ascii="ＭＳ 明朝" w:eastAsia="ＭＳ 明朝" w:hint="eastAsia"/>
          <w:spacing w:val="5"/>
          <w:sz w:val="21"/>
        </w:rPr>
        <w:t>こ</w:t>
      </w:r>
      <w:r>
        <w:rPr>
          <w:rFonts w:ascii="ＭＳ 明朝" w:eastAsia="ＭＳ 明朝" w:hint="eastAsia"/>
          <w:spacing w:val="2"/>
          <w:sz w:val="21"/>
        </w:rPr>
        <w:t>ろ</w:t>
      </w:r>
      <w:r>
        <w:rPr>
          <w:rFonts w:ascii="ＭＳ 明朝" w:eastAsia="ＭＳ 明朝" w:hint="eastAsia"/>
          <w:spacing w:val="5"/>
          <w:sz w:val="21"/>
        </w:rPr>
        <w:t>によ</w:t>
      </w:r>
      <w:r>
        <w:rPr>
          <w:rFonts w:ascii="ＭＳ 明朝" w:eastAsia="ＭＳ 明朝" w:hint="eastAsia"/>
          <w:spacing w:val="2"/>
          <w:sz w:val="21"/>
        </w:rPr>
        <w:t>り</w:t>
      </w:r>
      <w:r>
        <w:rPr>
          <w:rFonts w:ascii="ＭＳ 明朝" w:eastAsia="ＭＳ 明朝" w:hint="eastAsia"/>
          <w:spacing w:val="5"/>
          <w:sz w:val="21"/>
        </w:rPr>
        <w:t>、</w:t>
      </w:r>
      <w:r>
        <w:rPr>
          <w:rFonts w:ascii="ＭＳ 明朝" w:eastAsia="ＭＳ 明朝" w:hint="eastAsia"/>
          <w:spacing w:val="2"/>
          <w:sz w:val="21"/>
        </w:rPr>
        <w:t>腕</w:t>
      </w:r>
      <w:r>
        <w:rPr>
          <w:rFonts w:ascii="ＭＳ 明朝" w:eastAsia="ＭＳ 明朝" w:hint="eastAsia"/>
          <w:spacing w:val="5"/>
          <w:sz w:val="21"/>
        </w:rPr>
        <w:t>章、</w:t>
      </w:r>
      <w:r>
        <w:rPr>
          <w:rFonts w:ascii="ＭＳ 明朝" w:eastAsia="ＭＳ 明朝" w:hint="eastAsia"/>
          <w:spacing w:val="2"/>
          <w:sz w:val="21"/>
        </w:rPr>
        <w:t>帽章</w:t>
      </w:r>
      <w:r>
        <w:rPr>
          <w:rFonts w:ascii="ＭＳ 明朝" w:eastAsia="ＭＳ 明朝" w:hint="eastAsia"/>
          <w:sz w:val="21"/>
        </w:rPr>
        <w:t>、</w:t>
      </w:r>
      <w:r>
        <w:rPr>
          <w:rFonts w:ascii="ＭＳ 明朝" w:eastAsia="ＭＳ 明朝" w:hint="eastAsia"/>
          <w:spacing w:val="5"/>
          <w:sz w:val="21"/>
        </w:rPr>
        <w:t>旗及</w:t>
      </w:r>
      <w:r>
        <w:rPr>
          <w:rFonts w:ascii="ＭＳ 明朝" w:eastAsia="ＭＳ 明朝" w:hint="eastAsia"/>
          <w:spacing w:val="2"/>
          <w:sz w:val="21"/>
        </w:rPr>
        <w:t>び</w:t>
      </w:r>
      <w:r>
        <w:rPr>
          <w:rFonts w:ascii="ＭＳ 明朝" w:eastAsia="ＭＳ 明朝" w:hint="eastAsia"/>
          <w:spacing w:val="5"/>
          <w:sz w:val="21"/>
        </w:rPr>
        <w:t>車</w:t>
      </w:r>
      <w:r>
        <w:rPr>
          <w:rFonts w:ascii="ＭＳ 明朝" w:eastAsia="ＭＳ 明朝" w:hint="eastAsia"/>
          <w:spacing w:val="2"/>
          <w:sz w:val="21"/>
        </w:rPr>
        <w:t>両</w:t>
      </w:r>
      <w:r>
        <w:rPr>
          <w:rFonts w:ascii="ＭＳ 明朝" w:eastAsia="ＭＳ 明朝" w:hint="eastAsia"/>
          <w:spacing w:val="5"/>
          <w:sz w:val="21"/>
        </w:rPr>
        <w:t>章と</w:t>
      </w:r>
      <w:r>
        <w:rPr>
          <w:rFonts w:ascii="ＭＳ 明朝" w:eastAsia="ＭＳ 明朝" w:hint="eastAsia"/>
          <w:spacing w:val="2"/>
          <w:sz w:val="21"/>
        </w:rPr>
        <w:t>す</w:t>
      </w:r>
      <w:r>
        <w:rPr>
          <w:rFonts w:ascii="ＭＳ 明朝" w:eastAsia="ＭＳ 明朝" w:hint="eastAsia"/>
          <w:spacing w:val="5"/>
          <w:sz w:val="21"/>
        </w:rPr>
        <w:t>る。</w:t>
      </w:r>
    </w:p>
    <w:p w:rsidR="005A61F3" w:rsidRDefault="009C0E8C">
      <w:pPr>
        <w:tabs>
          <w:tab w:val="left" w:pos="1135"/>
        </w:tabs>
        <w:ind w:left="704"/>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pacing w:val="2"/>
          <w:sz w:val="21"/>
        </w:rPr>
        <w:t>この要綱において「身分証明書」の様式は、別図のとおりとする。</w:t>
      </w:r>
    </w:p>
    <w:p w:rsidR="005A61F3" w:rsidRDefault="005A61F3">
      <w:pPr>
        <w:pStyle w:val="a3"/>
        <w:spacing w:before="9"/>
        <w:rPr>
          <w:rFonts w:ascii="ＭＳ 明朝"/>
          <w:sz w:val="33"/>
        </w:rPr>
      </w:pPr>
    </w:p>
    <w:p w:rsidR="005A61F3" w:rsidRDefault="009C0E8C">
      <w:pPr>
        <w:ind w:left="704"/>
        <w:rPr>
          <w:rFonts w:ascii="ＭＳ 明朝" w:eastAsia="ＭＳ 明朝" w:hint="eastAsia"/>
          <w:sz w:val="21"/>
        </w:rPr>
      </w:pPr>
      <w:r>
        <w:rPr>
          <w:rFonts w:ascii="ＭＳ 明朝" w:eastAsia="ＭＳ 明朝" w:hint="eastAsia"/>
          <w:sz w:val="21"/>
        </w:rPr>
        <w:t>（交付の対象者）</w:t>
      </w:r>
    </w:p>
    <w:p w:rsidR="005A61F3" w:rsidRDefault="009C0E8C">
      <w:pPr>
        <w:spacing w:before="80" w:line="312" w:lineRule="auto"/>
        <w:ind w:left="918" w:right="712" w:hanging="215"/>
        <w:jc w:val="both"/>
        <w:rPr>
          <w:rFonts w:ascii="ＭＳ 明朝" w:eastAsia="ＭＳ 明朝" w:hint="eastAsia"/>
          <w:sz w:val="21"/>
        </w:rPr>
      </w:pPr>
      <w:r>
        <w:rPr>
          <w:rFonts w:ascii="ＭＳ 明朝" w:eastAsia="ＭＳ 明朝" w:hint="eastAsia"/>
          <w:spacing w:val="-1"/>
          <w:sz w:val="21"/>
        </w:rPr>
        <w:t>第３条</w:t>
      </w:r>
      <w:r>
        <w:rPr>
          <w:rFonts w:ascii="ＭＳ 明朝" w:eastAsia="ＭＳ 明朝" w:hint="eastAsia"/>
          <w:spacing w:val="-1"/>
          <w:sz w:val="21"/>
        </w:rPr>
        <w:t xml:space="preserve"> </w:t>
      </w:r>
      <w:r>
        <w:rPr>
          <w:rFonts w:ascii="ＭＳ 明朝" w:eastAsia="ＭＳ 明朝" w:hint="eastAsia"/>
          <w:spacing w:val="-1"/>
          <w:sz w:val="21"/>
        </w:rPr>
        <w:t>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49"/>
          <w:sz w:val="21"/>
        </w:rPr>
        <w:t>）</w:t>
      </w:r>
      <w:r>
        <w:rPr>
          <w:rFonts w:ascii="ＭＳ 明朝" w:eastAsia="ＭＳ 明朝" w:hint="eastAsia"/>
          <w:spacing w:val="-7"/>
          <w:sz w:val="21"/>
        </w:rPr>
        <w:t>長は、武力攻撃事態等において、国民保護法第１６条の規定に基づき、</w:t>
      </w:r>
      <w:r>
        <w:rPr>
          <w:rFonts w:ascii="ＭＳ 明朝" w:eastAsia="ＭＳ 明朝" w:hint="eastAsia"/>
          <w:spacing w:val="-12"/>
          <w:sz w:val="21"/>
        </w:rPr>
        <w:t>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14"/>
          <w:sz w:val="21"/>
        </w:rPr>
        <w:t>）</w:t>
      </w:r>
      <w:r>
        <w:rPr>
          <w:rFonts w:ascii="ＭＳ 明朝" w:eastAsia="ＭＳ 明朝" w:hint="eastAsia"/>
          <w:spacing w:val="1"/>
          <w:sz w:val="21"/>
        </w:rPr>
        <w:t>長が実施する国民の保護のための措置</w:t>
      </w:r>
      <w:r>
        <w:rPr>
          <w:rFonts w:ascii="ＭＳ 明朝" w:eastAsia="ＭＳ 明朝" w:hint="eastAsia"/>
          <w:spacing w:val="2"/>
          <w:sz w:val="21"/>
        </w:rPr>
        <w:t>（</w:t>
      </w:r>
      <w:r>
        <w:rPr>
          <w:rFonts w:ascii="ＭＳ 明朝" w:eastAsia="ＭＳ 明朝" w:hint="eastAsia"/>
          <w:spacing w:val="-10"/>
          <w:sz w:val="21"/>
        </w:rPr>
        <w:t>以下「国民保護措置」という。</w:t>
      </w:r>
      <w:r>
        <w:rPr>
          <w:rFonts w:ascii="ＭＳ 明朝" w:eastAsia="ＭＳ 明朝" w:hint="eastAsia"/>
          <w:spacing w:val="-14"/>
          <w:sz w:val="21"/>
        </w:rPr>
        <w:t>）</w:t>
      </w:r>
      <w:r>
        <w:rPr>
          <w:rFonts w:ascii="ＭＳ 明朝" w:eastAsia="ＭＳ 明朝" w:hint="eastAsia"/>
          <w:spacing w:val="1"/>
          <w:sz w:val="21"/>
        </w:rPr>
        <w:t>に係る職務等を行う者として、次に定める区分の者に対し、特殊標章等の交付を行うものと</w:t>
      </w:r>
      <w:r>
        <w:rPr>
          <w:rFonts w:ascii="ＭＳ 明朝" w:eastAsia="ＭＳ 明朝" w:hint="eastAsia"/>
          <w:spacing w:val="5"/>
          <w:sz w:val="21"/>
        </w:rPr>
        <w:t>する。</w:t>
      </w:r>
    </w:p>
    <w:p w:rsidR="005A61F3" w:rsidRDefault="009C0E8C">
      <w:pPr>
        <w:spacing w:before="1" w:line="312" w:lineRule="auto"/>
        <w:ind w:left="1134" w:right="718" w:hanging="431"/>
        <w:rPr>
          <w:rFonts w:ascii="ＭＳ 明朝" w:eastAsia="ＭＳ 明朝" w:hint="eastAsia"/>
          <w:sz w:val="21"/>
        </w:rPr>
      </w:pPr>
      <w:r>
        <w:rPr>
          <w:rFonts w:ascii="ＭＳ 明朝" w:eastAsia="ＭＳ 明朝" w:hint="eastAsia"/>
          <w:sz w:val="21"/>
        </w:rPr>
        <w:t>（１）市（町村）の職員（消防長の所轄の消防職員並びに水防管理者の所轄の水防団長及び水防団員を除く。）で国民保護措置に係る職務を行うもの</w:t>
      </w:r>
    </w:p>
    <w:p w:rsidR="005A61F3" w:rsidRDefault="009C0E8C">
      <w:pPr>
        <w:ind w:left="704"/>
        <w:rPr>
          <w:rFonts w:ascii="ＭＳ 明朝" w:eastAsia="ＭＳ 明朝" w:hint="eastAsia"/>
          <w:sz w:val="21"/>
        </w:rPr>
      </w:pPr>
      <w:r>
        <w:rPr>
          <w:rFonts w:ascii="ＭＳ 明朝" w:eastAsia="ＭＳ 明朝" w:hint="eastAsia"/>
          <w:sz w:val="21"/>
        </w:rPr>
        <w:t>（２）消防団長及び消防団員</w:t>
      </w:r>
    </w:p>
    <w:p w:rsidR="005A61F3" w:rsidRDefault="009C0E8C">
      <w:pPr>
        <w:spacing w:before="82"/>
        <w:ind w:left="704"/>
        <w:rPr>
          <w:rFonts w:ascii="ＭＳ 明朝" w:eastAsia="ＭＳ 明朝" w:hint="eastAsia"/>
          <w:sz w:val="21"/>
        </w:rPr>
      </w:pPr>
      <w:r>
        <w:rPr>
          <w:rFonts w:ascii="ＭＳ 明朝" w:eastAsia="ＭＳ 明朝" w:hint="eastAsia"/>
          <w:sz w:val="21"/>
        </w:rPr>
        <w:t>（３）市（町村）長の委託により国民保護措置に係る業務を行う者</w:t>
      </w:r>
    </w:p>
    <w:p w:rsidR="005A61F3" w:rsidRDefault="009C0E8C">
      <w:pPr>
        <w:spacing w:before="81"/>
        <w:ind w:left="704"/>
        <w:rPr>
          <w:rFonts w:ascii="ＭＳ 明朝" w:eastAsia="ＭＳ 明朝" w:hint="eastAsia"/>
          <w:sz w:val="21"/>
        </w:rPr>
      </w:pPr>
      <w:r>
        <w:rPr>
          <w:rFonts w:ascii="ＭＳ 明朝" w:eastAsia="ＭＳ 明朝" w:hint="eastAsia"/>
          <w:sz w:val="21"/>
        </w:rPr>
        <w:t>（４）市（町村）長が実施する国民保護措置の実施に必要な援助について協力をする者</w:t>
      </w:r>
    </w:p>
    <w:p w:rsidR="005A61F3" w:rsidRDefault="005A61F3">
      <w:pPr>
        <w:rPr>
          <w:rFonts w:ascii="ＭＳ 明朝" w:eastAsia="ＭＳ 明朝" w:hint="eastAsia"/>
          <w:sz w:val="21"/>
        </w:rPr>
        <w:sectPr w:rsidR="005A61F3">
          <w:footerReference w:type="default" r:id="rId142"/>
          <w:pgSz w:w="11900" w:h="16840"/>
          <w:pgMar w:top="1600" w:right="920" w:bottom="1220" w:left="940" w:header="0" w:footer="1036" w:gutter="0"/>
          <w:pgNumType w:start="229"/>
          <w:cols w:space="720"/>
        </w:sectPr>
      </w:pPr>
    </w:p>
    <w:p w:rsidR="005A61F3" w:rsidRDefault="009C0E8C">
      <w:pPr>
        <w:spacing w:before="58"/>
        <w:ind w:left="703"/>
        <w:rPr>
          <w:rFonts w:ascii="ＭＳ 明朝" w:eastAsia="ＭＳ 明朝" w:hint="eastAsia"/>
          <w:sz w:val="21"/>
        </w:rPr>
      </w:pPr>
      <w:r>
        <w:rPr>
          <w:rFonts w:ascii="ＭＳ 明朝" w:eastAsia="ＭＳ 明朝" w:hint="eastAsia"/>
          <w:sz w:val="21"/>
        </w:rPr>
        <w:lastRenderedPageBreak/>
        <w:t>（交付の手続）</w:t>
      </w:r>
    </w:p>
    <w:p w:rsidR="005A61F3" w:rsidRDefault="009C0E8C">
      <w:pPr>
        <w:tabs>
          <w:tab w:val="left" w:pos="1566"/>
        </w:tabs>
        <w:spacing w:before="80" w:line="312" w:lineRule="auto"/>
        <w:ind w:left="918" w:right="718" w:hanging="215"/>
        <w:rPr>
          <w:rFonts w:ascii="ＭＳ 明朝" w:eastAsia="ＭＳ 明朝" w:hint="eastAsia"/>
          <w:sz w:val="21"/>
        </w:rPr>
      </w:pPr>
      <w:r>
        <w:rPr>
          <w:rFonts w:ascii="ＭＳ 明朝" w:eastAsia="ＭＳ 明朝" w:hint="eastAsia"/>
          <w:spacing w:val="5"/>
          <w:sz w:val="21"/>
        </w:rPr>
        <w:t>第４</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2"/>
          <w:sz w:val="21"/>
        </w:rPr>
        <w:t>市</w:t>
      </w:r>
      <w:r>
        <w:rPr>
          <w:rFonts w:ascii="ＭＳ 明朝" w:eastAsia="ＭＳ 明朝" w:hint="eastAsia"/>
          <w:spacing w:val="5"/>
          <w:sz w:val="21"/>
        </w:rPr>
        <w:t>（町</w:t>
      </w:r>
      <w:r>
        <w:rPr>
          <w:rFonts w:ascii="ＭＳ 明朝" w:eastAsia="ＭＳ 明朝" w:hint="eastAsia"/>
          <w:spacing w:val="2"/>
          <w:sz w:val="21"/>
        </w:rPr>
        <w:t>村</w:t>
      </w:r>
      <w:r>
        <w:rPr>
          <w:rFonts w:ascii="ＭＳ 明朝" w:eastAsia="ＭＳ 明朝" w:hint="eastAsia"/>
          <w:spacing w:val="5"/>
          <w:sz w:val="21"/>
        </w:rPr>
        <w:t>）</w:t>
      </w:r>
      <w:r>
        <w:rPr>
          <w:rFonts w:ascii="ＭＳ 明朝" w:eastAsia="ＭＳ 明朝" w:hint="eastAsia"/>
          <w:spacing w:val="2"/>
          <w:sz w:val="21"/>
        </w:rPr>
        <w:t>長</w:t>
      </w:r>
      <w:r>
        <w:rPr>
          <w:rFonts w:ascii="ＭＳ 明朝" w:eastAsia="ＭＳ 明朝" w:hint="eastAsia"/>
          <w:spacing w:val="5"/>
          <w:sz w:val="21"/>
        </w:rPr>
        <w:t>は、</w:t>
      </w:r>
      <w:r>
        <w:rPr>
          <w:rFonts w:ascii="ＭＳ 明朝" w:eastAsia="ＭＳ 明朝" w:hint="eastAsia"/>
          <w:spacing w:val="2"/>
          <w:sz w:val="21"/>
        </w:rPr>
        <w:t>前</w:t>
      </w:r>
      <w:r>
        <w:rPr>
          <w:rFonts w:ascii="ＭＳ 明朝" w:eastAsia="ＭＳ 明朝" w:hint="eastAsia"/>
          <w:spacing w:val="5"/>
          <w:sz w:val="21"/>
        </w:rPr>
        <w:t>条</w:t>
      </w:r>
      <w:r>
        <w:rPr>
          <w:rFonts w:ascii="ＭＳ 明朝" w:eastAsia="ＭＳ 明朝" w:hint="eastAsia"/>
          <w:spacing w:val="2"/>
          <w:sz w:val="21"/>
        </w:rPr>
        <w:t>第</w:t>
      </w:r>
      <w:r>
        <w:rPr>
          <w:rFonts w:ascii="ＭＳ 明朝" w:eastAsia="ＭＳ 明朝" w:hint="eastAsia"/>
          <w:spacing w:val="5"/>
          <w:sz w:val="21"/>
        </w:rPr>
        <w:t>１号</w:t>
      </w:r>
      <w:r>
        <w:rPr>
          <w:rFonts w:ascii="ＭＳ 明朝" w:eastAsia="ＭＳ 明朝" w:hint="eastAsia"/>
          <w:spacing w:val="2"/>
          <w:sz w:val="21"/>
        </w:rPr>
        <w:t>及</w:t>
      </w:r>
      <w:r>
        <w:rPr>
          <w:rFonts w:ascii="ＭＳ 明朝" w:eastAsia="ＭＳ 明朝" w:hint="eastAsia"/>
          <w:spacing w:val="5"/>
          <w:sz w:val="21"/>
        </w:rPr>
        <w:t>び</w:t>
      </w:r>
      <w:r>
        <w:rPr>
          <w:rFonts w:ascii="ＭＳ 明朝" w:eastAsia="ＭＳ 明朝" w:hint="eastAsia"/>
          <w:spacing w:val="2"/>
          <w:sz w:val="21"/>
        </w:rPr>
        <w:t>第</w:t>
      </w:r>
      <w:r>
        <w:rPr>
          <w:rFonts w:ascii="ＭＳ 明朝" w:eastAsia="ＭＳ 明朝" w:hint="eastAsia"/>
          <w:spacing w:val="5"/>
          <w:sz w:val="21"/>
        </w:rPr>
        <w:t>２号</w:t>
      </w:r>
      <w:r>
        <w:rPr>
          <w:rFonts w:ascii="ＭＳ 明朝" w:eastAsia="ＭＳ 明朝" w:hint="eastAsia"/>
          <w:spacing w:val="2"/>
          <w:sz w:val="21"/>
        </w:rPr>
        <w:t>に</w:t>
      </w:r>
      <w:r>
        <w:rPr>
          <w:rFonts w:ascii="ＭＳ 明朝" w:eastAsia="ＭＳ 明朝" w:hint="eastAsia"/>
          <w:spacing w:val="5"/>
          <w:sz w:val="21"/>
        </w:rPr>
        <w:t>掲</w:t>
      </w:r>
      <w:r>
        <w:rPr>
          <w:rFonts w:ascii="ＭＳ 明朝" w:eastAsia="ＭＳ 明朝" w:hint="eastAsia"/>
          <w:spacing w:val="2"/>
          <w:sz w:val="21"/>
        </w:rPr>
        <w:t>げ</w:t>
      </w:r>
      <w:r>
        <w:rPr>
          <w:rFonts w:ascii="ＭＳ 明朝" w:eastAsia="ＭＳ 明朝" w:hint="eastAsia"/>
          <w:spacing w:val="5"/>
          <w:sz w:val="21"/>
        </w:rPr>
        <w:t>る者</w:t>
      </w:r>
      <w:r>
        <w:rPr>
          <w:rFonts w:ascii="ＭＳ 明朝" w:eastAsia="ＭＳ 明朝" w:hint="eastAsia"/>
          <w:spacing w:val="2"/>
          <w:sz w:val="21"/>
        </w:rPr>
        <w:t>に</w:t>
      </w:r>
      <w:r>
        <w:rPr>
          <w:rFonts w:ascii="ＭＳ 明朝" w:eastAsia="ＭＳ 明朝" w:hint="eastAsia"/>
          <w:spacing w:val="5"/>
          <w:sz w:val="21"/>
        </w:rPr>
        <w:t>対</w:t>
      </w:r>
      <w:r>
        <w:rPr>
          <w:rFonts w:ascii="ＭＳ 明朝" w:eastAsia="ＭＳ 明朝" w:hint="eastAsia"/>
          <w:spacing w:val="2"/>
          <w:sz w:val="21"/>
        </w:rPr>
        <w:t>し</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w:t>
      </w:r>
      <w:r>
        <w:rPr>
          <w:rFonts w:ascii="ＭＳ 明朝" w:eastAsia="ＭＳ 明朝" w:hint="eastAsia"/>
          <w:spacing w:val="2"/>
          <w:sz w:val="21"/>
        </w:rPr>
        <w:t>章</w:t>
      </w:r>
      <w:r>
        <w:rPr>
          <w:rFonts w:ascii="ＭＳ 明朝" w:eastAsia="ＭＳ 明朝" w:hint="eastAsia"/>
          <w:spacing w:val="5"/>
          <w:sz w:val="21"/>
        </w:rPr>
        <w:t>等の</w:t>
      </w:r>
      <w:r>
        <w:rPr>
          <w:rFonts w:ascii="ＭＳ 明朝" w:eastAsia="ＭＳ 明朝" w:hint="eastAsia"/>
          <w:spacing w:val="2"/>
          <w:sz w:val="21"/>
        </w:rPr>
        <w:t>交付</w:t>
      </w:r>
      <w:r>
        <w:rPr>
          <w:rFonts w:ascii="ＭＳ 明朝" w:eastAsia="ＭＳ 明朝" w:hint="eastAsia"/>
          <w:sz w:val="21"/>
        </w:rPr>
        <w:t>を</w:t>
      </w:r>
      <w:r>
        <w:rPr>
          <w:rFonts w:ascii="ＭＳ 明朝" w:eastAsia="ＭＳ 明朝" w:hint="eastAsia"/>
          <w:spacing w:val="5"/>
          <w:sz w:val="21"/>
        </w:rPr>
        <w:t>した</w:t>
      </w:r>
      <w:r>
        <w:rPr>
          <w:rFonts w:ascii="ＭＳ 明朝" w:eastAsia="ＭＳ 明朝" w:hint="eastAsia"/>
          <w:spacing w:val="2"/>
          <w:sz w:val="21"/>
        </w:rPr>
        <w:t>者</w:t>
      </w:r>
      <w:r>
        <w:rPr>
          <w:rFonts w:ascii="ＭＳ 明朝" w:eastAsia="ＭＳ 明朝" w:hint="eastAsia"/>
          <w:spacing w:val="5"/>
          <w:sz w:val="21"/>
        </w:rPr>
        <w:t>に</w:t>
      </w:r>
      <w:r>
        <w:rPr>
          <w:rFonts w:ascii="ＭＳ 明朝" w:eastAsia="ＭＳ 明朝" w:hint="eastAsia"/>
          <w:spacing w:val="2"/>
          <w:sz w:val="21"/>
        </w:rPr>
        <w:t>関</w:t>
      </w:r>
      <w:r>
        <w:rPr>
          <w:rFonts w:ascii="ＭＳ 明朝" w:eastAsia="ＭＳ 明朝" w:hint="eastAsia"/>
          <w:spacing w:val="5"/>
          <w:sz w:val="21"/>
        </w:rPr>
        <w:t>する</w:t>
      </w:r>
      <w:r>
        <w:rPr>
          <w:rFonts w:ascii="ＭＳ 明朝" w:eastAsia="ＭＳ 明朝" w:hint="eastAsia"/>
          <w:spacing w:val="2"/>
          <w:sz w:val="21"/>
        </w:rPr>
        <w:t>台</w:t>
      </w:r>
      <w:r>
        <w:rPr>
          <w:rFonts w:ascii="ＭＳ 明朝" w:eastAsia="ＭＳ 明朝" w:hint="eastAsia"/>
          <w:spacing w:val="5"/>
          <w:sz w:val="21"/>
        </w:rPr>
        <w:t>帳</w:t>
      </w:r>
      <w:r>
        <w:rPr>
          <w:rFonts w:ascii="ＭＳ 明朝" w:eastAsia="ＭＳ 明朝" w:hint="eastAsia"/>
          <w:spacing w:val="2"/>
          <w:sz w:val="21"/>
        </w:rPr>
        <w:t>（</w:t>
      </w:r>
      <w:r>
        <w:rPr>
          <w:rFonts w:ascii="ＭＳ 明朝" w:eastAsia="ＭＳ 明朝" w:hint="eastAsia"/>
          <w:spacing w:val="5"/>
          <w:sz w:val="21"/>
        </w:rPr>
        <w:t>別記</w:t>
      </w:r>
      <w:r>
        <w:rPr>
          <w:rFonts w:ascii="ＭＳ 明朝" w:eastAsia="ＭＳ 明朝" w:hint="eastAsia"/>
          <w:spacing w:val="2"/>
          <w:sz w:val="21"/>
        </w:rPr>
        <w:t>様</w:t>
      </w:r>
      <w:r>
        <w:rPr>
          <w:rFonts w:ascii="ＭＳ 明朝" w:eastAsia="ＭＳ 明朝" w:hint="eastAsia"/>
          <w:spacing w:val="5"/>
          <w:sz w:val="21"/>
        </w:rPr>
        <w:t>式</w:t>
      </w:r>
      <w:r>
        <w:rPr>
          <w:rFonts w:ascii="ＭＳ 明朝" w:eastAsia="ＭＳ 明朝" w:hint="eastAsia"/>
          <w:spacing w:val="3"/>
          <w:sz w:val="21"/>
        </w:rPr>
        <w:t>２）</w:t>
      </w:r>
      <w:r>
        <w:rPr>
          <w:rFonts w:ascii="ＭＳ 明朝" w:eastAsia="ＭＳ 明朝" w:hint="eastAsia"/>
          <w:spacing w:val="5"/>
          <w:sz w:val="21"/>
        </w:rPr>
        <w:t>に</w:t>
      </w:r>
      <w:r>
        <w:rPr>
          <w:rFonts w:ascii="ＭＳ 明朝" w:eastAsia="ＭＳ 明朝" w:hint="eastAsia"/>
          <w:spacing w:val="2"/>
          <w:sz w:val="21"/>
        </w:rPr>
        <w:t>登</w:t>
      </w:r>
      <w:r>
        <w:rPr>
          <w:rFonts w:ascii="ＭＳ 明朝" w:eastAsia="ＭＳ 明朝" w:hint="eastAsia"/>
          <w:spacing w:val="5"/>
          <w:sz w:val="21"/>
        </w:rPr>
        <w:t>録</w:t>
      </w:r>
      <w:r>
        <w:rPr>
          <w:rFonts w:ascii="ＭＳ 明朝" w:eastAsia="ＭＳ 明朝" w:hint="eastAsia"/>
          <w:spacing w:val="2"/>
          <w:sz w:val="21"/>
        </w:rPr>
        <w:t>し</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w:t>
      </w:r>
      <w:r>
        <w:rPr>
          <w:rFonts w:ascii="ＭＳ 明朝" w:eastAsia="ＭＳ 明朝" w:hint="eastAsia"/>
          <w:spacing w:val="2"/>
          <w:sz w:val="21"/>
        </w:rPr>
        <w:t>章</w:t>
      </w:r>
      <w:r>
        <w:rPr>
          <w:rFonts w:ascii="ＭＳ 明朝" w:eastAsia="ＭＳ 明朝" w:hint="eastAsia"/>
          <w:spacing w:val="5"/>
          <w:sz w:val="21"/>
        </w:rPr>
        <w:t>等を</w:t>
      </w:r>
      <w:r>
        <w:rPr>
          <w:rFonts w:ascii="ＭＳ 明朝" w:eastAsia="ＭＳ 明朝" w:hint="eastAsia"/>
          <w:spacing w:val="2"/>
          <w:sz w:val="21"/>
        </w:rPr>
        <w:t>作</w:t>
      </w:r>
      <w:r>
        <w:rPr>
          <w:rFonts w:ascii="ＭＳ 明朝" w:eastAsia="ＭＳ 明朝" w:hint="eastAsia"/>
          <w:spacing w:val="5"/>
          <w:sz w:val="21"/>
        </w:rPr>
        <w:t>成</w:t>
      </w:r>
      <w:r>
        <w:rPr>
          <w:rFonts w:ascii="ＭＳ 明朝" w:eastAsia="ＭＳ 明朝" w:hint="eastAsia"/>
          <w:spacing w:val="2"/>
          <w:sz w:val="21"/>
        </w:rPr>
        <w:t>し</w:t>
      </w:r>
      <w:r>
        <w:rPr>
          <w:rFonts w:ascii="ＭＳ 明朝" w:eastAsia="ＭＳ 明朝" w:hint="eastAsia"/>
          <w:spacing w:val="5"/>
          <w:sz w:val="21"/>
        </w:rPr>
        <w:t>て交</w:t>
      </w:r>
      <w:r>
        <w:rPr>
          <w:rFonts w:ascii="ＭＳ 明朝" w:eastAsia="ＭＳ 明朝" w:hint="eastAsia"/>
          <w:spacing w:val="2"/>
          <w:sz w:val="21"/>
        </w:rPr>
        <w:t>付</w:t>
      </w:r>
      <w:r>
        <w:rPr>
          <w:rFonts w:ascii="ＭＳ 明朝" w:eastAsia="ＭＳ 明朝" w:hint="eastAsia"/>
          <w:spacing w:val="5"/>
          <w:sz w:val="21"/>
        </w:rPr>
        <w:t>す</w:t>
      </w:r>
      <w:r>
        <w:rPr>
          <w:rFonts w:ascii="ＭＳ 明朝" w:eastAsia="ＭＳ 明朝" w:hint="eastAsia"/>
          <w:spacing w:val="2"/>
          <w:sz w:val="21"/>
        </w:rPr>
        <w:t>る</w:t>
      </w:r>
      <w:r>
        <w:rPr>
          <w:rFonts w:ascii="ＭＳ 明朝" w:eastAsia="ＭＳ 明朝" w:hint="eastAsia"/>
          <w:sz w:val="21"/>
        </w:rPr>
        <w:t>。</w:t>
      </w:r>
    </w:p>
    <w:p w:rsidR="005A61F3" w:rsidRDefault="009C0E8C">
      <w:pPr>
        <w:spacing w:before="1" w:line="312" w:lineRule="auto"/>
        <w:ind w:left="918" w:right="7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市（町村）長は、前条第３号及び第４号に掲げる者に対し、原則として当該対象者からの特殊標章等に係る交付申請書（別記様式１）による申請に基づき、その内容を適正と認めるときは、特殊標章等の交付をした者に関する台帳（別記様式２）に登録し、特殊標章等を作成して交付する。</w:t>
      </w:r>
    </w:p>
    <w:p w:rsidR="005A61F3" w:rsidRDefault="005A61F3">
      <w:pPr>
        <w:pStyle w:val="a3"/>
        <w:spacing w:before="4"/>
        <w:rPr>
          <w:rFonts w:ascii="ＭＳ 明朝"/>
          <w:sz w:val="27"/>
        </w:rPr>
      </w:pPr>
    </w:p>
    <w:p w:rsidR="005A61F3" w:rsidRDefault="009C0E8C">
      <w:pPr>
        <w:tabs>
          <w:tab w:val="left" w:pos="1566"/>
        </w:tabs>
        <w:spacing w:before="1"/>
        <w:ind w:left="703"/>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付等</w:t>
      </w:r>
    </w:p>
    <w:p w:rsidR="005A61F3" w:rsidRDefault="005A61F3">
      <w:pPr>
        <w:pStyle w:val="a3"/>
        <w:spacing w:before="7"/>
        <w:rPr>
          <w:rFonts w:ascii="ＭＳ 明朝"/>
          <w:sz w:val="33"/>
        </w:rPr>
      </w:pPr>
    </w:p>
    <w:p w:rsidR="005A61F3" w:rsidRDefault="009C0E8C">
      <w:pPr>
        <w:ind w:left="703"/>
        <w:rPr>
          <w:rFonts w:ascii="ＭＳ 明朝" w:eastAsia="ＭＳ 明朝" w:hint="eastAsia"/>
          <w:sz w:val="21"/>
        </w:rPr>
      </w:pPr>
      <w:r>
        <w:rPr>
          <w:rFonts w:ascii="ＭＳ 明朝" w:eastAsia="ＭＳ 明朝" w:hint="eastAsia"/>
          <w:sz w:val="21"/>
        </w:rPr>
        <w:t>（腕章及び帽章の交付）</w:t>
      </w:r>
    </w:p>
    <w:p w:rsidR="005A61F3" w:rsidRDefault="009C0E8C">
      <w:pPr>
        <w:spacing w:before="82" w:line="312" w:lineRule="auto"/>
        <w:ind w:left="918" w:right="718" w:hanging="215"/>
        <w:jc w:val="both"/>
        <w:rPr>
          <w:rFonts w:ascii="ＭＳ 明朝" w:eastAsia="ＭＳ 明朝" w:hint="eastAsia"/>
          <w:sz w:val="21"/>
        </w:rPr>
      </w:pPr>
      <w:r>
        <w:rPr>
          <w:rFonts w:ascii="ＭＳ 明朝" w:eastAsia="ＭＳ 明朝" w:hint="eastAsia"/>
          <w:sz w:val="21"/>
        </w:rPr>
        <w:t>第５条</w:t>
      </w:r>
      <w:r>
        <w:rPr>
          <w:rFonts w:ascii="ＭＳ 明朝" w:eastAsia="ＭＳ 明朝" w:hint="eastAsia"/>
          <w:sz w:val="21"/>
        </w:rPr>
        <w:t xml:space="preserve"> </w:t>
      </w:r>
      <w:r>
        <w:rPr>
          <w:rFonts w:ascii="ＭＳ 明朝" w:eastAsia="ＭＳ 明朝" w:hint="eastAsia"/>
          <w:sz w:val="21"/>
        </w:rPr>
        <w:t>市（町村）長は、第３条第１号又は第２号に掲げる者のうち武力攻撃事態等において行うこととされる国民保護措置に係る職務の内容等を勘案し、市（町村）長が必要と認めるものに対し、平時において、</w:t>
      </w:r>
      <w:r>
        <w:rPr>
          <w:rFonts w:ascii="ＭＳ 明朝" w:eastAsia="ＭＳ 明朝" w:hint="eastAsia"/>
          <w:sz w:val="21"/>
        </w:rPr>
        <w:t>第２条第１項で規定する腕章及び帽章（以下「腕章等」という。）を交付するものとする。</w:t>
      </w:r>
    </w:p>
    <w:p w:rsidR="005A61F3" w:rsidRDefault="009C0E8C">
      <w:pPr>
        <w:tabs>
          <w:tab w:val="left" w:pos="1135"/>
        </w:tabs>
        <w:spacing w:before="1" w:line="312" w:lineRule="auto"/>
        <w:ind w:left="918" w:right="611"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50"/>
          <w:sz w:val="21"/>
        </w:rPr>
        <w:t>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49"/>
          <w:sz w:val="21"/>
        </w:rPr>
        <w:t>）</w:t>
      </w:r>
      <w:r>
        <w:rPr>
          <w:rFonts w:ascii="ＭＳ 明朝" w:eastAsia="ＭＳ 明朝" w:hint="eastAsia"/>
          <w:spacing w:val="-7"/>
          <w:sz w:val="21"/>
        </w:rPr>
        <w:t>長は、第３条第１号及び第２号に掲げる者</w:t>
      </w:r>
      <w:r>
        <w:rPr>
          <w:rFonts w:ascii="ＭＳ 明朝" w:eastAsia="ＭＳ 明朝" w:hint="eastAsia"/>
          <w:spacing w:val="5"/>
          <w:sz w:val="21"/>
        </w:rPr>
        <w:t>（</w:t>
      </w:r>
      <w:r>
        <w:rPr>
          <w:rFonts w:ascii="ＭＳ 明朝" w:eastAsia="ＭＳ 明朝" w:hint="eastAsia"/>
          <w:spacing w:val="-5"/>
          <w:sz w:val="21"/>
        </w:rPr>
        <w:t>前項において掲げる者を除く。</w:t>
      </w:r>
      <w:r>
        <w:rPr>
          <w:rFonts w:ascii="ＭＳ 明朝" w:eastAsia="ＭＳ 明朝" w:hint="eastAsia"/>
          <w:sz w:val="21"/>
        </w:rPr>
        <w:t>）</w:t>
      </w:r>
      <w:r>
        <w:rPr>
          <w:rFonts w:ascii="ＭＳ 明朝" w:eastAsia="ＭＳ 明朝" w:hint="eastAsia"/>
          <w:sz w:val="21"/>
        </w:rPr>
        <w:t xml:space="preserve"> </w:t>
      </w:r>
      <w:r>
        <w:rPr>
          <w:rFonts w:ascii="ＭＳ 明朝" w:eastAsia="ＭＳ 明朝" w:hint="eastAsia"/>
          <w:spacing w:val="1"/>
          <w:sz w:val="21"/>
        </w:rPr>
        <w:t>並びに第３号及び第４号に掲げる者に対し、武力攻撃事態等において、腕章等を交付す</w:t>
      </w:r>
      <w:r>
        <w:rPr>
          <w:rFonts w:ascii="ＭＳ 明朝" w:eastAsia="ＭＳ 明朝" w:hint="eastAsia"/>
          <w:spacing w:val="2"/>
          <w:sz w:val="21"/>
        </w:rPr>
        <w:t>るものとする。</w:t>
      </w:r>
    </w:p>
    <w:p w:rsidR="005A61F3" w:rsidRDefault="005A61F3">
      <w:pPr>
        <w:pStyle w:val="a3"/>
        <w:spacing w:before="4"/>
        <w:rPr>
          <w:rFonts w:ascii="ＭＳ 明朝"/>
          <w:sz w:val="27"/>
        </w:rPr>
      </w:pPr>
    </w:p>
    <w:p w:rsidR="005A61F3" w:rsidRDefault="009C0E8C">
      <w:pPr>
        <w:ind w:left="704"/>
        <w:rPr>
          <w:rFonts w:ascii="ＭＳ 明朝" w:eastAsia="ＭＳ 明朝" w:hint="eastAsia"/>
          <w:sz w:val="21"/>
        </w:rPr>
      </w:pPr>
      <w:r>
        <w:rPr>
          <w:rFonts w:ascii="ＭＳ 明朝" w:eastAsia="ＭＳ 明朝" w:hint="eastAsia"/>
          <w:sz w:val="21"/>
        </w:rPr>
        <w:t>（旗及び車両章の交付）</w:t>
      </w:r>
    </w:p>
    <w:p w:rsidR="005A61F3" w:rsidRDefault="009C0E8C">
      <w:pPr>
        <w:spacing w:before="81" w:line="312" w:lineRule="auto"/>
        <w:ind w:left="918" w:right="612" w:hanging="215"/>
        <w:jc w:val="both"/>
        <w:rPr>
          <w:rFonts w:ascii="ＭＳ 明朝" w:eastAsia="ＭＳ 明朝" w:hint="eastAsia"/>
          <w:sz w:val="21"/>
        </w:rPr>
      </w:pPr>
      <w:r>
        <w:rPr>
          <w:rFonts w:ascii="ＭＳ 明朝" w:eastAsia="ＭＳ 明朝" w:hint="eastAsia"/>
          <w:sz w:val="21"/>
        </w:rPr>
        <w:t>第６条</w:t>
      </w:r>
      <w:r>
        <w:rPr>
          <w:rFonts w:ascii="ＭＳ 明朝" w:eastAsia="ＭＳ 明朝" w:hint="eastAsia"/>
          <w:sz w:val="21"/>
        </w:rPr>
        <w:t xml:space="preserve">  </w:t>
      </w:r>
      <w:r>
        <w:rPr>
          <w:rFonts w:ascii="ＭＳ 明朝" w:eastAsia="ＭＳ 明朝" w:hint="eastAsia"/>
          <w:sz w:val="21"/>
        </w:rPr>
        <w:t>市（町村）長は、前条の規定に基づき、腕章等を交付する場合において、必要に応じ、国民保護措置に係る職務、業務又は協力のために使用される場所若しくは車両、船舶、航空機等（以下「場所等」という。）を識別させるため、場所等ごとに第２条第１</w:t>
      </w:r>
      <w:r>
        <w:rPr>
          <w:rFonts w:ascii="ＭＳ 明朝" w:eastAsia="ＭＳ 明朝" w:hint="eastAsia"/>
          <w:sz w:val="21"/>
        </w:rPr>
        <w:t xml:space="preserve"> </w:t>
      </w:r>
      <w:r>
        <w:rPr>
          <w:rFonts w:ascii="ＭＳ 明朝" w:eastAsia="ＭＳ 明朝" w:hint="eastAsia"/>
          <w:sz w:val="21"/>
        </w:rPr>
        <w:t>項で規定する旗又は車両章（以下「旗等」という。）をあわせて、交付するものとする。</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（訓練における使用）</w:t>
      </w:r>
    </w:p>
    <w:p w:rsidR="005A61F3" w:rsidRDefault="009C0E8C">
      <w:pPr>
        <w:tabs>
          <w:tab w:val="left" w:pos="1566"/>
        </w:tabs>
        <w:spacing w:before="81" w:line="312" w:lineRule="auto"/>
        <w:ind w:left="918" w:right="712" w:hanging="215"/>
        <w:rPr>
          <w:rFonts w:ascii="ＭＳ 明朝" w:eastAsia="ＭＳ 明朝" w:hint="eastAsia"/>
          <w:sz w:val="21"/>
        </w:rPr>
      </w:pPr>
      <w:r>
        <w:rPr>
          <w:rFonts w:ascii="ＭＳ 明朝" w:eastAsia="ＭＳ 明朝" w:hint="eastAsia"/>
          <w:spacing w:val="5"/>
          <w:sz w:val="21"/>
        </w:rPr>
        <w:t>第７</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0"/>
          <w:sz w:val="21"/>
        </w:rPr>
        <w:t>市</w:t>
      </w:r>
      <w:r>
        <w:rPr>
          <w:rFonts w:ascii="ＭＳ 明朝" w:eastAsia="ＭＳ 明朝" w:hint="eastAsia"/>
          <w:spacing w:val="5"/>
          <w:sz w:val="21"/>
        </w:rPr>
        <w:t>（町</w:t>
      </w:r>
      <w:r>
        <w:rPr>
          <w:rFonts w:ascii="ＭＳ 明朝" w:eastAsia="ＭＳ 明朝" w:hint="eastAsia"/>
          <w:spacing w:val="2"/>
          <w:sz w:val="21"/>
        </w:rPr>
        <w:t>村</w:t>
      </w:r>
      <w:r>
        <w:rPr>
          <w:rFonts w:ascii="ＭＳ 明朝" w:eastAsia="ＭＳ 明朝" w:hint="eastAsia"/>
          <w:spacing w:val="-49"/>
          <w:sz w:val="21"/>
        </w:rPr>
        <w:t>）</w:t>
      </w:r>
      <w:r>
        <w:rPr>
          <w:rFonts w:ascii="ＭＳ 明朝" w:eastAsia="ＭＳ 明朝" w:hint="eastAsia"/>
          <w:spacing w:val="2"/>
          <w:sz w:val="21"/>
        </w:rPr>
        <w:t>長は</w:t>
      </w:r>
      <w:r>
        <w:rPr>
          <w:rFonts w:ascii="ＭＳ 明朝" w:eastAsia="ＭＳ 明朝" w:hint="eastAsia"/>
          <w:spacing w:val="-49"/>
          <w:sz w:val="21"/>
        </w:rPr>
        <w:t>、</w:t>
      </w:r>
      <w:r>
        <w:rPr>
          <w:rFonts w:ascii="ＭＳ 明朝" w:eastAsia="ＭＳ 明朝" w:hint="eastAsia"/>
          <w:spacing w:val="5"/>
          <w:sz w:val="21"/>
        </w:rPr>
        <w:t>平</w:t>
      </w:r>
      <w:r>
        <w:rPr>
          <w:rFonts w:ascii="ＭＳ 明朝" w:eastAsia="ＭＳ 明朝" w:hint="eastAsia"/>
          <w:spacing w:val="2"/>
          <w:sz w:val="21"/>
        </w:rPr>
        <w:t>時</w:t>
      </w:r>
      <w:r>
        <w:rPr>
          <w:rFonts w:ascii="ＭＳ 明朝" w:eastAsia="ＭＳ 明朝" w:hint="eastAsia"/>
          <w:spacing w:val="5"/>
          <w:sz w:val="21"/>
        </w:rPr>
        <w:t>に</w:t>
      </w:r>
      <w:r>
        <w:rPr>
          <w:rFonts w:ascii="ＭＳ 明朝" w:eastAsia="ＭＳ 明朝" w:hint="eastAsia"/>
          <w:spacing w:val="2"/>
          <w:sz w:val="21"/>
        </w:rPr>
        <w:t>お</w:t>
      </w:r>
      <w:r>
        <w:rPr>
          <w:rFonts w:ascii="ＭＳ 明朝" w:eastAsia="ＭＳ 明朝" w:hint="eastAsia"/>
          <w:spacing w:val="5"/>
          <w:sz w:val="21"/>
        </w:rPr>
        <w:t>いて</w:t>
      </w:r>
      <w:r>
        <w:rPr>
          <w:rFonts w:ascii="ＭＳ 明朝" w:eastAsia="ＭＳ 明朝" w:hint="eastAsia"/>
          <w:spacing w:val="-50"/>
          <w:sz w:val="21"/>
        </w:rPr>
        <w:t>、</w:t>
      </w:r>
      <w:r>
        <w:rPr>
          <w:rFonts w:ascii="ＭＳ 明朝" w:eastAsia="ＭＳ 明朝" w:hint="eastAsia"/>
          <w:spacing w:val="5"/>
          <w:sz w:val="21"/>
        </w:rPr>
        <w:t>国</w:t>
      </w:r>
      <w:r>
        <w:rPr>
          <w:rFonts w:ascii="ＭＳ 明朝" w:eastAsia="ＭＳ 明朝" w:hint="eastAsia"/>
          <w:spacing w:val="2"/>
          <w:sz w:val="21"/>
        </w:rPr>
        <w:t>民</w:t>
      </w:r>
      <w:r>
        <w:rPr>
          <w:rFonts w:ascii="ＭＳ 明朝" w:eastAsia="ＭＳ 明朝" w:hint="eastAsia"/>
          <w:spacing w:val="5"/>
          <w:sz w:val="21"/>
        </w:rPr>
        <w:t>保護</w:t>
      </w:r>
      <w:r>
        <w:rPr>
          <w:rFonts w:ascii="ＭＳ 明朝" w:eastAsia="ＭＳ 明朝" w:hint="eastAsia"/>
          <w:spacing w:val="2"/>
          <w:sz w:val="21"/>
        </w:rPr>
        <w:t>措</w:t>
      </w:r>
      <w:r>
        <w:rPr>
          <w:rFonts w:ascii="ＭＳ 明朝" w:eastAsia="ＭＳ 明朝" w:hint="eastAsia"/>
          <w:spacing w:val="5"/>
          <w:sz w:val="21"/>
        </w:rPr>
        <w:t>置</w:t>
      </w:r>
      <w:r>
        <w:rPr>
          <w:rFonts w:ascii="ＭＳ 明朝" w:eastAsia="ＭＳ 明朝" w:hint="eastAsia"/>
          <w:spacing w:val="2"/>
          <w:sz w:val="21"/>
        </w:rPr>
        <w:t>に</w:t>
      </w:r>
      <w:r>
        <w:rPr>
          <w:rFonts w:ascii="ＭＳ 明朝" w:eastAsia="ＭＳ 明朝" w:hint="eastAsia"/>
          <w:spacing w:val="5"/>
          <w:sz w:val="21"/>
        </w:rPr>
        <w:t>つい</w:t>
      </w:r>
      <w:r>
        <w:rPr>
          <w:rFonts w:ascii="ＭＳ 明朝" w:eastAsia="ＭＳ 明朝" w:hint="eastAsia"/>
          <w:spacing w:val="2"/>
          <w:sz w:val="21"/>
        </w:rPr>
        <w:t>て</w:t>
      </w:r>
      <w:r>
        <w:rPr>
          <w:rFonts w:ascii="ＭＳ 明朝" w:eastAsia="ＭＳ 明朝" w:hint="eastAsia"/>
          <w:spacing w:val="5"/>
          <w:sz w:val="21"/>
        </w:rPr>
        <w:t>の</w:t>
      </w:r>
      <w:r>
        <w:rPr>
          <w:rFonts w:ascii="ＭＳ 明朝" w:eastAsia="ＭＳ 明朝" w:hint="eastAsia"/>
          <w:spacing w:val="2"/>
          <w:sz w:val="21"/>
        </w:rPr>
        <w:t>訓</w:t>
      </w:r>
      <w:r>
        <w:rPr>
          <w:rFonts w:ascii="ＭＳ 明朝" w:eastAsia="ＭＳ 明朝" w:hint="eastAsia"/>
          <w:spacing w:val="5"/>
          <w:sz w:val="21"/>
        </w:rPr>
        <w:t>練を</w:t>
      </w:r>
      <w:r>
        <w:rPr>
          <w:rFonts w:ascii="ＭＳ 明朝" w:eastAsia="ＭＳ 明朝" w:hint="eastAsia"/>
          <w:spacing w:val="2"/>
          <w:sz w:val="21"/>
        </w:rPr>
        <w:t>実</w:t>
      </w:r>
      <w:r>
        <w:rPr>
          <w:rFonts w:ascii="ＭＳ 明朝" w:eastAsia="ＭＳ 明朝" w:hint="eastAsia"/>
          <w:spacing w:val="5"/>
          <w:sz w:val="21"/>
        </w:rPr>
        <w:t>施</w:t>
      </w:r>
      <w:r>
        <w:rPr>
          <w:rFonts w:ascii="ＭＳ 明朝" w:eastAsia="ＭＳ 明朝" w:hint="eastAsia"/>
          <w:spacing w:val="2"/>
          <w:sz w:val="21"/>
        </w:rPr>
        <w:t>す</w:t>
      </w:r>
      <w:r>
        <w:rPr>
          <w:rFonts w:ascii="ＭＳ 明朝" w:eastAsia="ＭＳ 明朝" w:hint="eastAsia"/>
          <w:spacing w:val="5"/>
          <w:sz w:val="21"/>
        </w:rPr>
        <w:t>る場</w:t>
      </w:r>
      <w:r>
        <w:rPr>
          <w:rFonts w:ascii="ＭＳ 明朝" w:eastAsia="ＭＳ 明朝" w:hint="eastAsia"/>
          <w:spacing w:val="2"/>
          <w:sz w:val="21"/>
        </w:rPr>
        <w:t>合</w:t>
      </w:r>
      <w:r>
        <w:rPr>
          <w:rFonts w:ascii="ＭＳ 明朝" w:eastAsia="ＭＳ 明朝" w:hint="eastAsia"/>
          <w:spacing w:val="5"/>
          <w:sz w:val="21"/>
        </w:rPr>
        <w:t>に、第３</w:t>
      </w:r>
      <w:r>
        <w:rPr>
          <w:rFonts w:ascii="ＭＳ 明朝" w:eastAsia="ＭＳ 明朝" w:hint="eastAsia"/>
          <w:spacing w:val="2"/>
          <w:sz w:val="21"/>
        </w:rPr>
        <w:t>条</w:t>
      </w:r>
      <w:r>
        <w:rPr>
          <w:rFonts w:ascii="ＭＳ 明朝" w:eastAsia="ＭＳ 明朝" w:hint="eastAsia"/>
          <w:spacing w:val="5"/>
          <w:sz w:val="21"/>
        </w:rPr>
        <w:t>各</w:t>
      </w:r>
      <w:r>
        <w:rPr>
          <w:rFonts w:ascii="ＭＳ 明朝" w:eastAsia="ＭＳ 明朝" w:hint="eastAsia"/>
          <w:spacing w:val="2"/>
          <w:sz w:val="21"/>
        </w:rPr>
        <w:t>号</w:t>
      </w:r>
      <w:r>
        <w:rPr>
          <w:rFonts w:ascii="ＭＳ 明朝" w:eastAsia="ＭＳ 明朝" w:hint="eastAsia"/>
          <w:spacing w:val="5"/>
          <w:sz w:val="21"/>
        </w:rPr>
        <w:t>に掲</w:t>
      </w:r>
      <w:r>
        <w:rPr>
          <w:rFonts w:ascii="ＭＳ 明朝" w:eastAsia="ＭＳ 明朝" w:hint="eastAsia"/>
          <w:spacing w:val="2"/>
          <w:sz w:val="21"/>
        </w:rPr>
        <w:t>げ</w:t>
      </w:r>
      <w:r>
        <w:rPr>
          <w:rFonts w:ascii="ＭＳ 明朝" w:eastAsia="ＭＳ 明朝" w:hint="eastAsia"/>
          <w:spacing w:val="5"/>
          <w:sz w:val="21"/>
        </w:rPr>
        <w:t>る</w:t>
      </w:r>
      <w:r>
        <w:rPr>
          <w:rFonts w:ascii="ＭＳ 明朝" w:eastAsia="ＭＳ 明朝" w:hint="eastAsia"/>
          <w:spacing w:val="2"/>
          <w:sz w:val="21"/>
        </w:rPr>
        <w:t>者</w:t>
      </w:r>
      <w:r>
        <w:rPr>
          <w:rFonts w:ascii="ＭＳ 明朝" w:eastAsia="ＭＳ 明朝" w:hint="eastAsia"/>
          <w:spacing w:val="5"/>
          <w:sz w:val="21"/>
        </w:rPr>
        <w:t>に対</w:t>
      </w:r>
      <w:r>
        <w:rPr>
          <w:rFonts w:ascii="ＭＳ 明朝" w:eastAsia="ＭＳ 明朝" w:hint="eastAsia"/>
          <w:spacing w:val="2"/>
          <w:sz w:val="21"/>
        </w:rPr>
        <w:t>し</w:t>
      </w:r>
      <w:r>
        <w:rPr>
          <w:rFonts w:ascii="ＭＳ 明朝" w:eastAsia="ＭＳ 明朝" w:hint="eastAsia"/>
          <w:spacing w:val="5"/>
          <w:sz w:val="21"/>
        </w:rPr>
        <w:t>、</w:t>
      </w:r>
      <w:r>
        <w:rPr>
          <w:rFonts w:ascii="ＭＳ 明朝" w:eastAsia="ＭＳ 明朝" w:hint="eastAsia"/>
          <w:spacing w:val="2"/>
          <w:sz w:val="21"/>
        </w:rPr>
        <w:t>腕</w:t>
      </w:r>
      <w:r>
        <w:rPr>
          <w:rFonts w:ascii="ＭＳ 明朝" w:eastAsia="ＭＳ 明朝" w:hint="eastAsia"/>
          <w:spacing w:val="5"/>
          <w:sz w:val="21"/>
        </w:rPr>
        <w:t>章等</w:t>
      </w:r>
      <w:r>
        <w:rPr>
          <w:rFonts w:ascii="ＭＳ 明朝" w:eastAsia="ＭＳ 明朝" w:hint="eastAsia"/>
          <w:spacing w:val="2"/>
          <w:sz w:val="21"/>
        </w:rPr>
        <w:t>を</w:t>
      </w:r>
      <w:r>
        <w:rPr>
          <w:rFonts w:ascii="ＭＳ 明朝" w:eastAsia="ＭＳ 明朝" w:hint="eastAsia"/>
          <w:spacing w:val="5"/>
          <w:sz w:val="21"/>
        </w:rPr>
        <w:t>貸</w:t>
      </w:r>
      <w:r>
        <w:rPr>
          <w:rFonts w:ascii="ＭＳ 明朝" w:eastAsia="ＭＳ 明朝" w:hint="eastAsia"/>
          <w:spacing w:val="2"/>
          <w:sz w:val="21"/>
        </w:rPr>
        <w:t>与</w:t>
      </w:r>
      <w:r>
        <w:rPr>
          <w:rFonts w:ascii="ＭＳ 明朝" w:eastAsia="ＭＳ 明朝" w:hint="eastAsia"/>
          <w:spacing w:val="5"/>
          <w:sz w:val="21"/>
        </w:rPr>
        <w:t>する</w:t>
      </w:r>
      <w:r>
        <w:rPr>
          <w:rFonts w:ascii="ＭＳ 明朝" w:eastAsia="ＭＳ 明朝" w:hint="eastAsia"/>
          <w:spacing w:val="2"/>
          <w:sz w:val="21"/>
        </w:rPr>
        <w:t>こ</w:t>
      </w:r>
      <w:r>
        <w:rPr>
          <w:rFonts w:ascii="ＭＳ 明朝" w:eastAsia="ＭＳ 明朝" w:hint="eastAsia"/>
          <w:spacing w:val="5"/>
          <w:sz w:val="21"/>
        </w:rPr>
        <w:t>と</w:t>
      </w:r>
      <w:r>
        <w:rPr>
          <w:rFonts w:ascii="ＭＳ 明朝" w:eastAsia="ＭＳ 明朝" w:hint="eastAsia"/>
          <w:spacing w:val="2"/>
          <w:sz w:val="21"/>
        </w:rPr>
        <w:t>が</w:t>
      </w:r>
      <w:r>
        <w:rPr>
          <w:rFonts w:ascii="ＭＳ 明朝" w:eastAsia="ＭＳ 明朝" w:hint="eastAsia"/>
          <w:spacing w:val="5"/>
          <w:sz w:val="21"/>
        </w:rPr>
        <w:t>でき</w:t>
      </w:r>
      <w:r>
        <w:rPr>
          <w:rFonts w:ascii="ＭＳ 明朝" w:eastAsia="ＭＳ 明朝" w:hint="eastAsia"/>
          <w:spacing w:val="2"/>
          <w:sz w:val="21"/>
        </w:rPr>
        <w:t>る</w:t>
      </w:r>
      <w:r>
        <w:rPr>
          <w:rFonts w:ascii="ＭＳ 明朝" w:eastAsia="ＭＳ 明朝" w:hint="eastAsia"/>
          <w:spacing w:val="5"/>
          <w:sz w:val="21"/>
        </w:rPr>
        <w:t>も</w:t>
      </w:r>
      <w:r>
        <w:rPr>
          <w:rFonts w:ascii="ＭＳ 明朝" w:eastAsia="ＭＳ 明朝" w:hint="eastAsia"/>
          <w:spacing w:val="2"/>
          <w:sz w:val="21"/>
        </w:rPr>
        <w:t>の</w:t>
      </w:r>
      <w:r>
        <w:rPr>
          <w:rFonts w:ascii="ＭＳ 明朝" w:eastAsia="ＭＳ 明朝" w:hint="eastAsia"/>
          <w:spacing w:val="5"/>
          <w:sz w:val="21"/>
        </w:rPr>
        <w:t>とす</w:t>
      </w:r>
      <w:r>
        <w:rPr>
          <w:rFonts w:ascii="ＭＳ 明朝" w:eastAsia="ＭＳ 明朝" w:hint="eastAsia"/>
          <w:spacing w:val="2"/>
          <w:sz w:val="21"/>
        </w:rPr>
        <w:t>る</w:t>
      </w:r>
      <w:r>
        <w:rPr>
          <w:rFonts w:ascii="ＭＳ 明朝" w:eastAsia="ＭＳ 明朝" w:hint="eastAsia"/>
          <w:sz w:val="21"/>
        </w:rPr>
        <w:t>。</w:t>
      </w:r>
    </w:p>
    <w:p w:rsidR="005A61F3" w:rsidRDefault="009C0E8C">
      <w:pPr>
        <w:tabs>
          <w:tab w:val="left" w:pos="1135"/>
        </w:tabs>
        <w:spacing w:line="312" w:lineRule="auto"/>
        <w:ind w:left="918" w:right="718"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5"/>
          <w:sz w:val="21"/>
        </w:rPr>
        <w:t>）</w:t>
      </w:r>
      <w:r>
        <w:rPr>
          <w:rFonts w:ascii="ＭＳ 明朝" w:eastAsia="ＭＳ 明朝" w:hint="eastAsia"/>
          <w:spacing w:val="1"/>
          <w:sz w:val="21"/>
        </w:rPr>
        <w:t>長は、前項の規定に基づき、腕章等を貸与する場合、必要に応じ、場所等ごとに旗等をあわせて貸与することができるものとする。</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（特殊標章の特例交付）</w:t>
      </w:r>
    </w:p>
    <w:p w:rsidR="005A61F3" w:rsidRDefault="009C0E8C">
      <w:pPr>
        <w:spacing w:before="81" w:line="312" w:lineRule="auto"/>
        <w:ind w:left="918" w:right="718" w:hanging="215"/>
        <w:jc w:val="both"/>
        <w:rPr>
          <w:rFonts w:ascii="ＭＳ 明朝" w:eastAsia="ＭＳ 明朝" w:hint="eastAsia"/>
          <w:sz w:val="21"/>
        </w:rPr>
      </w:pPr>
      <w:r>
        <w:rPr>
          <w:rFonts w:ascii="ＭＳ 明朝" w:eastAsia="ＭＳ 明朝" w:hint="eastAsia"/>
          <w:sz w:val="21"/>
        </w:rPr>
        <w:t>第８条</w:t>
      </w:r>
      <w:r>
        <w:rPr>
          <w:rFonts w:ascii="ＭＳ 明朝" w:eastAsia="ＭＳ 明朝" w:hint="eastAsia"/>
          <w:sz w:val="21"/>
        </w:rPr>
        <w:t xml:space="preserve"> </w:t>
      </w:r>
      <w:r>
        <w:rPr>
          <w:rFonts w:ascii="ＭＳ 明朝" w:eastAsia="ＭＳ 明朝" w:hint="eastAsia"/>
          <w:sz w:val="21"/>
        </w:rPr>
        <w:t>市（町村）長は、人命救助等のために特に緊急を要し、対象者からの申請を待ついとまがないと認めるときは、当該申請を待たずに特殊標章のみを交付することができるものとする。</w:t>
      </w:r>
    </w:p>
    <w:p w:rsidR="005A61F3" w:rsidRDefault="009C0E8C">
      <w:pPr>
        <w:tabs>
          <w:tab w:val="left" w:pos="1135"/>
        </w:tabs>
        <w:spacing w:before="1" w:line="312" w:lineRule="auto"/>
        <w:ind w:left="918" w:right="718"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前項の場合において、市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5"/>
          <w:sz w:val="21"/>
        </w:rPr>
        <w:t>）</w:t>
      </w:r>
      <w:r>
        <w:rPr>
          <w:rFonts w:ascii="ＭＳ 明朝" w:eastAsia="ＭＳ 明朝" w:hint="eastAsia"/>
          <w:spacing w:val="1"/>
          <w:sz w:val="21"/>
        </w:rPr>
        <w:t>長が必要と認めるときに、特殊標章を交付した者に対して、返納を求めるものとする。</w:t>
      </w:r>
    </w:p>
    <w:p w:rsidR="005A61F3" w:rsidRDefault="005A61F3">
      <w:pPr>
        <w:pStyle w:val="a3"/>
        <w:spacing w:before="4"/>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（特殊標章の再交付）</w:t>
      </w:r>
    </w:p>
    <w:p w:rsidR="005A61F3" w:rsidRDefault="009C0E8C">
      <w:pPr>
        <w:tabs>
          <w:tab w:val="left" w:pos="1566"/>
        </w:tabs>
        <w:spacing w:before="82"/>
        <w:ind w:left="703"/>
        <w:rPr>
          <w:rFonts w:ascii="ＭＳ 明朝" w:eastAsia="ＭＳ 明朝" w:hint="eastAsia"/>
          <w:sz w:val="21"/>
        </w:rPr>
      </w:pPr>
      <w:r>
        <w:rPr>
          <w:rFonts w:ascii="ＭＳ 明朝" w:eastAsia="ＭＳ 明朝" w:hint="eastAsia"/>
          <w:spacing w:val="5"/>
          <w:sz w:val="21"/>
        </w:rPr>
        <w:t>第９</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2"/>
          <w:sz w:val="21"/>
        </w:rPr>
        <w:t>市</w:t>
      </w:r>
      <w:r>
        <w:rPr>
          <w:rFonts w:ascii="ＭＳ 明朝" w:eastAsia="ＭＳ 明朝" w:hint="eastAsia"/>
          <w:spacing w:val="5"/>
          <w:sz w:val="21"/>
        </w:rPr>
        <w:t>（町</w:t>
      </w:r>
      <w:r>
        <w:rPr>
          <w:rFonts w:ascii="ＭＳ 明朝" w:eastAsia="ＭＳ 明朝" w:hint="eastAsia"/>
          <w:spacing w:val="2"/>
          <w:sz w:val="21"/>
        </w:rPr>
        <w:t>村</w:t>
      </w:r>
      <w:r>
        <w:rPr>
          <w:rFonts w:ascii="ＭＳ 明朝" w:eastAsia="ＭＳ 明朝" w:hint="eastAsia"/>
          <w:spacing w:val="5"/>
          <w:sz w:val="21"/>
        </w:rPr>
        <w:t>）</w:t>
      </w:r>
      <w:r>
        <w:rPr>
          <w:rFonts w:ascii="ＭＳ 明朝" w:eastAsia="ＭＳ 明朝" w:hint="eastAsia"/>
          <w:spacing w:val="2"/>
          <w:sz w:val="21"/>
        </w:rPr>
        <w:t>長</w:t>
      </w:r>
      <w:r>
        <w:rPr>
          <w:rFonts w:ascii="ＭＳ 明朝" w:eastAsia="ＭＳ 明朝" w:hint="eastAsia"/>
          <w:spacing w:val="5"/>
          <w:sz w:val="21"/>
        </w:rPr>
        <w:t>から</w:t>
      </w:r>
      <w:r>
        <w:rPr>
          <w:rFonts w:ascii="ＭＳ 明朝" w:eastAsia="ＭＳ 明朝" w:hint="eastAsia"/>
          <w:spacing w:val="2"/>
          <w:sz w:val="21"/>
        </w:rPr>
        <w:t>特</w:t>
      </w:r>
      <w:r>
        <w:rPr>
          <w:rFonts w:ascii="ＭＳ 明朝" w:eastAsia="ＭＳ 明朝" w:hint="eastAsia"/>
          <w:spacing w:val="5"/>
          <w:sz w:val="21"/>
        </w:rPr>
        <w:t>殊</w:t>
      </w:r>
      <w:r>
        <w:rPr>
          <w:rFonts w:ascii="ＭＳ 明朝" w:eastAsia="ＭＳ 明朝" w:hint="eastAsia"/>
          <w:spacing w:val="2"/>
          <w:sz w:val="21"/>
        </w:rPr>
        <w:t>標</w:t>
      </w:r>
      <w:r>
        <w:rPr>
          <w:rFonts w:ascii="ＭＳ 明朝" w:eastAsia="ＭＳ 明朝" w:hint="eastAsia"/>
          <w:spacing w:val="5"/>
          <w:sz w:val="21"/>
        </w:rPr>
        <w:t>章の</w:t>
      </w:r>
      <w:r>
        <w:rPr>
          <w:rFonts w:ascii="ＭＳ 明朝" w:eastAsia="ＭＳ 明朝" w:hint="eastAsia"/>
          <w:spacing w:val="2"/>
          <w:sz w:val="21"/>
        </w:rPr>
        <w:t>交</w:t>
      </w:r>
      <w:r>
        <w:rPr>
          <w:rFonts w:ascii="ＭＳ 明朝" w:eastAsia="ＭＳ 明朝" w:hint="eastAsia"/>
          <w:spacing w:val="5"/>
          <w:sz w:val="21"/>
        </w:rPr>
        <w:t>付</w:t>
      </w:r>
      <w:r>
        <w:rPr>
          <w:rFonts w:ascii="ＭＳ 明朝" w:eastAsia="ＭＳ 明朝" w:hint="eastAsia"/>
          <w:spacing w:val="2"/>
          <w:sz w:val="21"/>
        </w:rPr>
        <w:t>を</w:t>
      </w:r>
      <w:r>
        <w:rPr>
          <w:rFonts w:ascii="ＭＳ 明朝" w:eastAsia="ＭＳ 明朝" w:hint="eastAsia"/>
          <w:spacing w:val="5"/>
          <w:sz w:val="21"/>
        </w:rPr>
        <w:t>受け</w:t>
      </w:r>
      <w:r>
        <w:rPr>
          <w:rFonts w:ascii="ＭＳ 明朝" w:eastAsia="ＭＳ 明朝" w:hint="eastAsia"/>
          <w:spacing w:val="2"/>
          <w:sz w:val="21"/>
        </w:rPr>
        <w:t>た</w:t>
      </w:r>
      <w:r>
        <w:rPr>
          <w:rFonts w:ascii="ＭＳ 明朝" w:eastAsia="ＭＳ 明朝" w:hint="eastAsia"/>
          <w:spacing w:val="5"/>
          <w:sz w:val="21"/>
        </w:rPr>
        <w:t>者</w:t>
      </w:r>
      <w:r>
        <w:rPr>
          <w:rFonts w:ascii="ＭＳ 明朝" w:eastAsia="ＭＳ 明朝" w:hint="eastAsia"/>
          <w:spacing w:val="2"/>
          <w:sz w:val="21"/>
        </w:rPr>
        <w:t>は</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w:t>
      </w:r>
      <w:r>
        <w:rPr>
          <w:rFonts w:ascii="ＭＳ 明朝" w:eastAsia="ＭＳ 明朝" w:hint="eastAsia"/>
          <w:spacing w:val="2"/>
          <w:sz w:val="21"/>
        </w:rPr>
        <w:t>章</w:t>
      </w:r>
      <w:r>
        <w:rPr>
          <w:rFonts w:ascii="ＭＳ 明朝" w:eastAsia="ＭＳ 明朝" w:hint="eastAsia"/>
          <w:spacing w:val="5"/>
          <w:sz w:val="21"/>
        </w:rPr>
        <w:t>を紛</w:t>
      </w:r>
      <w:r>
        <w:rPr>
          <w:rFonts w:ascii="ＭＳ 明朝" w:eastAsia="ＭＳ 明朝" w:hint="eastAsia"/>
          <w:spacing w:val="2"/>
          <w:sz w:val="21"/>
        </w:rPr>
        <w:t>失</w:t>
      </w:r>
      <w:r>
        <w:rPr>
          <w:rFonts w:ascii="ＭＳ 明朝" w:eastAsia="ＭＳ 明朝" w:hint="eastAsia"/>
          <w:spacing w:val="5"/>
          <w:sz w:val="21"/>
        </w:rPr>
        <w:t>し</w:t>
      </w:r>
      <w:r>
        <w:rPr>
          <w:rFonts w:ascii="ＭＳ 明朝" w:eastAsia="ＭＳ 明朝" w:hint="eastAsia"/>
          <w:spacing w:val="2"/>
          <w:sz w:val="21"/>
        </w:rPr>
        <w:t>た</w:t>
      </w:r>
      <w:r>
        <w:rPr>
          <w:rFonts w:ascii="ＭＳ 明朝" w:eastAsia="ＭＳ 明朝" w:hint="eastAsia"/>
          <w:spacing w:val="5"/>
          <w:sz w:val="21"/>
        </w:rPr>
        <w:t>とき</w:t>
      </w:r>
      <w:r>
        <w:rPr>
          <w:rFonts w:ascii="ＭＳ 明朝" w:eastAsia="ＭＳ 明朝" w:hint="eastAsia"/>
          <w:spacing w:val="2"/>
          <w:sz w:val="21"/>
        </w:rPr>
        <w:t>、又</w:t>
      </w:r>
      <w:r>
        <w:rPr>
          <w:rFonts w:ascii="ＭＳ 明朝" w:eastAsia="ＭＳ 明朝" w:hint="eastAsia"/>
          <w:sz w:val="21"/>
        </w:rPr>
        <w:t>は</w:t>
      </w:r>
    </w:p>
    <w:p w:rsidR="005A61F3" w:rsidRDefault="005A61F3">
      <w:pPr>
        <w:rPr>
          <w:rFonts w:ascii="ＭＳ 明朝" w:eastAsia="ＭＳ 明朝" w:hint="eastAsia"/>
          <w:sz w:val="21"/>
        </w:rPr>
        <w:sectPr w:rsidR="005A61F3">
          <w:footerReference w:type="default" r:id="rId143"/>
          <w:pgSz w:w="11900" w:h="16840"/>
          <w:pgMar w:top="1400" w:right="920" w:bottom="1220" w:left="940" w:header="0" w:footer="1036" w:gutter="0"/>
          <w:pgNumType w:start="230"/>
          <w:cols w:space="720"/>
        </w:sectPr>
      </w:pPr>
    </w:p>
    <w:p w:rsidR="005A61F3" w:rsidRDefault="009C0E8C">
      <w:pPr>
        <w:spacing w:before="58" w:line="312" w:lineRule="auto"/>
        <w:ind w:left="918" w:right="718"/>
        <w:rPr>
          <w:rFonts w:ascii="ＭＳ 明朝" w:eastAsia="ＭＳ 明朝" w:hint="eastAsia"/>
          <w:sz w:val="21"/>
        </w:rPr>
      </w:pPr>
      <w:r>
        <w:rPr>
          <w:rFonts w:ascii="ＭＳ 明朝" w:eastAsia="ＭＳ 明朝" w:hint="eastAsia"/>
          <w:sz w:val="21"/>
        </w:rPr>
        <w:lastRenderedPageBreak/>
        <w:t>使用に堪えない程度に汚損若しくは破損した場合には、特殊標章再交付申請書（別記様式３）により、速やかに市（町村）長に申請し、特殊標章の再交付を受けるものとする。</w:t>
      </w:r>
    </w:p>
    <w:p w:rsidR="005A61F3" w:rsidRDefault="009C0E8C">
      <w:pPr>
        <w:tabs>
          <w:tab w:val="left" w:pos="1135"/>
        </w:tabs>
        <w:spacing w:line="312" w:lineRule="auto"/>
        <w:ind w:left="918" w:right="714"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前項の規定により、再交付を受ける場合</w:t>
      </w:r>
      <w:r>
        <w:rPr>
          <w:rFonts w:ascii="ＭＳ 明朝" w:eastAsia="ＭＳ 明朝" w:hint="eastAsia"/>
          <w:spacing w:val="5"/>
          <w:sz w:val="21"/>
        </w:rPr>
        <w:t>（</w:t>
      </w:r>
      <w:r>
        <w:rPr>
          <w:rFonts w:ascii="ＭＳ 明朝" w:eastAsia="ＭＳ 明朝" w:hint="eastAsia"/>
          <w:spacing w:val="-8"/>
          <w:sz w:val="21"/>
        </w:rPr>
        <w:t>紛失した場合を除く。</w:t>
      </w:r>
      <w:r>
        <w:rPr>
          <w:rFonts w:ascii="ＭＳ 明朝" w:eastAsia="ＭＳ 明朝" w:hint="eastAsia"/>
          <w:spacing w:val="-21"/>
          <w:sz w:val="21"/>
        </w:rPr>
        <w:t>）</w:t>
      </w:r>
      <w:r>
        <w:rPr>
          <w:rFonts w:ascii="ＭＳ 明朝" w:eastAsia="ＭＳ 明朝" w:hint="eastAsia"/>
          <w:spacing w:val="-2"/>
          <w:sz w:val="21"/>
        </w:rPr>
        <w:t>は、汚損又は破損し</w:t>
      </w:r>
      <w:r>
        <w:rPr>
          <w:rFonts w:ascii="ＭＳ 明朝" w:eastAsia="ＭＳ 明朝" w:hint="eastAsia"/>
          <w:sz w:val="21"/>
        </w:rPr>
        <w:t>た特殊標章を返納しなければならない。</w:t>
      </w:r>
    </w:p>
    <w:p w:rsidR="005A61F3" w:rsidRDefault="005A61F3">
      <w:pPr>
        <w:pStyle w:val="a3"/>
        <w:spacing w:before="4"/>
        <w:rPr>
          <w:rFonts w:ascii="ＭＳ 明朝"/>
          <w:sz w:val="27"/>
        </w:rPr>
      </w:pPr>
    </w:p>
    <w:p w:rsidR="005A61F3" w:rsidRDefault="009C0E8C">
      <w:pPr>
        <w:tabs>
          <w:tab w:val="left" w:pos="1566"/>
        </w:tabs>
        <w:ind w:left="703"/>
        <w:rPr>
          <w:rFonts w:ascii="ＭＳ 明朝" w:eastAsia="ＭＳ 明朝" w:hint="eastAsia"/>
          <w:sz w:val="21"/>
        </w:rPr>
      </w:pPr>
      <w:r>
        <w:rPr>
          <w:rFonts w:ascii="ＭＳ 明朝" w:eastAsia="ＭＳ 明朝" w:hint="eastAsia"/>
          <w:spacing w:val="5"/>
          <w:sz w:val="21"/>
        </w:rPr>
        <w:t>第３</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分証</w:t>
      </w:r>
      <w:r>
        <w:rPr>
          <w:rFonts w:ascii="ＭＳ 明朝" w:eastAsia="ＭＳ 明朝" w:hint="eastAsia"/>
          <w:spacing w:val="2"/>
          <w:sz w:val="21"/>
        </w:rPr>
        <w:t>明</w:t>
      </w:r>
      <w:r>
        <w:rPr>
          <w:rFonts w:ascii="ＭＳ 明朝" w:eastAsia="ＭＳ 明朝" w:hint="eastAsia"/>
          <w:spacing w:val="5"/>
          <w:sz w:val="21"/>
        </w:rPr>
        <w:t>書</w:t>
      </w:r>
      <w:r>
        <w:rPr>
          <w:rFonts w:ascii="ＭＳ 明朝" w:eastAsia="ＭＳ 明朝" w:hint="eastAsia"/>
          <w:spacing w:val="2"/>
          <w:sz w:val="21"/>
        </w:rPr>
        <w:t>の</w:t>
      </w:r>
      <w:r>
        <w:rPr>
          <w:rFonts w:ascii="ＭＳ 明朝" w:eastAsia="ＭＳ 明朝" w:hint="eastAsia"/>
          <w:spacing w:val="5"/>
          <w:sz w:val="21"/>
        </w:rPr>
        <w:t>交付等</w:t>
      </w:r>
    </w:p>
    <w:p w:rsidR="005A61F3" w:rsidRDefault="005A61F3">
      <w:pPr>
        <w:pStyle w:val="a3"/>
        <w:spacing w:before="8"/>
        <w:rPr>
          <w:rFonts w:ascii="ＭＳ 明朝"/>
          <w:sz w:val="33"/>
        </w:rPr>
      </w:pPr>
    </w:p>
    <w:p w:rsidR="005A61F3" w:rsidRDefault="009C0E8C">
      <w:pPr>
        <w:ind w:left="703"/>
        <w:rPr>
          <w:rFonts w:ascii="ＭＳ 明朝" w:eastAsia="ＭＳ 明朝" w:hint="eastAsia"/>
          <w:sz w:val="21"/>
        </w:rPr>
      </w:pPr>
      <w:r>
        <w:rPr>
          <w:rFonts w:ascii="ＭＳ 明朝" w:eastAsia="ＭＳ 明朝" w:hint="eastAsia"/>
          <w:sz w:val="21"/>
        </w:rPr>
        <w:t>（身分証明書の交付）</w:t>
      </w:r>
    </w:p>
    <w:p w:rsidR="005A61F3" w:rsidRDefault="009C0E8C">
      <w:pPr>
        <w:tabs>
          <w:tab w:val="left" w:pos="1781"/>
        </w:tabs>
        <w:spacing w:before="81" w:line="312" w:lineRule="auto"/>
        <w:ind w:left="918" w:right="714"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１０</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市（</w:t>
      </w:r>
      <w:r>
        <w:rPr>
          <w:rFonts w:ascii="ＭＳ 明朝" w:eastAsia="ＭＳ 明朝" w:hint="eastAsia"/>
          <w:spacing w:val="2"/>
          <w:sz w:val="21"/>
        </w:rPr>
        <w:t>町</w:t>
      </w:r>
      <w:r>
        <w:rPr>
          <w:rFonts w:ascii="ＭＳ 明朝" w:eastAsia="ＭＳ 明朝" w:hint="eastAsia"/>
          <w:spacing w:val="5"/>
          <w:sz w:val="21"/>
        </w:rPr>
        <w:t>村</w:t>
      </w:r>
      <w:r>
        <w:rPr>
          <w:rFonts w:ascii="ＭＳ 明朝" w:eastAsia="ＭＳ 明朝" w:hint="eastAsia"/>
          <w:spacing w:val="2"/>
          <w:sz w:val="21"/>
        </w:rPr>
        <w:t>）</w:t>
      </w:r>
      <w:r>
        <w:rPr>
          <w:rFonts w:ascii="ＭＳ 明朝" w:eastAsia="ＭＳ 明朝" w:hint="eastAsia"/>
          <w:spacing w:val="5"/>
          <w:sz w:val="21"/>
        </w:rPr>
        <w:t>長は</w:t>
      </w:r>
      <w:r>
        <w:rPr>
          <w:rFonts w:ascii="ＭＳ 明朝" w:eastAsia="ＭＳ 明朝" w:hint="eastAsia"/>
          <w:spacing w:val="2"/>
          <w:sz w:val="21"/>
        </w:rPr>
        <w:t>、</w:t>
      </w:r>
      <w:r>
        <w:rPr>
          <w:rFonts w:ascii="ＭＳ 明朝" w:eastAsia="ＭＳ 明朝" w:hint="eastAsia"/>
          <w:spacing w:val="5"/>
          <w:sz w:val="21"/>
        </w:rPr>
        <w:t>第</w:t>
      </w:r>
      <w:r>
        <w:rPr>
          <w:rFonts w:ascii="ＭＳ 明朝" w:eastAsia="ＭＳ 明朝" w:hint="eastAsia"/>
          <w:spacing w:val="2"/>
          <w:sz w:val="21"/>
        </w:rPr>
        <w:t>５</w:t>
      </w:r>
      <w:r>
        <w:rPr>
          <w:rFonts w:ascii="ＭＳ 明朝" w:eastAsia="ＭＳ 明朝" w:hint="eastAsia"/>
          <w:spacing w:val="5"/>
          <w:sz w:val="21"/>
        </w:rPr>
        <w:t>条第</w:t>
      </w:r>
      <w:r>
        <w:rPr>
          <w:rFonts w:ascii="ＭＳ 明朝" w:eastAsia="ＭＳ 明朝" w:hint="eastAsia"/>
          <w:spacing w:val="2"/>
          <w:sz w:val="21"/>
        </w:rPr>
        <w:t>１</w:t>
      </w:r>
      <w:r>
        <w:rPr>
          <w:rFonts w:ascii="ＭＳ 明朝" w:eastAsia="ＭＳ 明朝" w:hint="eastAsia"/>
          <w:spacing w:val="5"/>
          <w:sz w:val="21"/>
        </w:rPr>
        <w:t>項</w:t>
      </w:r>
      <w:r>
        <w:rPr>
          <w:rFonts w:ascii="ＭＳ 明朝" w:eastAsia="ＭＳ 明朝" w:hint="eastAsia"/>
          <w:spacing w:val="2"/>
          <w:sz w:val="21"/>
        </w:rPr>
        <w:t>の</w:t>
      </w:r>
      <w:r>
        <w:rPr>
          <w:rFonts w:ascii="ＭＳ 明朝" w:eastAsia="ＭＳ 明朝" w:hint="eastAsia"/>
          <w:spacing w:val="5"/>
          <w:sz w:val="21"/>
        </w:rPr>
        <w:t>規定</w:t>
      </w:r>
      <w:r>
        <w:rPr>
          <w:rFonts w:ascii="ＭＳ 明朝" w:eastAsia="ＭＳ 明朝" w:hint="eastAsia"/>
          <w:spacing w:val="2"/>
          <w:sz w:val="21"/>
        </w:rPr>
        <w:t>に</w:t>
      </w:r>
      <w:r>
        <w:rPr>
          <w:rFonts w:ascii="ＭＳ 明朝" w:eastAsia="ＭＳ 明朝" w:hint="eastAsia"/>
          <w:spacing w:val="5"/>
          <w:sz w:val="21"/>
        </w:rPr>
        <w:t>よ</w:t>
      </w:r>
      <w:r>
        <w:rPr>
          <w:rFonts w:ascii="ＭＳ 明朝" w:eastAsia="ＭＳ 明朝" w:hint="eastAsia"/>
          <w:spacing w:val="2"/>
          <w:sz w:val="21"/>
        </w:rPr>
        <w:t>り</w:t>
      </w:r>
      <w:r>
        <w:rPr>
          <w:rFonts w:ascii="ＭＳ 明朝" w:eastAsia="ＭＳ 明朝" w:hint="eastAsia"/>
          <w:spacing w:val="5"/>
          <w:sz w:val="21"/>
        </w:rPr>
        <w:t>、腕</w:t>
      </w:r>
      <w:r>
        <w:rPr>
          <w:rFonts w:ascii="ＭＳ 明朝" w:eastAsia="ＭＳ 明朝" w:hint="eastAsia"/>
          <w:spacing w:val="2"/>
          <w:sz w:val="21"/>
        </w:rPr>
        <w:t>章</w:t>
      </w:r>
      <w:r>
        <w:rPr>
          <w:rFonts w:ascii="ＭＳ 明朝" w:eastAsia="ＭＳ 明朝" w:hint="eastAsia"/>
          <w:spacing w:val="5"/>
          <w:sz w:val="21"/>
        </w:rPr>
        <w:t>等</w:t>
      </w:r>
      <w:r>
        <w:rPr>
          <w:rFonts w:ascii="ＭＳ 明朝" w:eastAsia="ＭＳ 明朝" w:hint="eastAsia"/>
          <w:spacing w:val="2"/>
          <w:sz w:val="21"/>
        </w:rPr>
        <w:t>を</w:t>
      </w:r>
      <w:r>
        <w:rPr>
          <w:rFonts w:ascii="ＭＳ 明朝" w:eastAsia="ＭＳ 明朝" w:hint="eastAsia"/>
          <w:spacing w:val="5"/>
          <w:sz w:val="21"/>
        </w:rPr>
        <w:t>交付</w:t>
      </w:r>
      <w:r>
        <w:rPr>
          <w:rFonts w:ascii="ＭＳ 明朝" w:eastAsia="ＭＳ 明朝" w:hint="eastAsia"/>
          <w:spacing w:val="2"/>
          <w:sz w:val="21"/>
        </w:rPr>
        <w:t>し</w:t>
      </w:r>
      <w:r>
        <w:rPr>
          <w:rFonts w:ascii="ＭＳ 明朝" w:eastAsia="ＭＳ 明朝" w:hint="eastAsia"/>
          <w:spacing w:val="5"/>
          <w:sz w:val="21"/>
        </w:rPr>
        <w:t>た</w:t>
      </w:r>
      <w:r>
        <w:rPr>
          <w:rFonts w:ascii="ＭＳ 明朝" w:eastAsia="ＭＳ 明朝" w:hint="eastAsia"/>
          <w:spacing w:val="2"/>
          <w:sz w:val="21"/>
        </w:rPr>
        <w:t>者</w:t>
      </w:r>
      <w:r>
        <w:rPr>
          <w:rFonts w:ascii="ＭＳ 明朝" w:eastAsia="ＭＳ 明朝" w:hint="eastAsia"/>
          <w:spacing w:val="5"/>
          <w:sz w:val="21"/>
        </w:rPr>
        <w:t>に対</w:t>
      </w:r>
      <w:r>
        <w:rPr>
          <w:rFonts w:ascii="ＭＳ 明朝" w:eastAsia="ＭＳ 明朝" w:hint="eastAsia"/>
          <w:spacing w:val="2"/>
          <w:sz w:val="21"/>
        </w:rPr>
        <w:t>し、</w:t>
      </w:r>
      <w:r>
        <w:rPr>
          <w:rFonts w:ascii="ＭＳ 明朝" w:eastAsia="ＭＳ 明朝" w:hint="eastAsia"/>
          <w:sz w:val="21"/>
        </w:rPr>
        <w:t>第</w:t>
      </w:r>
      <w:r>
        <w:rPr>
          <w:rFonts w:ascii="ＭＳ 明朝" w:eastAsia="ＭＳ 明朝" w:hint="eastAsia"/>
          <w:spacing w:val="5"/>
          <w:sz w:val="21"/>
        </w:rPr>
        <w:t>２条</w:t>
      </w:r>
      <w:r>
        <w:rPr>
          <w:rFonts w:ascii="ＭＳ 明朝" w:eastAsia="ＭＳ 明朝" w:hint="eastAsia"/>
          <w:spacing w:val="2"/>
          <w:sz w:val="21"/>
        </w:rPr>
        <w:t>第</w:t>
      </w:r>
      <w:r>
        <w:rPr>
          <w:rFonts w:ascii="ＭＳ 明朝" w:eastAsia="ＭＳ 明朝" w:hint="eastAsia"/>
          <w:spacing w:val="5"/>
          <w:sz w:val="21"/>
        </w:rPr>
        <w:t>２</w:t>
      </w:r>
      <w:r>
        <w:rPr>
          <w:rFonts w:ascii="ＭＳ 明朝" w:eastAsia="ＭＳ 明朝" w:hint="eastAsia"/>
          <w:spacing w:val="2"/>
          <w:sz w:val="21"/>
        </w:rPr>
        <w:t>項</w:t>
      </w:r>
      <w:r>
        <w:rPr>
          <w:rFonts w:ascii="ＭＳ 明朝" w:eastAsia="ＭＳ 明朝" w:hint="eastAsia"/>
          <w:spacing w:val="5"/>
          <w:sz w:val="21"/>
        </w:rPr>
        <w:t>で規</w:t>
      </w:r>
      <w:r>
        <w:rPr>
          <w:rFonts w:ascii="ＭＳ 明朝" w:eastAsia="ＭＳ 明朝" w:hint="eastAsia"/>
          <w:spacing w:val="2"/>
          <w:sz w:val="21"/>
        </w:rPr>
        <w:t>定</w:t>
      </w:r>
      <w:r>
        <w:rPr>
          <w:rFonts w:ascii="ＭＳ 明朝" w:eastAsia="ＭＳ 明朝" w:hint="eastAsia"/>
          <w:spacing w:val="5"/>
          <w:sz w:val="21"/>
        </w:rPr>
        <w:t>す</w:t>
      </w:r>
      <w:r>
        <w:rPr>
          <w:rFonts w:ascii="ＭＳ 明朝" w:eastAsia="ＭＳ 明朝" w:hint="eastAsia"/>
          <w:spacing w:val="2"/>
          <w:sz w:val="21"/>
        </w:rPr>
        <w:t>る</w:t>
      </w:r>
      <w:r>
        <w:rPr>
          <w:rFonts w:ascii="ＭＳ 明朝" w:eastAsia="ＭＳ 明朝" w:hint="eastAsia"/>
          <w:spacing w:val="5"/>
          <w:sz w:val="21"/>
        </w:rPr>
        <w:t>身分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76"/>
          <w:sz w:val="21"/>
        </w:rPr>
        <w:t>書</w:t>
      </w:r>
      <w:r>
        <w:rPr>
          <w:rFonts w:ascii="ＭＳ 明朝" w:eastAsia="ＭＳ 明朝" w:hint="eastAsia"/>
          <w:spacing w:val="2"/>
          <w:sz w:val="21"/>
        </w:rPr>
        <w:t>（</w:t>
      </w:r>
      <w:r>
        <w:rPr>
          <w:rFonts w:ascii="ＭＳ 明朝" w:eastAsia="ＭＳ 明朝" w:hint="eastAsia"/>
          <w:spacing w:val="5"/>
          <w:sz w:val="21"/>
        </w:rPr>
        <w:t>以</w:t>
      </w:r>
      <w:r>
        <w:rPr>
          <w:rFonts w:ascii="ＭＳ 明朝" w:eastAsia="ＭＳ 明朝" w:hint="eastAsia"/>
          <w:spacing w:val="-76"/>
          <w:sz w:val="21"/>
        </w:rPr>
        <w:t>下</w:t>
      </w:r>
      <w:r>
        <w:rPr>
          <w:rFonts w:ascii="ＭＳ 明朝" w:eastAsia="ＭＳ 明朝" w:hint="eastAsia"/>
          <w:spacing w:val="5"/>
          <w:sz w:val="21"/>
        </w:rPr>
        <w:t>「</w:t>
      </w:r>
      <w:r>
        <w:rPr>
          <w:rFonts w:ascii="ＭＳ 明朝" w:eastAsia="ＭＳ 明朝" w:hint="eastAsia"/>
          <w:spacing w:val="2"/>
          <w:sz w:val="21"/>
        </w:rPr>
        <w:t>身</w:t>
      </w:r>
      <w:r>
        <w:rPr>
          <w:rFonts w:ascii="ＭＳ 明朝" w:eastAsia="ＭＳ 明朝" w:hint="eastAsia"/>
          <w:spacing w:val="5"/>
          <w:sz w:val="21"/>
        </w:rPr>
        <w:t>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2"/>
          <w:sz w:val="21"/>
        </w:rPr>
        <w:t>書</w:t>
      </w:r>
      <w:r>
        <w:rPr>
          <w:rFonts w:ascii="ＭＳ 明朝" w:eastAsia="ＭＳ 明朝" w:hint="eastAsia"/>
          <w:spacing w:val="-75"/>
          <w:sz w:val="21"/>
        </w:rPr>
        <w:t>」</w:t>
      </w:r>
      <w:r>
        <w:rPr>
          <w:rFonts w:ascii="ＭＳ 明朝" w:eastAsia="ＭＳ 明朝" w:hint="eastAsia"/>
          <w:spacing w:val="2"/>
          <w:sz w:val="21"/>
        </w:rPr>
        <w:t>と</w:t>
      </w:r>
      <w:r>
        <w:rPr>
          <w:rFonts w:ascii="ＭＳ 明朝" w:eastAsia="ＭＳ 明朝" w:hint="eastAsia"/>
          <w:spacing w:val="5"/>
          <w:sz w:val="21"/>
        </w:rPr>
        <w:t>い</w:t>
      </w:r>
      <w:r>
        <w:rPr>
          <w:rFonts w:ascii="ＭＳ 明朝" w:eastAsia="ＭＳ 明朝" w:hint="eastAsia"/>
          <w:spacing w:val="2"/>
          <w:sz w:val="21"/>
        </w:rPr>
        <w:t>う</w:t>
      </w:r>
      <w:r>
        <w:rPr>
          <w:rFonts w:ascii="ＭＳ 明朝" w:eastAsia="ＭＳ 明朝" w:hint="eastAsia"/>
          <w:spacing w:val="-103"/>
          <w:sz w:val="21"/>
        </w:rPr>
        <w:t>。</w:t>
      </w:r>
      <w:r>
        <w:rPr>
          <w:rFonts w:ascii="ＭＳ 明朝" w:eastAsia="ＭＳ 明朝" w:hint="eastAsia"/>
          <w:spacing w:val="-75"/>
          <w:sz w:val="21"/>
        </w:rPr>
        <w:t>）</w:t>
      </w:r>
      <w:r>
        <w:rPr>
          <w:rFonts w:ascii="ＭＳ 明朝" w:eastAsia="ＭＳ 明朝" w:hint="eastAsia"/>
          <w:spacing w:val="2"/>
          <w:sz w:val="21"/>
        </w:rPr>
        <w:t>を</w:t>
      </w:r>
      <w:r>
        <w:rPr>
          <w:rFonts w:ascii="ＭＳ 明朝" w:eastAsia="ＭＳ 明朝" w:hint="eastAsia"/>
          <w:spacing w:val="5"/>
          <w:sz w:val="21"/>
        </w:rPr>
        <w:t>交</w:t>
      </w:r>
      <w:r>
        <w:rPr>
          <w:rFonts w:ascii="ＭＳ 明朝" w:eastAsia="ＭＳ 明朝" w:hint="eastAsia"/>
          <w:spacing w:val="2"/>
          <w:sz w:val="21"/>
        </w:rPr>
        <w:t>付す</w:t>
      </w:r>
      <w:r>
        <w:rPr>
          <w:rFonts w:ascii="ＭＳ 明朝" w:eastAsia="ＭＳ 明朝" w:hint="eastAsia"/>
          <w:spacing w:val="5"/>
          <w:sz w:val="21"/>
        </w:rPr>
        <w:t>るも</w:t>
      </w:r>
      <w:r>
        <w:rPr>
          <w:rFonts w:ascii="ＭＳ 明朝" w:eastAsia="ＭＳ 明朝" w:hint="eastAsia"/>
          <w:spacing w:val="2"/>
          <w:sz w:val="21"/>
        </w:rPr>
        <w:t>の</w:t>
      </w:r>
      <w:r>
        <w:rPr>
          <w:rFonts w:ascii="ＭＳ 明朝" w:eastAsia="ＭＳ 明朝" w:hint="eastAsia"/>
          <w:spacing w:val="5"/>
          <w:sz w:val="21"/>
        </w:rPr>
        <w:t>と</w:t>
      </w:r>
      <w:r>
        <w:rPr>
          <w:rFonts w:ascii="ＭＳ 明朝" w:eastAsia="ＭＳ 明朝" w:hint="eastAsia"/>
          <w:spacing w:val="2"/>
          <w:sz w:val="21"/>
        </w:rPr>
        <w:t>す</w:t>
      </w:r>
      <w:r>
        <w:rPr>
          <w:rFonts w:ascii="ＭＳ 明朝" w:eastAsia="ＭＳ 明朝" w:hint="eastAsia"/>
          <w:spacing w:val="5"/>
          <w:sz w:val="21"/>
        </w:rPr>
        <w:t>る。</w:t>
      </w:r>
    </w:p>
    <w:p w:rsidR="005A61F3" w:rsidRDefault="009C0E8C">
      <w:pPr>
        <w:tabs>
          <w:tab w:val="left" w:pos="1135"/>
        </w:tabs>
        <w:spacing w:line="312" w:lineRule="auto"/>
        <w:ind w:left="918" w:right="718"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pacing w:val="5"/>
          <w:sz w:val="21"/>
        </w:rPr>
        <w:t>）</w:t>
      </w:r>
      <w:r>
        <w:rPr>
          <w:rFonts w:ascii="ＭＳ 明朝" w:eastAsia="ＭＳ 明朝" w:hint="eastAsia"/>
          <w:spacing w:val="1"/>
          <w:sz w:val="21"/>
        </w:rPr>
        <w:t>長は、第５条第２項の規定により、腕章等を交付した者に対し、身分証明</w:t>
      </w:r>
      <w:r>
        <w:rPr>
          <w:rFonts w:ascii="ＭＳ 明朝" w:eastAsia="ＭＳ 明朝" w:hint="eastAsia"/>
          <w:spacing w:val="2"/>
          <w:sz w:val="21"/>
        </w:rPr>
        <w:t>書を交付するものとする。</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（身分証明書の携帯）</w:t>
      </w:r>
    </w:p>
    <w:p w:rsidR="005A61F3" w:rsidRDefault="009C0E8C">
      <w:pPr>
        <w:tabs>
          <w:tab w:val="left" w:pos="1781"/>
        </w:tabs>
        <w:spacing w:before="81" w:line="312" w:lineRule="auto"/>
        <w:ind w:left="918" w:right="7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１１</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市（</w:t>
      </w:r>
      <w:r>
        <w:rPr>
          <w:rFonts w:ascii="ＭＳ 明朝" w:eastAsia="ＭＳ 明朝" w:hint="eastAsia"/>
          <w:spacing w:val="2"/>
          <w:sz w:val="21"/>
        </w:rPr>
        <w:t>町</w:t>
      </w:r>
      <w:r>
        <w:rPr>
          <w:rFonts w:ascii="ＭＳ 明朝" w:eastAsia="ＭＳ 明朝" w:hint="eastAsia"/>
          <w:spacing w:val="5"/>
          <w:sz w:val="21"/>
        </w:rPr>
        <w:t>村</w:t>
      </w:r>
      <w:r>
        <w:rPr>
          <w:rFonts w:ascii="ＭＳ 明朝" w:eastAsia="ＭＳ 明朝" w:hint="eastAsia"/>
          <w:spacing w:val="2"/>
          <w:sz w:val="21"/>
        </w:rPr>
        <w:t>）</w:t>
      </w:r>
      <w:r>
        <w:rPr>
          <w:rFonts w:ascii="ＭＳ 明朝" w:eastAsia="ＭＳ 明朝" w:hint="eastAsia"/>
          <w:spacing w:val="5"/>
          <w:sz w:val="21"/>
        </w:rPr>
        <w:t>長か</w:t>
      </w:r>
      <w:r>
        <w:rPr>
          <w:rFonts w:ascii="ＭＳ 明朝" w:eastAsia="ＭＳ 明朝" w:hint="eastAsia"/>
          <w:spacing w:val="2"/>
          <w:sz w:val="21"/>
        </w:rPr>
        <w:t>ら</w:t>
      </w:r>
      <w:r>
        <w:rPr>
          <w:rFonts w:ascii="ＭＳ 明朝" w:eastAsia="ＭＳ 明朝" w:hint="eastAsia"/>
          <w:spacing w:val="5"/>
          <w:sz w:val="21"/>
        </w:rPr>
        <w:t>身</w:t>
      </w:r>
      <w:r>
        <w:rPr>
          <w:rFonts w:ascii="ＭＳ 明朝" w:eastAsia="ＭＳ 明朝" w:hint="eastAsia"/>
          <w:spacing w:val="2"/>
          <w:sz w:val="21"/>
        </w:rPr>
        <w:t>分</w:t>
      </w:r>
      <w:r>
        <w:rPr>
          <w:rFonts w:ascii="ＭＳ 明朝" w:eastAsia="ＭＳ 明朝" w:hint="eastAsia"/>
          <w:spacing w:val="5"/>
          <w:sz w:val="21"/>
        </w:rPr>
        <w:t>証明</w:t>
      </w:r>
      <w:r>
        <w:rPr>
          <w:rFonts w:ascii="ＭＳ 明朝" w:eastAsia="ＭＳ 明朝" w:hint="eastAsia"/>
          <w:spacing w:val="2"/>
          <w:sz w:val="21"/>
        </w:rPr>
        <w:t>書</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付を</w:t>
      </w:r>
      <w:r>
        <w:rPr>
          <w:rFonts w:ascii="ＭＳ 明朝" w:eastAsia="ＭＳ 明朝" w:hint="eastAsia"/>
          <w:spacing w:val="2"/>
          <w:sz w:val="21"/>
        </w:rPr>
        <w:t>受</w:t>
      </w:r>
      <w:r>
        <w:rPr>
          <w:rFonts w:ascii="ＭＳ 明朝" w:eastAsia="ＭＳ 明朝" w:hint="eastAsia"/>
          <w:spacing w:val="5"/>
          <w:sz w:val="21"/>
        </w:rPr>
        <w:t>け</w:t>
      </w:r>
      <w:r>
        <w:rPr>
          <w:rFonts w:ascii="ＭＳ 明朝" w:eastAsia="ＭＳ 明朝" w:hint="eastAsia"/>
          <w:spacing w:val="2"/>
          <w:sz w:val="21"/>
        </w:rPr>
        <w:t>た</w:t>
      </w:r>
      <w:r>
        <w:rPr>
          <w:rFonts w:ascii="ＭＳ 明朝" w:eastAsia="ＭＳ 明朝" w:hint="eastAsia"/>
          <w:spacing w:val="5"/>
          <w:sz w:val="21"/>
        </w:rPr>
        <w:t>者は</w:t>
      </w:r>
      <w:r>
        <w:rPr>
          <w:rFonts w:ascii="ＭＳ 明朝" w:eastAsia="ＭＳ 明朝" w:hint="eastAsia"/>
          <w:spacing w:val="2"/>
          <w:sz w:val="21"/>
        </w:rPr>
        <w:t>、</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を</w:t>
      </w:r>
      <w:r>
        <w:rPr>
          <w:rFonts w:ascii="ＭＳ 明朝" w:eastAsia="ＭＳ 明朝" w:hint="eastAsia"/>
          <w:spacing w:val="5"/>
          <w:sz w:val="21"/>
        </w:rPr>
        <w:t>使</w:t>
      </w:r>
      <w:r>
        <w:rPr>
          <w:rFonts w:ascii="ＭＳ 明朝" w:eastAsia="ＭＳ 明朝" w:hint="eastAsia"/>
          <w:spacing w:val="2"/>
          <w:sz w:val="21"/>
        </w:rPr>
        <w:t>用</w:t>
      </w:r>
      <w:r>
        <w:rPr>
          <w:rFonts w:ascii="ＭＳ 明朝" w:eastAsia="ＭＳ 明朝" w:hint="eastAsia"/>
          <w:spacing w:val="5"/>
          <w:sz w:val="21"/>
        </w:rPr>
        <w:t>する</w:t>
      </w:r>
      <w:r>
        <w:rPr>
          <w:rFonts w:ascii="ＭＳ 明朝" w:eastAsia="ＭＳ 明朝" w:hint="eastAsia"/>
          <w:spacing w:val="2"/>
          <w:sz w:val="21"/>
        </w:rPr>
        <w:t>必要</w:t>
      </w:r>
      <w:r>
        <w:rPr>
          <w:rFonts w:ascii="ＭＳ 明朝" w:eastAsia="ＭＳ 明朝" w:hint="eastAsia"/>
          <w:sz w:val="21"/>
        </w:rPr>
        <w:t>が</w:t>
      </w:r>
      <w:r>
        <w:rPr>
          <w:rFonts w:ascii="ＭＳ 明朝" w:eastAsia="ＭＳ 明朝" w:hint="eastAsia"/>
          <w:spacing w:val="5"/>
          <w:sz w:val="21"/>
        </w:rPr>
        <w:t>ある</w:t>
      </w:r>
      <w:r>
        <w:rPr>
          <w:rFonts w:ascii="ＭＳ 明朝" w:eastAsia="ＭＳ 明朝" w:hint="eastAsia"/>
          <w:spacing w:val="2"/>
          <w:sz w:val="21"/>
        </w:rPr>
        <w:t>と</w:t>
      </w:r>
      <w:r>
        <w:rPr>
          <w:rFonts w:ascii="ＭＳ 明朝" w:eastAsia="ＭＳ 明朝" w:hint="eastAsia"/>
          <w:spacing w:val="5"/>
          <w:sz w:val="21"/>
        </w:rPr>
        <w:t>き</w:t>
      </w:r>
      <w:r>
        <w:rPr>
          <w:rFonts w:ascii="ＭＳ 明朝" w:eastAsia="ＭＳ 明朝" w:hint="eastAsia"/>
          <w:spacing w:val="2"/>
          <w:sz w:val="21"/>
        </w:rPr>
        <w:t>は</w:t>
      </w:r>
      <w:r>
        <w:rPr>
          <w:rFonts w:ascii="ＭＳ 明朝" w:eastAsia="ＭＳ 明朝" w:hint="eastAsia"/>
          <w:spacing w:val="5"/>
          <w:sz w:val="21"/>
        </w:rPr>
        <w:t>、身</w:t>
      </w:r>
      <w:r>
        <w:rPr>
          <w:rFonts w:ascii="ＭＳ 明朝" w:eastAsia="ＭＳ 明朝" w:hint="eastAsia"/>
          <w:spacing w:val="2"/>
          <w:sz w:val="21"/>
        </w:rPr>
        <w:t>分</w:t>
      </w:r>
      <w:r>
        <w:rPr>
          <w:rFonts w:ascii="ＭＳ 明朝" w:eastAsia="ＭＳ 明朝" w:hint="eastAsia"/>
          <w:spacing w:val="5"/>
          <w:sz w:val="21"/>
        </w:rPr>
        <w:t>証</w:t>
      </w:r>
      <w:r>
        <w:rPr>
          <w:rFonts w:ascii="ＭＳ 明朝" w:eastAsia="ＭＳ 明朝" w:hint="eastAsia"/>
          <w:spacing w:val="2"/>
          <w:sz w:val="21"/>
        </w:rPr>
        <w:t>明</w:t>
      </w:r>
      <w:r>
        <w:rPr>
          <w:rFonts w:ascii="ＭＳ 明朝" w:eastAsia="ＭＳ 明朝" w:hint="eastAsia"/>
          <w:spacing w:val="5"/>
          <w:sz w:val="21"/>
        </w:rPr>
        <w:t>書を</w:t>
      </w:r>
      <w:r>
        <w:rPr>
          <w:rFonts w:ascii="ＭＳ 明朝" w:eastAsia="ＭＳ 明朝" w:hint="eastAsia"/>
          <w:spacing w:val="2"/>
          <w:sz w:val="21"/>
        </w:rPr>
        <w:t>携</w:t>
      </w:r>
      <w:r>
        <w:rPr>
          <w:rFonts w:ascii="ＭＳ 明朝" w:eastAsia="ＭＳ 明朝" w:hint="eastAsia"/>
          <w:spacing w:val="5"/>
          <w:sz w:val="21"/>
        </w:rPr>
        <w:t>帯</w:t>
      </w:r>
      <w:r>
        <w:rPr>
          <w:rFonts w:ascii="ＭＳ 明朝" w:eastAsia="ＭＳ 明朝" w:hint="eastAsia"/>
          <w:spacing w:val="2"/>
          <w:sz w:val="21"/>
        </w:rPr>
        <w:t>す</w:t>
      </w:r>
      <w:r>
        <w:rPr>
          <w:rFonts w:ascii="ＭＳ 明朝" w:eastAsia="ＭＳ 明朝" w:hint="eastAsia"/>
          <w:spacing w:val="5"/>
          <w:sz w:val="21"/>
        </w:rPr>
        <w:t>るも</w:t>
      </w:r>
      <w:r>
        <w:rPr>
          <w:rFonts w:ascii="ＭＳ 明朝" w:eastAsia="ＭＳ 明朝" w:hint="eastAsia"/>
          <w:spacing w:val="2"/>
          <w:sz w:val="21"/>
        </w:rPr>
        <w:t>の</w:t>
      </w:r>
      <w:r>
        <w:rPr>
          <w:rFonts w:ascii="ＭＳ 明朝" w:eastAsia="ＭＳ 明朝" w:hint="eastAsia"/>
          <w:spacing w:val="5"/>
          <w:sz w:val="21"/>
        </w:rPr>
        <w:t>と</w:t>
      </w:r>
      <w:r>
        <w:rPr>
          <w:rFonts w:ascii="ＭＳ 明朝" w:eastAsia="ＭＳ 明朝" w:hint="eastAsia"/>
          <w:spacing w:val="2"/>
          <w:sz w:val="21"/>
        </w:rPr>
        <w:t>す</w:t>
      </w:r>
      <w:r>
        <w:rPr>
          <w:rFonts w:ascii="ＭＳ 明朝" w:eastAsia="ＭＳ 明朝" w:hint="eastAsia"/>
          <w:spacing w:val="5"/>
          <w:sz w:val="21"/>
        </w:rPr>
        <w:t>る。</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（身分証明書の再交付）</w:t>
      </w:r>
    </w:p>
    <w:p w:rsidR="005A61F3" w:rsidRDefault="009C0E8C">
      <w:pPr>
        <w:spacing w:before="81" w:line="312" w:lineRule="auto"/>
        <w:ind w:left="918" w:right="718" w:hanging="215"/>
        <w:jc w:val="both"/>
        <w:rPr>
          <w:rFonts w:ascii="ＭＳ 明朝" w:eastAsia="ＭＳ 明朝" w:hint="eastAsia"/>
          <w:sz w:val="21"/>
        </w:rPr>
      </w:pPr>
      <w:r>
        <w:rPr>
          <w:rFonts w:ascii="ＭＳ 明朝" w:eastAsia="ＭＳ 明朝" w:hint="eastAsia"/>
          <w:sz w:val="21"/>
        </w:rPr>
        <w:t>第１２条</w:t>
      </w:r>
      <w:r>
        <w:rPr>
          <w:rFonts w:ascii="ＭＳ 明朝" w:eastAsia="ＭＳ 明朝" w:hint="eastAsia"/>
          <w:sz w:val="21"/>
        </w:rPr>
        <w:t xml:space="preserve"> </w:t>
      </w:r>
      <w:r>
        <w:rPr>
          <w:rFonts w:ascii="ＭＳ 明朝" w:eastAsia="ＭＳ 明朝" w:hint="eastAsia"/>
          <w:sz w:val="21"/>
        </w:rPr>
        <w:t>市（町村）長から身分証明書の交付を受けた者は、身分証明書を紛失し、又は使用に堪えない程度に汚損若しくは破損した場合には、身分証明書再交付申請書（別記様式４）により速やかに市（町村）長に申請し、身分証明書の再交付を受けるものとする。また、身分証明書の記載事項に異動があった場合も同様とする。</w:t>
      </w:r>
    </w:p>
    <w:p w:rsidR="005A61F3" w:rsidRDefault="009C0E8C">
      <w:pPr>
        <w:tabs>
          <w:tab w:val="left" w:pos="1135"/>
        </w:tabs>
        <w:spacing w:line="312" w:lineRule="auto"/>
        <w:ind w:left="918" w:right="714"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前項の規定により、再交付を受ける場合</w:t>
      </w:r>
      <w:r>
        <w:rPr>
          <w:rFonts w:ascii="ＭＳ 明朝" w:eastAsia="ＭＳ 明朝" w:hint="eastAsia"/>
          <w:spacing w:val="5"/>
          <w:sz w:val="21"/>
        </w:rPr>
        <w:t>（</w:t>
      </w:r>
      <w:r>
        <w:rPr>
          <w:rFonts w:ascii="ＭＳ 明朝" w:eastAsia="ＭＳ 明朝" w:hint="eastAsia"/>
          <w:spacing w:val="-8"/>
          <w:sz w:val="21"/>
        </w:rPr>
        <w:t>紛失した場合を除く。</w:t>
      </w:r>
      <w:r>
        <w:rPr>
          <w:rFonts w:ascii="ＭＳ 明朝" w:eastAsia="ＭＳ 明朝" w:hint="eastAsia"/>
          <w:spacing w:val="-21"/>
          <w:sz w:val="21"/>
        </w:rPr>
        <w:t>）</w:t>
      </w:r>
      <w:r>
        <w:rPr>
          <w:rFonts w:ascii="ＭＳ 明朝" w:eastAsia="ＭＳ 明朝" w:hint="eastAsia"/>
          <w:spacing w:val="-2"/>
          <w:sz w:val="21"/>
        </w:rPr>
        <w:t>は、交付を受けた身</w:t>
      </w:r>
      <w:r>
        <w:rPr>
          <w:rFonts w:ascii="ＭＳ 明朝" w:eastAsia="ＭＳ 明朝" w:hint="eastAsia"/>
          <w:sz w:val="21"/>
        </w:rPr>
        <w:t>分証明書を返納しなければならない。</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（有効期間及び更新）</w:t>
      </w:r>
    </w:p>
    <w:p w:rsidR="005A61F3" w:rsidRDefault="009C0E8C">
      <w:pPr>
        <w:tabs>
          <w:tab w:val="left" w:pos="1781"/>
        </w:tabs>
        <w:spacing w:before="81" w:line="312" w:lineRule="auto"/>
        <w:ind w:left="918" w:right="7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１３</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第</w:t>
      </w:r>
      <w:r>
        <w:rPr>
          <w:rFonts w:ascii="ＭＳ 明朝" w:eastAsia="ＭＳ 明朝" w:hint="eastAsia"/>
          <w:spacing w:val="3"/>
          <w:sz w:val="21"/>
        </w:rPr>
        <w:t>１０</w:t>
      </w:r>
      <w:r>
        <w:rPr>
          <w:rFonts w:ascii="ＭＳ 明朝" w:eastAsia="ＭＳ 明朝" w:hint="eastAsia"/>
          <w:spacing w:val="5"/>
          <w:sz w:val="21"/>
        </w:rPr>
        <w:t>条</w:t>
      </w:r>
      <w:r>
        <w:rPr>
          <w:rFonts w:ascii="ＭＳ 明朝" w:eastAsia="ＭＳ 明朝" w:hint="eastAsia"/>
          <w:spacing w:val="2"/>
          <w:sz w:val="21"/>
        </w:rPr>
        <w:t>第</w:t>
      </w:r>
      <w:r>
        <w:rPr>
          <w:rFonts w:ascii="ＭＳ 明朝" w:eastAsia="ＭＳ 明朝" w:hint="eastAsia"/>
          <w:spacing w:val="5"/>
          <w:sz w:val="21"/>
        </w:rPr>
        <w:t>１項</w:t>
      </w:r>
      <w:r>
        <w:rPr>
          <w:rFonts w:ascii="ＭＳ 明朝" w:eastAsia="ＭＳ 明朝" w:hint="eastAsia"/>
          <w:spacing w:val="2"/>
          <w:sz w:val="21"/>
        </w:rPr>
        <w:t>の</w:t>
      </w:r>
      <w:r>
        <w:rPr>
          <w:rFonts w:ascii="ＭＳ 明朝" w:eastAsia="ＭＳ 明朝" w:hint="eastAsia"/>
          <w:spacing w:val="5"/>
          <w:sz w:val="21"/>
        </w:rPr>
        <w:t>規</w:t>
      </w:r>
      <w:r>
        <w:rPr>
          <w:rFonts w:ascii="ＭＳ 明朝" w:eastAsia="ＭＳ 明朝" w:hint="eastAsia"/>
          <w:spacing w:val="2"/>
          <w:sz w:val="21"/>
        </w:rPr>
        <w:t>定</w:t>
      </w:r>
      <w:r>
        <w:rPr>
          <w:rFonts w:ascii="ＭＳ 明朝" w:eastAsia="ＭＳ 明朝" w:hint="eastAsia"/>
          <w:spacing w:val="5"/>
          <w:sz w:val="21"/>
        </w:rPr>
        <w:t>によ</w:t>
      </w:r>
      <w:r>
        <w:rPr>
          <w:rFonts w:ascii="ＭＳ 明朝" w:eastAsia="ＭＳ 明朝" w:hint="eastAsia"/>
          <w:spacing w:val="2"/>
          <w:sz w:val="21"/>
        </w:rPr>
        <w:t>り</w:t>
      </w:r>
      <w:r>
        <w:rPr>
          <w:rFonts w:ascii="ＭＳ 明朝" w:eastAsia="ＭＳ 明朝" w:hint="eastAsia"/>
          <w:spacing w:val="5"/>
          <w:sz w:val="21"/>
        </w:rPr>
        <w:t>、</w:t>
      </w:r>
      <w:r>
        <w:rPr>
          <w:rFonts w:ascii="ＭＳ 明朝" w:eastAsia="ＭＳ 明朝" w:hint="eastAsia"/>
          <w:spacing w:val="2"/>
          <w:sz w:val="21"/>
        </w:rPr>
        <w:t>市</w:t>
      </w:r>
      <w:r>
        <w:rPr>
          <w:rFonts w:ascii="ＭＳ 明朝" w:eastAsia="ＭＳ 明朝" w:hint="eastAsia"/>
          <w:spacing w:val="5"/>
          <w:sz w:val="21"/>
        </w:rPr>
        <w:t>（町</w:t>
      </w:r>
      <w:r>
        <w:rPr>
          <w:rFonts w:ascii="ＭＳ 明朝" w:eastAsia="ＭＳ 明朝" w:hint="eastAsia"/>
          <w:spacing w:val="2"/>
          <w:sz w:val="21"/>
        </w:rPr>
        <w:t>村</w:t>
      </w:r>
      <w:r>
        <w:rPr>
          <w:rFonts w:ascii="ＭＳ 明朝" w:eastAsia="ＭＳ 明朝" w:hint="eastAsia"/>
          <w:spacing w:val="5"/>
          <w:sz w:val="21"/>
        </w:rPr>
        <w:t>）</w:t>
      </w:r>
      <w:r>
        <w:rPr>
          <w:rFonts w:ascii="ＭＳ 明朝" w:eastAsia="ＭＳ 明朝" w:hint="eastAsia"/>
          <w:spacing w:val="2"/>
          <w:sz w:val="21"/>
        </w:rPr>
        <w:t>長</w:t>
      </w:r>
      <w:r>
        <w:rPr>
          <w:rFonts w:ascii="ＭＳ 明朝" w:eastAsia="ＭＳ 明朝" w:hint="eastAsia"/>
          <w:spacing w:val="5"/>
          <w:sz w:val="21"/>
        </w:rPr>
        <w:t>が交</w:t>
      </w:r>
      <w:r>
        <w:rPr>
          <w:rFonts w:ascii="ＭＳ 明朝" w:eastAsia="ＭＳ 明朝" w:hint="eastAsia"/>
          <w:spacing w:val="2"/>
          <w:sz w:val="21"/>
        </w:rPr>
        <w:t>付</w:t>
      </w:r>
      <w:r>
        <w:rPr>
          <w:rFonts w:ascii="ＭＳ 明朝" w:eastAsia="ＭＳ 明朝" w:hint="eastAsia"/>
          <w:spacing w:val="5"/>
          <w:sz w:val="21"/>
        </w:rPr>
        <w:t>す</w:t>
      </w:r>
      <w:r>
        <w:rPr>
          <w:rFonts w:ascii="ＭＳ 明朝" w:eastAsia="ＭＳ 明朝" w:hint="eastAsia"/>
          <w:spacing w:val="2"/>
          <w:sz w:val="21"/>
        </w:rPr>
        <w:t>る</w:t>
      </w:r>
      <w:r>
        <w:rPr>
          <w:rFonts w:ascii="ＭＳ 明朝" w:eastAsia="ＭＳ 明朝" w:hint="eastAsia"/>
          <w:spacing w:val="5"/>
          <w:sz w:val="21"/>
        </w:rPr>
        <w:t>身分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2"/>
          <w:sz w:val="21"/>
        </w:rPr>
        <w:t>書</w:t>
      </w:r>
      <w:r>
        <w:rPr>
          <w:rFonts w:ascii="ＭＳ 明朝" w:eastAsia="ＭＳ 明朝" w:hint="eastAsia"/>
          <w:spacing w:val="5"/>
          <w:sz w:val="21"/>
        </w:rPr>
        <w:t>の有</w:t>
      </w:r>
      <w:r>
        <w:rPr>
          <w:rFonts w:ascii="ＭＳ 明朝" w:eastAsia="ＭＳ 明朝" w:hint="eastAsia"/>
          <w:spacing w:val="2"/>
          <w:sz w:val="21"/>
        </w:rPr>
        <w:t>効期</w:t>
      </w:r>
      <w:r>
        <w:rPr>
          <w:rFonts w:ascii="ＭＳ 明朝" w:eastAsia="ＭＳ 明朝" w:hint="eastAsia"/>
          <w:sz w:val="21"/>
        </w:rPr>
        <w:t>間</w:t>
      </w:r>
      <w:r>
        <w:rPr>
          <w:rFonts w:ascii="ＭＳ 明朝" w:eastAsia="ＭＳ 明朝" w:hint="eastAsia"/>
          <w:spacing w:val="5"/>
          <w:sz w:val="21"/>
        </w:rPr>
        <w:t>は、</w:t>
      </w:r>
      <w:r>
        <w:rPr>
          <w:rFonts w:ascii="ＭＳ 明朝" w:eastAsia="ＭＳ 明朝" w:hint="eastAsia"/>
          <w:spacing w:val="2"/>
          <w:sz w:val="21"/>
        </w:rPr>
        <w:t>交</w:t>
      </w:r>
      <w:r>
        <w:rPr>
          <w:rFonts w:ascii="ＭＳ 明朝" w:eastAsia="ＭＳ 明朝" w:hint="eastAsia"/>
          <w:spacing w:val="5"/>
          <w:sz w:val="21"/>
        </w:rPr>
        <w:t>付</w:t>
      </w:r>
      <w:r>
        <w:rPr>
          <w:rFonts w:ascii="ＭＳ 明朝" w:eastAsia="ＭＳ 明朝" w:hint="eastAsia"/>
          <w:spacing w:val="2"/>
          <w:sz w:val="21"/>
        </w:rPr>
        <w:t>さ</w:t>
      </w:r>
      <w:r>
        <w:rPr>
          <w:rFonts w:ascii="ＭＳ 明朝" w:eastAsia="ＭＳ 明朝" w:hint="eastAsia"/>
          <w:spacing w:val="5"/>
          <w:sz w:val="21"/>
        </w:rPr>
        <w:t>れた</w:t>
      </w:r>
      <w:r>
        <w:rPr>
          <w:rFonts w:ascii="ＭＳ 明朝" w:eastAsia="ＭＳ 明朝" w:hint="eastAsia"/>
          <w:spacing w:val="2"/>
          <w:sz w:val="21"/>
        </w:rPr>
        <w:t>者</w:t>
      </w:r>
      <w:r>
        <w:rPr>
          <w:rFonts w:ascii="ＭＳ 明朝" w:eastAsia="ＭＳ 明朝" w:hint="eastAsia"/>
          <w:spacing w:val="5"/>
          <w:sz w:val="21"/>
        </w:rPr>
        <w:t>が</w:t>
      </w:r>
      <w:r>
        <w:rPr>
          <w:rFonts w:ascii="ＭＳ 明朝" w:eastAsia="ＭＳ 明朝" w:hint="eastAsia"/>
          <w:spacing w:val="2"/>
          <w:sz w:val="21"/>
        </w:rPr>
        <w:t>身</w:t>
      </w:r>
      <w:r>
        <w:rPr>
          <w:rFonts w:ascii="ＭＳ 明朝" w:eastAsia="ＭＳ 明朝" w:hint="eastAsia"/>
          <w:spacing w:val="5"/>
          <w:sz w:val="21"/>
        </w:rPr>
        <w:t>分を</w:t>
      </w:r>
      <w:r>
        <w:rPr>
          <w:rFonts w:ascii="ＭＳ 明朝" w:eastAsia="ＭＳ 明朝" w:hint="eastAsia"/>
          <w:spacing w:val="2"/>
          <w:sz w:val="21"/>
        </w:rPr>
        <w:t>失</w:t>
      </w:r>
      <w:r>
        <w:rPr>
          <w:rFonts w:ascii="ＭＳ 明朝" w:eastAsia="ＭＳ 明朝" w:hint="eastAsia"/>
          <w:spacing w:val="5"/>
          <w:sz w:val="21"/>
        </w:rPr>
        <w:t>っ</w:t>
      </w:r>
      <w:r>
        <w:rPr>
          <w:rFonts w:ascii="ＭＳ 明朝" w:eastAsia="ＭＳ 明朝" w:hint="eastAsia"/>
          <w:spacing w:val="2"/>
          <w:sz w:val="21"/>
        </w:rPr>
        <w:t>た</w:t>
      </w:r>
      <w:r>
        <w:rPr>
          <w:rFonts w:ascii="ＭＳ 明朝" w:eastAsia="ＭＳ 明朝" w:hint="eastAsia"/>
          <w:spacing w:val="5"/>
          <w:sz w:val="21"/>
        </w:rPr>
        <w:t>とき</w:t>
      </w:r>
      <w:r>
        <w:rPr>
          <w:rFonts w:ascii="ＭＳ 明朝" w:eastAsia="ＭＳ 明朝" w:hint="eastAsia"/>
          <w:spacing w:val="2"/>
          <w:sz w:val="21"/>
        </w:rPr>
        <w:t>ま</w:t>
      </w:r>
      <w:r>
        <w:rPr>
          <w:rFonts w:ascii="ＭＳ 明朝" w:eastAsia="ＭＳ 明朝" w:hint="eastAsia"/>
          <w:spacing w:val="5"/>
          <w:sz w:val="21"/>
        </w:rPr>
        <w:t>で</w:t>
      </w:r>
      <w:r>
        <w:rPr>
          <w:rFonts w:ascii="ＭＳ 明朝" w:eastAsia="ＭＳ 明朝" w:hint="eastAsia"/>
          <w:spacing w:val="2"/>
          <w:sz w:val="21"/>
        </w:rPr>
        <w:t>と</w:t>
      </w:r>
      <w:r>
        <w:rPr>
          <w:rFonts w:ascii="ＭＳ 明朝" w:eastAsia="ＭＳ 明朝" w:hint="eastAsia"/>
          <w:spacing w:val="5"/>
          <w:sz w:val="21"/>
        </w:rPr>
        <w:t>する。</w:t>
      </w:r>
    </w:p>
    <w:p w:rsidR="005A61F3" w:rsidRDefault="009C0E8C">
      <w:pPr>
        <w:tabs>
          <w:tab w:val="left" w:pos="1135"/>
        </w:tabs>
        <w:spacing w:line="312" w:lineRule="auto"/>
        <w:ind w:left="918" w:right="610"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第１０条第２項の規定により、市（町村</w:t>
      </w:r>
      <w:r>
        <w:rPr>
          <w:rFonts w:ascii="ＭＳ 明朝" w:eastAsia="ＭＳ 明朝" w:hint="eastAsia"/>
          <w:spacing w:val="5"/>
          <w:sz w:val="21"/>
        </w:rPr>
        <w:t>）</w:t>
      </w:r>
      <w:r>
        <w:rPr>
          <w:rFonts w:ascii="ＭＳ 明朝" w:eastAsia="ＭＳ 明朝" w:hint="eastAsia"/>
          <w:spacing w:val="1"/>
          <w:sz w:val="21"/>
        </w:rPr>
        <w:t>長が武力攻撃事態等において交付する身分</w:t>
      </w:r>
      <w:r>
        <w:rPr>
          <w:rFonts w:ascii="ＭＳ 明朝" w:eastAsia="ＭＳ 明朝" w:hint="eastAsia"/>
          <w:spacing w:val="-3"/>
          <w:sz w:val="21"/>
        </w:rPr>
        <w:t>証明書の有効期間は、武力攻撃事態等の状況及び国民保護措置の内容に鑑み、市</w:t>
      </w:r>
      <w:r>
        <w:rPr>
          <w:rFonts w:ascii="ＭＳ 明朝" w:eastAsia="ＭＳ 明朝" w:hint="eastAsia"/>
          <w:spacing w:val="5"/>
          <w:sz w:val="21"/>
        </w:rPr>
        <w:t>（</w:t>
      </w:r>
      <w:r>
        <w:rPr>
          <w:rFonts w:ascii="ＭＳ 明朝" w:eastAsia="ＭＳ 明朝" w:hint="eastAsia"/>
          <w:spacing w:val="2"/>
          <w:sz w:val="21"/>
        </w:rPr>
        <w:t>町村</w:t>
      </w:r>
      <w:r>
        <w:rPr>
          <w:rFonts w:ascii="ＭＳ 明朝" w:eastAsia="ＭＳ 明朝" w:hint="eastAsia"/>
          <w:sz w:val="21"/>
        </w:rPr>
        <w:t>）</w:t>
      </w:r>
      <w:r>
        <w:rPr>
          <w:rFonts w:ascii="ＭＳ 明朝" w:eastAsia="ＭＳ 明朝" w:hint="eastAsia"/>
          <w:sz w:val="21"/>
        </w:rPr>
        <w:t xml:space="preserve"> </w:t>
      </w:r>
      <w:r>
        <w:rPr>
          <w:rFonts w:ascii="ＭＳ 明朝" w:eastAsia="ＭＳ 明朝" w:hint="eastAsia"/>
          <w:spacing w:val="1"/>
          <w:sz w:val="21"/>
        </w:rPr>
        <w:t>長が必要と認める期間とする。</w:t>
      </w:r>
    </w:p>
    <w:p w:rsidR="005A61F3" w:rsidRDefault="009C0E8C">
      <w:pPr>
        <w:tabs>
          <w:tab w:val="left" w:pos="1135"/>
          <w:tab w:val="left" w:pos="1566"/>
        </w:tabs>
        <w:spacing w:before="1" w:line="624" w:lineRule="auto"/>
        <w:ind w:left="703" w:right="2436"/>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w:t>
      </w:r>
      <w:r>
        <w:rPr>
          <w:rFonts w:ascii="ＭＳ 明朝" w:eastAsia="ＭＳ 明朝" w:hint="eastAsia"/>
          <w:spacing w:val="2"/>
          <w:sz w:val="21"/>
        </w:rPr>
        <w:t>証</w:t>
      </w:r>
      <w:r>
        <w:rPr>
          <w:rFonts w:ascii="ＭＳ 明朝" w:eastAsia="ＭＳ 明朝" w:hint="eastAsia"/>
          <w:spacing w:val="5"/>
          <w:sz w:val="21"/>
        </w:rPr>
        <w:t>明書</w:t>
      </w:r>
      <w:r>
        <w:rPr>
          <w:rFonts w:ascii="ＭＳ 明朝" w:eastAsia="ＭＳ 明朝" w:hint="eastAsia"/>
          <w:spacing w:val="2"/>
          <w:sz w:val="21"/>
        </w:rPr>
        <w:t>の</w:t>
      </w:r>
      <w:r>
        <w:rPr>
          <w:rFonts w:ascii="ＭＳ 明朝" w:eastAsia="ＭＳ 明朝" w:hint="eastAsia"/>
          <w:spacing w:val="5"/>
          <w:sz w:val="21"/>
        </w:rPr>
        <w:t>更</w:t>
      </w:r>
      <w:r>
        <w:rPr>
          <w:rFonts w:ascii="ＭＳ 明朝" w:eastAsia="ＭＳ 明朝" w:hint="eastAsia"/>
          <w:spacing w:val="2"/>
          <w:sz w:val="21"/>
        </w:rPr>
        <w:t>新</w:t>
      </w:r>
      <w:r>
        <w:rPr>
          <w:rFonts w:ascii="ＭＳ 明朝" w:eastAsia="ＭＳ 明朝" w:hint="eastAsia"/>
          <w:spacing w:val="5"/>
          <w:sz w:val="21"/>
        </w:rPr>
        <w:t>手続</w:t>
      </w:r>
      <w:r>
        <w:rPr>
          <w:rFonts w:ascii="ＭＳ 明朝" w:eastAsia="ＭＳ 明朝" w:hint="eastAsia"/>
          <w:spacing w:val="2"/>
          <w:sz w:val="21"/>
        </w:rPr>
        <w:t>は</w:t>
      </w:r>
      <w:r>
        <w:rPr>
          <w:rFonts w:ascii="ＭＳ 明朝" w:eastAsia="ＭＳ 明朝" w:hint="eastAsia"/>
          <w:spacing w:val="5"/>
          <w:sz w:val="21"/>
        </w:rPr>
        <w:t>、</w:t>
      </w:r>
      <w:r>
        <w:rPr>
          <w:rFonts w:ascii="ＭＳ 明朝" w:eastAsia="ＭＳ 明朝" w:hint="eastAsia"/>
          <w:spacing w:val="2"/>
          <w:sz w:val="21"/>
        </w:rPr>
        <w:t>第</w:t>
      </w:r>
      <w:r>
        <w:rPr>
          <w:rFonts w:ascii="ＭＳ 明朝" w:eastAsia="ＭＳ 明朝" w:hint="eastAsia"/>
          <w:spacing w:val="5"/>
          <w:sz w:val="21"/>
        </w:rPr>
        <w:t>４条</w:t>
      </w:r>
      <w:r>
        <w:rPr>
          <w:rFonts w:ascii="ＭＳ 明朝" w:eastAsia="ＭＳ 明朝" w:hint="eastAsia"/>
          <w:spacing w:val="2"/>
          <w:sz w:val="21"/>
        </w:rPr>
        <w:t>の</w:t>
      </w:r>
      <w:r>
        <w:rPr>
          <w:rFonts w:ascii="ＭＳ 明朝" w:eastAsia="ＭＳ 明朝" w:hint="eastAsia"/>
          <w:spacing w:val="5"/>
          <w:sz w:val="21"/>
        </w:rPr>
        <w:t>規</w:t>
      </w:r>
      <w:r>
        <w:rPr>
          <w:rFonts w:ascii="ＭＳ 明朝" w:eastAsia="ＭＳ 明朝" w:hint="eastAsia"/>
          <w:spacing w:val="2"/>
          <w:sz w:val="21"/>
        </w:rPr>
        <w:t>定</w:t>
      </w:r>
      <w:r>
        <w:rPr>
          <w:rFonts w:ascii="ＭＳ 明朝" w:eastAsia="ＭＳ 明朝" w:hint="eastAsia"/>
          <w:spacing w:val="5"/>
          <w:sz w:val="21"/>
        </w:rPr>
        <w:t>に準</w:t>
      </w:r>
      <w:r>
        <w:rPr>
          <w:rFonts w:ascii="ＭＳ 明朝" w:eastAsia="ＭＳ 明朝" w:hint="eastAsia"/>
          <w:spacing w:val="2"/>
          <w:sz w:val="21"/>
        </w:rPr>
        <w:t>じ</w:t>
      </w:r>
      <w:r>
        <w:rPr>
          <w:rFonts w:ascii="ＭＳ 明朝" w:eastAsia="ＭＳ 明朝" w:hint="eastAsia"/>
          <w:spacing w:val="5"/>
          <w:sz w:val="21"/>
        </w:rPr>
        <w:t>て</w:t>
      </w:r>
      <w:r>
        <w:rPr>
          <w:rFonts w:ascii="ＭＳ 明朝" w:eastAsia="ＭＳ 明朝" w:hint="eastAsia"/>
          <w:spacing w:val="2"/>
          <w:sz w:val="21"/>
        </w:rPr>
        <w:t>行</w:t>
      </w:r>
      <w:r>
        <w:rPr>
          <w:rFonts w:ascii="ＭＳ 明朝" w:eastAsia="ＭＳ 明朝" w:hint="eastAsia"/>
          <w:spacing w:val="5"/>
          <w:sz w:val="21"/>
        </w:rPr>
        <w:t>うも</w:t>
      </w:r>
      <w:r>
        <w:rPr>
          <w:rFonts w:ascii="ＭＳ 明朝" w:eastAsia="ＭＳ 明朝" w:hint="eastAsia"/>
          <w:spacing w:val="2"/>
          <w:sz w:val="21"/>
        </w:rPr>
        <w:t>の</w:t>
      </w:r>
      <w:r>
        <w:rPr>
          <w:rFonts w:ascii="ＭＳ 明朝" w:eastAsia="ＭＳ 明朝" w:hint="eastAsia"/>
          <w:spacing w:val="5"/>
          <w:sz w:val="21"/>
        </w:rPr>
        <w:t>と</w:t>
      </w:r>
      <w:r>
        <w:rPr>
          <w:rFonts w:ascii="ＭＳ 明朝" w:eastAsia="ＭＳ 明朝" w:hint="eastAsia"/>
          <w:spacing w:val="2"/>
          <w:sz w:val="21"/>
        </w:rPr>
        <w:t>す</w:t>
      </w:r>
      <w:r>
        <w:rPr>
          <w:rFonts w:ascii="ＭＳ 明朝" w:eastAsia="ＭＳ 明朝" w:hint="eastAsia"/>
          <w:spacing w:val="5"/>
          <w:sz w:val="21"/>
        </w:rPr>
        <w:t>る。第４</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保</w:t>
      </w:r>
      <w:r>
        <w:rPr>
          <w:rFonts w:ascii="ＭＳ 明朝" w:eastAsia="ＭＳ 明朝" w:hint="eastAsia"/>
          <w:spacing w:val="5"/>
          <w:sz w:val="21"/>
        </w:rPr>
        <w:t>管及</w:t>
      </w:r>
      <w:r>
        <w:rPr>
          <w:rFonts w:ascii="ＭＳ 明朝" w:eastAsia="ＭＳ 明朝" w:hint="eastAsia"/>
          <w:spacing w:val="2"/>
          <w:sz w:val="21"/>
        </w:rPr>
        <w:t>び</w:t>
      </w:r>
      <w:r>
        <w:rPr>
          <w:rFonts w:ascii="ＭＳ 明朝" w:eastAsia="ＭＳ 明朝" w:hint="eastAsia"/>
          <w:spacing w:val="5"/>
          <w:sz w:val="21"/>
        </w:rPr>
        <w:t>返納</w:t>
      </w:r>
    </w:p>
    <w:p w:rsidR="005A61F3" w:rsidRDefault="009C0E8C">
      <w:pPr>
        <w:spacing w:before="1"/>
        <w:ind w:left="703"/>
        <w:rPr>
          <w:rFonts w:ascii="ＭＳ 明朝" w:eastAsia="ＭＳ 明朝" w:hint="eastAsia"/>
          <w:sz w:val="21"/>
        </w:rPr>
      </w:pPr>
      <w:r>
        <w:rPr>
          <w:rFonts w:ascii="ＭＳ 明朝" w:eastAsia="ＭＳ 明朝" w:hint="eastAsia"/>
          <w:sz w:val="21"/>
        </w:rPr>
        <w:t>（保管）</w:t>
      </w:r>
    </w:p>
    <w:p w:rsidR="005A61F3" w:rsidRDefault="009C0E8C">
      <w:pPr>
        <w:tabs>
          <w:tab w:val="left" w:pos="1781"/>
        </w:tabs>
        <w:spacing w:before="81" w:line="312" w:lineRule="auto"/>
        <w:ind w:left="918" w:right="7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１４</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市（</w:t>
      </w:r>
      <w:r>
        <w:rPr>
          <w:rFonts w:ascii="ＭＳ 明朝" w:eastAsia="ＭＳ 明朝" w:hint="eastAsia"/>
          <w:spacing w:val="2"/>
          <w:sz w:val="21"/>
        </w:rPr>
        <w:t>町</w:t>
      </w:r>
      <w:r>
        <w:rPr>
          <w:rFonts w:ascii="ＭＳ 明朝" w:eastAsia="ＭＳ 明朝" w:hint="eastAsia"/>
          <w:spacing w:val="5"/>
          <w:sz w:val="21"/>
        </w:rPr>
        <w:t>村</w:t>
      </w:r>
      <w:r>
        <w:rPr>
          <w:rFonts w:ascii="ＭＳ 明朝" w:eastAsia="ＭＳ 明朝" w:hint="eastAsia"/>
          <w:spacing w:val="2"/>
          <w:sz w:val="21"/>
        </w:rPr>
        <w:t>）</w:t>
      </w:r>
      <w:r>
        <w:rPr>
          <w:rFonts w:ascii="ＭＳ 明朝" w:eastAsia="ＭＳ 明朝" w:hint="eastAsia"/>
          <w:spacing w:val="5"/>
          <w:sz w:val="21"/>
        </w:rPr>
        <w:t>長は</w:t>
      </w:r>
      <w:r>
        <w:rPr>
          <w:rFonts w:ascii="ＭＳ 明朝" w:eastAsia="ＭＳ 明朝" w:hint="eastAsia"/>
          <w:spacing w:val="2"/>
          <w:sz w:val="21"/>
        </w:rPr>
        <w:t>、</w:t>
      </w:r>
      <w:r>
        <w:rPr>
          <w:rFonts w:ascii="ＭＳ 明朝" w:eastAsia="ＭＳ 明朝" w:hint="eastAsia"/>
          <w:spacing w:val="5"/>
          <w:sz w:val="21"/>
        </w:rPr>
        <w:t>申</w:t>
      </w:r>
      <w:r>
        <w:rPr>
          <w:rFonts w:ascii="ＭＳ 明朝" w:eastAsia="ＭＳ 明朝" w:hint="eastAsia"/>
          <w:spacing w:val="2"/>
          <w:sz w:val="21"/>
        </w:rPr>
        <w:t>請</w:t>
      </w:r>
      <w:r>
        <w:rPr>
          <w:rFonts w:ascii="ＭＳ 明朝" w:eastAsia="ＭＳ 明朝" w:hint="eastAsia"/>
          <w:spacing w:val="5"/>
          <w:sz w:val="21"/>
        </w:rPr>
        <w:t>書及</w:t>
      </w:r>
      <w:r>
        <w:rPr>
          <w:rFonts w:ascii="ＭＳ 明朝" w:eastAsia="ＭＳ 明朝" w:hint="eastAsia"/>
          <w:spacing w:val="2"/>
          <w:sz w:val="21"/>
        </w:rPr>
        <w:t>び</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等</w:t>
      </w:r>
      <w:r>
        <w:rPr>
          <w:rFonts w:ascii="ＭＳ 明朝" w:eastAsia="ＭＳ 明朝" w:hint="eastAsia"/>
          <w:spacing w:val="5"/>
          <w:sz w:val="21"/>
        </w:rPr>
        <w:t>に</w:t>
      </w:r>
      <w:r>
        <w:rPr>
          <w:rFonts w:ascii="ＭＳ 明朝" w:eastAsia="ＭＳ 明朝" w:hint="eastAsia"/>
          <w:spacing w:val="2"/>
          <w:sz w:val="21"/>
        </w:rPr>
        <w:t>番</w:t>
      </w:r>
      <w:r>
        <w:rPr>
          <w:rFonts w:ascii="ＭＳ 明朝" w:eastAsia="ＭＳ 明朝" w:hint="eastAsia"/>
          <w:spacing w:val="5"/>
          <w:sz w:val="21"/>
        </w:rPr>
        <w:t>号を</w:t>
      </w:r>
      <w:r>
        <w:rPr>
          <w:rFonts w:ascii="ＭＳ 明朝" w:eastAsia="ＭＳ 明朝" w:hint="eastAsia"/>
          <w:spacing w:val="2"/>
          <w:sz w:val="21"/>
        </w:rPr>
        <w:t>付</w:t>
      </w:r>
      <w:r>
        <w:rPr>
          <w:rFonts w:ascii="ＭＳ 明朝" w:eastAsia="ＭＳ 明朝" w:hint="eastAsia"/>
          <w:spacing w:val="5"/>
          <w:sz w:val="21"/>
        </w:rPr>
        <w:t>し</w:t>
      </w:r>
      <w:r>
        <w:rPr>
          <w:rFonts w:ascii="ＭＳ 明朝" w:eastAsia="ＭＳ 明朝" w:hint="eastAsia"/>
          <w:spacing w:val="2"/>
          <w:sz w:val="21"/>
        </w:rPr>
        <w:t>、</w:t>
      </w:r>
      <w:r>
        <w:rPr>
          <w:rFonts w:ascii="ＭＳ 明朝" w:eastAsia="ＭＳ 明朝" w:hint="eastAsia"/>
          <w:spacing w:val="5"/>
          <w:sz w:val="21"/>
        </w:rPr>
        <w:t>厳重</w:t>
      </w:r>
      <w:r>
        <w:rPr>
          <w:rFonts w:ascii="ＭＳ 明朝" w:eastAsia="ＭＳ 明朝" w:hint="eastAsia"/>
          <w:spacing w:val="2"/>
          <w:sz w:val="21"/>
        </w:rPr>
        <w:t>に</w:t>
      </w:r>
      <w:r>
        <w:rPr>
          <w:rFonts w:ascii="ＭＳ 明朝" w:eastAsia="ＭＳ 明朝" w:hint="eastAsia"/>
          <w:spacing w:val="5"/>
          <w:sz w:val="21"/>
        </w:rPr>
        <w:t>保</w:t>
      </w:r>
      <w:r>
        <w:rPr>
          <w:rFonts w:ascii="ＭＳ 明朝" w:eastAsia="ＭＳ 明朝" w:hint="eastAsia"/>
          <w:spacing w:val="2"/>
          <w:sz w:val="21"/>
        </w:rPr>
        <w:t>管</w:t>
      </w:r>
      <w:r>
        <w:rPr>
          <w:rFonts w:ascii="ＭＳ 明朝" w:eastAsia="ＭＳ 明朝" w:hint="eastAsia"/>
          <w:spacing w:val="5"/>
          <w:sz w:val="21"/>
        </w:rPr>
        <w:t>する</w:t>
      </w:r>
      <w:r>
        <w:rPr>
          <w:rFonts w:ascii="ＭＳ 明朝" w:eastAsia="ＭＳ 明朝" w:hint="eastAsia"/>
          <w:spacing w:val="2"/>
          <w:sz w:val="21"/>
        </w:rPr>
        <w:t>もの</w:t>
      </w:r>
      <w:r>
        <w:rPr>
          <w:rFonts w:ascii="ＭＳ 明朝" w:eastAsia="ＭＳ 明朝" w:hint="eastAsia"/>
          <w:sz w:val="21"/>
        </w:rPr>
        <w:t>と</w:t>
      </w:r>
      <w:r>
        <w:rPr>
          <w:rFonts w:ascii="ＭＳ 明朝" w:eastAsia="ＭＳ 明朝" w:hint="eastAsia"/>
          <w:spacing w:val="5"/>
          <w:sz w:val="21"/>
        </w:rPr>
        <w:t>する。</w:t>
      </w:r>
    </w:p>
    <w:p w:rsidR="005A61F3" w:rsidRDefault="009C0E8C">
      <w:pPr>
        <w:tabs>
          <w:tab w:val="left" w:pos="1135"/>
        </w:tabs>
        <w:spacing w:before="1" w:line="312" w:lineRule="auto"/>
        <w:ind w:left="918" w:right="718"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特殊標章等の交付を受けた者は、国民保護措置に係る職務、業務又は協力を行っている場合及び訓練又は啓発のために用いる場合を除き、特殊標章等を厳重に保管するもの</w:t>
      </w:r>
    </w:p>
    <w:p w:rsidR="005A61F3" w:rsidRDefault="005A61F3">
      <w:pPr>
        <w:spacing w:line="312" w:lineRule="auto"/>
        <w:rPr>
          <w:rFonts w:ascii="ＭＳ 明朝" w:eastAsia="ＭＳ 明朝" w:hint="eastAsia"/>
          <w:sz w:val="21"/>
        </w:rPr>
        <w:sectPr w:rsidR="005A61F3">
          <w:pgSz w:w="11900" w:h="16840"/>
          <w:pgMar w:top="1400" w:right="920" w:bottom="1220" w:left="940" w:header="0" w:footer="1036" w:gutter="0"/>
          <w:cols w:space="720"/>
        </w:sectPr>
      </w:pPr>
    </w:p>
    <w:p w:rsidR="005A61F3" w:rsidRDefault="009C0E8C">
      <w:pPr>
        <w:spacing w:before="58"/>
        <w:ind w:left="918"/>
        <w:rPr>
          <w:rFonts w:ascii="ＭＳ 明朝" w:eastAsia="ＭＳ 明朝" w:hint="eastAsia"/>
          <w:sz w:val="21"/>
        </w:rPr>
      </w:pPr>
      <w:r>
        <w:rPr>
          <w:rFonts w:ascii="ＭＳ 明朝" w:eastAsia="ＭＳ 明朝" w:hint="eastAsia"/>
          <w:sz w:val="21"/>
        </w:rPr>
        <w:lastRenderedPageBreak/>
        <w:t>とする。</w:t>
      </w:r>
    </w:p>
    <w:p w:rsidR="005A61F3" w:rsidRDefault="005A61F3">
      <w:pPr>
        <w:pStyle w:val="a3"/>
        <w:spacing w:before="7"/>
        <w:rPr>
          <w:rFonts w:ascii="ＭＳ 明朝"/>
          <w:sz w:val="33"/>
        </w:rPr>
      </w:pPr>
    </w:p>
    <w:p w:rsidR="005A61F3" w:rsidRDefault="009C0E8C">
      <w:pPr>
        <w:ind w:left="703"/>
        <w:rPr>
          <w:rFonts w:ascii="ＭＳ 明朝" w:eastAsia="ＭＳ 明朝" w:hint="eastAsia"/>
          <w:sz w:val="21"/>
        </w:rPr>
      </w:pPr>
      <w:r>
        <w:rPr>
          <w:rFonts w:ascii="ＭＳ 明朝" w:eastAsia="ＭＳ 明朝" w:hint="eastAsia"/>
          <w:sz w:val="21"/>
        </w:rPr>
        <w:t>（返納）</w:t>
      </w:r>
    </w:p>
    <w:p w:rsidR="005A61F3" w:rsidRDefault="009C0E8C">
      <w:pPr>
        <w:tabs>
          <w:tab w:val="left" w:pos="1781"/>
        </w:tabs>
        <w:spacing w:before="82" w:line="312" w:lineRule="auto"/>
        <w:ind w:left="918" w:right="7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１５</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市（</w:t>
      </w:r>
      <w:r>
        <w:rPr>
          <w:rFonts w:ascii="ＭＳ 明朝" w:eastAsia="ＭＳ 明朝" w:hint="eastAsia"/>
          <w:spacing w:val="2"/>
          <w:sz w:val="21"/>
        </w:rPr>
        <w:t>町</w:t>
      </w:r>
      <w:r>
        <w:rPr>
          <w:rFonts w:ascii="ＭＳ 明朝" w:eastAsia="ＭＳ 明朝" w:hint="eastAsia"/>
          <w:spacing w:val="5"/>
          <w:sz w:val="21"/>
        </w:rPr>
        <w:t>村</w:t>
      </w:r>
      <w:r>
        <w:rPr>
          <w:rFonts w:ascii="ＭＳ 明朝" w:eastAsia="ＭＳ 明朝" w:hint="eastAsia"/>
          <w:spacing w:val="2"/>
          <w:sz w:val="21"/>
        </w:rPr>
        <w:t>）</w:t>
      </w:r>
      <w:r>
        <w:rPr>
          <w:rFonts w:ascii="ＭＳ 明朝" w:eastAsia="ＭＳ 明朝" w:hint="eastAsia"/>
          <w:spacing w:val="5"/>
          <w:sz w:val="21"/>
        </w:rPr>
        <w:t>長か</w:t>
      </w:r>
      <w:r>
        <w:rPr>
          <w:rFonts w:ascii="ＭＳ 明朝" w:eastAsia="ＭＳ 明朝" w:hint="eastAsia"/>
          <w:spacing w:val="2"/>
          <w:sz w:val="21"/>
        </w:rPr>
        <w:t>ら</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等</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付を</w:t>
      </w:r>
      <w:r>
        <w:rPr>
          <w:rFonts w:ascii="ＭＳ 明朝" w:eastAsia="ＭＳ 明朝" w:hint="eastAsia"/>
          <w:spacing w:val="2"/>
          <w:sz w:val="21"/>
        </w:rPr>
        <w:t>受</w:t>
      </w:r>
      <w:r>
        <w:rPr>
          <w:rFonts w:ascii="ＭＳ 明朝" w:eastAsia="ＭＳ 明朝" w:hint="eastAsia"/>
          <w:spacing w:val="5"/>
          <w:sz w:val="21"/>
        </w:rPr>
        <w:t>け</w:t>
      </w:r>
      <w:r>
        <w:rPr>
          <w:rFonts w:ascii="ＭＳ 明朝" w:eastAsia="ＭＳ 明朝" w:hint="eastAsia"/>
          <w:spacing w:val="2"/>
          <w:sz w:val="21"/>
        </w:rPr>
        <w:t>た</w:t>
      </w:r>
      <w:r>
        <w:rPr>
          <w:rFonts w:ascii="ＭＳ 明朝" w:eastAsia="ＭＳ 明朝" w:hint="eastAsia"/>
          <w:spacing w:val="5"/>
          <w:sz w:val="21"/>
        </w:rPr>
        <w:t>者は</w:t>
      </w:r>
      <w:r>
        <w:rPr>
          <w:rFonts w:ascii="ＭＳ 明朝" w:eastAsia="ＭＳ 明朝" w:hint="eastAsia"/>
          <w:spacing w:val="2"/>
          <w:sz w:val="21"/>
        </w:rPr>
        <w:t>、</w:t>
      </w:r>
      <w:r>
        <w:rPr>
          <w:rFonts w:ascii="ＭＳ 明朝" w:eastAsia="ＭＳ 明朝" w:hint="eastAsia"/>
          <w:spacing w:val="5"/>
          <w:sz w:val="21"/>
        </w:rPr>
        <w:t>身</w:t>
      </w:r>
      <w:r>
        <w:rPr>
          <w:rFonts w:ascii="ＭＳ 明朝" w:eastAsia="ＭＳ 明朝" w:hint="eastAsia"/>
          <w:spacing w:val="2"/>
          <w:sz w:val="21"/>
        </w:rPr>
        <w:t>分</w:t>
      </w:r>
      <w:r>
        <w:rPr>
          <w:rFonts w:ascii="ＭＳ 明朝" w:eastAsia="ＭＳ 明朝" w:hint="eastAsia"/>
          <w:spacing w:val="5"/>
          <w:sz w:val="21"/>
        </w:rPr>
        <w:t>を失</w:t>
      </w:r>
      <w:r>
        <w:rPr>
          <w:rFonts w:ascii="ＭＳ 明朝" w:eastAsia="ＭＳ 明朝" w:hint="eastAsia"/>
          <w:spacing w:val="2"/>
          <w:sz w:val="21"/>
        </w:rPr>
        <w:t>っ</w:t>
      </w:r>
      <w:r>
        <w:rPr>
          <w:rFonts w:ascii="ＭＳ 明朝" w:eastAsia="ＭＳ 明朝" w:hint="eastAsia"/>
          <w:spacing w:val="5"/>
          <w:sz w:val="21"/>
        </w:rPr>
        <w:t>た</w:t>
      </w:r>
      <w:r>
        <w:rPr>
          <w:rFonts w:ascii="ＭＳ 明朝" w:eastAsia="ＭＳ 明朝" w:hint="eastAsia"/>
          <w:spacing w:val="2"/>
          <w:sz w:val="21"/>
        </w:rPr>
        <w:t>と</w:t>
      </w:r>
      <w:r>
        <w:rPr>
          <w:rFonts w:ascii="ＭＳ 明朝" w:eastAsia="ＭＳ 明朝" w:hint="eastAsia"/>
          <w:spacing w:val="5"/>
          <w:sz w:val="21"/>
        </w:rPr>
        <w:t>きそ</w:t>
      </w:r>
      <w:r>
        <w:rPr>
          <w:rFonts w:ascii="ＭＳ 明朝" w:eastAsia="ＭＳ 明朝" w:hint="eastAsia"/>
          <w:spacing w:val="2"/>
          <w:sz w:val="21"/>
        </w:rPr>
        <w:t>の他</w:t>
      </w:r>
      <w:r>
        <w:rPr>
          <w:rFonts w:ascii="ＭＳ 明朝" w:eastAsia="ＭＳ 明朝" w:hint="eastAsia"/>
          <w:sz w:val="21"/>
        </w:rPr>
        <w:t>の</w:t>
      </w:r>
      <w:r>
        <w:rPr>
          <w:rFonts w:ascii="ＭＳ 明朝" w:eastAsia="ＭＳ 明朝" w:hint="eastAsia"/>
          <w:spacing w:val="5"/>
          <w:sz w:val="21"/>
        </w:rPr>
        <w:t>事由</w:t>
      </w:r>
      <w:r>
        <w:rPr>
          <w:rFonts w:ascii="ＭＳ 明朝" w:eastAsia="ＭＳ 明朝" w:hint="eastAsia"/>
          <w:spacing w:val="2"/>
          <w:sz w:val="21"/>
        </w:rPr>
        <w:t>が</w:t>
      </w:r>
      <w:r>
        <w:rPr>
          <w:rFonts w:ascii="ＭＳ 明朝" w:eastAsia="ＭＳ 明朝" w:hint="eastAsia"/>
          <w:spacing w:val="5"/>
          <w:sz w:val="21"/>
        </w:rPr>
        <w:t>あ</w:t>
      </w:r>
      <w:r>
        <w:rPr>
          <w:rFonts w:ascii="ＭＳ 明朝" w:eastAsia="ＭＳ 明朝" w:hint="eastAsia"/>
          <w:spacing w:val="2"/>
          <w:sz w:val="21"/>
        </w:rPr>
        <w:t>っ</w:t>
      </w:r>
      <w:r>
        <w:rPr>
          <w:rFonts w:ascii="ＭＳ 明朝" w:eastAsia="ＭＳ 明朝" w:hint="eastAsia"/>
          <w:spacing w:val="5"/>
          <w:sz w:val="21"/>
        </w:rPr>
        <w:t>たと</w:t>
      </w:r>
      <w:r>
        <w:rPr>
          <w:rFonts w:ascii="ＭＳ 明朝" w:eastAsia="ＭＳ 明朝" w:hint="eastAsia"/>
          <w:spacing w:val="2"/>
          <w:sz w:val="21"/>
        </w:rPr>
        <w:t>き</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を返</w:t>
      </w:r>
      <w:r>
        <w:rPr>
          <w:rFonts w:ascii="ＭＳ 明朝" w:eastAsia="ＭＳ 明朝" w:hint="eastAsia"/>
          <w:spacing w:val="2"/>
          <w:sz w:val="21"/>
        </w:rPr>
        <w:t>納</w:t>
      </w:r>
      <w:r>
        <w:rPr>
          <w:rFonts w:ascii="ＭＳ 明朝" w:eastAsia="ＭＳ 明朝" w:hint="eastAsia"/>
          <w:spacing w:val="5"/>
          <w:sz w:val="21"/>
        </w:rPr>
        <w:t>し</w:t>
      </w:r>
      <w:r>
        <w:rPr>
          <w:rFonts w:ascii="ＭＳ 明朝" w:eastAsia="ＭＳ 明朝" w:hint="eastAsia"/>
          <w:spacing w:val="2"/>
          <w:sz w:val="21"/>
        </w:rPr>
        <w:t>な</w:t>
      </w:r>
      <w:r>
        <w:rPr>
          <w:rFonts w:ascii="ＭＳ 明朝" w:eastAsia="ＭＳ 明朝" w:hint="eastAsia"/>
          <w:spacing w:val="5"/>
          <w:sz w:val="21"/>
        </w:rPr>
        <w:t>けれ</w:t>
      </w:r>
      <w:r>
        <w:rPr>
          <w:rFonts w:ascii="ＭＳ 明朝" w:eastAsia="ＭＳ 明朝" w:hint="eastAsia"/>
          <w:spacing w:val="2"/>
          <w:sz w:val="21"/>
        </w:rPr>
        <w:t>ば</w:t>
      </w:r>
      <w:r>
        <w:rPr>
          <w:rFonts w:ascii="ＭＳ 明朝" w:eastAsia="ＭＳ 明朝" w:hint="eastAsia"/>
          <w:spacing w:val="5"/>
          <w:sz w:val="21"/>
        </w:rPr>
        <w:t>な</w:t>
      </w:r>
      <w:r>
        <w:rPr>
          <w:rFonts w:ascii="ＭＳ 明朝" w:eastAsia="ＭＳ 明朝" w:hint="eastAsia"/>
          <w:spacing w:val="2"/>
          <w:sz w:val="21"/>
        </w:rPr>
        <w:t>ら</w:t>
      </w:r>
      <w:r>
        <w:rPr>
          <w:rFonts w:ascii="ＭＳ 明朝" w:eastAsia="ＭＳ 明朝" w:hint="eastAsia"/>
          <w:spacing w:val="5"/>
          <w:sz w:val="21"/>
        </w:rPr>
        <w:t>ない。</w:t>
      </w:r>
    </w:p>
    <w:p w:rsidR="005A61F3" w:rsidRDefault="005A61F3">
      <w:pPr>
        <w:pStyle w:val="a3"/>
        <w:spacing w:before="4"/>
        <w:rPr>
          <w:rFonts w:ascii="ＭＳ 明朝"/>
          <w:sz w:val="27"/>
        </w:rPr>
      </w:pPr>
    </w:p>
    <w:p w:rsidR="005A61F3" w:rsidRDefault="009C0E8C">
      <w:pPr>
        <w:tabs>
          <w:tab w:val="left" w:pos="1566"/>
        </w:tabs>
        <w:ind w:left="703"/>
        <w:rPr>
          <w:rFonts w:ascii="ＭＳ 明朝" w:eastAsia="ＭＳ 明朝" w:hint="eastAsia"/>
          <w:sz w:val="21"/>
        </w:rPr>
      </w:pPr>
      <w:r>
        <w:rPr>
          <w:rFonts w:ascii="ＭＳ 明朝" w:eastAsia="ＭＳ 明朝" w:hint="eastAsia"/>
          <w:spacing w:val="5"/>
          <w:sz w:val="21"/>
        </w:rPr>
        <w:t>第５</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濫</w:t>
      </w:r>
      <w:r>
        <w:rPr>
          <w:rFonts w:ascii="ＭＳ 明朝" w:eastAsia="ＭＳ 明朝" w:hint="eastAsia"/>
          <w:spacing w:val="5"/>
          <w:sz w:val="21"/>
        </w:rPr>
        <w:t>用の</w:t>
      </w:r>
      <w:r>
        <w:rPr>
          <w:rFonts w:ascii="ＭＳ 明朝" w:eastAsia="ＭＳ 明朝" w:hint="eastAsia"/>
          <w:spacing w:val="2"/>
          <w:sz w:val="21"/>
        </w:rPr>
        <w:t>禁</w:t>
      </w:r>
      <w:r>
        <w:rPr>
          <w:rFonts w:ascii="ＭＳ 明朝" w:eastAsia="ＭＳ 明朝" w:hint="eastAsia"/>
          <w:spacing w:val="5"/>
          <w:sz w:val="21"/>
        </w:rPr>
        <w:t>止等</w:t>
      </w:r>
    </w:p>
    <w:p w:rsidR="005A61F3" w:rsidRDefault="005A61F3">
      <w:pPr>
        <w:pStyle w:val="a3"/>
        <w:spacing w:before="8"/>
        <w:rPr>
          <w:rFonts w:ascii="ＭＳ 明朝"/>
          <w:sz w:val="33"/>
        </w:rPr>
      </w:pPr>
    </w:p>
    <w:p w:rsidR="005A61F3" w:rsidRDefault="009C0E8C">
      <w:pPr>
        <w:ind w:left="703"/>
        <w:rPr>
          <w:rFonts w:ascii="ＭＳ 明朝" w:eastAsia="ＭＳ 明朝" w:hint="eastAsia"/>
          <w:sz w:val="21"/>
        </w:rPr>
      </w:pPr>
      <w:r>
        <w:rPr>
          <w:rFonts w:ascii="ＭＳ 明朝" w:eastAsia="ＭＳ 明朝" w:hint="eastAsia"/>
          <w:sz w:val="21"/>
        </w:rPr>
        <w:t>（濫用の禁止）</w:t>
      </w:r>
    </w:p>
    <w:p w:rsidR="005A61F3" w:rsidRDefault="009C0E8C">
      <w:pPr>
        <w:tabs>
          <w:tab w:val="left" w:pos="1781"/>
        </w:tabs>
        <w:spacing w:before="81" w:line="312" w:lineRule="auto"/>
        <w:ind w:left="918" w:right="7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１６</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の交</w:t>
      </w:r>
      <w:r>
        <w:rPr>
          <w:rFonts w:ascii="ＭＳ 明朝" w:eastAsia="ＭＳ 明朝" w:hint="eastAsia"/>
          <w:spacing w:val="2"/>
          <w:sz w:val="21"/>
        </w:rPr>
        <w:t>付</w:t>
      </w:r>
      <w:r>
        <w:rPr>
          <w:rFonts w:ascii="ＭＳ 明朝" w:eastAsia="ＭＳ 明朝" w:hint="eastAsia"/>
          <w:spacing w:val="5"/>
          <w:sz w:val="21"/>
        </w:rPr>
        <w:t>を</w:t>
      </w:r>
      <w:r>
        <w:rPr>
          <w:rFonts w:ascii="ＭＳ 明朝" w:eastAsia="ＭＳ 明朝" w:hint="eastAsia"/>
          <w:spacing w:val="2"/>
          <w:sz w:val="21"/>
        </w:rPr>
        <w:t>受</w:t>
      </w:r>
      <w:r>
        <w:rPr>
          <w:rFonts w:ascii="ＭＳ 明朝" w:eastAsia="ＭＳ 明朝" w:hint="eastAsia"/>
          <w:spacing w:val="5"/>
          <w:sz w:val="21"/>
        </w:rPr>
        <w:t>けた</w:t>
      </w:r>
      <w:r>
        <w:rPr>
          <w:rFonts w:ascii="ＭＳ 明朝" w:eastAsia="ＭＳ 明朝" w:hint="eastAsia"/>
          <w:spacing w:val="2"/>
          <w:sz w:val="21"/>
        </w:rPr>
        <w:t>者</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を他</w:t>
      </w:r>
      <w:r>
        <w:rPr>
          <w:rFonts w:ascii="ＭＳ 明朝" w:eastAsia="ＭＳ 明朝" w:hint="eastAsia"/>
          <w:spacing w:val="2"/>
          <w:sz w:val="21"/>
        </w:rPr>
        <w:t>人</w:t>
      </w:r>
      <w:r>
        <w:rPr>
          <w:rFonts w:ascii="ＭＳ 明朝" w:eastAsia="ＭＳ 明朝" w:hint="eastAsia"/>
          <w:spacing w:val="5"/>
          <w:sz w:val="21"/>
        </w:rPr>
        <w:t>に</w:t>
      </w:r>
      <w:r>
        <w:rPr>
          <w:rFonts w:ascii="ＭＳ 明朝" w:eastAsia="ＭＳ 明朝" w:hint="eastAsia"/>
          <w:spacing w:val="2"/>
          <w:sz w:val="21"/>
        </w:rPr>
        <w:t>譲</w:t>
      </w:r>
      <w:r>
        <w:rPr>
          <w:rFonts w:ascii="ＭＳ 明朝" w:eastAsia="ＭＳ 明朝" w:hint="eastAsia"/>
          <w:spacing w:val="5"/>
          <w:sz w:val="21"/>
        </w:rPr>
        <w:t>り渡</w:t>
      </w:r>
      <w:r>
        <w:rPr>
          <w:rFonts w:ascii="ＭＳ 明朝" w:eastAsia="ＭＳ 明朝" w:hint="eastAsia"/>
          <w:spacing w:val="2"/>
          <w:sz w:val="21"/>
        </w:rPr>
        <w:t>し</w:t>
      </w:r>
      <w:r>
        <w:rPr>
          <w:rFonts w:ascii="ＭＳ 明朝" w:eastAsia="ＭＳ 明朝" w:hint="eastAsia"/>
          <w:spacing w:val="5"/>
          <w:sz w:val="21"/>
        </w:rPr>
        <w:t>、</w:t>
      </w:r>
      <w:r>
        <w:rPr>
          <w:rFonts w:ascii="ＭＳ 明朝" w:eastAsia="ＭＳ 明朝" w:hint="eastAsia"/>
          <w:spacing w:val="2"/>
          <w:sz w:val="21"/>
        </w:rPr>
        <w:t>又</w:t>
      </w:r>
      <w:r>
        <w:rPr>
          <w:rFonts w:ascii="ＭＳ 明朝" w:eastAsia="ＭＳ 明朝" w:hint="eastAsia"/>
          <w:spacing w:val="5"/>
          <w:sz w:val="21"/>
        </w:rPr>
        <w:t>は貸</w:t>
      </w:r>
      <w:r>
        <w:rPr>
          <w:rFonts w:ascii="ＭＳ 明朝" w:eastAsia="ＭＳ 明朝" w:hint="eastAsia"/>
          <w:spacing w:val="2"/>
          <w:sz w:val="21"/>
        </w:rPr>
        <w:t>与し</w:t>
      </w:r>
      <w:r>
        <w:rPr>
          <w:rFonts w:ascii="ＭＳ 明朝" w:eastAsia="ＭＳ 明朝" w:hint="eastAsia"/>
          <w:sz w:val="21"/>
        </w:rPr>
        <w:t>て</w:t>
      </w:r>
      <w:r>
        <w:rPr>
          <w:rFonts w:ascii="ＭＳ 明朝" w:eastAsia="ＭＳ 明朝" w:hint="eastAsia"/>
          <w:spacing w:val="5"/>
          <w:sz w:val="21"/>
        </w:rPr>
        <w:t>はな</w:t>
      </w:r>
      <w:r>
        <w:rPr>
          <w:rFonts w:ascii="ＭＳ 明朝" w:eastAsia="ＭＳ 明朝" w:hint="eastAsia"/>
          <w:spacing w:val="2"/>
          <w:sz w:val="21"/>
        </w:rPr>
        <w:t>ら</w:t>
      </w:r>
      <w:r>
        <w:rPr>
          <w:rFonts w:ascii="ＭＳ 明朝" w:eastAsia="ＭＳ 明朝" w:hint="eastAsia"/>
          <w:spacing w:val="5"/>
          <w:sz w:val="21"/>
        </w:rPr>
        <w:t>な</w:t>
      </w:r>
      <w:r>
        <w:rPr>
          <w:rFonts w:ascii="ＭＳ 明朝" w:eastAsia="ＭＳ 明朝" w:hint="eastAsia"/>
          <w:spacing w:val="2"/>
          <w:sz w:val="21"/>
        </w:rPr>
        <w:t>い</w:t>
      </w:r>
      <w:r>
        <w:rPr>
          <w:rFonts w:ascii="ＭＳ 明朝" w:eastAsia="ＭＳ 明朝" w:hint="eastAsia"/>
          <w:sz w:val="21"/>
        </w:rPr>
        <w:t>。</w:t>
      </w:r>
    </w:p>
    <w:p w:rsidR="005A61F3" w:rsidRDefault="009C0E8C">
      <w:pPr>
        <w:tabs>
          <w:tab w:val="left" w:pos="1135"/>
        </w:tabs>
        <w:spacing w:line="312" w:lineRule="auto"/>
        <w:ind w:left="918" w:right="612"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特殊標章等の交付を受けた者は、国民保護措置に係る職務、業務又は協力を行ってい</w:t>
      </w:r>
      <w:r>
        <w:rPr>
          <w:rFonts w:ascii="ＭＳ 明朝" w:eastAsia="ＭＳ 明朝" w:hint="eastAsia"/>
          <w:spacing w:val="-2"/>
          <w:sz w:val="21"/>
        </w:rPr>
        <w:t>る場合及び訓練又は啓発のために用いる場合を除き、特殊標章等を使用してはならない。</w:t>
      </w:r>
    </w:p>
    <w:p w:rsidR="005A61F3" w:rsidRDefault="009C0E8C">
      <w:pPr>
        <w:tabs>
          <w:tab w:val="left" w:pos="1135"/>
        </w:tabs>
        <w:spacing w:line="312" w:lineRule="auto"/>
        <w:ind w:left="918" w:right="718" w:hanging="215"/>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特殊標章等により識別させることができる場所等については、当該場所等が専ら国民</w:t>
      </w:r>
      <w:r>
        <w:rPr>
          <w:rFonts w:ascii="ＭＳ 明朝" w:eastAsia="ＭＳ 明朝" w:hint="eastAsia"/>
          <w:spacing w:val="2"/>
          <w:sz w:val="21"/>
        </w:rPr>
        <w:t>保護措置に係る職務、業務又は協力のために使用されていなければならない。</w:t>
      </w:r>
    </w:p>
    <w:p w:rsidR="005A61F3" w:rsidRDefault="005A61F3">
      <w:pPr>
        <w:pStyle w:val="a3"/>
        <w:spacing w:before="5"/>
        <w:rPr>
          <w:rFonts w:ascii="ＭＳ 明朝"/>
          <w:sz w:val="27"/>
        </w:rPr>
      </w:pPr>
    </w:p>
    <w:p w:rsidR="005A61F3" w:rsidRDefault="009C0E8C">
      <w:pPr>
        <w:ind w:left="703"/>
        <w:rPr>
          <w:rFonts w:ascii="ＭＳ 明朝" w:eastAsia="ＭＳ 明朝" w:hint="eastAsia"/>
          <w:sz w:val="21"/>
        </w:rPr>
      </w:pPr>
      <w:r>
        <w:rPr>
          <w:rFonts w:ascii="ＭＳ 明朝" w:eastAsia="ＭＳ 明朝" w:hint="eastAsia"/>
          <w:sz w:val="21"/>
        </w:rPr>
        <w:t>（周知）</w:t>
      </w:r>
    </w:p>
    <w:p w:rsidR="005A61F3" w:rsidRDefault="009C0E8C">
      <w:pPr>
        <w:spacing w:before="81" w:line="312" w:lineRule="auto"/>
        <w:ind w:left="918" w:right="718" w:hanging="215"/>
        <w:jc w:val="both"/>
        <w:rPr>
          <w:rFonts w:ascii="ＭＳ 明朝" w:eastAsia="ＭＳ 明朝" w:hint="eastAsia"/>
          <w:sz w:val="21"/>
        </w:rPr>
      </w:pPr>
      <w:r>
        <w:rPr>
          <w:rFonts w:ascii="ＭＳ 明朝" w:eastAsia="ＭＳ 明朝" w:hint="eastAsia"/>
          <w:sz w:val="21"/>
        </w:rPr>
        <w:t>第１７条</w:t>
      </w:r>
      <w:r>
        <w:rPr>
          <w:rFonts w:ascii="ＭＳ 明朝" w:eastAsia="ＭＳ 明朝" w:hint="eastAsia"/>
          <w:sz w:val="21"/>
        </w:rPr>
        <w:t xml:space="preserve"> </w:t>
      </w:r>
      <w:r>
        <w:rPr>
          <w:rFonts w:ascii="ＭＳ 明朝" w:eastAsia="ＭＳ 明朝" w:hint="eastAsia"/>
          <w:sz w:val="21"/>
        </w:rPr>
        <w:t>市（町村）長は、特殊標章等を交付する者に対し、当該交付する際その他必要な機会を捉え、特殊標章等の意義、その使用及び管理等について説明を行い、あらかじめ周知を図るものとする。</w:t>
      </w:r>
    </w:p>
    <w:p w:rsidR="005A61F3" w:rsidRDefault="005A61F3">
      <w:pPr>
        <w:pStyle w:val="a3"/>
        <w:spacing w:before="5"/>
        <w:rPr>
          <w:rFonts w:ascii="ＭＳ 明朝"/>
          <w:sz w:val="27"/>
        </w:rPr>
      </w:pPr>
    </w:p>
    <w:p w:rsidR="005A61F3" w:rsidRDefault="009C0E8C">
      <w:pPr>
        <w:tabs>
          <w:tab w:val="left" w:pos="1566"/>
        </w:tabs>
        <w:ind w:left="703"/>
        <w:rPr>
          <w:rFonts w:ascii="ＭＳ 明朝" w:eastAsia="ＭＳ 明朝" w:hint="eastAsia"/>
          <w:sz w:val="21"/>
        </w:rPr>
      </w:pPr>
      <w:r>
        <w:rPr>
          <w:rFonts w:ascii="ＭＳ 明朝" w:eastAsia="ＭＳ 明朝" w:hint="eastAsia"/>
          <w:spacing w:val="5"/>
          <w:sz w:val="21"/>
        </w:rPr>
        <w:t>第６</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雑</w:t>
      </w:r>
      <w:r>
        <w:rPr>
          <w:rFonts w:ascii="ＭＳ 明朝" w:eastAsia="ＭＳ 明朝" w:hint="eastAsia"/>
          <w:sz w:val="21"/>
        </w:rPr>
        <w:t>則</w:t>
      </w:r>
    </w:p>
    <w:p w:rsidR="005A61F3" w:rsidRDefault="005A61F3">
      <w:pPr>
        <w:pStyle w:val="a3"/>
        <w:spacing w:before="8"/>
        <w:rPr>
          <w:rFonts w:ascii="ＭＳ 明朝"/>
          <w:sz w:val="33"/>
        </w:rPr>
      </w:pPr>
    </w:p>
    <w:p w:rsidR="005A61F3" w:rsidRDefault="009C0E8C">
      <w:pPr>
        <w:ind w:left="703"/>
        <w:rPr>
          <w:rFonts w:ascii="ＭＳ 明朝" w:eastAsia="ＭＳ 明朝" w:hint="eastAsia"/>
          <w:sz w:val="21"/>
        </w:rPr>
      </w:pPr>
      <w:r>
        <w:rPr>
          <w:rFonts w:ascii="ＭＳ 明朝" w:eastAsia="ＭＳ 明朝" w:hint="eastAsia"/>
          <w:sz w:val="21"/>
        </w:rPr>
        <w:t>（雑則）</w:t>
      </w:r>
    </w:p>
    <w:p w:rsidR="005A61F3" w:rsidRDefault="009C0E8C">
      <w:pPr>
        <w:tabs>
          <w:tab w:val="left" w:pos="1781"/>
        </w:tabs>
        <w:spacing w:before="82" w:line="312" w:lineRule="auto"/>
        <w:ind w:left="918" w:right="719"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１８</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この</w:t>
      </w:r>
      <w:r>
        <w:rPr>
          <w:rFonts w:ascii="ＭＳ 明朝" w:eastAsia="ＭＳ 明朝" w:hint="eastAsia"/>
          <w:spacing w:val="2"/>
          <w:sz w:val="21"/>
        </w:rPr>
        <w:t>要</w:t>
      </w:r>
      <w:r>
        <w:rPr>
          <w:rFonts w:ascii="ＭＳ 明朝" w:eastAsia="ＭＳ 明朝" w:hint="eastAsia"/>
          <w:spacing w:val="5"/>
          <w:sz w:val="21"/>
        </w:rPr>
        <w:t>綱</w:t>
      </w:r>
      <w:r>
        <w:rPr>
          <w:rFonts w:ascii="ＭＳ 明朝" w:eastAsia="ＭＳ 明朝" w:hint="eastAsia"/>
          <w:spacing w:val="2"/>
          <w:sz w:val="21"/>
        </w:rPr>
        <w:t>に</w:t>
      </w:r>
      <w:r>
        <w:rPr>
          <w:rFonts w:ascii="ＭＳ 明朝" w:eastAsia="ＭＳ 明朝" w:hint="eastAsia"/>
          <w:spacing w:val="5"/>
          <w:sz w:val="21"/>
        </w:rPr>
        <w:t>定め</w:t>
      </w:r>
      <w:r>
        <w:rPr>
          <w:rFonts w:ascii="ＭＳ 明朝" w:eastAsia="ＭＳ 明朝" w:hint="eastAsia"/>
          <w:spacing w:val="2"/>
          <w:sz w:val="21"/>
        </w:rPr>
        <w:t>る</w:t>
      </w:r>
      <w:r>
        <w:rPr>
          <w:rFonts w:ascii="ＭＳ 明朝" w:eastAsia="ＭＳ 明朝" w:hint="eastAsia"/>
          <w:spacing w:val="5"/>
          <w:sz w:val="21"/>
        </w:rPr>
        <w:t>も</w:t>
      </w:r>
      <w:r>
        <w:rPr>
          <w:rFonts w:ascii="ＭＳ 明朝" w:eastAsia="ＭＳ 明朝" w:hint="eastAsia"/>
          <w:spacing w:val="2"/>
          <w:sz w:val="21"/>
        </w:rPr>
        <w:t>の</w:t>
      </w:r>
      <w:r>
        <w:rPr>
          <w:rFonts w:ascii="ＭＳ 明朝" w:eastAsia="ＭＳ 明朝" w:hint="eastAsia"/>
          <w:spacing w:val="5"/>
          <w:sz w:val="21"/>
        </w:rPr>
        <w:t>のほ</w:t>
      </w:r>
      <w:r>
        <w:rPr>
          <w:rFonts w:ascii="ＭＳ 明朝" w:eastAsia="ＭＳ 明朝" w:hint="eastAsia"/>
          <w:spacing w:val="2"/>
          <w:sz w:val="21"/>
        </w:rPr>
        <w:t>か</w:t>
      </w:r>
      <w:r>
        <w:rPr>
          <w:rFonts w:ascii="ＭＳ 明朝" w:eastAsia="ＭＳ 明朝" w:hint="eastAsia"/>
          <w:spacing w:val="-49"/>
          <w:sz w:val="21"/>
        </w:rPr>
        <w:t>、</w:t>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等</w:t>
      </w:r>
      <w:r>
        <w:rPr>
          <w:rFonts w:ascii="ＭＳ 明朝" w:eastAsia="ＭＳ 明朝" w:hint="eastAsia"/>
          <w:spacing w:val="2"/>
          <w:sz w:val="21"/>
        </w:rPr>
        <w:t>の</w:t>
      </w:r>
      <w:r>
        <w:rPr>
          <w:rFonts w:ascii="ＭＳ 明朝" w:eastAsia="ＭＳ 明朝" w:hint="eastAsia"/>
          <w:spacing w:val="5"/>
          <w:sz w:val="21"/>
        </w:rPr>
        <w:t>様式</w:t>
      </w:r>
      <w:r>
        <w:rPr>
          <w:rFonts w:ascii="ＭＳ 明朝" w:eastAsia="ＭＳ 明朝" w:hint="eastAsia"/>
          <w:spacing w:val="2"/>
          <w:sz w:val="21"/>
        </w:rPr>
        <w:t>等</w:t>
      </w:r>
      <w:r>
        <w:rPr>
          <w:rFonts w:ascii="ＭＳ 明朝" w:eastAsia="ＭＳ 明朝" w:hint="eastAsia"/>
          <w:spacing w:val="5"/>
          <w:sz w:val="21"/>
        </w:rPr>
        <w:t>に</w:t>
      </w:r>
      <w:r>
        <w:rPr>
          <w:rFonts w:ascii="ＭＳ 明朝" w:eastAsia="ＭＳ 明朝" w:hint="eastAsia"/>
          <w:spacing w:val="2"/>
          <w:sz w:val="21"/>
        </w:rPr>
        <w:t>つ</w:t>
      </w:r>
      <w:r>
        <w:rPr>
          <w:rFonts w:ascii="ＭＳ 明朝" w:eastAsia="ＭＳ 明朝" w:hint="eastAsia"/>
          <w:spacing w:val="5"/>
          <w:sz w:val="21"/>
        </w:rPr>
        <w:t>いて</w:t>
      </w:r>
      <w:r>
        <w:rPr>
          <w:rFonts w:ascii="ＭＳ 明朝" w:eastAsia="ＭＳ 明朝" w:hint="eastAsia"/>
          <w:spacing w:val="2"/>
          <w:sz w:val="21"/>
        </w:rPr>
        <w:t>は</w:t>
      </w:r>
      <w:r>
        <w:rPr>
          <w:rFonts w:ascii="ＭＳ 明朝" w:eastAsia="ＭＳ 明朝" w:hint="eastAsia"/>
          <w:spacing w:val="-157"/>
          <w:sz w:val="21"/>
        </w:rPr>
        <w:t>、</w:t>
      </w:r>
      <w:r>
        <w:rPr>
          <w:rFonts w:ascii="ＭＳ 明朝" w:eastAsia="ＭＳ 明朝" w:hint="eastAsia"/>
          <w:spacing w:val="5"/>
          <w:sz w:val="21"/>
        </w:rPr>
        <w:t>「</w:t>
      </w:r>
      <w:r>
        <w:rPr>
          <w:rFonts w:ascii="ＭＳ 明朝" w:eastAsia="ＭＳ 明朝" w:hint="eastAsia"/>
          <w:spacing w:val="2"/>
          <w:sz w:val="21"/>
        </w:rPr>
        <w:t>赤</w:t>
      </w:r>
      <w:r>
        <w:rPr>
          <w:rFonts w:ascii="ＭＳ 明朝" w:eastAsia="ＭＳ 明朝" w:hint="eastAsia"/>
          <w:spacing w:val="5"/>
          <w:sz w:val="21"/>
        </w:rPr>
        <w:t>十字</w:t>
      </w:r>
      <w:r>
        <w:rPr>
          <w:rFonts w:ascii="ＭＳ 明朝" w:eastAsia="ＭＳ 明朝" w:hint="eastAsia"/>
          <w:spacing w:val="2"/>
          <w:sz w:val="21"/>
        </w:rPr>
        <w:t>標章</w:t>
      </w:r>
      <w:r>
        <w:rPr>
          <w:rFonts w:ascii="ＭＳ 明朝" w:eastAsia="ＭＳ 明朝" w:hint="eastAsia"/>
          <w:sz w:val="21"/>
        </w:rPr>
        <w:t>等</w:t>
      </w:r>
      <w:r>
        <w:rPr>
          <w:rFonts w:ascii="ＭＳ 明朝" w:eastAsia="ＭＳ 明朝" w:hint="eastAsia"/>
          <w:spacing w:val="5"/>
          <w:sz w:val="21"/>
        </w:rPr>
        <w:t>及び</w:t>
      </w:r>
      <w:r>
        <w:rPr>
          <w:rFonts w:ascii="ＭＳ 明朝" w:eastAsia="ＭＳ 明朝" w:hint="eastAsia"/>
          <w:spacing w:val="2"/>
          <w:sz w:val="21"/>
        </w:rPr>
        <w:t>特</w:t>
      </w:r>
      <w:r>
        <w:rPr>
          <w:rFonts w:ascii="ＭＳ 明朝" w:eastAsia="ＭＳ 明朝" w:hint="eastAsia"/>
          <w:spacing w:val="5"/>
          <w:sz w:val="21"/>
        </w:rPr>
        <w:t>殊</w:t>
      </w:r>
      <w:r>
        <w:rPr>
          <w:rFonts w:ascii="ＭＳ 明朝" w:eastAsia="ＭＳ 明朝" w:hint="eastAsia"/>
          <w:spacing w:val="2"/>
          <w:sz w:val="21"/>
        </w:rPr>
        <w:t>標</w:t>
      </w:r>
      <w:r>
        <w:rPr>
          <w:rFonts w:ascii="ＭＳ 明朝" w:eastAsia="ＭＳ 明朝" w:hint="eastAsia"/>
          <w:spacing w:val="5"/>
          <w:sz w:val="21"/>
        </w:rPr>
        <w:t>章等</w:t>
      </w:r>
      <w:r>
        <w:rPr>
          <w:rFonts w:ascii="ＭＳ 明朝" w:eastAsia="ＭＳ 明朝" w:hint="eastAsia"/>
          <w:spacing w:val="2"/>
          <w:sz w:val="21"/>
        </w:rPr>
        <w:t>に</w:t>
      </w:r>
      <w:r>
        <w:rPr>
          <w:rFonts w:ascii="ＭＳ 明朝" w:eastAsia="ＭＳ 明朝" w:hint="eastAsia"/>
          <w:spacing w:val="5"/>
          <w:sz w:val="21"/>
        </w:rPr>
        <w:t>係</w:t>
      </w:r>
      <w:r>
        <w:rPr>
          <w:rFonts w:ascii="ＭＳ 明朝" w:eastAsia="ＭＳ 明朝" w:hint="eastAsia"/>
          <w:spacing w:val="2"/>
          <w:sz w:val="21"/>
        </w:rPr>
        <w:t>る</w:t>
      </w:r>
      <w:r>
        <w:rPr>
          <w:rFonts w:ascii="ＭＳ 明朝" w:eastAsia="ＭＳ 明朝" w:hint="eastAsia"/>
          <w:spacing w:val="5"/>
          <w:sz w:val="21"/>
        </w:rPr>
        <w:t>事務</w:t>
      </w:r>
      <w:r>
        <w:rPr>
          <w:rFonts w:ascii="ＭＳ 明朝" w:eastAsia="ＭＳ 明朝" w:hint="eastAsia"/>
          <w:spacing w:val="2"/>
          <w:sz w:val="21"/>
        </w:rPr>
        <w:t>の</w:t>
      </w:r>
      <w:r>
        <w:rPr>
          <w:rFonts w:ascii="ＭＳ 明朝" w:eastAsia="ＭＳ 明朝" w:hint="eastAsia"/>
          <w:spacing w:val="5"/>
          <w:sz w:val="21"/>
        </w:rPr>
        <w:t>運</w:t>
      </w:r>
      <w:r>
        <w:rPr>
          <w:rFonts w:ascii="ＭＳ 明朝" w:eastAsia="ＭＳ 明朝" w:hint="eastAsia"/>
          <w:spacing w:val="2"/>
          <w:sz w:val="21"/>
        </w:rPr>
        <w:t>用</w:t>
      </w:r>
      <w:r>
        <w:rPr>
          <w:rFonts w:ascii="ＭＳ 明朝" w:eastAsia="ＭＳ 明朝" w:hint="eastAsia"/>
          <w:spacing w:val="5"/>
          <w:sz w:val="21"/>
        </w:rPr>
        <w:t>に関</w:t>
      </w:r>
      <w:r>
        <w:rPr>
          <w:rFonts w:ascii="ＭＳ 明朝" w:eastAsia="ＭＳ 明朝" w:hint="eastAsia"/>
          <w:spacing w:val="2"/>
          <w:sz w:val="21"/>
        </w:rPr>
        <w:t>す</w:t>
      </w:r>
      <w:r>
        <w:rPr>
          <w:rFonts w:ascii="ＭＳ 明朝" w:eastAsia="ＭＳ 明朝" w:hint="eastAsia"/>
          <w:spacing w:val="5"/>
          <w:sz w:val="21"/>
        </w:rPr>
        <w:t>る</w:t>
      </w:r>
      <w:r>
        <w:rPr>
          <w:rFonts w:ascii="ＭＳ 明朝" w:eastAsia="ＭＳ 明朝" w:hint="eastAsia"/>
          <w:spacing w:val="2"/>
          <w:sz w:val="21"/>
        </w:rPr>
        <w:t>ガ</w:t>
      </w:r>
      <w:r>
        <w:rPr>
          <w:rFonts w:ascii="ＭＳ 明朝" w:eastAsia="ＭＳ 明朝" w:hint="eastAsia"/>
          <w:spacing w:val="5"/>
          <w:sz w:val="21"/>
        </w:rPr>
        <w:t>イド</w:t>
      </w:r>
      <w:r>
        <w:rPr>
          <w:rFonts w:ascii="ＭＳ 明朝" w:eastAsia="ＭＳ 明朝" w:hint="eastAsia"/>
          <w:spacing w:val="2"/>
          <w:sz w:val="21"/>
        </w:rPr>
        <w:t>ラ</w:t>
      </w:r>
      <w:r>
        <w:rPr>
          <w:rFonts w:ascii="ＭＳ 明朝" w:eastAsia="ＭＳ 明朝" w:hint="eastAsia"/>
          <w:spacing w:val="5"/>
          <w:sz w:val="21"/>
        </w:rPr>
        <w:t>イ</w:t>
      </w:r>
      <w:r>
        <w:rPr>
          <w:rFonts w:ascii="ＭＳ 明朝" w:eastAsia="ＭＳ 明朝" w:hint="eastAsia"/>
          <w:spacing w:val="2"/>
          <w:sz w:val="21"/>
        </w:rPr>
        <w:t>ン</w:t>
      </w:r>
      <w:r>
        <w:rPr>
          <w:rFonts w:ascii="ＭＳ 明朝" w:eastAsia="ＭＳ 明朝" w:hint="eastAsia"/>
          <w:spacing w:val="5"/>
          <w:sz w:val="21"/>
        </w:rPr>
        <w:t>」に</w:t>
      </w:r>
      <w:r>
        <w:rPr>
          <w:rFonts w:ascii="ＭＳ 明朝" w:eastAsia="ＭＳ 明朝" w:hint="eastAsia"/>
          <w:spacing w:val="2"/>
          <w:sz w:val="21"/>
        </w:rPr>
        <w:t>定</w:t>
      </w:r>
      <w:r>
        <w:rPr>
          <w:rFonts w:ascii="ＭＳ 明朝" w:eastAsia="ＭＳ 明朝" w:hint="eastAsia"/>
          <w:spacing w:val="5"/>
          <w:sz w:val="21"/>
        </w:rPr>
        <w:t>め</w:t>
      </w:r>
      <w:r>
        <w:rPr>
          <w:rFonts w:ascii="ＭＳ 明朝" w:eastAsia="ＭＳ 明朝" w:hint="eastAsia"/>
          <w:spacing w:val="2"/>
          <w:sz w:val="21"/>
        </w:rPr>
        <w:t>る</w:t>
      </w:r>
      <w:r>
        <w:rPr>
          <w:rFonts w:ascii="ＭＳ 明朝" w:eastAsia="ＭＳ 明朝" w:hint="eastAsia"/>
          <w:spacing w:val="5"/>
          <w:sz w:val="21"/>
        </w:rPr>
        <w:t>とこ</w:t>
      </w:r>
      <w:r>
        <w:rPr>
          <w:rFonts w:ascii="ＭＳ 明朝" w:eastAsia="ＭＳ 明朝" w:hint="eastAsia"/>
          <w:spacing w:val="2"/>
          <w:sz w:val="21"/>
        </w:rPr>
        <w:t>ろ</w:t>
      </w:r>
      <w:r>
        <w:rPr>
          <w:rFonts w:ascii="ＭＳ 明朝" w:eastAsia="ＭＳ 明朝" w:hint="eastAsia"/>
          <w:spacing w:val="5"/>
          <w:sz w:val="21"/>
        </w:rPr>
        <w:t>に</w:t>
      </w:r>
      <w:r>
        <w:rPr>
          <w:rFonts w:ascii="ＭＳ 明朝" w:eastAsia="ＭＳ 明朝" w:hint="eastAsia"/>
          <w:spacing w:val="2"/>
          <w:sz w:val="21"/>
        </w:rPr>
        <w:t>よ</w:t>
      </w:r>
      <w:r>
        <w:rPr>
          <w:rFonts w:ascii="ＭＳ 明朝" w:eastAsia="ＭＳ 明朝" w:hint="eastAsia"/>
          <w:spacing w:val="5"/>
          <w:sz w:val="21"/>
        </w:rPr>
        <w:t>る。</w:t>
      </w:r>
    </w:p>
    <w:p w:rsidR="005A61F3" w:rsidRDefault="005A61F3">
      <w:pPr>
        <w:pStyle w:val="a3"/>
        <w:spacing w:before="4"/>
        <w:rPr>
          <w:rFonts w:ascii="ＭＳ 明朝"/>
          <w:sz w:val="27"/>
        </w:rPr>
      </w:pPr>
    </w:p>
    <w:p w:rsidR="005A61F3" w:rsidRDefault="009C0E8C">
      <w:pPr>
        <w:tabs>
          <w:tab w:val="left" w:pos="1781"/>
        </w:tabs>
        <w:spacing w:line="312" w:lineRule="auto"/>
        <w:ind w:left="918" w:right="718" w:hanging="215"/>
        <w:rPr>
          <w:rFonts w:ascii="ＭＳ 明朝" w:eastAsia="ＭＳ 明朝" w:hAnsi="ＭＳ 明朝"/>
          <w:sz w:val="21"/>
        </w:rPr>
      </w:pPr>
      <w:r>
        <w:rPr>
          <w:rFonts w:ascii="ＭＳ 明朝" w:eastAsia="ＭＳ 明朝" w:hAnsi="ＭＳ 明朝" w:hint="eastAsia"/>
          <w:spacing w:val="5"/>
          <w:sz w:val="21"/>
        </w:rPr>
        <w:t>第</w:t>
      </w:r>
      <w:r>
        <w:rPr>
          <w:rFonts w:ascii="ＭＳ 明朝" w:eastAsia="ＭＳ 明朝" w:hAnsi="ＭＳ 明朝" w:hint="eastAsia"/>
          <w:spacing w:val="3"/>
          <w:sz w:val="21"/>
        </w:rPr>
        <w:t>１９</w:t>
      </w:r>
      <w:r>
        <w:rPr>
          <w:rFonts w:ascii="ＭＳ 明朝" w:eastAsia="ＭＳ 明朝" w:hAnsi="ＭＳ 明朝" w:hint="eastAsia"/>
          <w:sz w:val="21"/>
        </w:rPr>
        <w:t>条</w:t>
      </w:r>
      <w:r>
        <w:rPr>
          <w:rFonts w:ascii="ＭＳ 明朝" w:eastAsia="ＭＳ 明朝" w:hAnsi="ＭＳ 明朝" w:hint="eastAsia"/>
          <w:sz w:val="21"/>
        </w:rPr>
        <w:tab/>
      </w:r>
      <w:r>
        <w:rPr>
          <w:rFonts w:ascii="ＭＳ 明朝" w:eastAsia="ＭＳ 明朝" w:hAnsi="ＭＳ 明朝" w:hint="eastAsia"/>
          <w:spacing w:val="5"/>
          <w:sz w:val="21"/>
        </w:rPr>
        <w:t>○○</w:t>
      </w:r>
      <w:r>
        <w:rPr>
          <w:rFonts w:ascii="ＭＳ 明朝" w:eastAsia="ＭＳ 明朝" w:hAnsi="ＭＳ 明朝" w:hint="eastAsia"/>
          <w:spacing w:val="-50"/>
          <w:sz w:val="21"/>
        </w:rPr>
        <w:t>市</w:t>
      </w:r>
      <w:r>
        <w:rPr>
          <w:rFonts w:ascii="ＭＳ 明朝" w:eastAsia="ＭＳ 明朝" w:hAnsi="ＭＳ 明朝" w:hint="eastAsia"/>
          <w:spacing w:val="5"/>
          <w:sz w:val="21"/>
        </w:rPr>
        <w:t>（</w:t>
      </w:r>
      <w:r>
        <w:rPr>
          <w:rFonts w:ascii="ＭＳ 明朝" w:eastAsia="ＭＳ 明朝" w:hAnsi="ＭＳ 明朝" w:hint="eastAsia"/>
          <w:spacing w:val="2"/>
          <w:sz w:val="21"/>
        </w:rPr>
        <w:t>町</w:t>
      </w:r>
      <w:r>
        <w:rPr>
          <w:rFonts w:ascii="ＭＳ 明朝" w:eastAsia="ＭＳ 明朝" w:hAnsi="ＭＳ 明朝" w:hint="eastAsia"/>
          <w:spacing w:val="5"/>
          <w:sz w:val="21"/>
        </w:rPr>
        <w:t>村</w:t>
      </w:r>
      <w:r>
        <w:rPr>
          <w:rFonts w:ascii="ＭＳ 明朝" w:eastAsia="ＭＳ 明朝" w:hAnsi="ＭＳ 明朝" w:hint="eastAsia"/>
          <w:spacing w:val="-49"/>
          <w:sz w:val="21"/>
        </w:rPr>
        <w:t>）</w:t>
      </w:r>
      <w:r>
        <w:rPr>
          <w:rFonts w:ascii="ＭＳ 明朝" w:eastAsia="ＭＳ 明朝" w:hAnsi="ＭＳ 明朝" w:hint="eastAsia"/>
          <w:spacing w:val="2"/>
          <w:sz w:val="21"/>
        </w:rPr>
        <w:t>に</w:t>
      </w:r>
      <w:r>
        <w:rPr>
          <w:rFonts w:ascii="ＭＳ 明朝" w:eastAsia="ＭＳ 明朝" w:hAnsi="ＭＳ 明朝" w:hint="eastAsia"/>
          <w:spacing w:val="5"/>
          <w:sz w:val="21"/>
        </w:rPr>
        <w:t>お</w:t>
      </w:r>
      <w:r>
        <w:rPr>
          <w:rFonts w:ascii="ＭＳ 明朝" w:eastAsia="ＭＳ 明朝" w:hAnsi="ＭＳ 明朝" w:hint="eastAsia"/>
          <w:spacing w:val="2"/>
          <w:sz w:val="21"/>
        </w:rPr>
        <w:t>け</w:t>
      </w:r>
      <w:r>
        <w:rPr>
          <w:rFonts w:ascii="ＭＳ 明朝" w:eastAsia="ＭＳ 明朝" w:hAnsi="ＭＳ 明朝" w:hint="eastAsia"/>
          <w:spacing w:val="5"/>
          <w:sz w:val="21"/>
        </w:rPr>
        <w:t>る特</w:t>
      </w:r>
      <w:r>
        <w:rPr>
          <w:rFonts w:ascii="ＭＳ 明朝" w:eastAsia="ＭＳ 明朝" w:hAnsi="ＭＳ 明朝" w:hint="eastAsia"/>
          <w:spacing w:val="2"/>
          <w:sz w:val="21"/>
        </w:rPr>
        <w:t>殊</w:t>
      </w:r>
      <w:r>
        <w:rPr>
          <w:rFonts w:ascii="ＭＳ 明朝" w:eastAsia="ＭＳ 明朝" w:hAnsi="ＭＳ 明朝" w:hint="eastAsia"/>
          <w:spacing w:val="5"/>
          <w:sz w:val="21"/>
        </w:rPr>
        <w:t>標</w:t>
      </w:r>
      <w:r>
        <w:rPr>
          <w:rFonts w:ascii="ＭＳ 明朝" w:eastAsia="ＭＳ 明朝" w:hAnsi="ＭＳ 明朝" w:hint="eastAsia"/>
          <w:spacing w:val="2"/>
          <w:sz w:val="21"/>
        </w:rPr>
        <w:t>章</w:t>
      </w:r>
      <w:r>
        <w:rPr>
          <w:rFonts w:ascii="ＭＳ 明朝" w:eastAsia="ＭＳ 明朝" w:hAnsi="ＭＳ 明朝" w:hint="eastAsia"/>
          <w:spacing w:val="5"/>
          <w:sz w:val="21"/>
        </w:rPr>
        <w:t>等の</w:t>
      </w:r>
      <w:r>
        <w:rPr>
          <w:rFonts w:ascii="ＭＳ 明朝" w:eastAsia="ＭＳ 明朝" w:hAnsi="ＭＳ 明朝" w:hint="eastAsia"/>
          <w:spacing w:val="2"/>
          <w:sz w:val="21"/>
        </w:rPr>
        <w:t>交</w:t>
      </w:r>
      <w:r>
        <w:rPr>
          <w:rFonts w:ascii="ＭＳ 明朝" w:eastAsia="ＭＳ 明朝" w:hAnsi="ＭＳ 明朝" w:hint="eastAsia"/>
          <w:spacing w:val="5"/>
          <w:sz w:val="21"/>
        </w:rPr>
        <w:t>付</w:t>
      </w:r>
      <w:r>
        <w:rPr>
          <w:rFonts w:ascii="ＭＳ 明朝" w:eastAsia="ＭＳ 明朝" w:hAnsi="ＭＳ 明朝" w:hint="eastAsia"/>
          <w:spacing w:val="2"/>
          <w:sz w:val="21"/>
        </w:rPr>
        <w:t>及</w:t>
      </w:r>
      <w:r>
        <w:rPr>
          <w:rFonts w:ascii="ＭＳ 明朝" w:eastAsia="ＭＳ 明朝" w:hAnsi="ＭＳ 明朝" w:hint="eastAsia"/>
          <w:spacing w:val="5"/>
          <w:sz w:val="21"/>
        </w:rPr>
        <w:t>び管</w:t>
      </w:r>
      <w:r>
        <w:rPr>
          <w:rFonts w:ascii="ＭＳ 明朝" w:eastAsia="ＭＳ 明朝" w:hAnsi="ＭＳ 明朝" w:hint="eastAsia"/>
          <w:spacing w:val="2"/>
          <w:sz w:val="21"/>
        </w:rPr>
        <w:t>理</w:t>
      </w:r>
      <w:r>
        <w:rPr>
          <w:rFonts w:ascii="ＭＳ 明朝" w:eastAsia="ＭＳ 明朝" w:hAnsi="ＭＳ 明朝" w:hint="eastAsia"/>
          <w:spacing w:val="5"/>
          <w:sz w:val="21"/>
        </w:rPr>
        <w:t>に</w:t>
      </w:r>
      <w:r>
        <w:rPr>
          <w:rFonts w:ascii="ＭＳ 明朝" w:eastAsia="ＭＳ 明朝" w:hAnsi="ＭＳ 明朝" w:hint="eastAsia"/>
          <w:spacing w:val="2"/>
          <w:sz w:val="21"/>
        </w:rPr>
        <w:t>関</w:t>
      </w:r>
      <w:r>
        <w:rPr>
          <w:rFonts w:ascii="ＭＳ 明朝" w:eastAsia="ＭＳ 明朝" w:hAnsi="ＭＳ 明朝" w:hint="eastAsia"/>
          <w:spacing w:val="5"/>
          <w:sz w:val="21"/>
        </w:rPr>
        <w:t>する</w:t>
      </w:r>
      <w:r>
        <w:rPr>
          <w:rFonts w:ascii="ＭＳ 明朝" w:eastAsia="ＭＳ 明朝" w:hAnsi="ＭＳ 明朝" w:hint="eastAsia"/>
          <w:spacing w:val="2"/>
          <w:sz w:val="21"/>
        </w:rPr>
        <w:t>事</w:t>
      </w:r>
      <w:r>
        <w:rPr>
          <w:rFonts w:ascii="ＭＳ 明朝" w:eastAsia="ＭＳ 明朝" w:hAnsi="ＭＳ 明朝" w:hint="eastAsia"/>
          <w:spacing w:val="5"/>
          <w:sz w:val="21"/>
        </w:rPr>
        <w:t>務</w:t>
      </w:r>
      <w:r>
        <w:rPr>
          <w:rFonts w:ascii="ＭＳ 明朝" w:eastAsia="ＭＳ 明朝" w:hAnsi="ＭＳ 明朝" w:hint="eastAsia"/>
          <w:spacing w:val="2"/>
          <w:sz w:val="21"/>
        </w:rPr>
        <w:t>は</w:t>
      </w:r>
      <w:r>
        <w:rPr>
          <w:rFonts w:ascii="ＭＳ 明朝" w:eastAsia="ＭＳ 明朝" w:hAnsi="ＭＳ 明朝" w:hint="eastAsia"/>
          <w:spacing w:val="-49"/>
          <w:sz w:val="21"/>
        </w:rPr>
        <w:t>、</w:t>
      </w:r>
      <w:r>
        <w:rPr>
          <w:rFonts w:ascii="ＭＳ 明朝" w:eastAsia="ＭＳ 明朝" w:hAnsi="ＭＳ 明朝" w:hint="eastAsia"/>
          <w:spacing w:val="3"/>
          <w:sz w:val="21"/>
        </w:rPr>
        <w:t>○○</w:t>
      </w:r>
      <w:r>
        <w:rPr>
          <w:rFonts w:ascii="ＭＳ 明朝" w:eastAsia="ＭＳ 明朝" w:hAnsi="ＭＳ 明朝" w:hint="eastAsia"/>
          <w:spacing w:val="-49"/>
          <w:sz w:val="21"/>
        </w:rPr>
        <w:t>課</w:t>
      </w:r>
      <w:r>
        <w:rPr>
          <w:rFonts w:ascii="ＭＳ 明朝" w:eastAsia="ＭＳ 明朝" w:hAnsi="ＭＳ 明朝" w:hint="eastAsia"/>
          <w:spacing w:val="2"/>
          <w:sz w:val="21"/>
        </w:rPr>
        <w:t>（</w:t>
      </w:r>
      <w:r>
        <w:rPr>
          <w:rFonts w:ascii="ＭＳ 明朝" w:eastAsia="ＭＳ 明朝" w:hAnsi="ＭＳ 明朝" w:hint="eastAsia"/>
          <w:sz w:val="21"/>
        </w:rPr>
        <w:t>又</w:t>
      </w:r>
      <w:r>
        <w:rPr>
          <w:rFonts w:ascii="ＭＳ 明朝" w:eastAsia="ＭＳ 明朝" w:hAnsi="ＭＳ 明朝" w:hint="eastAsia"/>
          <w:spacing w:val="5"/>
          <w:sz w:val="21"/>
        </w:rPr>
        <w:t>は</w:t>
      </w:r>
      <w:r>
        <w:rPr>
          <w:rFonts w:ascii="ＭＳ 明朝" w:eastAsia="ＭＳ 明朝" w:hAnsi="ＭＳ 明朝" w:hint="eastAsia"/>
          <w:spacing w:val="3"/>
          <w:sz w:val="21"/>
        </w:rPr>
        <w:t>○○</w:t>
      </w:r>
      <w:r>
        <w:rPr>
          <w:rFonts w:ascii="ＭＳ 明朝" w:eastAsia="ＭＳ 明朝" w:hAnsi="ＭＳ 明朝" w:hint="eastAsia"/>
          <w:spacing w:val="5"/>
          <w:sz w:val="21"/>
        </w:rPr>
        <w:t>室</w:t>
      </w:r>
      <w:r>
        <w:rPr>
          <w:rFonts w:ascii="ＭＳ 明朝" w:eastAsia="ＭＳ 明朝" w:hAnsi="ＭＳ 明朝" w:hint="eastAsia"/>
          <w:spacing w:val="2"/>
          <w:sz w:val="21"/>
        </w:rPr>
        <w:t>）</w:t>
      </w:r>
      <w:r>
        <w:rPr>
          <w:rFonts w:ascii="ＭＳ 明朝" w:eastAsia="ＭＳ 明朝" w:hAnsi="ＭＳ 明朝" w:hint="eastAsia"/>
          <w:spacing w:val="5"/>
          <w:sz w:val="21"/>
        </w:rPr>
        <w:t>が行</w:t>
      </w:r>
      <w:r>
        <w:rPr>
          <w:rFonts w:ascii="ＭＳ 明朝" w:eastAsia="ＭＳ 明朝" w:hAnsi="ＭＳ 明朝" w:hint="eastAsia"/>
          <w:spacing w:val="2"/>
          <w:sz w:val="21"/>
        </w:rPr>
        <w:t>う</w:t>
      </w:r>
      <w:r>
        <w:rPr>
          <w:rFonts w:ascii="ＭＳ 明朝" w:eastAsia="ＭＳ 明朝" w:hAnsi="ＭＳ 明朝" w:hint="eastAsia"/>
          <w:spacing w:val="5"/>
          <w:sz w:val="21"/>
        </w:rPr>
        <w:t>も</w:t>
      </w:r>
      <w:r>
        <w:rPr>
          <w:rFonts w:ascii="ＭＳ 明朝" w:eastAsia="ＭＳ 明朝" w:hAnsi="ＭＳ 明朝" w:hint="eastAsia"/>
          <w:spacing w:val="2"/>
          <w:sz w:val="21"/>
        </w:rPr>
        <w:t>の</w:t>
      </w:r>
      <w:r>
        <w:rPr>
          <w:rFonts w:ascii="ＭＳ 明朝" w:eastAsia="ＭＳ 明朝" w:hAnsi="ＭＳ 明朝" w:hint="eastAsia"/>
          <w:spacing w:val="5"/>
          <w:sz w:val="21"/>
        </w:rPr>
        <w:t>とす</w:t>
      </w:r>
      <w:r>
        <w:rPr>
          <w:rFonts w:ascii="ＭＳ 明朝" w:eastAsia="ＭＳ 明朝" w:hAnsi="ＭＳ 明朝" w:hint="eastAsia"/>
          <w:spacing w:val="2"/>
          <w:sz w:val="21"/>
        </w:rPr>
        <w:t>る</w:t>
      </w:r>
      <w:r>
        <w:rPr>
          <w:rFonts w:ascii="ＭＳ 明朝" w:eastAsia="ＭＳ 明朝" w:hAnsi="ＭＳ 明朝" w:hint="eastAsia"/>
          <w:sz w:val="21"/>
        </w:rPr>
        <w:t>。</w:t>
      </w:r>
    </w:p>
    <w:p w:rsidR="005A61F3" w:rsidRDefault="005A61F3">
      <w:pPr>
        <w:pStyle w:val="a3"/>
        <w:spacing w:before="4"/>
        <w:rPr>
          <w:rFonts w:ascii="ＭＳ 明朝"/>
          <w:sz w:val="27"/>
        </w:rPr>
      </w:pPr>
    </w:p>
    <w:p w:rsidR="005A61F3" w:rsidRDefault="009C0E8C">
      <w:pPr>
        <w:tabs>
          <w:tab w:val="left" w:pos="1781"/>
        </w:tabs>
        <w:spacing w:before="1"/>
        <w:ind w:left="1350"/>
        <w:rPr>
          <w:rFonts w:ascii="ＭＳ 明朝" w:eastAsia="ＭＳ 明朝" w:hint="eastAsia"/>
          <w:sz w:val="21"/>
        </w:rPr>
      </w:pPr>
      <w:r>
        <w:rPr>
          <w:rFonts w:ascii="ＭＳ 明朝" w:eastAsia="ＭＳ 明朝" w:hint="eastAsia"/>
          <w:sz w:val="21"/>
        </w:rPr>
        <w:t>附</w:t>
      </w:r>
      <w:r>
        <w:rPr>
          <w:rFonts w:ascii="ＭＳ 明朝" w:eastAsia="ＭＳ 明朝" w:hint="eastAsia"/>
          <w:sz w:val="21"/>
        </w:rPr>
        <w:tab/>
      </w:r>
      <w:r>
        <w:rPr>
          <w:rFonts w:ascii="ＭＳ 明朝" w:eastAsia="ＭＳ 明朝" w:hint="eastAsia"/>
          <w:sz w:val="21"/>
        </w:rPr>
        <w:t>則</w:t>
      </w:r>
    </w:p>
    <w:p w:rsidR="005A61F3" w:rsidRDefault="009C0E8C">
      <w:pPr>
        <w:spacing w:before="80"/>
        <w:ind w:left="919"/>
        <w:rPr>
          <w:rFonts w:ascii="ＭＳ 明朝" w:eastAsia="ＭＳ 明朝" w:hAnsi="ＭＳ 明朝"/>
          <w:sz w:val="21"/>
        </w:rPr>
      </w:pPr>
      <w:r>
        <w:rPr>
          <w:rFonts w:ascii="ＭＳ 明朝" w:eastAsia="ＭＳ 明朝" w:hAnsi="ＭＳ 明朝" w:hint="eastAsia"/>
          <w:sz w:val="21"/>
        </w:rPr>
        <w:t>この要綱は、平成○○年○○月○○日から施行する。</w:t>
      </w:r>
    </w:p>
    <w:p w:rsidR="005A61F3" w:rsidRDefault="005A61F3">
      <w:pPr>
        <w:rPr>
          <w:rFonts w:ascii="ＭＳ 明朝" w:eastAsia="ＭＳ 明朝" w:hAnsi="ＭＳ 明朝"/>
          <w:sz w:val="21"/>
        </w:rPr>
        <w:sectPr w:rsidR="005A61F3">
          <w:pgSz w:w="11900" w:h="16840"/>
          <w:pgMar w:top="1400" w:right="920" w:bottom="1220" w:left="940" w:header="0" w:footer="1036" w:gutter="0"/>
          <w:cols w:space="720"/>
        </w:sectPr>
      </w:pPr>
    </w:p>
    <w:p w:rsidR="005A61F3" w:rsidRDefault="009C0E8C">
      <w:pPr>
        <w:spacing w:before="58"/>
        <w:ind w:left="703"/>
        <w:rPr>
          <w:rFonts w:ascii="ＭＳ 明朝" w:eastAsia="ＭＳ 明朝" w:hint="eastAsia"/>
          <w:sz w:val="21"/>
        </w:rPr>
      </w:pPr>
      <w:r>
        <w:rPr>
          <w:rFonts w:ascii="ＭＳ 明朝" w:eastAsia="ＭＳ 明朝" w:hint="eastAsia"/>
          <w:sz w:val="21"/>
        </w:rPr>
        <w:lastRenderedPageBreak/>
        <w:t>別紙（第２条関係）</w:t>
      </w:r>
    </w:p>
    <w:p w:rsidR="005A61F3" w:rsidRDefault="005A61F3">
      <w:pPr>
        <w:pStyle w:val="a3"/>
        <w:rPr>
          <w:rFonts w:ascii="ＭＳ 明朝"/>
          <w:sz w:val="20"/>
        </w:rPr>
      </w:pPr>
    </w:p>
    <w:p w:rsidR="005A61F3" w:rsidRDefault="005A61F3">
      <w:pPr>
        <w:pStyle w:val="a3"/>
        <w:spacing w:before="6"/>
        <w:rPr>
          <w:rFonts w:ascii="ＭＳ 明朝"/>
          <w:sz w:val="10"/>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2592"/>
        <w:gridCol w:w="2214"/>
        <w:gridCol w:w="2862"/>
      </w:tblGrid>
      <w:tr w:rsidR="005A61F3">
        <w:trPr>
          <w:trHeight w:val="350"/>
        </w:trPr>
        <w:tc>
          <w:tcPr>
            <w:tcW w:w="972" w:type="dxa"/>
            <w:vMerge w:val="restart"/>
          </w:tcPr>
          <w:p w:rsidR="005A61F3" w:rsidRDefault="009C0E8C">
            <w:pPr>
              <w:pStyle w:val="TableParagraph"/>
              <w:tabs>
                <w:tab w:val="left" w:pos="593"/>
              </w:tabs>
              <w:spacing w:before="214"/>
              <w:ind w:left="161"/>
              <w:rPr>
                <w:rFonts w:ascii="ＭＳ 明朝" w:eastAsia="ＭＳ 明朝" w:hint="eastAsia"/>
                <w:sz w:val="21"/>
              </w:rPr>
            </w:pPr>
            <w:r>
              <w:rPr>
                <w:rFonts w:ascii="ＭＳ 明朝" w:eastAsia="ＭＳ 明朝" w:hint="eastAsia"/>
                <w:sz w:val="21"/>
              </w:rPr>
              <w:t>区</w:t>
            </w:r>
            <w:r>
              <w:rPr>
                <w:rFonts w:ascii="ＭＳ 明朝" w:eastAsia="ＭＳ 明朝" w:hint="eastAsia"/>
                <w:sz w:val="21"/>
              </w:rPr>
              <w:tab/>
            </w:r>
            <w:r>
              <w:rPr>
                <w:rFonts w:ascii="ＭＳ 明朝" w:eastAsia="ＭＳ 明朝" w:hint="eastAsia"/>
                <w:sz w:val="21"/>
              </w:rPr>
              <w:t>分</w:t>
            </w:r>
          </w:p>
        </w:tc>
        <w:tc>
          <w:tcPr>
            <w:tcW w:w="4806" w:type="dxa"/>
            <w:gridSpan w:val="2"/>
          </w:tcPr>
          <w:p w:rsidR="005A61F3" w:rsidRDefault="009C0E8C">
            <w:pPr>
              <w:pStyle w:val="TableParagraph"/>
              <w:tabs>
                <w:tab w:val="left" w:pos="434"/>
              </w:tabs>
              <w:spacing w:before="39"/>
              <w:ind w:left="2"/>
              <w:jc w:val="center"/>
              <w:rPr>
                <w:rFonts w:ascii="ＭＳ 明朝" w:eastAsia="ＭＳ 明朝" w:hint="eastAsia"/>
                <w:sz w:val="21"/>
              </w:rPr>
            </w:pPr>
            <w:r>
              <w:rPr>
                <w:rFonts w:ascii="ＭＳ 明朝" w:eastAsia="ＭＳ 明朝" w:hint="eastAsia"/>
                <w:sz w:val="21"/>
              </w:rPr>
              <w:t>表</w:t>
            </w:r>
            <w:r>
              <w:rPr>
                <w:rFonts w:ascii="ＭＳ 明朝" w:eastAsia="ＭＳ 明朝" w:hint="eastAsia"/>
                <w:sz w:val="21"/>
              </w:rPr>
              <w:tab/>
            </w:r>
            <w:r>
              <w:rPr>
                <w:rFonts w:ascii="ＭＳ 明朝" w:eastAsia="ＭＳ 明朝" w:hint="eastAsia"/>
                <w:sz w:val="21"/>
              </w:rPr>
              <w:t>示</w:t>
            </w:r>
          </w:p>
        </w:tc>
        <w:tc>
          <w:tcPr>
            <w:tcW w:w="2862" w:type="dxa"/>
            <w:vMerge w:val="restart"/>
          </w:tcPr>
          <w:p w:rsidR="005A61F3" w:rsidRDefault="009C0E8C">
            <w:pPr>
              <w:pStyle w:val="TableParagraph"/>
              <w:tabs>
                <w:tab w:val="left" w:pos="434"/>
              </w:tabs>
              <w:spacing w:before="214"/>
              <w:ind w:left="2"/>
              <w:jc w:val="center"/>
              <w:rPr>
                <w:rFonts w:ascii="ＭＳ 明朝" w:eastAsia="ＭＳ 明朝" w:hint="eastAsia"/>
                <w:sz w:val="21"/>
              </w:rPr>
            </w:pPr>
            <w:r>
              <w:rPr>
                <w:rFonts w:ascii="ＭＳ 明朝" w:eastAsia="ＭＳ 明朝" w:hint="eastAsia"/>
                <w:sz w:val="21"/>
              </w:rPr>
              <w:t>制</w:t>
            </w:r>
            <w:r>
              <w:rPr>
                <w:rFonts w:ascii="ＭＳ 明朝" w:eastAsia="ＭＳ 明朝" w:hint="eastAsia"/>
                <w:sz w:val="21"/>
              </w:rPr>
              <w:tab/>
            </w:r>
            <w:r>
              <w:rPr>
                <w:rFonts w:ascii="ＭＳ 明朝" w:eastAsia="ＭＳ 明朝" w:hint="eastAsia"/>
                <w:sz w:val="21"/>
              </w:rPr>
              <w:t>式</w:t>
            </w:r>
          </w:p>
        </w:tc>
      </w:tr>
      <w:tr w:rsidR="005A61F3">
        <w:trPr>
          <w:trHeight w:val="350"/>
        </w:trPr>
        <w:tc>
          <w:tcPr>
            <w:tcW w:w="972" w:type="dxa"/>
            <w:vMerge/>
            <w:tcBorders>
              <w:top w:val="nil"/>
            </w:tcBorders>
          </w:tcPr>
          <w:p w:rsidR="005A61F3" w:rsidRDefault="005A61F3">
            <w:pPr>
              <w:rPr>
                <w:sz w:val="2"/>
                <w:szCs w:val="2"/>
              </w:rPr>
            </w:pPr>
          </w:p>
        </w:tc>
        <w:tc>
          <w:tcPr>
            <w:tcW w:w="2592" w:type="dxa"/>
          </w:tcPr>
          <w:p w:rsidR="005A61F3" w:rsidRDefault="009C0E8C">
            <w:pPr>
              <w:pStyle w:val="TableParagraph"/>
              <w:tabs>
                <w:tab w:val="left" w:pos="435"/>
              </w:tabs>
              <w:spacing w:before="39"/>
              <w:ind w:left="3"/>
              <w:jc w:val="center"/>
              <w:rPr>
                <w:rFonts w:ascii="ＭＳ 明朝" w:eastAsia="ＭＳ 明朝" w:hint="eastAsia"/>
                <w:sz w:val="21"/>
              </w:rPr>
            </w:pPr>
            <w:r>
              <w:rPr>
                <w:rFonts w:ascii="ＭＳ 明朝" w:eastAsia="ＭＳ 明朝" w:hint="eastAsia"/>
                <w:sz w:val="21"/>
              </w:rPr>
              <w:t>位</w:t>
            </w:r>
            <w:r>
              <w:rPr>
                <w:rFonts w:ascii="ＭＳ 明朝" w:eastAsia="ＭＳ 明朝" w:hint="eastAsia"/>
                <w:sz w:val="21"/>
              </w:rPr>
              <w:tab/>
            </w:r>
            <w:r>
              <w:rPr>
                <w:rFonts w:ascii="ＭＳ 明朝" w:eastAsia="ＭＳ 明朝" w:hint="eastAsia"/>
                <w:sz w:val="21"/>
              </w:rPr>
              <w:t>置</w:t>
            </w:r>
          </w:p>
        </w:tc>
        <w:tc>
          <w:tcPr>
            <w:tcW w:w="2214" w:type="dxa"/>
          </w:tcPr>
          <w:p w:rsidR="005A61F3" w:rsidRDefault="009C0E8C">
            <w:pPr>
              <w:pStyle w:val="TableParagraph"/>
              <w:tabs>
                <w:tab w:val="left" w:pos="434"/>
              </w:tabs>
              <w:spacing w:before="39"/>
              <w:ind w:left="2"/>
              <w:jc w:val="center"/>
              <w:rPr>
                <w:rFonts w:ascii="ＭＳ 明朝" w:eastAsia="ＭＳ 明朝" w:hint="eastAsia"/>
                <w:sz w:val="21"/>
              </w:rPr>
            </w:pPr>
            <w:r>
              <w:rPr>
                <w:rFonts w:ascii="ＭＳ 明朝" w:eastAsia="ＭＳ 明朝" w:hint="eastAsia"/>
                <w:sz w:val="21"/>
              </w:rPr>
              <w:t>形</w:t>
            </w:r>
            <w:r>
              <w:rPr>
                <w:rFonts w:ascii="ＭＳ 明朝" w:eastAsia="ＭＳ 明朝" w:hint="eastAsia"/>
                <w:sz w:val="21"/>
              </w:rPr>
              <w:tab/>
            </w:r>
            <w:r>
              <w:rPr>
                <w:rFonts w:ascii="ＭＳ 明朝" w:eastAsia="ＭＳ 明朝" w:hint="eastAsia"/>
                <w:sz w:val="21"/>
              </w:rPr>
              <w:t>状</w:t>
            </w:r>
          </w:p>
        </w:tc>
        <w:tc>
          <w:tcPr>
            <w:tcW w:w="2862" w:type="dxa"/>
            <w:vMerge/>
            <w:tcBorders>
              <w:top w:val="nil"/>
            </w:tcBorders>
          </w:tcPr>
          <w:p w:rsidR="005A61F3" w:rsidRDefault="005A61F3">
            <w:pPr>
              <w:rPr>
                <w:sz w:val="2"/>
                <w:szCs w:val="2"/>
              </w:rPr>
            </w:pPr>
          </w:p>
        </w:tc>
      </w:tr>
      <w:tr w:rsidR="005A61F3">
        <w:trPr>
          <w:trHeight w:val="658"/>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腕</w:t>
            </w:r>
            <w:r>
              <w:rPr>
                <w:rFonts w:ascii="ＭＳ 明朝" w:eastAsia="ＭＳ 明朝" w:hint="eastAsia"/>
                <w:sz w:val="21"/>
              </w:rPr>
              <w:t xml:space="preserve"> </w:t>
            </w:r>
            <w:r>
              <w:rPr>
                <w:rFonts w:ascii="ＭＳ 明朝" w:eastAsia="ＭＳ 明朝" w:hint="eastAsia"/>
                <w:sz w:val="21"/>
              </w:rPr>
              <w:t>章</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左腕に表示</w:t>
            </w:r>
          </w:p>
        </w:tc>
        <w:tc>
          <w:tcPr>
            <w:tcW w:w="2214" w:type="dxa"/>
            <w:vMerge w:val="restart"/>
          </w:tcPr>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spacing w:before="6"/>
              <w:rPr>
                <w:rFonts w:ascii="ＭＳ 明朝"/>
              </w:rPr>
            </w:pPr>
          </w:p>
          <w:p w:rsidR="005A61F3" w:rsidRDefault="009C0E8C">
            <w:pPr>
              <w:pStyle w:val="TableParagraph"/>
              <w:ind w:left="243"/>
              <w:rPr>
                <w:rFonts w:ascii="ＭＳ 明朝"/>
                <w:sz w:val="20"/>
              </w:rPr>
            </w:pPr>
            <w:r>
              <w:rPr>
                <w:rFonts w:ascii="ＭＳ 明朝"/>
                <w:noProof/>
                <w:sz w:val="20"/>
                <w:lang w:eastAsia="ja-JP"/>
              </w:rPr>
              <w:drawing>
                <wp:inline distT="0" distB="0" distL="0" distR="0">
                  <wp:extent cx="1095375" cy="1095375"/>
                  <wp:effectExtent l="0" t="0" r="0" b="0"/>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144" cstate="print"/>
                          <a:stretch>
                            <a:fillRect/>
                          </a:stretch>
                        </pic:blipFill>
                        <pic:spPr>
                          <a:xfrm>
                            <a:off x="0" y="0"/>
                            <a:ext cx="1095375" cy="1095375"/>
                          </a:xfrm>
                          <a:prstGeom prst="rect">
                            <a:avLst/>
                          </a:prstGeom>
                        </pic:spPr>
                      </pic:pic>
                    </a:graphicData>
                  </a:graphic>
                </wp:inline>
              </w:drawing>
            </w:r>
          </w:p>
        </w:tc>
        <w:tc>
          <w:tcPr>
            <w:tcW w:w="2862" w:type="dxa"/>
            <w:vMerge w:val="restart"/>
          </w:tcPr>
          <w:p w:rsidR="005A61F3" w:rsidRDefault="009C0E8C">
            <w:pPr>
              <w:pStyle w:val="TableParagraph"/>
              <w:numPr>
                <w:ilvl w:val="0"/>
                <w:numId w:val="2"/>
              </w:numPr>
              <w:tabs>
                <w:tab w:val="left" w:pos="546"/>
              </w:tabs>
              <w:spacing w:before="39" w:line="312" w:lineRule="auto"/>
              <w:ind w:right="101" w:hanging="215"/>
              <w:jc w:val="both"/>
              <w:rPr>
                <w:rFonts w:ascii="ＭＳ 明朝" w:eastAsia="ＭＳ 明朝" w:hint="eastAsia"/>
                <w:sz w:val="21"/>
              </w:rPr>
            </w:pPr>
            <w:r>
              <w:rPr>
                <w:rFonts w:ascii="ＭＳ 明朝" w:eastAsia="ＭＳ 明朝" w:hint="eastAsia"/>
                <w:spacing w:val="8"/>
                <w:sz w:val="21"/>
              </w:rPr>
              <w:t>オレンジ色地に青色の</w:t>
            </w:r>
            <w:r>
              <w:rPr>
                <w:rFonts w:ascii="ＭＳ 明朝" w:eastAsia="ＭＳ 明朝" w:hint="eastAsia"/>
                <w:spacing w:val="2"/>
                <w:sz w:val="21"/>
              </w:rPr>
              <w:t>正三角形とする。</w:t>
            </w:r>
          </w:p>
          <w:p w:rsidR="005A61F3" w:rsidRDefault="009C0E8C">
            <w:pPr>
              <w:pStyle w:val="TableParagraph"/>
              <w:numPr>
                <w:ilvl w:val="0"/>
                <w:numId w:val="2"/>
              </w:numPr>
              <w:tabs>
                <w:tab w:val="left" w:pos="546"/>
              </w:tabs>
              <w:spacing w:line="312" w:lineRule="auto"/>
              <w:ind w:right="101" w:hanging="215"/>
              <w:jc w:val="both"/>
              <w:rPr>
                <w:rFonts w:ascii="ＭＳ 明朝" w:eastAsia="ＭＳ 明朝" w:hint="eastAsia"/>
                <w:sz w:val="21"/>
              </w:rPr>
            </w:pPr>
            <w:r>
              <w:rPr>
                <w:rFonts w:ascii="ＭＳ 明朝" w:eastAsia="ＭＳ 明朝" w:hint="eastAsia"/>
                <w:spacing w:val="8"/>
                <w:sz w:val="21"/>
              </w:rPr>
              <w:t>三角形の一の角が垂直</w:t>
            </w:r>
            <w:r>
              <w:rPr>
                <w:rFonts w:ascii="ＭＳ 明朝" w:eastAsia="ＭＳ 明朝" w:hint="eastAsia"/>
                <w:spacing w:val="1"/>
                <w:sz w:val="21"/>
              </w:rPr>
              <w:t>に上を向いている。</w:t>
            </w:r>
          </w:p>
          <w:p w:rsidR="005A61F3" w:rsidRDefault="009C0E8C">
            <w:pPr>
              <w:pStyle w:val="TableParagraph"/>
              <w:numPr>
                <w:ilvl w:val="0"/>
                <w:numId w:val="2"/>
              </w:numPr>
              <w:tabs>
                <w:tab w:val="left" w:pos="546"/>
              </w:tabs>
              <w:spacing w:before="1" w:line="312" w:lineRule="auto"/>
              <w:ind w:right="101" w:hanging="215"/>
              <w:jc w:val="both"/>
              <w:rPr>
                <w:rFonts w:ascii="ＭＳ 明朝" w:eastAsia="ＭＳ 明朝" w:hint="eastAsia"/>
                <w:sz w:val="21"/>
              </w:rPr>
            </w:pPr>
            <w:r>
              <w:rPr>
                <w:rFonts w:ascii="ＭＳ 明朝" w:eastAsia="ＭＳ 明朝" w:hint="eastAsia"/>
                <w:spacing w:val="8"/>
                <w:sz w:val="21"/>
              </w:rPr>
              <w:t>三角形のいずれの角もオレンジ色地の縁に接し</w:t>
            </w:r>
            <w:r>
              <w:rPr>
                <w:rFonts w:ascii="ＭＳ 明朝" w:eastAsia="ＭＳ 明朝" w:hint="eastAsia"/>
                <w:spacing w:val="3"/>
                <w:sz w:val="21"/>
              </w:rPr>
              <w:t>ていない。</w:t>
            </w:r>
          </w:p>
          <w:p w:rsidR="005A61F3" w:rsidRDefault="005A61F3">
            <w:pPr>
              <w:pStyle w:val="TableParagraph"/>
              <w:spacing w:before="4"/>
              <w:rPr>
                <w:rFonts w:ascii="ＭＳ 明朝"/>
                <w:sz w:val="27"/>
              </w:rPr>
            </w:pPr>
          </w:p>
          <w:p w:rsidR="005A61F3" w:rsidRDefault="009C0E8C">
            <w:pPr>
              <w:pStyle w:val="TableParagraph"/>
              <w:spacing w:line="312" w:lineRule="auto"/>
              <w:ind w:left="322" w:right="101" w:hanging="215"/>
              <w:jc w:val="both"/>
              <w:rPr>
                <w:rFonts w:ascii="ＭＳ 明朝" w:eastAsia="ＭＳ 明朝" w:hAnsi="ＭＳ 明朝"/>
                <w:sz w:val="21"/>
              </w:rPr>
            </w:pPr>
            <w:r>
              <w:rPr>
                <w:rFonts w:ascii="ＭＳ 明朝" w:eastAsia="ＭＳ 明朝" w:hAnsi="ＭＳ 明朝" w:hint="eastAsia"/>
                <w:sz w:val="21"/>
              </w:rPr>
              <w:t>※</w:t>
            </w:r>
            <w:r>
              <w:rPr>
                <w:rFonts w:ascii="ＭＳ 明朝" w:eastAsia="ＭＳ 明朝" w:hAnsi="ＭＳ 明朝" w:hint="eastAsia"/>
                <w:sz w:val="21"/>
              </w:rPr>
              <w:t xml:space="preserve"> </w:t>
            </w:r>
            <w:r>
              <w:rPr>
                <w:rFonts w:ascii="ＭＳ 明朝" w:eastAsia="ＭＳ 明朝" w:hAnsi="ＭＳ 明朝" w:hint="eastAsia"/>
                <w:sz w:val="21"/>
              </w:rPr>
              <w:t>一連の登録番号を表面右下すみに付する。</w:t>
            </w:r>
          </w:p>
          <w:p w:rsidR="005A61F3" w:rsidRDefault="009C0E8C">
            <w:pPr>
              <w:pStyle w:val="TableParagraph"/>
              <w:spacing w:before="2"/>
              <w:ind w:left="431"/>
              <w:rPr>
                <w:rFonts w:ascii="ＭＳ 明朝" w:eastAsia="ＭＳ 明朝" w:hAnsi="ＭＳ 明朝"/>
                <w:sz w:val="21"/>
              </w:rPr>
            </w:pPr>
            <w:r>
              <w:rPr>
                <w:rFonts w:ascii="ＭＳ 明朝" w:eastAsia="ＭＳ 明朝" w:hAnsi="ＭＳ 明朝" w:hint="eastAsia"/>
                <w:sz w:val="21"/>
              </w:rPr>
              <w:t>（例：</w:t>
            </w:r>
            <w:r>
              <w:rPr>
                <w:rFonts w:ascii="ＭＳ 明朝" w:eastAsia="ＭＳ 明朝" w:hAnsi="ＭＳ 明朝" w:hint="eastAsia"/>
                <w:sz w:val="21"/>
              </w:rPr>
              <w:t xml:space="preserve"> </w:t>
            </w:r>
            <w:r>
              <w:rPr>
                <w:rFonts w:ascii="ＭＳ 明朝" w:eastAsia="ＭＳ 明朝" w:hAnsi="ＭＳ 明朝" w:hint="eastAsia"/>
                <w:sz w:val="21"/>
              </w:rPr>
              <w:t>○○市</w:t>
            </w:r>
            <w:r>
              <w:rPr>
                <w:rFonts w:ascii="ＭＳ 明朝" w:eastAsia="ＭＳ 明朝" w:hAnsi="ＭＳ 明朝" w:hint="eastAsia"/>
                <w:sz w:val="21"/>
              </w:rPr>
              <w:t xml:space="preserve"> </w:t>
            </w:r>
            <w:r>
              <w:rPr>
                <w:rFonts w:ascii="ＭＳ 明朝" w:eastAsia="ＭＳ 明朝" w:hAnsi="ＭＳ 明朝" w:hint="eastAsia"/>
                <w:sz w:val="21"/>
              </w:rPr>
              <w:t>１）</w:t>
            </w:r>
          </w:p>
        </w:tc>
      </w:tr>
      <w:tr w:rsidR="005A61F3">
        <w:trPr>
          <w:trHeight w:val="867"/>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帽</w:t>
            </w:r>
            <w:r>
              <w:rPr>
                <w:rFonts w:ascii="ＭＳ 明朝" w:eastAsia="ＭＳ 明朝" w:hint="eastAsia"/>
                <w:sz w:val="21"/>
              </w:rPr>
              <w:t xml:space="preserve"> </w:t>
            </w:r>
            <w:r>
              <w:rPr>
                <w:rFonts w:ascii="ＭＳ 明朝" w:eastAsia="ＭＳ 明朝" w:hint="eastAsia"/>
                <w:sz w:val="21"/>
              </w:rPr>
              <w:t>章</w:t>
            </w:r>
          </w:p>
        </w:tc>
        <w:tc>
          <w:tcPr>
            <w:tcW w:w="2592" w:type="dxa"/>
          </w:tcPr>
          <w:p w:rsidR="005A61F3" w:rsidRDefault="009C0E8C">
            <w:pPr>
              <w:pStyle w:val="TableParagraph"/>
              <w:spacing w:before="39" w:line="312" w:lineRule="auto"/>
              <w:ind w:left="107" w:right="100"/>
              <w:rPr>
                <w:rFonts w:ascii="ＭＳ 明朝" w:eastAsia="ＭＳ 明朝" w:hint="eastAsia"/>
                <w:sz w:val="21"/>
              </w:rPr>
            </w:pPr>
            <w:r>
              <w:rPr>
                <w:rFonts w:ascii="ＭＳ 明朝" w:eastAsia="ＭＳ 明朝" w:hint="eastAsia"/>
                <w:spacing w:val="30"/>
                <w:sz w:val="21"/>
              </w:rPr>
              <w:t>帽子（</w:t>
            </w:r>
            <w:r>
              <w:rPr>
                <w:rFonts w:ascii="ＭＳ 明朝" w:eastAsia="ＭＳ 明朝" w:hint="eastAsia"/>
                <w:spacing w:val="25"/>
                <w:sz w:val="21"/>
              </w:rPr>
              <w:t>ヘルメットを含</w:t>
            </w:r>
            <w:r>
              <w:rPr>
                <w:rFonts w:ascii="ＭＳ 明朝" w:eastAsia="ＭＳ 明朝" w:hint="eastAsia"/>
                <w:spacing w:val="-49"/>
                <w:sz w:val="21"/>
              </w:rPr>
              <w:t>む。</w:t>
            </w:r>
            <w:r>
              <w:rPr>
                <w:rFonts w:ascii="ＭＳ 明朝" w:eastAsia="ＭＳ 明朝" w:hint="eastAsia"/>
                <w:spacing w:val="2"/>
                <w:sz w:val="21"/>
              </w:rPr>
              <w:t>）の前部中央に表示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1050"/>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旗</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施設の平面に展張又は掲</w:t>
            </w:r>
          </w:p>
          <w:p w:rsidR="005A61F3" w:rsidRDefault="009C0E8C">
            <w:pPr>
              <w:pStyle w:val="TableParagraph"/>
              <w:spacing w:line="350" w:lineRule="atLeast"/>
              <w:ind w:left="107" w:right="96"/>
              <w:rPr>
                <w:rFonts w:ascii="ＭＳ 明朝" w:eastAsia="ＭＳ 明朝" w:hint="eastAsia"/>
                <w:sz w:val="21"/>
              </w:rPr>
            </w:pPr>
            <w:r>
              <w:rPr>
                <w:rFonts w:ascii="ＭＳ 明朝" w:eastAsia="ＭＳ 明朝" w:hint="eastAsia"/>
                <w:sz w:val="21"/>
              </w:rPr>
              <w:t>揚又は表示、船舶に掲揚又は表示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699"/>
        </w:trPr>
        <w:tc>
          <w:tcPr>
            <w:tcW w:w="972" w:type="dxa"/>
            <w:vMerge w:val="restart"/>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車両章</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車両の両側面及び後面に</w:t>
            </w:r>
          </w:p>
          <w:p w:rsidR="005A61F3" w:rsidRDefault="009C0E8C">
            <w:pPr>
              <w:pStyle w:val="TableParagraph"/>
              <w:spacing w:before="80"/>
              <w:ind w:left="107"/>
              <w:rPr>
                <w:rFonts w:ascii="ＭＳ 明朝" w:eastAsia="ＭＳ 明朝" w:hint="eastAsia"/>
                <w:sz w:val="21"/>
              </w:rPr>
            </w:pPr>
            <w:r>
              <w:rPr>
                <w:rFonts w:ascii="ＭＳ 明朝" w:eastAsia="ＭＳ 明朝" w:hint="eastAsia"/>
                <w:sz w:val="21"/>
              </w:rPr>
              <w:t>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534"/>
        </w:trPr>
        <w:tc>
          <w:tcPr>
            <w:tcW w:w="972" w:type="dxa"/>
            <w:vMerge/>
            <w:tcBorders>
              <w:top w:val="nil"/>
            </w:tcBorders>
          </w:tcPr>
          <w:p w:rsidR="005A61F3" w:rsidRDefault="005A61F3">
            <w:pPr>
              <w:rPr>
                <w:sz w:val="2"/>
                <w:szCs w:val="2"/>
              </w:rPr>
            </w:pP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航空機の両側面に表示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bl>
    <w:p w:rsidR="005A61F3" w:rsidRDefault="005A61F3">
      <w:pPr>
        <w:pStyle w:val="a3"/>
        <w:rPr>
          <w:rFonts w:ascii="ＭＳ 明朝"/>
        </w:rPr>
      </w:pPr>
    </w:p>
    <w:p w:rsidR="005A61F3" w:rsidRDefault="005A61F3">
      <w:pPr>
        <w:pStyle w:val="a3"/>
        <w:spacing w:before="8"/>
        <w:rPr>
          <w:rFonts w:ascii="ＭＳ 明朝"/>
          <w:sz w:val="33"/>
        </w:rPr>
      </w:pPr>
    </w:p>
    <w:p w:rsidR="005A61F3" w:rsidRDefault="009C0E8C">
      <w:pPr>
        <w:spacing w:before="1"/>
        <w:ind w:left="704"/>
        <w:rPr>
          <w:rFonts w:ascii="ＭＳ 明朝" w:eastAsia="ＭＳ 明朝" w:hint="eastAsia"/>
          <w:sz w:val="21"/>
        </w:rPr>
      </w:pPr>
      <w:r>
        <w:rPr>
          <w:rFonts w:ascii="ＭＳ 明朝" w:eastAsia="ＭＳ 明朝" w:hint="eastAsia"/>
          <w:sz w:val="21"/>
        </w:rPr>
        <w:t>別図（第２条関係）</w:t>
      </w:r>
    </w:p>
    <w:p w:rsidR="005A61F3" w:rsidRDefault="005A61F3">
      <w:pPr>
        <w:pStyle w:val="a3"/>
        <w:spacing w:before="8"/>
        <w:rPr>
          <w:rFonts w:ascii="ＭＳ 明朝"/>
          <w:sz w:val="33"/>
        </w:rPr>
      </w:pPr>
    </w:p>
    <w:p w:rsidR="005A61F3" w:rsidRDefault="00177550">
      <w:pPr>
        <w:tabs>
          <w:tab w:val="left" w:pos="5336"/>
        </w:tabs>
        <w:spacing w:before="1"/>
        <w:ind w:left="918"/>
        <w:rPr>
          <w:rFonts w:ascii="ＭＳ 明朝" w:eastAsia="ＭＳ 明朝" w:hint="eastAsia"/>
          <w:sz w:val="21"/>
        </w:rPr>
      </w:pPr>
      <w:r>
        <w:rPr>
          <w:rFonts w:hint="eastAsia"/>
          <w:noProof/>
          <w:lang w:eastAsia="ja-JP"/>
        </w:rPr>
        <mc:AlternateContent>
          <mc:Choice Requires="wpg">
            <w:drawing>
              <wp:anchor distT="0" distB="0" distL="0" distR="0" simplePos="0" relativeHeight="251724800" behindDoc="0" locked="0" layoutInCell="1" allowOverlap="1">
                <wp:simplePos x="0" y="0"/>
                <wp:positionH relativeFrom="page">
                  <wp:posOffset>1040765</wp:posOffset>
                </wp:positionH>
                <wp:positionV relativeFrom="paragraph">
                  <wp:posOffset>197485</wp:posOffset>
                </wp:positionV>
                <wp:extent cx="2680970" cy="3758565"/>
                <wp:effectExtent l="2540" t="8255" r="2540" b="5080"/>
                <wp:wrapTopAndBottom/>
                <wp:docPr id="12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3758565"/>
                          <a:chOff x="1639" y="311"/>
                          <a:chExt cx="4222" cy="5919"/>
                        </a:xfrm>
                      </wpg:grpSpPr>
                      <pic:pic xmlns:pic="http://schemas.openxmlformats.org/drawingml/2006/picture">
                        <pic:nvPicPr>
                          <pic:cNvPr id="128" name="Picture 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860" y="590"/>
                            <a:ext cx="89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74"/>
                        <wps:cNvSpPr txBox="1">
                          <a:spLocks noChangeArrowheads="1"/>
                        </wps:cNvSpPr>
                        <wps:spPr bwMode="auto">
                          <a:xfrm>
                            <a:off x="1644" y="315"/>
                            <a:ext cx="4212" cy="590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rPr>
                                  <w:rFonts w:ascii="ＭＳ 明朝"/>
                                  <w:sz w:val="18"/>
                                </w:rPr>
                              </w:pPr>
                            </w:p>
                            <w:p w:rsidR="005A61F3" w:rsidRDefault="005A61F3">
                              <w:pPr>
                                <w:spacing w:before="5"/>
                                <w:rPr>
                                  <w:rFonts w:ascii="ＭＳ 明朝"/>
                                  <w:sz w:val="15"/>
                                </w:rPr>
                              </w:pPr>
                            </w:p>
                            <w:p w:rsidR="005A61F3" w:rsidRDefault="009C0E8C">
                              <w:pPr>
                                <w:ind w:left="11" w:right="16"/>
                                <w:jc w:val="center"/>
                                <w:rPr>
                                  <w:rFonts w:ascii="ＭＳ 明朝" w:eastAsia="ＭＳ 明朝" w:hAnsi="ＭＳ 明朝"/>
                                  <w:sz w:val="16"/>
                                </w:rPr>
                              </w:pPr>
                              <w:r>
                                <w:rPr>
                                  <w:rFonts w:ascii="ＭＳ 明朝" w:eastAsia="ＭＳ 明朝" w:hAnsi="ＭＳ 明朝" w:hint="eastAsia"/>
                                  <w:sz w:val="16"/>
                                </w:rPr>
                                <w:t>○○市（町村）長</w:t>
                              </w:r>
                            </w:p>
                            <w:p w:rsidR="005A61F3" w:rsidRDefault="005A61F3">
                              <w:pPr>
                                <w:rPr>
                                  <w:rFonts w:ascii="ＭＳ 明朝"/>
                                  <w:sz w:val="18"/>
                                </w:rPr>
                              </w:pPr>
                            </w:p>
                            <w:p w:rsidR="005A61F3" w:rsidRDefault="005A61F3">
                              <w:pPr>
                                <w:spacing w:before="8"/>
                                <w:rPr>
                                  <w:rFonts w:ascii="ＭＳ 明朝"/>
                                  <w:sz w:val="15"/>
                                </w:rPr>
                              </w:pPr>
                            </w:p>
                            <w:p w:rsidR="005A61F3" w:rsidRDefault="009C0E8C">
                              <w:pPr>
                                <w:ind w:left="11" w:right="16"/>
                                <w:jc w:val="center"/>
                                <w:rPr>
                                  <w:rFonts w:ascii="ＭＳ 明朝" w:eastAsia="ＭＳ 明朝" w:hint="eastAsia"/>
                                  <w:sz w:val="18"/>
                                </w:rPr>
                              </w:pPr>
                              <w:r>
                                <w:rPr>
                                  <w:rFonts w:ascii="ＭＳ 明朝" w:eastAsia="ＭＳ 明朝" w:hint="eastAsia"/>
                                  <w:sz w:val="18"/>
                                </w:rPr>
                                <w:t>身</w:t>
                              </w:r>
                              <w:r>
                                <w:rPr>
                                  <w:rFonts w:ascii="ＭＳ 明朝" w:eastAsia="ＭＳ 明朝" w:hint="eastAsia"/>
                                  <w:sz w:val="18"/>
                                </w:rPr>
                                <w:t xml:space="preserve"> </w:t>
                              </w:r>
                              <w:r>
                                <w:rPr>
                                  <w:rFonts w:ascii="ＭＳ 明朝" w:eastAsia="ＭＳ 明朝" w:hint="eastAsia"/>
                                  <w:sz w:val="18"/>
                                </w:rPr>
                                <w:t>分</w:t>
                              </w:r>
                              <w:r>
                                <w:rPr>
                                  <w:rFonts w:ascii="ＭＳ 明朝" w:eastAsia="ＭＳ 明朝" w:hint="eastAsia"/>
                                  <w:sz w:val="18"/>
                                </w:rPr>
                                <w:t xml:space="preserve"> </w:t>
                              </w:r>
                              <w:r>
                                <w:rPr>
                                  <w:rFonts w:ascii="ＭＳ 明朝" w:eastAsia="ＭＳ 明朝" w:hint="eastAsia"/>
                                  <w:sz w:val="18"/>
                                </w:rPr>
                                <w:t>証</w:t>
                              </w:r>
                              <w:r>
                                <w:rPr>
                                  <w:rFonts w:ascii="ＭＳ 明朝" w:eastAsia="ＭＳ 明朝" w:hint="eastAsia"/>
                                  <w:sz w:val="18"/>
                                </w:rPr>
                                <w:t xml:space="preserve"> </w:t>
                              </w:r>
                              <w:r>
                                <w:rPr>
                                  <w:rFonts w:ascii="ＭＳ 明朝" w:eastAsia="ＭＳ 明朝" w:hint="eastAsia"/>
                                  <w:sz w:val="18"/>
                                </w:rPr>
                                <w:t>明</w:t>
                              </w:r>
                              <w:r>
                                <w:rPr>
                                  <w:rFonts w:ascii="ＭＳ 明朝" w:eastAsia="ＭＳ 明朝" w:hint="eastAsia"/>
                                  <w:sz w:val="18"/>
                                </w:rPr>
                                <w:t xml:space="preserve"> </w:t>
                              </w:r>
                              <w:r>
                                <w:rPr>
                                  <w:rFonts w:ascii="ＭＳ 明朝" w:eastAsia="ＭＳ 明朝" w:hint="eastAsia"/>
                                  <w:sz w:val="18"/>
                                </w:rPr>
                                <w:t>書</w:t>
                              </w:r>
                            </w:p>
                            <w:p w:rsidR="005A61F3" w:rsidRDefault="009C0E8C">
                              <w:pPr>
                                <w:spacing w:before="3"/>
                                <w:ind w:left="15" w:right="16"/>
                                <w:jc w:val="center"/>
                                <w:rPr>
                                  <w:rFonts w:ascii="ＭＳ Ｐ明朝"/>
                                  <w:sz w:val="12"/>
                                </w:rPr>
                              </w:pPr>
                              <w:r>
                                <w:rPr>
                                  <w:rFonts w:ascii="ＭＳ Ｐ明朝"/>
                                  <w:sz w:val="12"/>
                                </w:rPr>
                                <w:t>IDENTITY CARD</w:t>
                              </w:r>
                            </w:p>
                            <w:p w:rsidR="005A61F3" w:rsidRDefault="005A61F3">
                              <w:pPr>
                                <w:rPr>
                                  <w:rFonts w:ascii="ＭＳ 明朝"/>
                                  <w:sz w:val="14"/>
                                </w:rPr>
                              </w:pPr>
                            </w:p>
                            <w:p w:rsidR="005A61F3" w:rsidRDefault="009C0E8C">
                              <w:pPr>
                                <w:spacing w:before="95"/>
                                <w:ind w:left="16" w:right="16"/>
                                <w:jc w:val="center"/>
                                <w:rPr>
                                  <w:rFonts w:ascii="ＭＳ 明朝" w:eastAsia="ＭＳ 明朝" w:hint="eastAsia"/>
                                  <w:sz w:val="16"/>
                                </w:rPr>
                              </w:pPr>
                              <w:r>
                                <w:rPr>
                                  <w:rFonts w:ascii="ＭＳ 明朝" w:eastAsia="ＭＳ 明朝" w:hint="eastAsia"/>
                                  <w:sz w:val="16"/>
                                </w:rPr>
                                <w:t>国民保護措置に係る職務等を行う者用</w:t>
                              </w:r>
                            </w:p>
                            <w:p w:rsidR="005A61F3" w:rsidRDefault="009C0E8C">
                              <w:pPr>
                                <w:spacing w:before="3"/>
                                <w:ind w:left="15" w:right="16"/>
                                <w:jc w:val="center"/>
                                <w:rPr>
                                  <w:rFonts w:ascii="ＭＳ Ｐ明朝"/>
                                  <w:sz w:val="12"/>
                                </w:rPr>
                              </w:pPr>
                              <w:r>
                                <w:rPr>
                                  <w:rFonts w:ascii="ＭＳ Ｐ明朝"/>
                                  <w:sz w:val="12"/>
                                </w:rPr>
                                <w:t>for civil defence personnel</w:t>
                              </w:r>
                            </w:p>
                            <w:p w:rsidR="005A61F3" w:rsidRDefault="005A61F3">
                              <w:pPr>
                                <w:rPr>
                                  <w:rFonts w:ascii="ＭＳ 明朝"/>
                                  <w:sz w:val="14"/>
                                </w:rPr>
                              </w:pPr>
                            </w:p>
                            <w:p w:rsidR="005A61F3" w:rsidRDefault="009C0E8C">
                              <w:pPr>
                                <w:tabs>
                                  <w:tab w:val="left" w:pos="3977"/>
                                </w:tabs>
                                <w:spacing w:before="94"/>
                                <w:ind w:right="16"/>
                                <w:jc w:val="center"/>
                                <w:rPr>
                                  <w:rFonts w:ascii="ＭＳ Ｐ明朝" w:eastAsia="ＭＳ Ｐ明朝"/>
                                  <w:sz w:val="12"/>
                                </w:rPr>
                              </w:pPr>
                              <w:r>
                                <w:rPr>
                                  <w:rFonts w:ascii="ＭＳ 明朝" w:eastAsia="ＭＳ 明朝" w:hint="eastAsia"/>
                                  <w:spacing w:val="2"/>
                                  <w:sz w:val="12"/>
                                </w:rPr>
                                <w:t>氏名</w:t>
                              </w:r>
                              <w:r>
                                <w:rPr>
                                  <w:rFonts w:ascii="ＭＳ Ｐ明朝" w:eastAsia="ＭＳ Ｐ明朝" w:hint="eastAsia"/>
                                  <w:sz w:val="12"/>
                                </w:rPr>
                                <w:t xml:space="preserve">/Name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tabs>
                                  <w:tab w:val="left" w:pos="4081"/>
                                </w:tabs>
                                <w:ind w:left="248" w:hanging="146"/>
                                <w:rPr>
                                  <w:rFonts w:ascii="ＭＳ Ｐ明朝" w:eastAsia="ＭＳ Ｐ明朝"/>
                                  <w:sz w:val="12"/>
                                </w:rPr>
                              </w:pPr>
                              <w:r>
                                <w:rPr>
                                  <w:rFonts w:ascii="ＭＳ 明朝" w:eastAsia="ＭＳ 明朝" w:hint="eastAsia"/>
                                  <w:spacing w:val="2"/>
                                  <w:sz w:val="12"/>
                                </w:rPr>
                                <w:t>生</w:t>
                              </w:r>
                              <w:r>
                                <w:rPr>
                                  <w:rFonts w:ascii="ＭＳ 明朝" w:eastAsia="ＭＳ 明朝" w:hint="eastAsia"/>
                                  <w:spacing w:val="5"/>
                                  <w:sz w:val="12"/>
                                </w:rPr>
                                <w:t>年</w:t>
                              </w:r>
                              <w:r>
                                <w:rPr>
                                  <w:rFonts w:ascii="ＭＳ 明朝" w:eastAsia="ＭＳ 明朝" w:hint="eastAsia"/>
                                  <w:spacing w:val="2"/>
                                  <w:sz w:val="12"/>
                                </w:rPr>
                                <w:t>月日</w:t>
                              </w:r>
                              <w:r>
                                <w:rPr>
                                  <w:rFonts w:ascii="ＭＳ Ｐ明朝" w:eastAsia="ＭＳ Ｐ明朝" w:hint="eastAsia"/>
                                  <w:sz w:val="12"/>
                                </w:rPr>
                                <w:t>/Date</w:t>
                              </w:r>
                              <w:r>
                                <w:rPr>
                                  <w:rFonts w:ascii="ＭＳ Ｐ明朝" w:eastAsia="ＭＳ Ｐ明朝" w:hint="eastAsia"/>
                                  <w:spacing w:val="17"/>
                                  <w:sz w:val="12"/>
                                </w:rPr>
                                <w:t xml:space="preserve"> </w:t>
                              </w:r>
                              <w:r>
                                <w:rPr>
                                  <w:rFonts w:ascii="ＭＳ Ｐ明朝" w:eastAsia="ＭＳ Ｐ明朝" w:hint="eastAsia"/>
                                  <w:sz w:val="12"/>
                                </w:rPr>
                                <w:t>of</w:t>
                              </w:r>
                              <w:r>
                                <w:rPr>
                                  <w:rFonts w:ascii="ＭＳ Ｐ明朝" w:eastAsia="ＭＳ Ｐ明朝" w:hint="eastAsia"/>
                                  <w:spacing w:val="17"/>
                                  <w:sz w:val="12"/>
                                </w:rPr>
                                <w:t xml:space="preserve"> </w:t>
                              </w:r>
                              <w:r>
                                <w:rPr>
                                  <w:rFonts w:ascii="ＭＳ Ｐ明朝" w:eastAsia="ＭＳ Ｐ明朝" w:hint="eastAsia"/>
                                  <w:sz w:val="12"/>
                                </w:rPr>
                                <w:t xml:space="preserve">birth </w:t>
                              </w:r>
                              <w:r>
                                <w:rPr>
                                  <w:rFonts w:ascii="ＭＳ Ｐ明朝" w:eastAsia="ＭＳ Ｐ明朝" w:hint="eastAsia"/>
                                  <w:spacing w:val="2"/>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spacing w:line="242" w:lineRule="auto"/>
                                <w:ind w:left="103" w:right="101" w:firstLine="145"/>
                                <w:jc w:val="both"/>
                                <w:rPr>
                                  <w:rFonts w:ascii="ＭＳ 明朝" w:eastAsia="ＭＳ 明朝" w:hAnsi="ＭＳ 明朝"/>
                                  <w:sz w:val="14"/>
                                </w:rPr>
                              </w:pPr>
                              <w:r>
                                <w:rPr>
                                  <w:rFonts w:ascii="ＭＳ 明朝" w:eastAsia="ＭＳ 明朝" w:hAnsi="ＭＳ 明朝" w:hint="eastAsia"/>
                                  <w:sz w:val="14"/>
                                </w:rPr>
                                <w:t>この証明書の所持者は、次の資格において、１９４９年８</w:t>
                              </w:r>
                              <w:r>
                                <w:rPr>
                                  <w:rFonts w:ascii="ＭＳ 明朝" w:eastAsia="ＭＳ 明朝" w:hAnsi="ＭＳ 明朝" w:hint="eastAsia"/>
                                  <w:sz w:val="14"/>
                                </w:rPr>
                                <w:t xml:space="preserve"> </w:t>
                              </w:r>
                              <w:r>
                                <w:rPr>
                                  <w:rFonts w:ascii="ＭＳ 明朝" w:eastAsia="ＭＳ 明朝" w:hAnsi="ＭＳ 明朝" w:hint="eastAsia"/>
                                  <w:sz w:val="14"/>
                                </w:rPr>
                                <w:t>月１２日のジュネーヴ諸条約及び１９４９年８月１２日のジュネーヴ諸条約の国際的な武力紛争の犠牲者の保護に関する追加議定書（議定書Ⅰ）によって保護される。</w:t>
                              </w:r>
                            </w:p>
                            <w:p w:rsidR="005A61F3" w:rsidRDefault="009C0E8C">
                              <w:pPr>
                                <w:spacing w:before="1" w:line="242" w:lineRule="auto"/>
                                <w:ind w:left="103" w:right="101"/>
                                <w:jc w:val="both"/>
                                <w:rPr>
                                  <w:rFonts w:ascii="ＭＳ Ｐ明朝"/>
                                  <w:sz w:val="12"/>
                                </w:rPr>
                              </w:pPr>
                              <w:r>
                                <w:rPr>
                                  <w:rFonts w:ascii="ＭＳ Ｐ明朝"/>
                                  <w:sz w:val="12"/>
                                </w:rPr>
                                <w:t xml:space="preserve">The holder of this card is protected by the Geneva Conventions </w:t>
                              </w:r>
                              <w:r>
                                <w:rPr>
                                  <w:rFonts w:ascii="ＭＳ Ｐ明朝"/>
                                  <w:spacing w:val="1"/>
                                  <w:sz w:val="12"/>
                                </w:rPr>
                                <w:t xml:space="preserve">of </w:t>
                              </w:r>
                              <w:r>
                                <w:rPr>
                                  <w:rFonts w:ascii="ＭＳ Ｐ明朝"/>
                                  <w:sz w:val="12"/>
                                </w:rPr>
                                <w:t>12 August 1949 and by the Protocol Additional to the Geneva Conventions of 12 August 1949, and relating to the Protection of Victims of International  Armed  Conflicts (Protocol I) in his capacity</w:t>
                              </w:r>
                              <w:r>
                                <w:rPr>
                                  <w:rFonts w:ascii="ＭＳ Ｐ明朝"/>
                                  <w:spacing w:val="2"/>
                                  <w:sz w:val="12"/>
                                </w:rPr>
                                <w:t xml:space="preserve"> </w:t>
                              </w:r>
                              <w:r>
                                <w:rPr>
                                  <w:rFonts w:ascii="ＭＳ Ｐ明朝"/>
                                  <w:sz w:val="12"/>
                                </w:rPr>
                                <w:t>as</w:t>
                              </w:r>
                            </w:p>
                            <w:p w:rsidR="005A61F3" w:rsidRDefault="005A61F3">
                              <w:pPr>
                                <w:rPr>
                                  <w:rFonts w:ascii="ＭＳ 明朝"/>
                                  <w:sz w:val="14"/>
                                </w:rPr>
                              </w:pPr>
                            </w:p>
                            <w:p w:rsidR="005A61F3" w:rsidRDefault="005A61F3">
                              <w:pPr>
                                <w:rPr>
                                  <w:rFonts w:ascii="ＭＳ 明朝"/>
                                  <w:sz w:val="14"/>
                                </w:rPr>
                              </w:pPr>
                            </w:p>
                            <w:p w:rsidR="005A61F3" w:rsidRDefault="005A61F3">
                              <w:pPr>
                                <w:spacing w:before="5"/>
                                <w:rPr>
                                  <w:rFonts w:ascii="ＭＳ 明朝"/>
                                  <w:sz w:val="12"/>
                                </w:rPr>
                              </w:pPr>
                            </w:p>
                            <w:p w:rsidR="005A61F3" w:rsidRDefault="009C0E8C">
                              <w:pPr>
                                <w:tabs>
                                  <w:tab w:val="left" w:pos="2237"/>
                                  <w:tab w:val="left" w:pos="3977"/>
                                </w:tabs>
                                <w:ind w:right="16"/>
                                <w:jc w:val="center"/>
                                <w:rPr>
                                  <w:rFonts w:ascii="ＭＳ Ｐ明朝" w:eastAsia="ＭＳ Ｐ明朝"/>
                                  <w:sz w:val="12"/>
                                </w:rPr>
                              </w:pPr>
                              <w:r>
                                <w:rPr>
                                  <w:rFonts w:ascii="ＭＳ 明朝" w:eastAsia="ＭＳ 明朝" w:hint="eastAsia"/>
                                  <w:spacing w:val="2"/>
                                  <w:sz w:val="12"/>
                                </w:rPr>
                                <w:t>交</w:t>
                              </w:r>
                              <w:r>
                                <w:rPr>
                                  <w:rFonts w:ascii="ＭＳ 明朝" w:eastAsia="ＭＳ 明朝" w:hint="eastAsia"/>
                                  <w:spacing w:val="5"/>
                                  <w:sz w:val="12"/>
                                </w:rPr>
                                <w:t>付</w:t>
                              </w:r>
                              <w:r>
                                <w:rPr>
                                  <w:rFonts w:ascii="ＭＳ 明朝" w:eastAsia="ＭＳ 明朝" w:hint="eastAsia"/>
                                  <w:spacing w:val="2"/>
                                  <w:sz w:val="12"/>
                                </w:rPr>
                                <w:t>等</w:t>
                              </w:r>
                              <w:r>
                                <w:rPr>
                                  <w:rFonts w:ascii="ＭＳ 明朝" w:eastAsia="ＭＳ 明朝" w:hint="eastAsia"/>
                                  <w:spacing w:val="5"/>
                                  <w:sz w:val="12"/>
                                </w:rPr>
                                <w:t>の</w:t>
                              </w:r>
                              <w:r>
                                <w:rPr>
                                  <w:rFonts w:ascii="ＭＳ 明朝" w:eastAsia="ＭＳ 明朝" w:hint="eastAsia"/>
                                  <w:spacing w:val="2"/>
                                  <w:sz w:val="12"/>
                                </w:rPr>
                                <w:t>年</w:t>
                              </w:r>
                              <w:r>
                                <w:rPr>
                                  <w:rFonts w:ascii="ＭＳ 明朝" w:eastAsia="ＭＳ 明朝" w:hint="eastAsia"/>
                                  <w:spacing w:val="5"/>
                                  <w:sz w:val="12"/>
                                </w:rPr>
                                <w:t>月</w:t>
                              </w:r>
                              <w:r>
                                <w:rPr>
                                  <w:rFonts w:ascii="ＭＳ 明朝" w:eastAsia="ＭＳ 明朝" w:hint="eastAsia"/>
                                  <w:spacing w:val="2"/>
                                  <w:sz w:val="12"/>
                                </w:rPr>
                                <w:t>日</w:t>
                              </w:r>
                              <w:r>
                                <w:rPr>
                                  <w:rFonts w:ascii="ＭＳ Ｐ明朝" w:eastAsia="ＭＳ Ｐ明朝" w:hint="eastAsia"/>
                                  <w:sz w:val="12"/>
                                </w:rPr>
                                <w:t>/Date</w:t>
                              </w:r>
                              <w:r>
                                <w:rPr>
                                  <w:rFonts w:ascii="ＭＳ Ｐ明朝" w:eastAsia="ＭＳ Ｐ明朝" w:hint="eastAsia"/>
                                  <w:spacing w:val="7"/>
                                  <w:sz w:val="12"/>
                                </w:rPr>
                                <w:t xml:space="preserve"> </w:t>
                              </w:r>
                              <w:r>
                                <w:rPr>
                                  <w:rFonts w:ascii="ＭＳ Ｐ明朝" w:eastAsia="ＭＳ Ｐ明朝" w:hint="eastAsia"/>
                                  <w:sz w:val="12"/>
                                </w:rPr>
                                <w:t>of</w:t>
                              </w:r>
                              <w:r>
                                <w:rPr>
                                  <w:rFonts w:ascii="ＭＳ Ｐ明朝" w:eastAsia="ＭＳ Ｐ明朝" w:hint="eastAsia"/>
                                  <w:spacing w:val="5"/>
                                  <w:sz w:val="12"/>
                                </w:rPr>
                                <w:t xml:space="preserve"> </w:t>
                              </w:r>
                              <w:r>
                                <w:rPr>
                                  <w:rFonts w:ascii="ＭＳ Ｐ明朝" w:eastAsia="ＭＳ Ｐ明朝" w:hint="eastAsia"/>
                                  <w:sz w:val="12"/>
                                </w:rPr>
                                <w:t>issue</w:t>
                              </w:r>
                              <w:r>
                                <w:rPr>
                                  <w:rFonts w:ascii="ＭＳ Ｐ明朝" w:eastAsia="ＭＳ Ｐ明朝" w:hint="eastAsia"/>
                                  <w:sz w:val="12"/>
                                  <w:u w:val="single"/>
                                </w:rPr>
                                <w:tab/>
                              </w:r>
                              <w:r>
                                <w:rPr>
                                  <w:rFonts w:ascii="ＭＳ 明朝" w:eastAsia="ＭＳ 明朝" w:hint="eastAsia"/>
                                  <w:spacing w:val="5"/>
                                  <w:sz w:val="12"/>
                                </w:rPr>
                                <w:t>証</w:t>
                              </w:r>
                              <w:r>
                                <w:rPr>
                                  <w:rFonts w:ascii="ＭＳ 明朝" w:eastAsia="ＭＳ 明朝" w:hint="eastAsia"/>
                                  <w:spacing w:val="2"/>
                                  <w:sz w:val="12"/>
                                </w:rPr>
                                <w:t>明</w:t>
                              </w:r>
                              <w:r>
                                <w:rPr>
                                  <w:rFonts w:ascii="ＭＳ 明朝" w:eastAsia="ＭＳ 明朝" w:hint="eastAsia"/>
                                  <w:spacing w:val="5"/>
                                  <w:sz w:val="12"/>
                                </w:rPr>
                                <w:t>書</w:t>
                              </w:r>
                              <w:r>
                                <w:rPr>
                                  <w:rFonts w:ascii="ＭＳ 明朝" w:eastAsia="ＭＳ 明朝" w:hint="eastAsia"/>
                                  <w:spacing w:val="2"/>
                                  <w:sz w:val="12"/>
                                </w:rPr>
                                <w:t>番号</w:t>
                              </w:r>
                              <w:r>
                                <w:rPr>
                                  <w:rFonts w:ascii="ＭＳ Ｐ明朝" w:eastAsia="ＭＳ Ｐ明朝" w:hint="eastAsia"/>
                                  <w:sz w:val="12"/>
                                </w:rPr>
                                <w:t>/No.</w:t>
                              </w:r>
                              <w:r>
                                <w:rPr>
                                  <w:rFonts w:ascii="ＭＳ Ｐ明朝" w:eastAsia="ＭＳ Ｐ明朝" w:hint="eastAsia"/>
                                  <w:spacing w:val="6"/>
                                  <w:sz w:val="12"/>
                                </w:rPr>
                                <w:t xml:space="preserve"> </w:t>
                              </w:r>
                              <w:r>
                                <w:rPr>
                                  <w:rFonts w:ascii="ＭＳ Ｐ明朝" w:eastAsia="ＭＳ Ｐ明朝" w:hint="eastAsia"/>
                                  <w:sz w:val="12"/>
                                </w:rPr>
                                <w:t>of</w:t>
                              </w:r>
                              <w:r>
                                <w:rPr>
                                  <w:rFonts w:ascii="ＭＳ Ｐ明朝" w:eastAsia="ＭＳ Ｐ明朝" w:hint="eastAsia"/>
                                  <w:spacing w:val="6"/>
                                  <w:sz w:val="12"/>
                                </w:rPr>
                                <w:t xml:space="preserve"> </w:t>
                              </w:r>
                              <w:r>
                                <w:rPr>
                                  <w:rFonts w:ascii="ＭＳ Ｐ明朝" w:eastAsia="ＭＳ Ｐ明朝" w:hint="eastAsia"/>
                                  <w:sz w:val="12"/>
                                </w:rPr>
                                <w:t xml:space="preserve">card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3"/>
                                <w:rPr>
                                  <w:rFonts w:ascii="ＭＳ 明朝"/>
                                  <w:sz w:val="12"/>
                                </w:rPr>
                              </w:pPr>
                            </w:p>
                            <w:p w:rsidR="005A61F3" w:rsidRDefault="009C0E8C">
                              <w:pPr>
                                <w:ind w:left="1501"/>
                                <w:rPr>
                                  <w:rFonts w:ascii="ＭＳ Ｐ明朝" w:eastAsia="ＭＳ Ｐ明朝"/>
                                  <w:sz w:val="12"/>
                                </w:rPr>
                              </w:pPr>
                              <w:r>
                                <w:rPr>
                                  <w:rFonts w:ascii="ＭＳ 明朝" w:eastAsia="ＭＳ 明朝" w:hint="eastAsia"/>
                                  <w:sz w:val="12"/>
                                </w:rPr>
                                <w:t>許可権者の署名</w:t>
                              </w:r>
                              <w:r>
                                <w:rPr>
                                  <w:rFonts w:ascii="ＭＳ Ｐ明朝" w:eastAsia="ＭＳ Ｐ明朝" w:hint="eastAsia"/>
                                  <w:sz w:val="12"/>
                                </w:rPr>
                                <w:t>/Signature of issuing authority</w:t>
                              </w:r>
                            </w:p>
                            <w:p w:rsidR="005A61F3" w:rsidRDefault="005A61F3">
                              <w:pPr>
                                <w:rPr>
                                  <w:rFonts w:ascii="ＭＳ 明朝"/>
                                  <w:sz w:val="14"/>
                                </w:rPr>
                              </w:pPr>
                            </w:p>
                            <w:p w:rsidR="005A61F3" w:rsidRDefault="009C0E8C">
                              <w:pPr>
                                <w:tabs>
                                  <w:tab w:val="left" w:pos="2581"/>
                                </w:tabs>
                                <w:spacing w:before="95"/>
                                <w:ind w:left="103"/>
                                <w:jc w:val="both"/>
                                <w:rPr>
                                  <w:rFonts w:ascii="ＭＳ Ｐ明朝" w:eastAsia="ＭＳ Ｐ明朝"/>
                                  <w:sz w:val="12"/>
                                </w:rPr>
                              </w:pPr>
                              <w:r>
                                <w:rPr>
                                  <w:rFonts w:ascii="ＭＳ 明朝" w:eastAsia="ＭＳ 明朝" w:hint="eastAsia"/>
                                  <w:spacing w:val="2"/>
                                  <w:sz w:val="12"/>
                                </w:rPr>
                                <w:t>有</w:t>
                              </w:r>
                              <w:r>
                                <w:rPr>
                                  <w:rFonts w:ascii="ＭＳ 明朝" w:eastAsia="ＭＳ 明朝" w:hint="eastAsia"/>
                                  <w:spacing w:val="5"/>
                                  <w:sz w:val="12"/>
                                </w:rPr>
                                <w:t>効</w:t>
                              </w:r>
                              <w:r>
                                <w:rPr>
                                  <w:rFonts w:ascii="ＭＳ 明朝" w:eastAsia="ＭＳ 明朝" w:hint="eastAsia"/>
                                  <w:spacing w:val="2"/>
                                  <w:sz w:val="12"/>
                                </w:rPr>
                                <w:t>期</w:t>
                              </w:r>
                              <w:r>
                                <w:rPr>
                                  <w:rFonts w:ascii="ＭＳ 明朝" w:eastAsia="ＭＳ 明朝" w:hint="eastAsia"/>
                                  <w:spacing w:val="5"/>
                                  <w:sz w:val="12"/>
                                </w:rPr>
                                <w:t>間</w:t>
                              </w:r>
                              <w:r>
                                <w:rPr>
                                  <w:rFonts w:ascii="ＭＳ 明朝" w:eastAsia="ＭＳ 明朝" w:hint="eastAsia"/>
                                  <w:spacing w:val="2"/>
                                  <w:sz w:val="12"/>
                                </w:rPr>
                                <w:t>の</w:t>
                              </w:r>
                              <w:r>
                                <w:rPr>
                                  <w:rFonts w:ascii="ＭＳ 明朝" w:eastAsia="ＭＳ 明朝" w:hint="eastAsia"/>
                                  <w:spacing w:val="5"/>
                                  <w:sz w:val="12"/>
                                </w:rPr>
                                <w:t>満</w:t>
                              </w:r>
                              <w:r>
                                <w:rPr>
                                  <w:rFonts w:ascii="ＭＳ 明朝" w:eastAsia="ＭＳ 明朝" w:hint="eastAsia"/>
                                  <w:spacing w:val="2"/>
                                  <w:sz w:val="12"/>
                                </w:rPr>
                                <w:t>了</w:t>
                              </w:r>
                              <w:r>
                                <w:rPr>
                                  <w:rFonts w:ascii="ＭＳ 明朝" w:eastAsia="ＭＳ 明朝" w:hint="eastAsia"/>
                                  <w:spacing w:val="5"/>
                                  <w:sz w:val="12"/>
                                </w:rPr>
                                <w:t>日</w:t>
                              </w:r>
                              <w:r>
                                <w:rPr>
                                  <w:rFonts w:ascii="ＭＳ Ｐ明朝" w:eastAsia="ＭＳ Ｐ明朝" w:hint="eastAsia"/>
                                  <w:sz w:val="12"/>
                                </w:rPr>
                                <w:t>/Date</w:t>
                              </w:r>
                              <w:r>
                                <w:rPr>
                                  <w:rFonts w:ascii="ＭＳ Ｐ明朝" w:eastAsia="ＭＳ Ｐ明朝" w:hint="eastAsia"/>
                                  <w:spacing w:val="20"/>
                                  <w:sz w:val="12"/>
                                </w:rPr>
                                <w:t xml:space="preserve"> </w:t>
                              </w:r>
                              <w:r>
                                <w:rPr>
                                  <w:rFonts w:ascii="ＭＳ Ｐ明朝" w:eastAsia="ＭＳ Ｐ明朝" w:hint="eastAsia"/>
                                  <w:sz w:val="12"/>
                                </w:rPr>
                                <w:t>of</w:t>
                              </w:r>
                              <w:r>
                                <w:rPr>
                                  <w:rFonts w:ascii="ＭＳ Ｐ明朝" w:eastAsia="ＭＳ Ｐ明朝" w:hint="eastAsia"/>
                                  <w:spacing w:val="18"/>
                                  <w:sz w:val="12"/>
                                </w:rPr>
                                <w:t xml:space="preserve"> </w:t>
                              </w:r>
                              <w:r>
                                <w:rPr>
                                  <w:rFonts w:ascii="ＭＳ Ｐ明朝" w:eastAsia="ＭＳ Ｐ明朝" w:hint="eastAsia"/>
                                  <w:sz w:val="12"/>
                                </w:rPr>
                                <w:t xml:space="preserve">expiry </w:t>
                              </w:r>
                              <w:r>
                                <w:rPr>
                                  <w:rFonts w:ascii="ＭＳ Ｐ明朝" w:eastAsia="ＭＳ Ｐ明朝" w:hint="eastAsia"/>
                                  <w:spacing w:val="-6"/>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636" style="position:absolute;left:0;text-align:left;margin-left:81.95pt;margin-top:15.55pt;width:211.1pt;height:295.95pt;z-index:251724800;mso-wrap-distance-left:0;mso-wrap-distance-right:0;mso-position-horizontal-relative:page;mso-position-vertical-relative:text" coordorigin="1639,311" coordsize="4222,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">
                <v:shape id="Picture 75" o:spid="_x0000_s1637" type="#_x0000_t75" style="position:absolute;left:1860;top:590;width:89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">
                  <v:imagedata r:id="rId146" o:title=""/>
                </v:shape>
                <v:shape id="Text Box 74" o:spid="_x0000_s1638" type="#_x0000_t202" style="position:absolute;left:1644;top:315;width:4212;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" filled="f" strokeweight=".48pt">
                  <v:textbox inset="0,0,0,0">
                    <w:txbxContent>
                      <w:p w:rsidR="005A61F3" w:rsidRDefault="005A61F3">
                        <w:pPr>
                          <w:rPr>
                            <w:rFonts w:ascii="ＭＳ 明朝"/>
                            <w:sz w:val="18"/>
                          </w:rPr>
                        </w:pPr>
                      </w:p>
                      <w:p w:rsidR="005A61F3" w:rsidRDefault="005A61F3">
                        <w:pPr>
                          <w:spacing w:before="5"/>
                          <w:rPr>
                            <w:rFonts w:ascii="ＭＳ 明朝"/>
                            <w:sz w:val="15"/>
                          </w:rPr>
                        </w:pPr>
                      </w:p>
                      <w:p w:rsidR="005A61F3" w:rsidRDefault="009C0E8C">
                        <w:pPr>
                          <w:ind w:left="11" w:right="16"/>
                          <w:jc w:val="center"/>
                          <w:rPr>
                            <w:rFonts w:ascii="ＭＳ 明朝" w:eastAsia="ＭＳ 明朝" w:hAnsi="ＭＳ 明朝"/>
                            <w:sz w:val="16"/>
                          </w:rPr>
                        </w:pPr>
                        <w:r>
                          <w:rPr>
                            <w:rFonts w:ascii="ＭＳ 明朝" w:eastAsia="ＭＳ 明朝" w:hAnsi="ＭＳ 明朝" w:hint="eastAsia"/>
                            <w:sz w:val="16"/>
                          </w:rPr>
                          <w:t>○○市（町村）長</w:t>
                        </w:r>
                      </w:p>
                      <w:p w:rsidR="005A61F3" w:rsidRDefault="005A61F3">
                        <w:pPr>
                          <w:rPr>
                            <w:rFonts w:ascii="ＭＳ 明朝"/>
                            <w:sz w:val="18"/>
                          </w:rPr>
                        </w:pPr>
                      </w:p>
                      <w:p w:rsidR="005A61F3" w:rsidRDefault="005A61F3">
                        <w:pPr>
                          <w:spacing w:before="8"/>
                          <w:rPr>
                            <w:rFonts w:ascii="ＭＳ 明朝"/>
                            <w:sz w:val="15"/>
                          </w:rPr>
                        </w:pPr>
                      </w:p>
                      <w:p w:rsidR="005A61F3" w:rsidRDefault="009C0E8C">
                        <w:pPr>
                          <w:ind w:left="11" w:right="16"/>
                          <w:jc w:val="center"/>
                          <w:rPr>
                            <w:rFonts w:ascii="ＭＳ 明朝" w:eastAsia="ＭＳ 明朝" w:hint="eastAsia"/>
                            <w:sz w:val="18"/>
                          </w:rPr>
                        </w:pPr>
                        <w:r>
                          <w:rPr>
                            <w:rFonts w:ascii="ＭＳ 明朝" w:eastAsia="ＭＳ 明朝" w:hint="eastAsia"/>
                            <w:sz w:val="18"/>
                          </w:rPr>
                          <w:t>身</w:t>
                        </w:r>
                        <w:r>
                          <w:rPr>
                            <w:rFonts w:ascii="ＭＳ 明朝" w:eastAsia="ＭＳ 明朝" w:hint="eastAsia"/>
                            <w:sz w:val="18"/>
                          </w:rPr>
                          <w:t xml:space="preserve"> </w:t>
                        </w:r>
                        <w:r>
                          <w:rPr>
                            <w:rFonts w:ascii="ＭＳ 明朝" w:eastAsia="ＭＳ 明朝" w:hint="eastAsia"/>
                            <w:sz w:val="18"/>
                          </w:rPr>
                          <w:t>分</w:t>
                        </w:r>
                        <w:r>
                          <w:rPr>
                            <w:rFonts w:ascii="ＭＳ 明朝" w:eastAsia="ＭＳ 明朝" w:hint="eastAsia"/>
                            <w:sz w:val="18"/>
                          </w:rPr>
                          <w:t xml:space="preserve"> </w:t>
                        </w:r>
                        <w:r>
                          <w:rPr>
                            <w:rFonts w:ascii="ＭＳ 明朝" w:eastAsia="ＭＳ 明朝" w:hint="eastAsia"/>
                            <w:sz w:val="18"/>
                          </w:rPr>
                          <w:t>証</w:t>
                        </w:r>
                        <w:r>
                          <w:rPr>
                            <w:rFonts w:ascii="ＭＳ 明朝" w:eastAsia="ＭＳ 明朝" w:hint="eastAsia"/>
                            <w:sz w:val="18"/>
                          </w:rPr>
                          <w:t xml:space="preserve"> </w:t>
                        </w:r>
                        <w:r>
                          <w:rPr>
                            <w:rFonts w:ascii="ＭＳ 明朝" w:eastAsia="ＭＳ 明朝" w:hint="eastAsia"/>
                            <w:sz w:val="18"/>
                          </w:rPr>
                          <w:t>明</w:t>
                        </w:r>
                        <w:r>
                          <w:rPr>
                            <w:rFonts w:ascii="ＭＳ 明朝" w:eastAsia="ＭＳ 明朝" w:hint="eastAsia"/>
                            <w:sz w:val="18"/>
                          </w:rPr>
                          <w:t xml:space="preserve"> </w:t>
                        </w:r>
                        <w:r>
                          <w:rPr>
                            <w:rFonts w:ascii="ＭＳ 明朝" w:eastAsia="ＭＳ 明朝" w:hint="eastAsia"/>
                            <w:sz w:val="18"/>
                          </w:rPr>
                          <w:t>書</w:t>
                        </w:r>
                      </w:p>
                      <w:p w:rsidR="005A61F3" w:rsidRDefault="009C0E8C">
                        <w:pPr>
                          <w:spacing w:before="3"/>
                          <w:ind w:left="15" w:right="16"/>
                          <w:jc w:val="center"/>
                          <w:rPr>
                            <w:rFonts w:ascii="ＭＳ Ｐ明朝"/>
                            <w:sz w:val="12"/>
                          </w:rPr>
                        </w:pPr>
                        <w:r>
                          <w:rPr>
                            <w:rFonts w:ascii="ＭＳ Ｐ明朝"/>
                            <w:sz w:val="12"/>
                          </w:rPr>
                          <w:t>IDENTITY CARD</w:t>
                        </w:r>
                      </w:p>
                      <w:p w:rsidR="005A61F3" w:rsidRDefault="005A61F3">
                        <w:pPr>
                          <w:rPr>
                            <w:rFonts w:ascii="ＭＳ 明朝"/>
                            <w:sz w:val="14"/>
                          </w:rPr>
                        </w:pPr>
                      </w:p>
                      <w:p w:rsidR="005A61F3" w:rsidRDefault="009C0E8C">
                        <w:pPr>
                          <w:spacing w:before="95"/>
                          <w:ind w:left="16" w:right="16"/>
                          <w:jc w:val="center"/>
                          <w:rPr>
                            <w:rFonts w:ascii="ＭＳ 明朝" w:eastAsia="ＭＳ 明朝" w:hint="eastAsia"/>
                            <w:sz w:val="16"/>
                          </w:rPr>
                        </w:pPr>
                        <w:r>
                          <w:rPr>
                            <w:rFonts w:ascii="ＭＳ 明朝" w:eastAsia="ＭＳ 明朝" w:hint="eastAsia"/>
                            <w:sz w:val="16"/>
                          </w:rPr>
                          <w:t>国民保護措置に係る職務等を行う者用</w:t>
                        </w:r>
                      </w:p>
                      <w:p w:rsidR="005A61F3" w:rsidRDefault="009C0E8C">
                        <w:pPr>
                          <w:spacing w:before="3"/>
                          <w:ind w:left="15" w:right="16"/>
                          <w:jc w:val="center"/>
                          <w:rPr>
                            <w:rFonts w:ascii="ＭＳ Ｐ明朝"/>
                            <w:sz w:val="12"/>
                          </w:rPr>
                        </w:pPr>
                        <w:r>
                          <w:rPr>
                            <w:rFonts w:ascii="ＭＳ Ｐ明朝"/>
                            <w:sz w:val="12"/>
                          </w:rPr>
                          <w:t>for civil defence personnel</w:t>
                        </w:r>
                      </w:p>
                      <w:p w:rsidR="005A61F3" w:rsidRDefault="005A61F3">
                        <w:pPr>
                          <w:rPr>
                            <w:rFonts w:ascii="ＭＳ 明朝"/>
                            <w:sz w:val="14"/>
                          </w:rPr>
                        </w:pPr>
                      </w:p>
                      <w:p w:rsidR="005A61F3" w:rsidRDefault="009C0E8C">
                        <w:pPr>
                          <w:tabs>
                            <w:tab w:val="left" w:pos="3977"/>
                          </w:tabs>
                          <w:spacing w:before="94"/>
                          <w:ind w:right="16"/>
                          <w:jc w:val="center"/>
                          <w:rPr>
                            <w:rFonts w:ascii="ＭＳ Ｐ明朝" w:eastAsia="ＭＳ Ｐ明朝"/>
                            <w:sz w:val="12"/>
                          </w:rPr>
                        </w:pPr>
                        <w:r>
                          <w:rPr>
                            <w:rFonts w:ascii="ＭＳ 明朝" w:eastAsia="ＭＳ 明朝" w:hint="eastAsia"/>
                            <w:spacing w:val="2"/>
                            <w:sz w:val="12"/>
                          </w:rPr>
                          <w:t>氏名</w:t>
                        </w:r>
                        <w:r>
                          <w:rPr>
                            <w:rFonts w:ascii="ＭＳ Ｐ明朝" w:eastAsia="ＭＳ Ｐ明朝" w:hint="eastAsia"/>
                            <w:sz w:val="12"/>
                          </w:rPr>
                          <w:t xml:space="preserve">/Name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tabs>
                            <w:tab w:val="left" w:pos="4081"/>
                          </w:tabs>
                          <w:ind w:left="248" w:hanging="146"/>
                          <w:rPr>
                            <w:rFonts w:ascii="ＭＳ Ｐ明朝" w:eastAsia="ＭＳ Ｐ明朝"/>
                            <w:sz w:val="12"/>
                          </w:rPr>
                        </w:pPr>
                        <w:r>
                          <w:rPr>
                            <w:rFonts w:ascii="ＭＳ 明朝" w:eastAsia="ＭＳ 明朝" w:hint="eastAsia"/>
                            <w:spacing w:val="2"/>
                            <w:sz w:val="12"/>
                          </w:rPr>
                          <w:t>生</w:t>
                        </w:r>
                        <w:r>
                          <w:rPr>
                            <w:rFonts w:ascii="ＭＳ 明朝" w:eastAsia="ＭＳ 明朝" w:hint="eastAsia"/>
                            <w:spacing w:val="5"/>
                            <w:sz w:val="12"/>
                          </w:rPr>
                          <w:t>年</w:t>
                        </w:r>
                        <w:r>
                          <w:rPr>
                            <w:rFonts w:ascii="ＭＳ 明朝" w:eastAsia="ＭＳ 明朝" w:hint="eastAsia"/>
                            <w:spacing w:val="2"/>
                            <w:sz w:val="12"/>
                          </w:rPr>
                          <w:t>月日</w:t>
                        </w:r>
                        <w:r>
                          <w:rPr>
                            <w:rFonts w:ascii="ＭＳ Ｐ明朝" w:eastAsia="ＭＳ Ｐ明朝" w:hint="eastAsia"/>
                            <w:sz w:val="12"/>
                          </w:rPr>
                          <w:t>/Date</w:t>
                        </w:r>
                        <w:r>
                          <w:rPr>
                            <w:rFonts w:ascii="ＭＳ Ｐ明朝" w:eastAsia="ＭＳ Ｐ明朝" w:hint="eastAsia"/>
                            <w:spacing w:val="17"/>
                            <w:sz w:val="12"/>
                          </w:rPr>
                          <w:t xml:space="preserve"> </w:t>
                        </w:r>
                        <w:r>
                          <w:rPr>
                            <w:rFonts w:ascii="ＭＳ Ｐ明朝" w:eastAsia="ＭＳ Ｐ明朝" w:hint="eastAsia"/>
                            <w:sz w:val="12"/>
                          </w:rPr>
                          <w:t>of</w:t>
                        </w:r>
                        <w:r>
                          <w:rPr>
                            <w:rFonts w:ascii="ＭＳ Ｐ明朝" w:eastAsia="ＭＳ Ｐ明朝" w:hint="eastAsia"/>
                            <w:spacing w:val="17"/>
                            <w:sz w:val="12"/>
                          </w:rPr>
                          <w:t xml:space="preserve"> </w:t>
                        </w:r>
                        <w:r>
                          <w:rPr>
                            <w:rFonts w:ascii="ＭＳ Ｐ明朝" w:eastAsia="ＭＳ Ｐ明朝" w:hint="eastAsia"/>
                            <w:sz w:val="12"/>
                          </w:rPr>
                          <w:t xml:space="preserve">birth </w:t>
                        </w:r>
                        <w:r>
                          <w:rPr>
                            <w:rFonts w:ascii="ＭＳ Ｐ明朝" w:eastAsia="ＭＳ Ｐ明朝" w:hint="eastAsia"/>
                            <w:spacing w:val="2"/>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spacing w:line="242" w:lineRule="auto"/>
                          <w:ind w:left="103" w:right="101" w:firstLine="145"/>
                          <w:jc w:val="both"/>
                          <w:rPr>
                            <w:rFonts w:ascii="ＭＳ 明朝" w:eastAsia="ＭＳ 明朝" w:hAnsi="ＭＳ 明朝"/>
                            <w:sz w:val="14"/>
                          </w:rPr>
                        </w:pPr>
                        <w:r>
                          <w:rPr>
                            <w:rFonts w:ascii="ＭＳ 明朝" w:eastAsia="ＭＳ 明朝" w:hAnsi="ＭＳ 明朝" w:hint="eastAsia"/>
                            <w:sz w:val="14"/>
                          </w:rPr>
                          <w:t>この証明書の所持者は、次の資格において、１９４９年８</w:t>
                        </w:r>
                        <w:r>
                          <w:rPr>
                            <w:rFonts w:ascii="ＭＳ 明朝" w:eastAsia="ＭＳ 明朝" w:hAnsi="ＭＳ 明朝" w:hint="eastAsia"/>
                            <w:sz w:val="14"/>
                          </w:rPr>
                          <w:t xml:space="preserve"> </w:t>
                        </w:r>
                        <w:r>
                          <w:rPr>
                            <w:rFonts w:ascii="ＭＳ 明朝" w:eastAsia="ＭＳ 明朝" w:hAnsi="ＭＳ 明朝" w:hint="eastAsia"/>
                            <w:sz w:val="14"/>
                          </w:rPr>
                          <w:t>月１２日のジュネーヴ諸条約及び１９４９年８月１２日のジュネーヴ諸条約の国際的な武力紛争の犠牲者の保護に関する追加議定書（議定書Ⅰ）によって保護される。</w:t>
                        </w:r>
                      </w:p>
                      <w:p w:rsidR="005A61F3" w:rsidRDefault="009C0E8C">
                        <w:pPr>
                          <w:spacing w:before="1" w:line="242" w:lineRule="auto"/>
                          <w:ind w:left="103" w:right="101"/>
                          <w:jc w:val="both"/>
                          <w:rPr>
                            <w:rFonts w:ascii="ＭＳ Ｐ明朝"/>
                            <w:sz w:val="12"/>
                          </w:rPr>
                        </w:pPr>
                        <w:r>
                          <w:rPr>
                            <w:rFonts w:ascii="ＭＳ Ｐ明朝"/>
                            <w:sz w:val="12"/>
                          </w:rPr>
                          <w:t xml:space="preserve">The holder of this card is protected by the Geneva Conventions </w:t>
                        </w:r>
                        <w:r>
                          <w:rPr>
                            <w:rFonts w:ascii="ＭＳ Ｐ明朝"/>
                            <w:spacing w:val="1"/>
                            <w:sz w:val="12"/>
                          </w:rPr>
                          <w:t xml:space="preserve">of </w:t>
                        </w:r>
                        <w:r>
                          <w:rPr>
                            <w:rFonts w:ascii="ＭＳ Ｐ明朝"/>
                            <w:sz w:val="12"/>
                          </w:rPr>
                          <w:t>12 August 1949 and by the Protocol Additional to the Geneva Conventions of 12 August 1949, and relating to the Protection of Victims of International  Armed  Conflicts (Protocol I) in his capacity</w:t>
                        </w:r>
                        <w:r>
                          <w:rPr>
                            <w:rFonts w:ascii="ＭＳ Ｐ明朝"/>
                            <w:spacing w:val="2"/>
                            <w:sz w:val="12"/>
                          </w:rPr>
                          <w:t xml:space="preserve"> </w:t>
                        </w:r>
                        <w:r>
                          <w:rPr>
                            <w:rFonts w:ascii="ＭＳ Ｐ明朝"/>
                            <w:sz w:val="12"/>
                          </w:rPr>
                          <w:t>as</w:t>
                        </w:r>
                      </w:p>
                      <w:p w:rsidR="005A61F3" w:rsidRDefault="005A61F3">
                        <w:pPr>
                          <w:rPr>
                            <w:rFonts w:ascii="ＭＳ 明朝"/>
                            <w:sz w:val="14"/>
                          </w:rPr>
                        </w:pPr>
                      </w:p>
                      <w:p w:rsidR="005A61F3" w:rsidRDefault="005A61F3">
                        <w:pPr>
                          <w:rPr>
                            <w:rFonts w:ascii="ＭＳ 明朝"/>
                            <w:sz w:val="14"/>
                          </w:rPr>
                        </w:pPr>
                      </w:p>
                      <w:p w:rsidR="005A61F3" w:rsidRDefault="005A61F3">
                        <w:pPr>
                          <w:spacing w:before="5"/>
                          <w:rPr>
                            <w:rFonts w:ascii="ＭＳ 明朝"/>
                            <w:sz w:val="12"/>
                          </w:rPr>
                        </w:pPr>
                      </w:p>
                      <w:p w:rsidR="005A61F3" w:rsidRDefault="009C0E8C">
                        <w:pPr>
                          <w:tabs>
                            <w:tab w:val="left" w:pos="2237"/>
                            <w:tab w:val="left" w:pos="3977"/>
                          </w:tabs>
                          <w:ind w:right="16"/>
                          <w:jc w:val="center"/>
                          <w:rPr>
                            <w:rFonts w:ascii="ＭＳ Ｐ明朝" w:eastAsia="ＭＳ Ｐ明朝"/>
                            <w:sz w:val="12"/>
                          </w:rPr>
                        </w:pPr>
                        <w:r>
                          <w:rPr>
                            <w:rFonts w:ascii="ＭＳ 明朝" w:eastAsia="ＭＳ 明朝" w:hint="eastAsia"/>
                            <w:spacing w:val="2"/>
                            <w:sz w:val="12"/>
                          </w:rPr>
                          <w:t>交</w:t>
                        </w:r>
                        <w:r>
                          <w:rPr>
                            <w:rFonts w:ascii="ＭＳ 明朝" w:eastAsia="ＭＳ 明朝" w:hint="eastAsia"/>
                            <w:spacing w:val="5"/>
                            <w:sz w:val="12"/>
                          </w:rPr>
                          <w:t>付</w:t>
                        </w:r>
                        <w:r>
                          <w:rPr>
                            <w:rFonts w:ascii="ＭＳ 明朝" w:eastAsia="ＭＳ 明朝" w:hint="eastAsia"/>
                            <w:spacing w:val="2"/>
                            <w:sz w:val="12"/>
                          </w:rPr>
                          <w:t>等</w:t>
                        </w:r>
                        <w:r>
                          <w:rPr>
                            <w:rFonts w:ascii="ＭＳ 明朝" w:eastAsia="ＭＳ 明朝" w:hint="eastAsia"/>
                            <w:spacing w:val="5"/>
                            <w:sz w:val="12"/>
                          </w:rPr>
                          <w:t>の</w:t>
                        </w:r>
                        <w:r>
                          <w:rPr>
                            <w:rFonts w:ascii="ＭＳ 明朝" w:eastAsia="ＭＳ 明朝" w:hint="eastAsia"/>
                            <w:spacing w:val="2"/>
                            <w:sz w:val="12"/>
                          </w:rPr>
                          <w:t>年</w:t>
                        </w:r>
                        <w:r>
                          <w:rPr>
                            <w:rFonts w:ascii="ＭＳ 明朝" w:eastAsia="ＭＳ 明朝" w:hint="eastAsia"/>
                            <w:spacing w:val="5"/>
                            <w:sz w:val="12"/>
                          </w:rPr>
                          <w:t>月</w:t>
                        </w:r>
                        <w:r>
                          <w:rPr>
                            <w:rFonts w:ascii="ＭＳ 明朝" w:eastAsia="ＭＳ 明朝" w:hint="eastAsia"/>
                            <w:spacing w:val="2"/>
                            <w:sz w:val="12"/>
                          </w:rPr>
                          <w:t>日</w:t>
                        </w:r>
                        <w:r>
                          <w:rPr>
                            <w:rFonts w:ascii="ＭＳ Ｐ明朝" w:eastAsia="ＭＳ Ｐ明朝" w:hint="eastAsia"/>
                            <w:sz w:val="12"/>
                          </w:rPr>
                          <w:t>/Date</w:t>
                        </w:r>
                        <w:r>
                          <w:rPr>
                            <w:rFonts w:ascii="ＭＳ Ｐ明朝" w:eastAsia="ＭＳ Ｐ明朝" w:hint="eastAsia"/>
                            <w:spacing w:val="7"/>
                            <w:sz w:val="12"/>
                          </w:rPr>
                          <w:t xml:space="preserve"> </w:t>
                        </w:r>
                        <w:r>
                          <w:rPr>
                            <w:rFonts w:ascii="ＭＳ Ｐ明朝" w:eastAsia="ＭＳ Ｐ明朝" w:hint="eastAsia"/>
                            <w:sz w:val="12"/>
                          </w:rPr>
                          <w:t>of</w:t>
                        </w:r>
                        <w:r>
                          <w:rPr>
                            <w:rFonts w:ascii="ＭＳ Ｐ明朝" w:eastAsia="ＭＳ Ｐ明朝" w:hint="eastAsia"/>
                            <w:spacing w:val="5"/>
                            <w:sz w:val="12"/>
                          </w:rPr>
                          <w:t xml:space="preserve"> </w:t>
                        </w:r>
                        <w:r>
                          <w:rPr>
                            <w:rFonts w:ascii="ＭＳ Ｐ明朝" w:eastAsia="ＭＳ Ｐ明朝" w:hint="eastAsia"/>
                            <w:sz w:val="12"/>
                          </w:rPr>
                          <w:t>issue</w:t>
                        </w:r>
                        <w:r>
                          <w:rPr>
                            <w:rFonts w:ascii="ＭＳ Ｐ明朝" w:eastAsia="ＭＳ Ｐ明朝" w:hint="eastAsia"/>
                            <w:sz w:val="12"/>
                            <w:u w:val="single"/>
                          </w:rPr>
                          <w:tab/>
                        </w:r>
                        <w:r>
                          <w:rPr>
                            <w:rFonts w:ascii="ＭＳ 明朝" w:eastAsia="ＭＳ 明朝" w:hint="eastAsia"/>
                            <w:spacing w:val="5"/>
                            <w:sz w:val="12"/>
                          </w:rPr>
                          <w:t>証</w:t>
                        </w:r>
                        <w:r>
                          <w:rPr>
                            <w:rFonts w:ascii="ＭＳ 明朝" w:eastAsia="ＭＳ 明朝" w:hint="eastAsia"/>
                            <w:spacing w:val="2"/>
                            <w:sz w:val="12"/>
                          </w:rPr>
                          <w:t>明</w:t>
                        </w:r>
                        <w:r>
                          <w:rPr>
                            <w:rFonts w:ascii="ＭＳ 明朝" w:eastAsia="ＭＳ 明朝" w:hint="eastAsia"/>
                            <w:spacing w:val="5"/>
                            <w:sz w:val="12"/>
                          </w:rPr>
                          <w:t>書</w:t>
                        </w:r>
                        <w:r>
                          <w:rPr>
                            <w:rFonts w:ascii="ＭＳ 明朝" w:eastAsia="ＭＳ 明朝" w:hint="eastAsia"/>
                            <w:spacing w:val="2"/>
                            <w:sz w:val="12"/>
                          </w:rPr>
                          <w:t>番号</w:t>
                        </w:r>
                        <w:r>
                          <w:rPr>
                            <w:rFonts w:ascii="ＭＳ Ｐ明朝" w:eastAsia="ＭＳ Ｐ明朝" w:hint="eastAsia"/>
                            <w:sz w:val="12"/>
                          </w:rPr>
                          <w:t>/No.</w:t>
                        </w:r>
                        <w:r>
                          <w:rPr>
                            <w:rFonts w:ascii="ＭＳ Ｐ明朝" w:eastAsia="ＭＳ Ｐ明朝" w:hint="eastAsia"/>
                            <w:spacing w:val="6"/>
                            <w:sz w:val="12"/>
                          </w:rPr>
                          <w:t xml:space="preserve"> </w:t>
                        </w:r>
                        <w:r>
                          <w:rPr>
                            <w:rFonts w:ascii="ＭＳ Ｐ明朝" w:eastAsia="ＭＳ Ｐ明朝" w:hint="eastAsia"/>
                            <w:sz w:val="12"/>
                          </w:rPr>
                          <w:t>of</w:t>
                        </w:r>
                        <w:r>
                          <w:rPr>
                            <w:rFonts w:ascii="ＭＳ Ｐ明朝" w:eastAsia="ＭＳ Ｐ明朝" w:hint="eastAsia"/>
                            <w:spacing w:val="6"/>
                            <w:sz w:val="12"/>
                          </w:rPr>
                          <w:t xml:space="preserve"> </w:t>
                        </w:r>
                        <w:r>
                          <w:rPr>
                            <w:rFonts w:ascii="ＭＳ Ｐ明朝" w:eastAsia="ＭＳ Ｐ明朝" w:hint="eastAsia"/>
                            <w:sz w:val="12"/>
                          </w:rPr>
                          <w:t xml:space="preserve">card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3"/>
                          <w:rPr>
                            <w:rFonts w:ascii="ＭＳ 明朝"/>
                            <w:sz w:val="12"/>
                          </w:rPr>
                        </w:pPr>
                      </w:p>
                      <w:p w:rsidR="005A61F3" w:rsidRDefault="009C0E8C">
                        <w:pPr>
                          <w:ind w:left="1501"/>
                          <w:rPr>
                            <w:rFonts w:ascii="ＭＳ Ｐ明朝" w:eastAsia="ＭＳ Ｐ明朝"/>
                            <w:sz w:val="12"/>
                          </w:rPr>
                        </w:pPr>
                        <w:r>
                          <w:rPr>
                            <w:rFonts w:ascii="ＭＳ 明朝" w:eastAsia="ＭＳ 明朝" w:hint="eastAsia"/>
                            <w:sz w:val="12"/>
                          </w:rPr>
                          <w:t>許可権者の署名</w:t>
                        </w:r>
                        <w:r>
                          <w:rPr>
                            <w:rFonts w:ascii="ＭＳ Ｐ明朝" w:eastAsia="ＭＳ Ｐ明朝" w:hint="eastAsia"/>
                            <w:sz w:val="12"/>
                          </w:rPr>
                          <w:t>/Signature of issuing authority</w:t>
                        </w:r>
                      </w:p>
                      <w:p w:rsidR="005A61F3" w:rsidRDefault="005A61F3">
                        <w:pPr>
                          <w:rPr>
                            <w:rFonts w:ascii="ＭＳ 明朝"/>
                            <w:sz w:val="14"/>
                          </w:rPr>
                        </w:pPr>
                      </w:p>
                      <w:p w:rsidR="005A61F3" w:rsidRDefault="009C0E8C">
                        <w:pPr>
                          <w:tabs>
                            <w:tab w:val="left" w:pos="2581"/>
                          </w:tabs>
                          <w:spacing w:before="95"/>
                          <w:ind w:left="103"/>
                          <w:jc w:val="both"/>
                          <w:rPr>
                            <w:rFonts w:ascii="ＭＳ Ｐ明朝" w:eastAsia="ＭＳ Ｐ明朝"/>
                            <w:sz w:val="12"/>
                          </w:rPr>
                        </w:pPr>
                        <w:r>
                          <w:rPr>
                            <w:rFonts w:ascii="ＭＳ 明朝" w:eastAsia="ＭＳ 明朝" w:hint="eastAsia"/>
                            <w:spacing w:val="2"/>
                            <w:sz w:val="12"/>
                          </w:rPr>
                          <w:t>有</w:t>
                        </w:r>
                        <w:r>
                          <w:rPr>
                            <w:rFonts w:ascii="ＭＳ 明朝" w:eastAsia="ＭＳ 明朝" w:hint="eastAsia"/>
                            <w:spacing w:val="5"/>
                            <w:sz w:val="12"/>
                          </w:rPr>
                          <w:t>効</w:t>
                        </w:r>
                        <w:r>
                          <w:rPr>
                            <w:rFonts w:ascii="ＭＳ 明朝" w:eastAsia="ＭＳ 明朝" w:hint="eastAsia"/>
                            <w:spacing w:val="2"/>
                            <w:sz w:val="12"/>
                          </w:rPr>
                          <w:t>期</w:t>
                        </w:r>
                        <w:r>
                          <w:rPr>
                            <w:rFonts w:ascii="ＭＳ 明朝" w:eastAsia="ＭＳ 明朝" w:hint="eastAsia"/>
                            <w:spacing w:val="5"/>
                            <w:sz w:val="12"/>
                          </w:rPr>
                          <w:t>間</w:t>
                        </w:r>
                        <w:r>
                          <w:rPr>
                            <w:rFonts w:ascii="ＭＳ 明朝" w:eastAsia="ＭＳ 明朝" w:hint="eastAsia"/>
                            <w:spacing w:val="2"/>
                            <w:sz w:val="12"/>
                          </w:rPr>
                          <w:t>の</w:t>
                        </w:r>
                        <w:r>
                          <w:rPr>
                            <w:rFonts w:ascii="ＭＳ 明朝" w:eastAsia="ＭＳ 明朝" w:hint="eastAsia"/>
                            <w:spacing w:val="5"/>
                            <w:sz w:val="12"/>
                          </w:rPr>
                          <w:t>満</w:t>
                        </w:r>
                        <w:r>
                          <w:rPr>
                            <w:rFonts w:ascii="ＭＳ 明朝" w:eastAsia="ＭＳ 明朝" w:hint="eastAsia"/>
                            <w:spacing w:val="2"/>
                            <w:sz w:val="12"/>
                          </w:rPr>
                          <w:t>了</w:t>
                        </w:r>
                        <w:r>
                          <w:rPr>
                            <w:rFonts w:ascii="ＭＳ 明朝" w:eastAsia="ＭＳ 明朝" w:hint="eastAsia"/>
                            <w:spacing w:val="5"/>
                            <w:sz w:val="12"/>
                          </w:rPr>
                          <w:t>日</w:t>
                        </w:r>
                        <w:r>
                          <w:rPr>
                            <w:rFonts w:ascii="ＭＳ Ｐ明朝" w:eastAsia="ＭＳ Ｐ明朝" w:hint="eastAsia"/>
                            <w:sz w:val="12"/>
                          </w:rPr>
                          <w:t>/Date</w:t>
                        </w:r>
                        <w:r>
                          <w:rPr>
                            <w:rFonts w:ascii="ＭＳ Ｐ明朝" w:eastAsia="ＭＳ Ｐ明朝" w:hint="eastAsia"/>
                            <w:spacing w:val="20"/>
                            <w:sz w:val="12"/>
                          </w:rPr>
                          <w:t xml:space="preserve"> </w:t>
                        </w:r>
                        <w:r>
                          <w:rPr>
                            <w:rFonts w:ascii="ＭＳ Ｐ明朝" w:eastAsia="ＭＳ Ｐ明朝" w:hint="eastAsia"/>
                            <w:sz w:val="12"/>
                          </w:rPr>
                          <w:t>of</w:t>
                        </w:r>
                        <w:r>
                          <w:rPr>
                            <w:rFonts w:ascii="ＭＳ Ｐ明朝" w:eastAsia="ＭＳ Ｐ明朝" w:hint="eastAsia"/>
                            <w:spacing w:val="18"/>
                            <w:sz w:val="12"/>
                          </w:rPr>
                          <w:t xml:space="preserve"> </w:t>
                        </w:r>
                        <w:r>
                          <w:rPr>
                            <w:rFonts w:ascii="ＭＳ Ｐ明朝" w:eastAsia="ＭＳ Ｐ明朝" w:hint="eastAsia"/>
                            <w:sz w:val="12"/>
                          </w:rPr>
                          <w:t xml:space="preserve">expiry </w:t>
                        </w:r>
                        <w:r>
                          <w:rPr>
                            <w:rFonts w:ascii="ＭＳ Ｐ明朝" w:eastAsia="ＭＳ Ｐ明朝" w:hint="eastAsia"/>
                            <w:spacing w:val="-6"/>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xbxContent>
                  </v:textbox>
                </v:shape>
                <w10:wrap type="topAndBottom" anchorx="page"/>
              </v:group>
            </w:pict>
          </mc:Fallback>
        </mc:AlternateContent>
      </w:r>
      <w:r>
        <w:rPr>
          <w:rFonts w:hint="eastAsia"/>
          <w:noProof/>
          <w:lang w:eastAsia="ja-JP"/>
        </w:rPr>
        <mc:AlternateContent>
          <mc:Choice Requires="wps">
            <w:drawing>
              <wp:anchor distT="0" distB="0" distL="0" distR="0" simplePos="0" relativeHeight="251448320" behindDoc="0" locked="0" layoutInCell="1" allowOverlap="1">
                <wp:simplePos x="0" y="0"/>
                <wp:positionH relativeFrom="page">
                  <wp:posOffset>3865880</wp:posOffset>
                </wp:positionH>
                <wp:positionV relativeFrom="paragraph">
                  <wp:posOffset>197485</wp:posOffset>
                </wp:positionV>
                <wp:extent cx="2670810" cy="3758565"/>
                <wp:effectExtent l="0" t="0" r="0" b="0"/>
                <wp:wrapTopAndBottom/>
                <wp:docPr id="1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37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482"/>
                              <w:gridCol w:w="924"/>
                              <w:gridCol w:w="1405"/>
                            </w:tblGrid>
                            <w:tr w:rsidR="005A61F3">
                              <w:trPr>
                                <w:trHeight w:val="350"/>
                              </w:trPr>
                              <w:tc>
                                <w:tcPr>
                                  <w:tcW w:w="1384" w:type="dxa"/>
                                </w:tcPr>
                                <w:p w:rsidR="005A61F3" w:rsidRDefault="009C0E8C">
                                  <w:pPr>
                                    <w:pStyle w:val="TableParagraph"/>
                                    <w:tabs>
                                      <w:tab w:val="left" w:pos="1257"/>
                                    </w:tabs>
                                    <w:spacing w:before="98"/>
                                    <w:ind w:left="107"/>
                                    <w:rPr>
                                      <w:rFonts w:ascii="ＭＳ Ｐ明朝" w:eastAsia="ＭＳ Ｐ明朝"/>
                                      <w:sz w:val="12"/>
                                    </w:rPr>
                                  </w:pPr>
                                  <w:r>
                                    <w:rPr>
                                      <w:rFonts w:ascii="ＭＳ 明朝" w:eastAsia="ＭＳ 明朝" w:hint="eastAsia"/>
                                      <w:spacing w:val="2"/>
                                      <w:sz w:val="12"/>
                                    </w:rPr>
                                    <w:t>身長</w:t>
                                  </w:r>
                                  <w:r>
                                    <w:rPr>
                                      <w:rFonts w:ascii="ＭＳ Ｐ明朝" w:eastAsia="ＭＳ Ｐ明朝" w:hint="eastAsia"/>
                                      <w:sz w:val="12"/>
                                    </w:rPr>
                                    <w:t xml:space="preserve">/Height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6" w:type="dxa"/>
                                  <w:gridSpan w:val="2"/>
                                </w:tcPr>
                                <w:p w:rsidR="005A61F3" w:rsidRDefault="009C0E8C">
                                  <w:pPr>
                                    <w:pStyle w:val="TableParagraph"/>
                                    <w:tabs>
                                      <w:tab w:val="left" w:pos="1295"/>
                                    </w:tabs>
                                    <w:spacing w:before="98"/>
                                    <w:ind w:left="107"/>
                                    <w:rPr>
                                      <w:rFonts w:ascii="ＭＳ Ｐ明朝" w:eastAsia="ＭＳ Ｐ明朝"/>
                                      <w:sz w:val="12"/>
                                    </w:rPr>
                                  </w:pPr>
                                  <w:r>
                                    <w:rPr>
                                      <w:rFonts w:ascii="ＭＳ 明朝" w:eastAsia="ＭＳ 明朝" w:hint="eastAsia"/>
                                      <w:spacing w:val="2"/>
                                      <w:sz w:val="12"/>
                                    </w:rPr>
                                    <w:t>眼</w:t>
                                  </w:r>
                                  <w:r>
                                    <w:rPr>
                                      <w:rFonts w:ascii="ＭＳ 明朝" w:eastAsia="ＭＳ 明朝" w:hint="eastAsia"/>
                                      <w:spacing w:val="5"/>
                                      <w:sz w:val="12"/>
                                    </w:rPr>
                                    <w:t>の</w:t>
                                  </w:r>
                                  <w:r>
                                    <w:rPr>
                                      <w:rFonts w:ascii="ＭＳ 明朝" w:eastAsia="ＭＳ 明朝" w:hint="eastAsia"/>
                                      <w:spacing w:val="2"/>
                                      <w:sz w:val="12"/>
                                    </w:rPr>
                                    <w:t>色</w:t>
                                  </w:r>
                                  <w:r>
                                    <w:rPr>
                                      <w:rFonts w:ascii="ＭＳ Ｐ明朝" w:eastAsia="ＭＳ Ｐ明朝" w:hint="eastAsia"/>
                                      <w:sz w:val="12"/>
                                    </w:rPr>
                                    <w:t xml:space="preserve">/Eyes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5" w:type="dxa"/>
                                </w:tcPr>
                                <w:p w:rsidR="005A61F3" w:rsidRDefault="009C0E8C">
                                  <w:pPr>
                                    <w:pStyle w:val="TableParagraph"/>
                                    <w:tabs>
                                      <w:tab w:val="left" w:pos="1287"/>
                                    </w:tabs>
                                    <w:spacing w:before="98"/>
                                    <w:ind w:left="105"/>
                                    <w:rPr>
                                      <w:rFonts w:ascii="ＭＳ Ｐ明朝" w:eastAsia="ＭＳ Ｐ明朝"/>
                                      <w:sz w:val="12"/>
                                    </w:rPr>
                                  </w:pPr>
                                  <w:r>
                                    <w:rPr>
                                      <w:rFonts w:ascii="ＭＳ 明朝" w:eastAsia="ＭＳ 明朝" w:hint="eastAsia"/>
                                      <w:spacing w:val="2"/>
                                      <w:sz w:val="12"/>
                                    </w:rPr>
                                    <w:t>頭</w:t>
                                  </w:r>
                                  <w:r>
                                    <w:rPr>
                                      <w:rFonts w:ascii="ＭＳ 明朝" w:eastAsia="ＭＳ 明朝" w:hint="eastAsia"/>
                                      <w:spacing w:val="5"/>
                                      <w:sz w:val="12"/>
                                    </w:rPr>
                                    <w:t>髪</w:t>
                                  </w:r>
                                  <w:r>
                                    <w:rPr>
                                      <w:rFonts w:ascii="ＭＳ 明朝" w:eastAsia="ＭＳ 明朝" w:hint="eastAsia"/>
                                      <w:spacing w:val="2"/>
                                      <w:sz w:val="12"/>
                                    </w:rPr>
                                    <w:t>の色</w:t>
                                  </w:r>
                                  <w:r>
                                    <w:rPr>
                                      <w:rFonts w:ascii="ＭＳ Ｐ明朝" w:eastAsia="ＭＳ Ｐ明朝" w:hint="eastAsia"/>
                                      <w:sz w:val="12"/>
                                    </w:rPr>
                                    <w:t xml:space="preserve">/Hair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1513"/>
                              </w:trPr>
                              <w:tc>
                                <w:tcPr>
                                  <w:tcW w:w="4195" w:type="dxa"/>
                                  <w:gridSpan w:val="4"/>
                                </w:tcPr>
                                <w:p w:rsidR="005A61F3" w:rsidRDefault="009C0E8C">
                                  <w:pPr>
                                    <w:pStyle w:val="TableParagraph"/>
                                    <w:spacing w:before="98"/>
                                    <w:ind w:left="107"/>
                                    <w:rPr>
                                      <w:rFonts w:ascii="ＭＳ Ｐ明朝" w:eastAsia="ＭＳ Ｐ明朝"/>
                                      <w:sz w:val="12"/>
                                    </w:rPr>
                                  </w:pPr>
                                  <w:r>
                                    <w:rPr>
                                      <w:rFonts w:ascii="ＭＳ 明朝" w:eastAsia="ＭＳ 明朝" w:hint="eastAsia"/>
                                      <w:sz w:val="12"/>
                                    </w:rPr>
                                    <w:t>その他の特徴又は情報</w:t>
                                  </w:r>
                                  <w:r>
                                    <w:rPr>
                                      <w:rFonts w:ascii="ＭＳ Ｐ明朝" w:eastAsia="ＭＳ Ｐ明朝" w:hint="eastAsia"/>
                                      <w:sz w:val="12"/>
                                    </w:rPr>
                                    <w:t>/Other distinguishing marks or information:</w:t>
                                  </w:r>
                                </w:p>
                                <w:p w:rsidR="005A61F3" w:rsidRDefault="005A61F3">
                                  <w:pPr>
                                    <w:pStyle w:val="TableParagraph"/>
                                    <w:spacing w:before="4"/>
                                    <w:rPr>
                                      <w:rFonts w:ascii="ＭＳ 明朝"/>
                                      <w:sz w:val="15"/>
                                    </w:rPr>
                                  </w:pPr>
                                </w:p>
                                <w:p w:rsidR="005A61F3" w:rsidRDefault="009C0E8C">
                                  <w:pPr>
                                    <w:pStyle w:val="TableParagraph"/>
                                    <w:tabs>
                                      <w:tab w:val="left" w:pos="4077"/>
                                    </w:tabs>
                                    <w:ind w:left="107"/>
                                    <w:rPr>
                                      <w:rFonts w:ascii="ＭＳ Ｐ明朝" w:eastAsia="ＭＳ Ｐ明朝"/>
                                      <w:sz w:val="12"/>
                                    </w:rPr>
                                  </w:pPr>
                                  <w:r>
                                    <w:rPr>
                                      <w:rFonts w:ascii="ＭＳ 明朝" w:eastAsia="ＭＳ 明朝" w:hint="eastAsia"/>
                                      <w:spacing w:val="2"/>
                                      <w:sz w:val="12"/>
                                    </w:rPr>
                                    <w:t>血</w:t>
                                  </w:r>
                                  <w:r>
                                    <w:rPr>
                                      <w:rFonts w:ascii="ＭＳ 明朝" w:eastAsia="ＭＳ 明朝" w:hint="eastAsia"/>
                                      <w:spacing w:val="5"/>
                                      <w:sz w:val="12"/>
                                    </w:rPr>
                                    <w:t>液</w:t>
                                  </w:r>
                                  <w:r>
                                    <w:rPr>
                                      <w:rFonts w:ascii="ＭＳ 明朝" w:eastAsia="ＭＳ 明朝" w:hint="eastAsia"/>
                                      <w:spacing w:val="2"/>
                                      <w:sz w:val="12"/>
                                    </w:rPr>
                                    <w:t>型</w:t>
                                  </w:r>
                                  <w:r>
                                    <w:rPr>
                                      <w:rFonts w:ascii="ＭＳ Ｐ明朝" w:eastAsia="ＭＳ Ｐ明朝" w:hint="eastAsia"/>
                                      <w:sz w:val="12"/>
                                    </w:rPr>
                                    <w:t>/Blood</w:t>
                                  </w:r>
                                  <w:r>
                                    <w:rPr>
                                      <w:rFonts w:ascii="ＭＳ Ｐ明朝" w:eastAsia="ＭＳ Ｐ明朝" w:hint="eastAsia"/>
                                      <w:spacing w:val="25"/>
                                      <w:sz w:val="12"/>
                                    </w:rPr>
                                    <w:t xml:space="preserve"> </w:t>
                                  </w:r>
                                  <w:r>
                                    <w:rPr>
                                      <w:rFonts w:ascii="ＭＳ Ｐ明朝" w:eastAsia="ＭＳ Ｐ明朝" w:hint="eastAsia"/>
                                      <w:sz w:val="12"/>
                                    </w:rPr>
                                    <w:t xml:space="preserve">type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2966"/>
                              </w:trPr>
                              <w:tc>
                                <w:tcPr>
                                  <w:tcW w:w="4195" w:type="dxa"/>
                                  <w:gridSpan w:val="4"/>
                                </w:tcPr>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spacing w:before="7"/>
                                    <w:rPr>
                                      <w:rFonts w:ascii="ＭＳ 明朝"/>
                                      <w:sz w:val="19"/>
                                    </w:rPr>
                                  </w:pPr>
                                </w:p>
                                <w:p w:rsidR="005A61F3" w:rsidRDefault="009C0E8C">
                                  <w:pPr>
                                    <w:pStyle w:val="TableParagraph"/>
                                    <w:spacing w:before="1"/>
                                    <w:ind w:left="1480" w:right="1475"/>
                                    <w:jc w:val="center"/>
                                    <w:rPr>
                                      <w:rFonts w:ascii="ＭＳ 明朝" w:eastAsia="ＭＳ 明朝" w:hint="eastAsia"/>
                                      <w:sz w:val="12"/>
                                    </w:rPr>
                                  </w:pPr>
                                  <w:r>
                                    <w:rPr>
                                      <w:rFonts w:ascii="ＭＳ 明朝" w:eastAsia="ＭＳ 明朝" w:hint="eastAsia"/>
                                      <w:sz w:val="12"/>
                                    </w:rPr>
                                    <w:t>所持者の写真</w:t>
                                  </w:r>
                                </w:p>
                                <w:p w:rsidR="005A61F3" w:rsidRDefault="009C0E8C">
                                  <w:pPr>
                                    <w:pStyle w:val="TableParagraph"/>
                                    <w:spacing w:before="98"/>
                                    <w:ind w:left="1480" w:right="1479"/>
                                    <w:jc w:val="center"/>
                                    <w:rPr>
                                      <w:rFonts w:ascii="ＭＳ Ｐ明朝"/>
                                      <w:sz w:val="12"/>
                                    </w:rPr>
                                  </w:pPr>
                                  <w:r>
                                    <w:rPr>
                                      <w:rFonts w:ascii="ＭＳ Ｐ明朝"/>
                                      <w:sz w:val="12"/>
                                    </w:rPr>
                                    <w:t>/PHOTO OF HOLDER</w:t>
                                  </w:r>
                                </w:p>
                              </w:tc>
                            </w:tr>
                            <w:tr w:rsidR="005A61F3">
                              <w:trPr>
                                <w:trHeight w:val="1038"/>
                              </w:trPr>
                              <w:tc>
                                <w:tcPr>
                                  <w:tcW w:w="1866" w:type="dxa"/>
                                  <w:gridSpan w:val="2"/>
                                </w:tcPr>
                                <w:p w:rsidR="005A61F3" w:rsidRDefault="009C0E8C">
                                  <w:pPr>
                                    <w:pStyle w:val="TableParagraph"/>
                                    <w:spacing w:before="98"/>
                                    <w:ind w:left="617"/>
                                    <w:rPr>
                                      <w:rFonts w:ascii="ＭＳ Ｐ明朝" w:eastAsia="ＭＳ Ｐ明朝"/>
                                      <w:sz w:val="12"/>
                                    </w:rPr>
                                  </w:pPr>
                                  <w:r>
                                    <w:rPr>
                                      <w:rFonts w:ascii="ＭＳ 明朝" w:eastAsia="ＭＳ 明朝" w:hint="eastAsia"/>
                                      <w:sz w:val="12"/>
                                    </w:rPr>
                                    <w:t>印章</w:t>
                                  </w:r>
                                  <w:r>
                                    <w:rPr>
                                      <w:rFonts w:ascii="ＭＳ Ｐ明朝" w:eastAsia="ＭＳ Ｐ明朝" w:hint="eastAsia"/>
                                      <w:sz w:val="12"/>
                                    </w:rPr>
                                    <w:t>/Stamp</w:t>
                                  </w:r>
                                </w:p>
                              </w:tc>
                              <w:tc>
                                <w:tcPr>
                                  <w:tcW w:w="2329" w:type="dxa"/>
                                  <w:gridSpan w:val="2"/>
                                </w:tcPr>
                                <w:p w:rsidR="005A61F3" w:rsidRDefault="009C0E8C">
                                  <w:pPr>
                                    <w:pStyle w:val="TableParagraph"/>
                                    <w:spacing w:before="98"/>
                                    <w:ind w:left="260"/>
                                    <w:rPr>
                                      <w:rFonts w:ascii="ＭＳ Ｐ明朝" w:eastAsia="ＭＳ Ｐ明朝"/>
                                      <w:sz w:val="12"/>
                                    </w:rPr>
                                  </w:pPr>
                                  <w:r>
                                    <w:rPr>
                                      <w:rFonts w:ascii="ＭＳ 明朝" w:eastAsia="ＭＳ 明朝" w:hint="eastAsia"/>
                                      <w:sz w:val="12"/>
                                    </w:rPr>
                                    <w:t>所持者の署名</w:t>
                                  </w:r>
                                  <w:r>
                                    <w:rPr>
                                      <w:rFonts w:ascii="ＭＳ Ｐ明朝" w:eastAsia="ＭＳ Ｐ明朝" w:hint="eastAsia"/>
                                      <w:sz w:val="12"/>
                                    </w:rPr>
                                    <w:t>/Signature of holder</w:t>
                                  </w: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639" type="#_x0000_t202" style="position:absolute;left:0;text-align:left;margin-left:304.4pt;margin-top:15.55pt;width:210.3pt;height:295.9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482"/>
                        <w:gridCol w:w="924"/>
                        <w:gridCol w:w="1405"/>
                      </w:tblGrid>
                      <w:tr w:rsidR="005A61F3">
                        <w:trPr>
                          <w:trHeight w:val="350"/>
                        </w:trPr>
                        <w:tc>
                          <w:tcPr>
                            <w:tcW w:w="1384" w:type="dxa"/>
                          </w:tcPr>
                          <w:p w:rsidR="005A61F3" w:rsidRDefault="009C0E8C">
                            <w:pPr>
                              <w:pStyle w:val="TableParagraph"/>
                              <w:tabs>
                                <w:tab w:val="left" w:pos="1257"/>
                              </w:tabs>
                              <w:spacing w:before="98"/>
                              <w:ind w:left="107"/>
                              <w:rPr>
                                <w:rFonts w:ascii="ＭＳ Ｐ明朝" w:eastAsia="ＭＳ Ｐ明朝"/>
                                <w:sz w:val="12"/>
                              </w:rPr>
                            </w:pPr>
                            <w:r>
                              <w:rPr>
                                <w:rFonts w:ascii="ＭＳ 明朝" w:eastAsia="ＭＳ 明朝" w:hint="eastAsia"/>
                                <w:spacing w:val="2"/>
                                <w:sz w:val="12"/>
                              </w:rPr>
                              <w:t>身長</w:t>
                            </w:r>
                            <w:r>
                              <w:rPr>
                                <w:rFonts w:ascii="ＭＳ Ｐ明朝" w:eastAsia="ＭＳ Ｐ明朝" w:hint="eastAsia"/>
                                <w:sz w:val="12"/>
                              </w:rPr>
                              <w:t xml:space="preserve">/Height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6" w:type="dxa"/>
                            <w:gridSpan w:val="2"/>
                          </w:tcPr>
                          <w:p w:rsidR="005A61F3" w:rsidRDefault="009C0E8C">
                            <w:pPr>
                              <w:pStyle w:val="TableParagraph"/>
                              <w:tabs>
                                <w:tab w:val="left" w:pos="1295"/>
                              </w:tabs>
                              <w:spacing w:before="98"/>
                              <w:ind w:left="107"/>
                              <w:rPr>
                                <w:rFonts w:ascii="ＭＳ Ｐ明朝" w:eastAsia="ＭＳ Ｐ明朝"/>
                                <w:sz w:val="12"/>
                              </w:rPr>
                            </w:pPr>
                            <w:r>
                              <w:rPr>
                                <w:rFonts w:ascii="ＭＳ 明朝" w:eastAsia="ＭＳ 明朝" w:hint="eastAsia"/>
                                <w:spacing w:val="2"/>
                                <w:sz w:val="12"/>
                              </w:rPr>
                              <w:t>眼</w:t>
                            </w:r>
                            <w:r>
                              <w:rPr>
                                <w:rFonts w:ascii="ＭＳ 明朝" w:eastAsia="ＭＳ 明朝" w:hint="eastAsia"/>
                                <w:spacing w:val="5"/>
                                <w:sz w:val="12"/>
                              </w:rPr>
                              <w:t>の</w:t>
                            </w:r>
                            <w:r>
                              <w:rPr>
                                <w:rFonts w:ascii="ＭＳ 明朝" w:eastAsia="ＭＳ 明朝" w:hint="eastAsia"/>
                                <w:spacing w:val="2"/>
                                <w:sz w:val="12"/>
                              </w:rPr>
                              <w:t>色</w:t>
                            </w:r>
                            <w:r>
                              <w:rPr>
                                <w:rFonts w:ascii="ＭＳ Ｐ明朝" w:eastAsia="ＭＳ Ｐ明朝" w:hint="eastAsia"/>
                                <w:sz w:val="12"/>
                              </w:rPr>
                              <w:t xml:space="preserve">/Eyes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5" w:type="dxa"/>
                          </w:tcPr>
                          <w:p w:rsidR="005A61F3" w:rsidRDefault="009C0E8C">
                            <w:pPr>
                              <w:pStyle w:val="TableParagraph"/>
                              <w:tabs>
                                <w:tab w:val="left" w:pos="1287"/>
                              </w:tabs>
                              <w:spacing w:before="98"/>
                              <w:ind w:left="105"/>
                              <w:rPr>
                                <w:rFonts w:ascii="ＭＳ Ｐ明朝" w:eastAsia="ＭＳ Ｐ明朝"/>
                                <w:sz w:val="12"/>
                              </w:rPr>
                            </w:pPr>
                            <w:r>
                              <w:rPr>
                                <w:rFonts w:ascii="ＭＳ 明朝" w:eastAsia="ＭＳ 明朝" w:hint="eastAsia"/>
                                <w:spacing w:val="2"/>
                                <w:sz w:val="12"/>
                              </w:rPr>
                              <w:t>頭</w:t>
                            </w:r>
                            <w:r>
                              <w:rPr>
                                <w:rFonts w:ascii="ＭＳ 明朝" w:eastAsia="ＭＳ 明朝" w:hint="eastAsia"/>
                                <w:spacing w:val="5"/>
                                <w:sz w:val="12"/>
                              </w:rPr>
                              <w:t>髪</w:t>
                            </w:r>
                            <w:r>
                              <w:rPr>
                                <w:rFonts w:ascii="ＭＳ 明朝" w:eastAsia="ＭＳ 明朝" w:hint="eastAsia"/>
                                <w:spacing w:val="2"/>
                                <w:sz w:val="12"/>
                              </w:rPr>
                              <w:t>の色</w:t>
                            </w:r>
                            <w:r>
                              <w:rPr>
                                <w:rFonts w:ascii="ＭＳ Ｐ明朝" w:eastAsia="ＭＳ Ｐ明朝" w:hint="eastAsia"/>
                                <w:sz w:val="12"/>
                              </w:rPr>
                              <w:t xml:space="preserve">/Hair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1513"/>
                        </w:trPr>
                        <w:tc>
                          <w:tcPr>
                            <w:tcW w:w="4195" w:type="dxa"/>
                            <w:gridSpan w:val="4"/>
                          </w:tcPr>
                          <w:p w:rsidR="005A61F3" w:rsidRDefault="009C0E8C">
                            <w:pPr>
                              <w:pStyle w:val="TableParagraph"/>
                              <w:spacing w:before="98"/>
                              <w:ind w:left="107"/>
                              <w:rPr>
                                <w:rFonts w:ascii="ＭＳ Ｐ明朝" w:eastAsia="ＭＳ Ｐ明朝"/>
                                <w:sz w:val="12"/>
                              </w:rPr>
                            </w:pPr>
                            <w:r>
                              <w:rPr>
                                <w:rFonts w:ascii="ＭＳ 明朝" w:eastAsia="ＭＳ 明朝" w:hint="eastAsia"/>
                                <w:sz w:val="12"/>
                              </w:rPr>
                              <w:t>その他の特徴又は情報</w:t>
                            </w:r>
                            <w:r>
                              <w:rPr>
                                <w:rFonts w:ascii="ＭＳ Ｐ明朝" w:eastAsia="ＭＳ Ｐ明朝" w:hint="eastAsia"/>
                                <w:sz w:val="12"/>
                              </w:rPr>
                              <w:t>/Other distinguishing marks or information:</w:t>
                            </w:r>
                          </w:p>
                          <w:p w:rsidR="005A61F3" w:rsidRDefault="005A61F3">
                            <w:pPr>
                              <w:pStyle w:val="TableParagraph"/>
                              <w:spacing w:before="4"/>
                              <w:rPr>
                                <w:rFonts w:ascii="ＭＳ 明朝"/>
                                <w:sz w:val="15"/>
                              </w:rPr>
                            </w:pPr>
                          </w:p>
                          <w:p w:rsidR="005A61F3" w:rsidRDefault="009C0E8C">
                            <w:pPr>
                              <w:pStyle w:val="TableParagraph"/>
                              <w:tabs>
                                <w:tab w:val="left" w:pos="4077"/>
                              </w:tabs>
                              <w:ind w:left="107"/>
                              <w:rPr>
                                <w:rFonts w:ascii="ＭＳ Ｐ明朝" w:eastAsia="ＭＳ Ｐ明朝"/>
                                <w:sz w:val="12"/>
                              </w:rPr>
                            </w:pPr>
                            <w:r>
                              <w:rPr>
                                <w:rFonts w:ascii="ＭＳ 明朝" w:eastAsia="ＭＳ 明朝" w:hint="eastAsia"/>
                                <w:spacing w:val="2"/>
                                <w:sz w:val="12"/>
                              </w:rPr>
                              <w:t>血</w:t>
                            </w:r>
                            <w:r>
                              <w:rPr>
                                <w:rFonts w:ascii="ＭＳ 明朝" w:eastAsia="ＭＳ 明朝" w:hint="eastAsia"/>
                                <w:spacing w:val="5"/>
                                <w:sz w:val="12"/>
                              </w:rPr>
                              <w:t>液</w:t>
                            </w:r>
                            <w:r>
                              <w:rPr>
                                <w:rFonts w:ascii="ＭＳ 明朝" w:eastAsia="ＭＳ 明朝" w:hint="eastAsia"/>
                                <w:spacing w:val="2"/>
                                <w:sz w:val="12"/>
                              </w:rPr>
                              <w:t>型</w:t>
                            </w:r>
                            <w:r>
                              <w:rPr>
                                <w:rFonts w:ascii="ＭＳ Ｐ明朝" w:eastAsia="ＭＳ Ｐ明朝" w:hint="eastAsia"/>
                                <w:sz w:val="12"/>
                              </w:rPr>
                              <w:t>/Blood</w:t>
                            </w:r>
                            <w:r>
                              <w:rPr>
                                <w:rFonts w:ascii="ＭＳ Ｐ明朝" w:eastAsia="ＭＳ Ｐ明朝" w:hint="eastAsia"/>
                                <w:spacing w:val="25"/>
                                <w:sz w:val="12"/>
                              </w:rPr>
                              <w:t xml:space="preserve"> </w:t>
                            </w:r>
                            <w:r>
                              <w:rPr>
                                <w:rFonts w:ascii="ＭＳ Ｐ明朝" w:eastAsia="ＭＳ Ｐ明朝" w:hint="eastAsia"/>
                                <w:sz w:val="12"/>
                              </w:rPr>
                              <w:t xml:space="preserve">type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2966"/>
                        </w:trPr>
                        <w:tc>
                          <w:tcPr>
                            <w:tcW w:w="4195" w:type="dxa"/>
                            <w:gridSpan w:val="4"/>
                          </w:tcPr>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spacing w:before="7"/>
                              <w:rPr>
                                <w:rFonts w:ascii="ＭＳ 明朝"/>
                                <w:sz w:val="19"/>
                              </w:rPr>
                            </w:pPr>
                          </w:p>
                          <w:p w:rsidR="005A61F3" w:rsidRDefault="009C0E8C">
                            <w:pPr>
                              <w:pStyle w:val="TableParagraph"/>
                              <w:spacing w:before="1"/>
                              <w:ind w:left="1480" w:right="1475"/>
                              <w:jc w:val="center"/>
                              <w:rPr>
                                <w:rFonts w:ascii="ＭＳ 明朝" w:eastAsia="ＭＳ 明朝" w:hint="eastAsia"/>
                                <w:sz w:val="12"/>
                              </w:rPr>
                            </w:pPr>
                            <w:r>
                              <w:rPr>
                                <w:rFonts w:ascii="ＭＳ 明朝" w:eastAsia="ＭＳ 明朝" w:hint="eastAsia"/>
                                <w:sz w:val="12"/>
                              </w:rPr>
                              <w:t>所持者の写真</w:t>
                            </w:r>
                          </w:p>
                          <w:p w:rsidR="005A61F3" w:rsidRDefault="009C0E8C">
                            <w:pPr>
                              <w:pStyle w:val="TableParagraph"/>
                              <w:spacing w:before="98"/>
                              <w:ind w:left="1480" w:right="1479"/>
                              <w:jc w:val="center"/>
                              <w:rPr>
                                <w:rFonts w:ascii="ＭＳ Ｐ明朝"/>
                                <w:sz w:val="12"/>
                              </w:rPr>
                            </w:pPr>
                            <w:r>
                              <w:rPr>
                                <w:rFonts w:ascii="ＭＳ Ｐ明朝"/>
                                <w:sz w:val="12"/>
                              </w:rPr>
                              <w:t>/PHOTO OF HOLDER</w:t>
                            </w:r>
                          </w:p>
                        </w:tc>
                      </w:tr>
                      <w:tr w:rsidR="005A61F3">
                        <w:trPr>
                          <w:trHeight w:val="1038"/>
                        </w:trPr>
                        <w:tc>
                          <w:tcPr>
                            <w:tcW w:w="1866" w:type="dxa"/>
                            <w:gridSpan w:val="2"/>
                          </w:tcPr>
                          <w:p w:rsidR="005A61F3" w:rsidRDefault="009C0E8C">
                            <w:pPr>
                              <w:pStyle w:val="TableParagraph"/>
                              <w:spacing w:before="98"/>
                              <w:ind w:left="617"/>
                              <w:rPr>
                                <w:rFonts w:ascii="ＭＳ Ｐ明朝" w:eastAsia="ＭＳ Ｐ明朝"/>
                                <w:sz w:val="12"/>
                              </w:rPr>
                            </w:pPr>
                            <w:r>
                              <w:rPr>
                                <w:rFonts w:ascii="ＭＳ 明朝" w:eastAsia="ＭＳ 明朝" w:hint="eastAsia"/>
                                <w:sz w:val="12"/>
                              </w:rPr>
                              <w:t>印章</w:t>
                            </w:r>
                            <w:r>
                              <w:rPr>
                                <w:rFonts w:ascii="ＭＳ Ｐ明朝" w:eastAsia="ＭＳ Ｐ明朝" w:hint="eastAsia"/>
                                <w:sz w:val="12"/>
                              </w:rPr>
                              <w:t>/Stamp</w:t>
                            </w:r>
                          </w:p>
                        </w:tc>
                        <w:tc>
                          <w:tcPr>
                            <w:tcW w:w="2329" w:type="dxa"/>
                            <w:gridSpan w:val="2"/>
                          </w:tcPr>
                          <w:p w:rsidR="005A61F3" w:rsidRDefault="009C0E8C">
                            <w:pPr>
                              <w:pStyle w:val="TableParagraph"/>
                              <w:spacing w:before="98"/>
                              <w:ind w:left="260"/>
                              <w:rPr>
                                <w:rFonts w:ascii="ＭＳ Ｐ明朝" w:eastAsia="ＭＳ Ｐ明朝"/>
                                <w:sz w:val="12"/>
                              </w:rPr>
                            </w:pPr>
                            <w:r>
                              <w:rPr>
                                <w:rFonts w:ascii="ＭＳ 明朝" w:eastAsia="ＭＳ 明朝" w:hint="eastAsia"/>
                                <w:sz w:val="12"/>
                              </w:rPr>
                              <w:t>所持者の署名</w:t>
                            </w:r>
                            <w:r>
                              <w:rPr>
                                <w:rFonts w:ascii="ＭＳ Ｐ明朝" w:eastAsia="ＭＳ Ｐ明朝" w:hint="eastAsia"/>
                                <w:sz w:val="12"/>
                              </w:rPr>
                              <w:t>/Signature of holder</w:t>
                            </w:r>
                          </w:p>
                        </w:tc>
                      </w:tr>
                    </w:tbl>
                    <w:p w:rsidR="005A61F3" w:rsidRDefault="005A61F3">
                      <w:pPr>
                        <w:pStyle w:val="a3"/>
                      </w:pPr>
                    </w:p>
                  </w:txbxContent>
                </v:textbox>
                <w10:wrap type="topAndBottom" anchorx="page"/>
              </v:shape>
            </w:pict>
          </mc:Fallback>
        </mc:AlternateContent>
      </w:r>
      <w:r>
        <w:rPr>
          <w:rFonts w:hint="eastAsia"/>
          <w:noProof/>
          <w:lang w:eastAsia="ja-JP"/>
        </w:rPr>
        <mc:AlternateContent>
          <mc:Choice Requires="wps">
            <w:drawing>
              <wp:anchor distT="0" distB="0" distL="114300" distR="114300" simplePos="0" relativeHeight="251784192" behindDoc="1" locked="0" layoutInCell="1" allowOverlap="1">
                <wp:simplePos x="0" y="0"/>
                <wp:positionH relativeFrom="page">
                  <wp:posOffset>3937000</wp:posOffset>
                </wp:positionH>
                <wp:positionV relativeFrom="paragraph">
                  <wp:posOffset>1031240</wp:posOffset>
                </wp:positionV>
                <wp:extent cx="2520950" cy="0"/>
                <wp:effectExtent l="12700" t="13335" r="9525" b="5715"/>
                <wp:wrapNone/>
                <wp:docPr id="1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9AF98" id="Line 71"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81.2pt" to="508.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" strokeweight=".3pt">
                <w10:wrap anchorx="page"/>
              </v:line>
            </w:pict>
          </mc:Fallback>
        </mc:AlternateContent>
      </w:r>
      <w:r>
        <w:rPr>
          <w:rFonts w:hint="eastAsia"/>
          <w:noProof/>
          <w:lang w:eastAsia="ja-JP"/>
        </w:rPr>
        <mc:AlternateContent>
          <mc:Choice Requires="wps">
            <w:drawing>
              <wp:anchor distT="0" distB="0" distL="114300" distR="114300" simplePos="0" relativeHeight="251785216" behindDoc="1" locked="0" layoutInCell="1" allowOverlap="1">
                <wp:simplePos x="0" y="0"/>
                <wp:positionH relativeFrom="page">
                  <wp:posOffset>3937000</wp:posOffset>
                </wp:positionH>
                <wp:positionV relativeFrom="paragraph">
                  <wp:posOffset>1252855</wp:posOffset>
                </wp:positionV>
                <wp:extent cx="2520950" cy="0"/>
                <wp:effectExtent l="12700" t="6350" r="9525" b="12700"/>
                <wp:wrapNone/>
                <wp:docPr id="12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71A4" id="Line 70"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98.65pt" to="508.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" strokeweight=".3pt">
                <w10:wrap anchorx="page"/>
              </v:line>
            </w:pict>
          </mc:Fallback>
        </mc:AlternateContent>
      </w:r>
      <w:r>
        <w:rPr>
          <w:rFonts w:hint="eastAsia"/>
          <w:noProof/>
          <w:lang w:eastAsia="ja-JP"/>
        </w:rPr>
        <mc:AlternateContent>
          <mc:Choice Requires="wps">
            <w:drawing>
              <wp:anchor distT="0" distB="0" distL="114300" distR="114300" simplePos="0" relativeHeight="251786240" behindDoc="1" locked="0" layoutInCell="1" allowOverlap="1">
                <wp:simplePos x="0" y="0"/>
                <wp:positionH relativeFrom="page">
                  <wp:posOffset>1112520</wp:posOffset>
                </wp:positionH>
                <wp:positionV relativeFrom="paragraph">
                  <wp:posOffset>3051175</wp:posOffset>
                </wp:positionV>
                <wp:extent cx="2526030" cy="0"/>
                <wp:effectExtent l="7620" t="13970" r="9525" b="5080"/>
                <wp:wrapNone/>
                <wp:docPr id="12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CB907" id="Line 69"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240.25pt" to="286.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OlHwIAAEQEAAAOAAAAZHJzL2Uyb0RvYy54bWysU02P2jAQvVfqf7Byh3yQpR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" strokeweight=".3pt">
                <w10:wrap anchorx="page"/>
              </v:line>
            </w:pict>
          </mc:Fallback>
        </mc:AlternateContent>
      </w:r>
      <w:r>
        <w:rPr>
          <w:rFonts w:hint="eastAsia"/>
          <w:noProof/>
          <w:lang w:eastAsia="ja-JP"/>
        </w:rPr>
        <mc:AlternateContent>
          <mc:Choice Requires="wps">
            <w:drawing>
              <wp:anchor distT="0" distB="0" distL="114300" distR="114300" simplePos="0" relativeHeight="251787264" behindDoc="1" locked="0" layoutInCell="1" allowOverlap="1">
                <wp:simplePos x="0" y="0"/>
                <wp:positionH relativeFrom="page">
                  <wp:posOffset>1112520</wp:posOffset>
                </wp:positionH>
                <wp:positionV relativeFrom="paragraph">
                  <wp:posOffset>3172460</wp:posOffset>
                </wp:positionV>
                <wp:extent cx="2526030" cy="0"/>
                <wp:effectExtent l="7620" t="11430" r="9525" b="7620"/>
                <wp:wrapNone/>
                <wp:docPr id="12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700A" id="Line 68" o:spid="_x0000_s1026" style="position:absolute;left:0;text-align:lef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249.8pt" to="286.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" strokeweight=".3pt">
                <w10:wrap anchorx="page"/>
              </v:line>
            </w:pict>
          </mc:Fallback>
        </mc:AlternateContent>
      </w:r>
      <w:r w:rsidR="009C0E8C">
        <w:rPr>
          <w:noProof/>
          <w:lang w:eastAsia="ja-JP"/>
        </w:rPr>
        <w:drawing>
          <wp:anchor distT="0" distB="0" distL="0" distR="0" simplePos="0" relativeHeight="251443200" behindDoc="1" locked="0" layoutInCell="1" allowOverlap="1">
            <wp:simplePos x="0" y="0"/>
            <wp:positionH relativeFrom="page">
              <wp:posOffset>3035807</wp:posOffset>
            </wp:positionH>
            <wp:positionV relativeFrom="paragraph">
              <wp:posOffset>391523</wp:posOffset>
            </wp:positionV>
            <wp:extent cx="565404" cy="571500"/>
            <wp:effectExtent l="0" t="0" r="0" b="0"/>
            <wp:wrapNone/>
            <wp:docPr id="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jpeg"/>
                    <pic:cNvPicPr/>
                  </pic:nvPicPr>
                  <pic:blipFill>
                    <a:blip r:embed="rId145" cstate="print"/>
                    <a:stretch>
                      <a:fillRect/>
                    </a:stretch>
                  </pic:blipFill>
                  <pic:spPr>
                    <a:xfrm>
                      <a:off x="0" y="0"/>
                      <a:ext cx="565404" cy="571500"/>
                    </a:xfrm>
                    <a:prstGeom prst="rect">
                      <a:avLst/>
                    </a:prstGeom>
                  </pic:spPr>
                </pic:pic>
              </a:graphicData>
            </a:graphic>
          </wp:anchor>
        </w:drawing>
      </w:r>
      <w:r w:rsidR="009C0E8C">
        <w:rPr>
          <w:rFonts w:ascii="ＭＳ 明朝" w:eastAsia="ＭＳ 明朝" w:hint="eastAsia"/>
          <w:spacing w:val="5"/>
          <w:sz w:val="21"/>
        </w:rPr>
        <w:t>表</w:t>
      </w:r>
      <w:r w:rsidR="009C0E8C">
        <w:rPr>
          <w:rFonts w:ascii="ＭＳ 明朝" w:eastAsia="ＭＳ 明朝" w:hint="eastAsia"/>
          <w:sz w:val="21"/>
        </w:rPr>
        <w:t>面</w:t>
      </w:r>
      <w:r w:rsidR="009C0E8C">
        <w:rPr>
          <w:rFonts w:ascii="ＭＳ 明朝" w:eastAsia="ＭＳ 明朝" w:hint="eastAsia"/>
          <w:sz w:val="21"/>
        </w:rPr>
        <w:tab/>
      </w:r>
      <w:r w:rsidR="009C0E8C">
        <w:rPr>
          <w:rFonts w:ascii="ＭＳ 明朝" w:eastAsia="ＭＳ 明朝" w:hint="eastAsia"/>
          <w:spacing w:val="5"/>
          <w:sz w:val="21"/>
        </w:rPr>
        <w:t>裏</w:t>
      </w:r>
      <w:r w:rsidR="009C0E8C">
        <w:rPr>
          <w:rFonts w:ascii="ＭＳ 明朝" w:eastAsia="ＭＳ 明朝" w:hint="eastAsia"/>
          <w:sz w:val="21"/>
        </w:rPr>
        <w:t>面</w:t>
      </w:r>
    </w:p>
    <w:p w:rsidR="005A61F3" w:rsidRDefault="009C0E8C">
      <w:pPr>
        <w:spacing w:before="10"/>
        <w:ind w:left="1618"/>
        <w:rPr>
          <w:rFonts w:ascii="ＭＳ 明朝" w:eastAsia="ＭＳ 明朝" w:hint="eastAsia"/>
          <w:sz w:val="21"/>
        </w:rPr>
      </w:pPr>
      <w:r>
        <w:rPr>
          <w:rFonts w:ascii="ＭＳ 明朝" w:eastAsia="ＭＳ 明朝" w:hint="eastAsia"/>
          <w:spacing w:val="5"/>
          <w:sz w:val="21"/>
        </w:rPr>
        <w:t>（</w:t>
      </w:r>
      <w:r>
        <w:rPr>
          <w:rFonts w:ascii="ＭＳ 明朝" w:eastAsia="ＭＳ 明朝" w:hint="eastAsia"/>
          <w:sz w:val="21"/>
        </w:rPr>
        <w:t>日本工業規格Ａ７</w:t>
      </w:r>
      <w:r>
        <w:rPr>
          <w:rFonts w:ascii="ＭＳ 明朝" w:eastAsia="ＭＳ 明朝" w:hint="eastAsia"/>
          <w:spacing w:val="3"/>
          <w:sz w:val="21"/>
        </w:rPr>
        <w:t>（</w:t>
      </w:r>
      <w:r>
        <w:rPr>
          <w:rFonts w:ascii="ＭＳ 明朝" w:eastAsia="ＭＳ 明朝" w:hint="eastAsia"/>
          <w:sz w:val="21"/>
        </w:rPr>
        <w:t>横７４ミリメートル、縦１０５ミリメートル</w:t>
      </w:r>
      <w:r>
        <w:rPr>
          <w:rFonts w:ascii="ＭＳ 明朝" w:eastAsia="ＭＳ 明朝" w:hint="eastAsia"/>
          <w:spacing w:val="-104"/>
          <w:sz w:val="21"/>
        </w:rPr>
        <w:t>）</w:t>
      </w:r>
      <w:r>
        <w:rPr>
          <w:rFonts w:ascii="ＭＳ 明朝" w:eastAsia="ＭＳ 明朝" w:hint="eastAsia"/>
          <w:sz w:val="21"/>
        </w:rPr>
        <w:t>）</w:t>
      </w:r>
    </w:p>
    <w:p w:rsidR="005A61F3" w:rsidRDefault="005A61F3">
      <w:pPr>
        <w:rPr>
          <w:rFonts w:ascii="ＭＳ 明朝" w:eastAsia="ＭＳ 明朝" w:hint="eastAsia"/>
          <w:sz w:val="21"/>
        </w:rPr>
        <w:sectPr w:rsidR="005A61F3">
          <w:pgSz w:w="11900" w:h="16840"/>
          <w:pgMar w:top="1400" w:right="920" w:bottom="1220" w:left="940" w:header="0" w:footer="1036" w:gutter="0"/>
          <w:cols w:space="720"/>
        </w:sectPr>
      </w:pPr>
    </w:p>
    <w:p w:rsidR="005A61F3" w:rsidRDefault="00177550">
      <w:pPr>
        <w:spacing w:before="58"/>
        <w:ind w:left="703"/>
        <w:rPr>
          <w:rFonts w:ascii="ＭＳ 明朝" w:eastAsia="ＭＳ 明朝" w:hint="eastAsia"/>
          <w:sz w:val="21"/>
        </w:rPr>
      </w:pPr>
      <w:r>
        <w:rPr>
          <w:rFonts w:hint="eastAsia"/>
          <w:noProof/>
          <w:lang w:eastAsia="ja-JP"/>
        </w:rPr>
        <w:lastRenderedPageBreak/>
        <mc:AlternateContent>
          <mc:Choice Requires="wps">
            <w:drawing>
              <wp:anchor distT="0" distB="0" distL="114300" distR="114300" simplePos="0" relativeHeight="251790336" behindDoc="1" locked="0" layoutInCell="1" allowOverlap="1">
                <wp:simplePos x="0" y="0"/>
                <wp:positionH relativeFrom="page">
                  <wp:posOffset>1906270</wp:posOffset>
                </wp:positionH>
                <wp:positionV relativeFrom="page">
                  <wp:posOffset>5962015</wp:posOffset>
                </wp:positionV>
                <wp:extent cx="859155" cy="0"/>
                <wp:effectExtent l="10795" t="8890" r="6350" b="10160"/>
                <wp:wrapNone/>
                <wp:docPr id="12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D6B1C" id="Line 67"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1pt,469.45pt" to="217.7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stHgIAAEI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91360" behindDoc="1" locked="0" layoutInCell="1" allowOverlap="1">
                <wp:simplePos x="0" y="0"/>
                <wp:positionH relativeFrom="page">
                  <wp:posOffset>4249420</wp:posOffset>
                </wp:positionH>
                <wp:positionV relativeFrom="page">
                  <wp:posOffset>5965190</wp:posOffset>
                </wp:positionV>
                <wp:extent cx="2108835" cy="0"/>
                <wp:effectExtent l="10795" t="12065" r="13970" b="6985"/>
                <wp:wrapNone/>
                <wp:docPr id="12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5F427" id="Line 66"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6pt,469.7pt" to="500.65pt,4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NYHwIAAEM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92384" behindDoc="1" locked="0" layoutInCell="1" allowOverlap="1">
                <wp:simplePos x="0" y="0"/>
                <wp:positionH relativeFrom="page">
                  <wp:posOffset>1902460</wp:posOffset>
                </wp:positionH>
                <wp:positionV relativeFrom="page">
                  <wp:posOffset>6323330</wp:posOffset>
                </wp:positionV>
                <wp:extent cx="1640840" cy="0"/>
                <wp:effectExtent l="6985" t="8255" r="9525" b="10795"/>
                <wp:wrapNone/>
                <wp:docPr id="1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C1FDE" id="Line 65"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8pt,497.9pt" to="279pt,4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rMHgIAAEM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93408" behindDoc="1" locked="0" layoutInCell="1" allowOverlap="1">
                <wp:simplePos x="0" y="0"/>
                <wp:positionH relativeFrom="page">
                  <wp:posOffset>4249420</wp:posOffset>
                </wp:positionH>
                <wp:positionV relativeFrom="page">
                  <wp:posOffset>6323330</wp:posOffset>
                </wp:positionV>
                <wp:extent cx="702945" cy="0"/>
                <wp:effectExtent l="10795" t="8255" r="10160" b="10795"/>
                <wp:wrapNone/>
                <wp:docPr id="11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B4CD1" id="Line 64"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6pt,497.9pt" to="389.95pt,4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PsHgIAAEI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94432" behindDoc="1" locked="0" layoutInCell="1" allowOverlap="1">
                <wp:simplePos x="0" y="0"/>
                <wp:positionH relativeFrom="page">
                  <wp:posOffset>5651500</wp:posOffset>
                </wp:positionH>
                <wp:positionV relativeFrom="page">
                  <wp:posOffset>6322060</wp:posOffset>
                </wp:positionV>
                <wp:extent cx="703580" cy="0"/>
                <wp:effectExtent l="12700" t="6985" r="7620" b="12065"/>
                <wp:wrapNone/>
                <wp:docPr id="11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8752B" id="Line 63"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pt,497.8pt" to="500.4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vIHwIAAEI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27872" behindDoc="0" locked="0" layoutInCell="1" allowOverlap="1">
                <wp:simplePos x="0" y="0"/>
                <wp:positionH relativeFrom="page">
                  <wp:posOffset>1125220</wp:posOffset>
                </wp:positionH>
                <wp:positionV relativeFrom="page">
                  <wp:posOffset>7327265</wp:posOffset>
                </wp:positionV>
                <wp:extent cx="5311140" cy="0"/>
                <wp:effectExtent l="10795" t="12065" r="12065" b="6985"/>
                <wp:wrapNone/>
                <wp:docPr id="11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CA03" id="Line 62"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6pt,576.95pt" to="506.8pt,5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GNHwIAAEM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28896" behindDoc="0" locked="0" layoutInCell="1" allowOverlap="1">
                <wp:simplePos x="0" y="0"/>
                <wp:positionH relativeFrom="page">
                  <wp:posOffset>1125220</wp:posOffset>
                </wp:positionH>
                <wp:positionV relativeFrom="page">
                  <wp:posOffset>7551420</wp:posOffset>
                </wp:positionV>
                <wp:extent cx="5311140" cy="0"/>
                <wp:effectExtent l="10795" t="7620" r="12065" b="11430"/>
                <wp:wrapNone/>
                <wp:docPr id="11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3A39" id="Line 61"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6pt,594.6pt" to="506.8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">
                <v:stroke dashstyle="dash"/>
                <w10:wrap anchorx="page" anchory="page"/>
              </v:line>
            </w:pict>
          </mc:Fallback>
        </mc:AlternateContent>
      </w:r>
      <w:r w:rsidR="009C0E8C">
        <w:rPr>
          <w:rFonts w:ascii="ＭＳ 明朝" w:eastAsia="ＭＳ 明朝" w:hint="eastAsia"/>
          <w:sz w:val="21"/>
        </w:rPr>
        <w:t>別記様式１（第４条関係）</w:t>
      </w:r>
    </w:p>
    <w:p w:rsidR="005A61F3" w:rsidRDefault="005A61F3">
      <w:pPr>
        <w:pStyle w:val="a3"/>
        <w:spacing w:before="1"/>
        <w:rPr>
          <w:rFonts w:ascii="ＭＳ 明朝"/>
          <w:sz w:val="28"/>
        </w:rPr>
      </w:pPr>
    </w:p>
    <w:p w:rsidR="005A61F3" w:rsidRDefault="009C0E8C">
      <w:pPr>
        <w:spacing w:before="70"/>
        <w:ind w:left="228" w:right="239"/>
        <w:jc w:val="center"/>
        <w:rPr>
          <w:rFonts w:ascii="ＭＳ 明朝" w:eastAsia="ＭＳ 明朝" w:hint="eastAsia"/>
          <w:sz w:val="21"/>
        </w:rPr>
      </w:pPr>
      <w:r>
        <w:rPr>
          <w:rFonts w:ascii="ＭＳ 明朝" w:eastAsia="ＭＳ 明朝" w:hint="eastAsia"/>
          <w:sz w:val="21"/>
        </w:rPr>
        <w:t>特殊標章等に係る交付申請書</w:t>
      </w:r>
    </w:p>
    <w:p w:rsidR="005A61F3" w:rsidRDefault="005A61F3">
      <w:pPr>
        <w:pStyle w:val="a3"/>
        <w:spacing w:before="10"/>
        <w:rPr>
          <w:rFonts w:ascii="ＭＳ 明朝"/>
          <w:sz w:val="27"/>
        </w:rPr>
      </w:pPr>
    </w:p>
    <w:p w:rsidR="005A61F3" w:rsidRDefault="009C0E8C">
      <w:pPr>
        <w:tabs>
          <w:tab w:val="left" w:pos="901"/>
          <w:tab w:val="left" w:pos="1577"/>
          <w:tab w:val="left" w:pos="2253"/>
        </w:tabs>
        <w:spacing w:before="69"/>
        <w:ind w:right="775"/>
        <w:jc w:val="right"/>
        <w:rPr>
          <w:rFonts w:ascii="ＭＳ 明朝" w:eastAsia="ＭＳ 明朝" w:hint="eastAsia"/>
        </w:rPr>
      </w:pPr>
      <w:r>
        <w:rPr>
          <w:rFonts w:ascii="ＭＳ 明朝" w:eastAsia="ＭＳ 明朝" w:hint="eastAsia"/>
          <w:spacing w:val="5"/>
        </w:rPr>
        <w:t>平</w:t>
      </w:r>
      <w:r>
        <w:rPr>
          <w:rFonts w:ascii="ＭＳ 明朝" w:eastAsia="ＭＳ 明朝" w:hint="eastAsia"/>
        </w:rPr>
        <w:t>成</w:t>
      </w:r>
      <w:r>
        <w:rPr>
          <w:rFonts w:ascii="ＭＳ 明朝" w:eastAsia="ＭＳ 明朝" w:hint="eastAsia"/>
        </w:rPr>
        <w:tab/>
      </w:r>
      <w:r>
        <w:rPr>
          <w:rFonts w:ascii="ＭＳ 明朝" w:eastAsia="ＭＳ 明朝" w:hint="eastAsia"/>
        </w:rPr>
        <w:t>年</w:t>
      </w:r>
      <w:r>
        <w:rPr>
          <w:rFonts w:ascii="ＭＳ 明朝" w:eastAsia="ＭＳ 明朝" w:hint="eastAsia"/>
        </w:rPr>
        <w:tab/>
      </w:r>
      <w:r>
        <w:rPr>
          <w:rFonts w:ascii="ＭＳ 明朝" w:eastAsia="ＭＳ 明朝" w:hint="eastAsia"/>
        </w:rPr>
        <w:t>月</w:t>
      </w:r>
      <w:r>
        <w:rPr>
          <w:rFonts w:ascii="ＭＳ 明朝" w:eastAsia="ＭＳ 明朝" w:hint="eastAsia"/>
        </w:rPr>
        <w:tab/>
      </w:r>
      <w:r>
        <w:rPr>
          <w:rFonts w:ascii="ＭＳ 明朝" w:eastAsia="ＭＳ 明朝" w:hint="eastAsia"/>
          <w:spacing w:val="-1"/>
        </w:rPr>
        <w:t>日</w:t>
      </w:r>
    </w:p>
    <w:p w:rsidR="005A61F3" w:rsidRDefault="005A61F3">
      <w:pPr>
        <w:pStyle w:val="a3"/>
        <w:spacing w:before="4"/>
        <w:rPr>
          <w:rFonts w:ascii="ＭＳ 明朝"/>
          <w:sz w:val="27"/>
        </w:rPr>
      </w:pPr>
    </w:p>
    <w:p w:rsidR="005A61F3" w:rsidRDefault="009C0E8C">
      <w:pPr>
        <w:tabs>
          <w:tab w:val="left" w:pos="2507"/>
        </w:tabs>
        <w:spacing w:before="69"/>
        <w:ind w:left="929"/>
        <w:rPr>
          <w:rFonts w:ascii="ＭＳ 明朝" w:eastAsia="ＭＳ 明朝" w:hint="eastAsia"/>
        </w:rPr>
      </w:pPr>
      <w:r>
        <w:rPr>
          <w:rFonts w:ascii="ＭＳ 明朝" w:eastAsia="ＭＳ 明朝" w:hint="eastAsia"/>
          <w:spacing w:val="5"/>
        </w:rPr>
        <w:t>市（町</w:t>
      </w:r>
      <w:r>
        <w:rPr>
          <w:rFonts w:ascii="ＭＳ 明朝" w:eastAsia="ＭＳ 明朝" w:hint="eastAsia"/>
          <w:spacing w:val="2"/>
        </w:rPr>
        <w:t>村</w:t>
      </w:r>
      <w:r>
        <w:rPr>
          <w:rFonts w:ascii="ＭＳ 明朝" w:eastAsia="ＭＳ 明朝" w:hint="eastAsia"/>
          <w:spacing w:val="5"/>
        </w:rPr>
        <w:t>）</w:t>
      </w:r>
      <w:r>
        <w:rPr>
          <w:rFonts w:ascii="ＭＳ 明朝" w:eastAsia="ＭＳ 明朝" w:hint="eastAsia"/>
        </w:rPr>
        <w:t>長</w:t>
      </w:r>
      <w:r>
        <w:rPr>
          <w:rFonts w:ascii="ＭＳ 明朝" w:eastAsia="ＭＳ 明朝" w:hint="eastAsia"/>
        </w:rPr>
        <w:tab/>
      </w:r>
      <w:r>
        <w:rPr>
          <w:rFonts w:ascii="ＭＳ 明朝" w:eastAsia="ＭＳ 明朝" w:hint="eastAsia"/>
        </w:rPr>
        <w:t>殿</w:t>
      </w:r>
    </w:p>
    <w:p w:rsidR="005A61F3" w:rsidRDefault="005A61F3">
      <w:pPr>
        <w:pStyle w:val="a3"/>
        <w:spacing w:before="7"/>
        <w:rPr>
          <w:rFonts w:ascii="ＭＳ 明朝"/>
          <w:sz w:val="32"/>
        </w:rPr>
      </w:pPr>
    </w:p>
    <w:p w:rsidR="005A61F3" w:rsidRDefault="00177550">
      <w:pPr>
        <w:spacing w:line="297" w:lineRule="auto"/>
        <w:ind w:left="703" w:right="715" w:firstLine="453"/>
        <w:rPr>
          <w:rFonts w:ascii="ＭＳ 明朝" w:eastAsia="ＭＳ 明朝" w:hint="eastAsia"/>
        </w:rPr>
      </w:pPr>
      <w:r>
        <w:rPr>
          <w:rFonts w:hint="eastAsia"/>
          <w:noProof/>
          <w:lang w:eastAsia="ja-JP"/>
        </w:rPr>
        <mc:AlternateContent>
          <mc:Choice Requires="wpg">
            <w:drawing>
              <wp:anchor distT="0" distB="0" distL="114300" distR="114300" simplePos="0" relativeHeight="251788288" behindDoc="1" locked="0" layoutInCell="1" allowOverlap="1">
                <wp:simplePos x="0" y="0"/>
                <wp:positionH relativeFrom="page">
                  <wp:posOffset>5257165</wp:posOffset>
                </wp:positionH>
                <wp:positionV relativeFrom="paragraph">
                  <wp:posOffset>1316990</wp:posOffset>
                </wp:positionV>
                <wp:extent cx="1101090" cy="1332230"/>
                <wp:effectExtent l="8890" t="6985" r="4445" b="13335"/>
                <wp:wrapNone/>
                <wp:docPr id="1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1332230"/>
                          <a:chOff x="8279" y="2074"/>
                          <a:chExt cx="1734" cy="2098"/>
                        </a:xfrm>
                      </wpg:grpSpPr>
                      <wps:wsp>
                        <wps:cNvPr id="112" name="Line 60"/>
                        <wps:cNvCnPr>
                          <a:cxnSpLocks noChangeShapeType="1"/>
                        </wps:cNvCnPr>
                        <wps:spPr bwMode="auto">
                          <a:xfrm>
                            <a:off x="8291" y="2079"/>
                            <a:ext cx="17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59"/>
                        <wps:cNvCnPr>
                          <a:cxnSpLocks noChangeShapeType="1"/>
                        </wps:cNvCnPr>
                        <wps:spPr bwMode="auto">
                          <a:xfrm>
                            <a:off x="8285" y="2074"/>
                            <a:ext cx="0" cy="209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AutoShape 58"/>
                        <wps:cNvSpPr>
                          <a:spLocks/>
                        </wps:cNvSpPr>
                        <wps:spPr bwMode="auto">
                          <a:xfrm>
                            <a:off x="8290" y="2074"/>
                            <a:ext cx="1718" cy="2093"/>
                          </a:xfrm>
                          <a:custGeom>
                            <a:avLst/>
                            <a:gdLst>
                              <a:gd name="T0" fmla="+- 0 10008 8291"/>
                              <a:gd name="T1" fmla="*/ T0 w 1718"/>
                              <a:gd name="T2" fmla="+- 0 2074 2074"/>
                              <a:gd name="T3" fmla="*/ 2074 h 2093"/>
                              <a:gd name="T4" fmla="+- 0 10008 8291"/>
                              <a:gd name="T5" fmla="*/ T4 w 1718"/>
                              <a:gd name="T6" fmla="+- 0 4162 2074"/>
                              <a:gd name="T7" fmla="*/ 4162 h 2093"/>
                              <a:gd name="T8" fmla="+- 0 8291 8291"/>
                              <a:gd name="T9" fmla="*/ T8 w 1718"/>
                              <a:gd name="T10" fmla="+- 0 4167 2074"/>
                              <a:gd name="T11" fmla="*/ 4167 h 2093"/>
                              <a:gd name="T12" fmla="+- 0 10001 8291"/>
                              <a:gd name="T13" fmla="*/ T12 w 1718"/>
                              <a:gd name="T14" fmla="+- 0 4167 2074"/>
                              <a:gd name="T15" fmla="*/ 4167 h 2093"/>
                            </a:gdLst>
                            <a:ahLst/>
                            <a:cxnLst>
                              <a:cxn ang="0">
                                <a:pos x="T1" y="T3"/>
                              </a:cxn>
                              <a:cxn ang="0">
                                <a:pos x="T5" y="T7"/>
                              </a:cxn>
                              <a:cxn ang="0">
                                <a:pos x="T9" y="T11"/>
                              </a:cxn>
                              <a:cxn ang="0">
                                <a:pos x="T13" y="T15"/>
                              </a:cxn>
                            </a:cxnLst>
                            <a:rect l="0" t="0" r="r" b="b"/>
                            <a:pathLst>
                              <a:path w="1718" h="2093">
                                <a:moveTo>
                                  <a:pt x="1717" y="0"/>
                                </a:moveTo>
                                <a:lnTo>
                                  <a:pt x="1717" y="2088"/>
                                </a:lnTo>
                                <a:moveTo>
                                  <a:pt x="0" y="2093"/>
                                </a:moveTo>
                                <a:lnTo>
                                  <a:pt x="1710" y="209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A14E" id="Group 57" o:spid="_x0000_s1026" style="position:absolute;left:0;text-align:left;margin-left:413.95pt;margin-top:103.7pt;width:86.7pt;height:104.9pt;z-index:-251528192;mso-position-horizontal-relative:page" coordorigin="8279,2074" coordsize="1734,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">
                <v:line id="Line 60" o:spid="_x0000_s1027" style="position:absolute;visibility:visible;mso-wrap-style:square" from="8291,2079" to="1000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Line 59" o:spid="_x0000_s1028" style="position:absolute;visibility:visible;mso-wrap-style:square" from="8285,2074" to="828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" strokeweight=".6pt"/>
                <v:shape id="AutoShape 58" o:spid="_x0000_s1029" style="position:absolute;left:8290;top:2074;width:1718;height:2093;visibility:visible;mso-wrap-style:square;v-text-anchor:top" coordsize="1718,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" path="m1717,r,2088m,2093r1710,e" filled="f" strokeweight=".48pt">
                  <v:path arrowok="t" o:connecttype="custom" o:connectlocs="1717,2074;1717,4162;0,4167;1710,4167" o:connectangles="0,0,0,0"/>
                </v:shape>
                <w10:wrap anchorx="page"/>
              </v:group>
            </w:pict>
          </mc:Fallback>
        </mc:AlternateContent>
      </w:r>
      <w:r>
        <w:rPr>
          <w:rFonts w:hint="eastAsia"/>
          <w:noProof/>
          <w:lang w:eastAsia="ja-JP"/>
        </w:rPr>
        <mc:AlternateContent>
          <mc:Choice Requires="wps">
            <w:drawing>
              <wp:anchor distT="0" distB="0" distL="114300" distR="114300" simplePos="0" relativeHeight="251789312" behindDoc="1" locked="0" layoutInCell="1" allowOverlap="1">
                <wp:simplePos x="0" y="0"/>
                <wp:positionH relativeFrom="page">
                  <wp:posOffset>1990090</wp:posOffset>
                </wp:positionH>
                <wp:positionV relativeFrom="paragraph">
                  <wp:posOffset>1694180</wp:posOffset>
                </wp:positionV>
                <wp:extent cx="3046730" cy="0"/>
                <wp:effectExtent l="8890" t="12700" r="11430" b="6350"/>
                <wp:wrapNone/>
                <wp:docPr id="1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6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0A7D" id="Line 56"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7pt,133.4pt" to="396.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CLHw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">
                <v:stroke dashstyle="dash"/>
                <w10:wrap anchorx="page"/>
              </v:line>
            </w:pict>
          </mc:Fallback>
        </mc:AlternateContent>
      </w:r>
      <w:r w:rsidR="009C0E8C">
        <w:rPr>
          <w:rFonts w:ascii="ＭＳ 明朝" w:eastAsia="ＭＳ 明朝" w:hint="eastAsia"/>
        </w:rPr>
        <w:t>私は、国民保護法第１５８条の規定に基づき、特殊標章等の交付を以下のとおり申請します。</w:t>
      </w:r>
    </w:p>
    <w:tbl>
      <w:tblPr>
        <w:tblStyle w:val="TableNormal"/>
        <w:tblW w:w="0" w:type="auto"/>
        <w:tblInd w:w="7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5"/>
        <w:gridCol w:w="2706"/>
      </w:tblGrid>
      <w:tr w:rsidR="005A61F3">
        <w:trPr>
          <w:trHeight w:val="1193"/>
        </w:trPr>
        <w:tc>
          <w:tcPr>
            <w:tcW w:w="5905" w:type="dxa"/>
            <w:tcBorders>
              <w:bottom w:val="single" w:sz="4" w:space="0" w:color="000000"/>
              <w:right w:val="single" w:sz="4" w:space="0" w:color="000000"/>
            </w:tcBorders>
          </w:tcPr>
          <w:p w:rsidR="005A61F3" w:rsidRDefault="009C0E8C">
            <w:pPr>
              <w:pStyle w:val="TableParagraph"/>
              <w:tabs>
                <w:tab w:val="left" w:pos="1368"/>
              </w:tabs>
              <w:spacing w:before="81"/>
              <w:ind w:left="52"/>
              <w:rPr>
                <w:rFonts w:ascii="Times New Roman" w:eastAsia="Times New Roman"/>
              </w:rPr>
            </w:pPr>
            <w:r>
              <w:rPr>
                <w:rFonts w:ascii="ＭＳ 明朝" w:eastAsia="ＭＳ 明朝" w:hint="eastAsia"/>
                <w:spacing w:val="5"/>
              </w:rPr>
              <w:t>氏名</w:t>
            </w:r>
            <w:r>
              <w:rPr>
                <w:rFonts w:ascii="ＭＳ 明朝" w:eastAsia="ＭＳ 明朝" w:hint="eastAsia"/>
                <w:spacing w:val="1"/>
              </w:rPr>
              <w:t>：</w:t>
            </w:r>
            <w:r>
              <w:rPr>
                <w:rFonts w:ascii="Times New Roman" w:eastAsia="Times New Roman"/>
                <w:spacing w:val="1"/>
              </w:rPr>
              <w:t xml:space="preserve">( </w:t>
            </w:r>
            <w:r>
              <w:rPr>
                <w:rFonts w:ascii="Times New Roman" w:eastAsia="Times New Roman"/>
                <w:spacing w:val="2"/>
              </w:rPr>
              <w:t xml:space="preserve"> </w:t>
            </w:r>
            <w:r>
              <w:rPr>
                <w:rFonts w:ascii="ＭＳ 明朝" w:eastAsia="ＭＳ 明朝" w:hint="eastAsia"/>
              </w:rPr>
              <w:t>漢</w:t>
            </w:r>
            <w:r>
              <w:rPr>
                <w:rFonts w:ascii="ＭＳ 明朝" w:eastAsia="ＭＳ 明朝" w:hint="eastAsia"/>
              </w:rPr>
              <w:tab/>
            </w:r>
            <w:r>
              <w:rPr>
                <w:rFonts w:ascii="ＭＳ 明朝" w:eastAsia="ＭＳ 明朝" w:hint="eastAsia"/>
              </w:rPr>
              <w:t>字</w:t>
            </w:r>
            <w:r>
              <w:rPr>
                <w:rFonts w:ascii="ＭＳ 明朝" w:eastAsia="ＭＳ 明朝" w:hint="eastAsia"/>
                <w:spacing w:val="6"/>
              </w:rPr>
              <w:t xml:space="preserve"> </w:t>
            </w:r>
            <w:r>
              <w:rPr>
                <w:rFonts w:ascii="Times New Roman" w:eastAsia="Times New Roman"/>
              </w:rPr>
              <w:t>)</w:t>
            </w:r>
          </w:p>
          <w:p w:rsidR="005A61F3" w:rsidRDefault="005A61F3">
            <w:pPr>
              <w:pStyle w:val="TableParagraph"/>
              <w:spacing w:before="5"/>
              <w:rPr>
                <w:rFonts w:ascii="ＭＳ 明朝"/>
                <w:sz w:val="13"/>
              </w:rPr>
            </w:pPr>
          </w:p>
          <w:p w:rsidR="005A61F3" w:rsidRDefault="00177550">
            <w:pPr>
              <w:pStyle w:val="TableParagraph"/>
              <w:spacing w:line="20" w:lineRule="exact"/>
              <w:ind w:left="1960"/>
              <w:rPr>
                <w:rFonts w:ascii="ＭＳ 明朝"/>
                <w:sz w:val="2"/>
              </w:rPr>
            </w:pPr>
            <w:r>
              <w:rPr>
                <w:rFonts w:ascii="ＭＳ 明朝"/>
                <w:noProof/>
                <w:sz w:val="2"/>
                <w:lang w:eastAsia="ja-JP"/>
              </w:rPr>
              <mc:AlternateContent>
                <mc:Choice Requires="wpg">
                  <w:drawing>
                    <wp:inline distT="0" distB="0" distL="0" distR="0">
                      <wp:extent cx="2421255" cy="9525"/>
                      <wp:effectExtent l="11430" t="5715" r="5715" b="3810"/>
                      <wp:docPr id="10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255" cy="9525"/>
                                <a:chOff x="0" y="0"/>
                                <a:chExt cx="3813" cy="15"/>
                              </a:xfrm>
                            </wpg:grpSpPr>
                            <wps:wsp>
                              <wps:cNvPr id="109" name="Line 55"/>
                              <wps:cNvCnPr>
                                <a:cxnSpLocks noChangeShapeType="1"/>
                              </wps:cNvCnPr>
                              <wps:spPr bwMode="auto">
                                <a:xfrm>
                                  <a:off x="0" y="8"/>
                                  <a:ext cx="381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CCDAF" id="Group 54" o:spid="_x0000_s1026" style="width:190.65pt;height:.75pt;mso-position-horizontal-relative:char;mso-position-vertical-relative:line" coordsize="38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">
                      <v:line id="Line 55" o:spid="_x0000_s1027" style="position:absolute;visibility:visible;mso-wrap-style:square" from="0,8" to="3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">
                        <v:stroke dashstyle="dash"/>
                      </v:line>
                      <w10:anchorlock/>
                    </v:group>
                  </w:pict>
                </mc:Fallback>
              </mc:AlternateContent>
            </w:r>
          </w:p>
          <w:p w:rsidR="005A61F3" w:rsidRDefault="009C0E8C">
            <w:pPr>
              <w:pStyle w:val="TableParagraph"/>
              <w:tabs>
                <w:tab w:val="left" w:pos="5780"/>
              </w:tabs>
              <w:spacing w:before="226"/>
              <w:ind w:left="729"/>
              <w:rPr>
                <w:rFonts w:ascii="Times New Roman" w:eastAsia="Times New Roman"/>
              </w:rPr>
            </w:pPr>
            <w:r>
              <w:rPr>
                <w:rFonts w:ascii="Times New Roman" w:eastAsia="Times New Roman"/>
              </w:rPr>
              <w:t>(</w:t>
            </w:r>
            <w:r>
              <w:rPr>
                <w:rFonts w:ascii="ＭＳ 明朝" w:eastAsia="ＭＳ 明朝" w:hint="eastAsia"/>
                <w:spacing w:val="5"/>
              </w:rPr>
              <w:t>ローマ字</w:t>
            </w:r>
            <w:r>
              <w:rPr>
                <w:rFonts w:ascii="Times New Roman" w:eastAsia="Times New Roman"/>
              </w:rPr>
              <w:t xml:space="preserve">)  </w:t>
            </w:r>
            <w:r>
              <w:rPr>
                <w:rFonts w:ascii="Times New Roman" w:eastAsia="Times New Roman"/>
                <w:spacing w:val="22"/>
              </w:rPr>
              <w:t xml:space="preserve"> </w:t>
            </w:r>
            <w:r>
              <w:rPr>
                <w:rFonts w:ascii="Times New Roman" w:eastAsia="Times New Roman"/>
                <w:w w:val="99"/>
                <w:u w:val="dotted"/>
              </w:rPr>
              <w:t xml:space="preserve"> </w:t>
            </w:r>
            <w:r>
              <w:rPr>
                <w:rFonts w:ascii="Times New Roman" w:eastAsia="Times New Roman"/>
                <w:u w:val="dotted"/>
              </w:rPr>
              <w:tab/>
            </w:r>
          </w:p>
        </w:tc>
        <w:tc>
          <w:tcPr>
            <w:tcW w:w="2706" w:type="dxa"/>
            <w:tcBorders>
              <w:left w:val="single" w:sz="4" w:space="0" w:color="000000"/>
              <w:bottom w:val="single" w:sz="4" w:space="0" w:color="000000"/>
            </w:tcBorders>
          </w:tcPr>
          <w:p w:rsidR="005A61F3" w:rsidRDefault="009C0E8C">
            <w:pPr>
              <w:pStyle w:val="TableParagraph"/>
              <w:spacing w:before="81"/>
              <w:ind w:left="61"/>
              <w:rPr>
                <w:rFonts w:ascii="ＭＳ 明朝" w:eastAsia="ＭＳ 明朝" w:hint="eastAsia"/>
              </w:rPr>
            </w:pPr>
            <w:r>
              <w:rPr>
                <w:rFonts w:ascii="ＭＳ 明朝" w:eastAsia="ＭＳ 明朝" w:hint="eastAsia"/>
              </w:rPr>
              <w:t>生年月日（西暦）</w:t>
            </w:r>
          </w:p>
          <w:p w:rsidR="005A61F3" w:rsidRDefault="005A61F3">
            <w:pPr>
              <w:pStyle w:val="TableParagraph"/>
              <w:spacing w:before="8"/>
              <w:rPr>
                <w:rFonts w:ascii="ＭＳ 明朝"/>
                <w:sz w:val="32"/>
              </w:rPr>
            </w:pPr>
          </w:p>
          <w:p w:rsidR="005A61F3" w:rsidRDefault="009C0E8C">
            <w:pPr>
              <w:pStyle w:val="TableParagraph"/>
              <w:tabs>
                <w:tab w:val="left" w:pos="963"/>
                <w:tab w:val="left" w:pos="1639"/>
                <w:tab w:val="left" w:pos="2314"/>
              </w:tabs>
              <w:ind w:left="131"/>
              <w:rPr>
                <w:rFonts w:ascii="ＭＳ 明朝" w:eastAsia="ＭＳ 明朝" w:hint="eastAsia"/>
              </w:rPr>
            </w:pPr>
            <w:r>
              <w:rPr>
                <w:rFonts w:ascii="ＭＳ 明朝" w:eastAsia="ＭＳ 明朝" w:hint="eastAsia"/>
                <w:w w:val="99"/>
                <w:u w:val="dotted"/>
              </w:rPr>
              <w:t xml:space="preserve"> </w:t>
            </w:r>
            <w:r>
              <w:rPr>
                <w:rFonts w:ascii="ＭＳ 明朝" w:eastAsia="ＭＳ 明朝" w:hint="eastAsia"/>
                <w:u w:val="dotted"/>
              </w:rPr>
              <w:tab/>
            </w:r>
            <w:r>
              <w:rPr>
                <w:rFonts w:ascii="ＭＳ 明朝" w:eastAsia="ＭＳ 明朝" w:hint="eastAsia"/>
                <w:u w:val="dotted"/>
              </w:rPr>
              <w:t>年</w:t>
            </w:r>
            <w:r>
              <w:rPr>
                <w:rFonts w:ascii="ＭＳ 明朝" w:eastAsia="ＭＳ 明朝" w:hint="eastAsia"/>
                <w:u w:val="dotted"/>
              </w:rPr>
              <w:tab/>
            </w:r>
            <w:r>
              <w:rPr>
                <w:rFonts w:ascii="ＭＳ 明朝" w:eastAsia="ＭＳ 明朝" w:hint="eastAsia"/>
                <w:u w:val="dotted"/>
              </w:rPr>
              <w:t>月</w:t>
            </w:r>
            <w:r>
              <w:rPr>
                <w:rFonts w:ascii="ＭＳ 明朝" w:eastAsia="ＭＳ 明朝" w:hint="eastAsia"/>
                <w:u w:val="dotted"/>
              </w:rPr>
              <w:tab/>
            </w:r>
            <w:r>
              <w:rPr>
                <w:rFonts w:ascii="ＭＳ 明朝" w:eastAsia="ＭＳ 明朝" w:hint="eastAsia"/>
                <w:u w:val="dotted"/>
              </w:rPr>
              <w:t>日</w:t>
            </w:r>
          </w:p>
        </w:tc>
      </w:tr>
      <w:tr w:rsidR="005A61F3">
        <w:trPr>
          <w:trHeight w:val="2441"/>
        </w:trPr>
        <w:tc>
          <w:tcPr>
            <w:tcW w:w="8611" w:type="dxa"/>
            <w:gridSpan w:val="2"/>
            <w:tcBorders>
              <w:top w:val="single" w:sz="4" w:space="0" w:color="000000"/>
              <w:bottom w:val="single" w:sz="4" w:space="0" w:color="000000"/>
            </w:tcBorders>
          </w:tcPr>
          <w:p w:rsidR="005A61F3" w:rsidRDefault="009C0E8C">
            <w:pPr>
              <w:pStyle w:val="TableParagraph"/>
              <w:tabs>
                <w:tab w:val="left" w:pos="954"/>
              </w:tabs>
              <w:spacing w:before="81" w:line="297" w:lineRule="auto"/>
              <w:ind w:left="277" w:right="6948" w:hanging="226"/>
              <w:rPr>
                <w:rFonts w:ascii="ＭＳ 明朝" w:eastAsia="ＭＳ 明朝" w:hint="eastAsia"/>
              </w:rPr>
            </w:pPr>
            <w:r>
              <w:rPr>
                <w:rFonts w:ascii="ＭＳ 明朝" w:eastAsia="ＭＳ 明朝" w:hint="eastAsia"/>
                <w:spacing w:val="5"/>
              </w:rPr>
              <w:t>申請者の</w:t>
            </w:r>
            <w:r>
              <w:rPr>
                <w:rFonts w:ascii="ＭＳ 明朝" w:eastAsia="ＭＳ 明朝" w:hint="eastAsia"/>
                <w:spacing w:val="2"/>
              </w:rPr>
              <w:t>連</w:t>
            </w:r>
            <w:r>
              <w:rPr>
                <w:rFonts w:ascii="ＭＳ 明朝" w:eastAsia="ＭＳ 明朝" w:hint="eastAsia"/>
                <w:spacing w:val="5"/>
              </w:rPr>
              <w:t>絡先</w:t>
            </w:r>
            <w:r>
              <w:rPr>
                <w:rFonts w:ascii="ＭＳ 明朝" w:eastAsia="ＭＳ 明朝" w:hint="eastAsia"/>
              </w:rPr>
              <w:t>住</w:t>
            </w:r>
            <w:r>
              <w:rPr>
                <w:rFonts w:ascii="ＭＳ 明朝" w:eastAsia="ＭＳ 明朝" w:hint="eastAsia"/>
              </w:rPr>
              <w:tab/>
            </w:r>
            <w:r>
              <w:rPr>
                <w:rFonts w:ascii="ＭＳ 明朝" w:eastAsia="ＭＳ 明朝" w:hint="eastAsia"/>
                <w:spacing w:val="2"/>
              </w:rPr>
              <w:t>所</w:t>
            </w:r>
            <w:r>
              <w:rPr>
                <w:rFonts w:ascii="ＭＳ 明朝" w:eastAsia="ＭＳ 明朝" w:hint="eastAsia"/>
                <w:spacing w:val="5"/>
              </w:rPr>
              <w:t>：〒</w:t>
            </w:r>
          </w:p>
          <w:p w:rsidR="005A61F3" w:rsidRDefault="009C0E8C">
            <w:pPr>
              <w:pStyle w:val="TableParagraph"/>
              <w:tabs>
                <w:tab w:val="left" w:pos="451"/>
              </w:tabs>
              <w:spacing w:before="14"/>
              <w:ind w:right="743"/>
              <w:jc w:val="right"/>
              <w:rPr>
                <w:rFonts w:ascii="ＭＳ 明朝" w:eastAsia="ＭＳ 明朝" w:hint="eastAsia"/>
              </w:rPr>
            </w:pPr>
            <w:r>
              <w:rPr>
                <w:rFonts w:ascii="ＭＳ 明朝" w:eastAsia="ＭＳ 明朝" w:hint="eastAsia"/>
              </w:rPr>
              <w:t>写</w:t>
            </w:r>
            <w:r>
              <w:rPr>
                <w:rFonts w:ascii="ＭＳ 明朝" w:eastAsia="ＭＳ 明朝" w:hint="eastAsia"/>
              </w:rPr>
              <w:tab/>
            </w:r>
            <w:r>
              <w:rPr>
                <w:rFonts w:ascii="ＭＳ 明朝" w:eastAsia="ＭＳ 明朝" w:hint="eastAsia"/>
                <w:w w:val="95"/>
              </w:rPr>
              <w:t>真</w:t>
            </w:r>
          </w:p>
          <w:p w:rsidR="005A61F3" w:rsidRDefault="005A61F3">
            <w:pPr>
              <w:pStyle w:val="TableParagraph"/>
              <w:spacing w:before="6" w:after="1"/>
              <w:rPr>
                <w:rFonts w:ascii="ＭＳ 明朝"/>
                <w:sz w:val="15"/>
              </w:rPr>
            </w:pPr>
          </w:p>
          <w:p w:rsidR="005A61F3" w:rsidRDefault="00177550">
            <w:pPr>
              <w:pStyle w:val="TableParagraph"/>
              <w:spacing w:line="20" w:lineRule="exact"/>
              <w:ind w:left="1468"/>
              <w:rPr>
                <w:rFonts w:ascii="ＭＳ 明朝"/>
                <w:sz w:val="2"/>
              </w:rPr>
            </w:pPr>
            <w:r>
              <w:rPr>
                <w:rFonts w:ascii="ＭＳ 明朝"/>
                <w:noProof/>
                <w:sz w:val="2"/>
                <w:lang w:eastAsia="ja-JP"/>
              </w:rPr>
              <mc:AlternateContent>
                <mc:Choice Requires="wpg">
                  <w:drawing>
                    <wp:inline distT="0" distB="0" distL="0" distR="0">
                      <wp:extent cx="3046095" cy="9525"/>
                      <wp:effectExtent l="13335" t="6350" r="7620" b="3175"/>
                      <wp:docPr id="10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9525"/>
                                <a:chOff x="0" y="0"/>
                                <a:chExt cx="4797" cy="15"/>
                              </a:xfrm>
                            </wpg:grpSpPr>
                            <wps:wsp>
                              <wps:cNvPr id="107" name="Line 53"/>
                              <wps:cNvCnPr>
                                <a:cxnSpLocks noChangeShapeType="1"/>
                              </wps:cNvCnPr>
                              <wps:spPr bwMode="auto">
                                <a:xfrm>
                                  <a:off x="0" y="8"/>
                                  <a:ext cx="479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4A2EF" id="Group 52" o:spid="_x0000_s1026" style="width:239.85pt;height:.75pt;mso-position-horizontal-relative:char;mso-position-vertical-relative:line" coordsize="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">
                      <v:line id="Line 53" o:spid="_x0000_s1027" style="position:absolute;visibility:visible;mso-wrap-style:square" from="0,8" to="4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w10:anchorlock/>
                    </v:group>
                  </w:pict>
                </mc:Fallback>
              </mc:AlternateContent>
            </w:r>
          </w:p>
          <w:p w:rsidR="005A61F3" w:rsidRDefault="009C0E8C">
            <w:pPr>
              <w:pStyle w:val="TableParagraph"/>
              <w:tabs>
                <w:tab w:val="left" w:pos="3553"/>
                <w:tab w:val="left" w:pos="6549"/>
              </w:tabs>
              <w:spacing w:before="41" w:line="194" w:lineRule="auto"/>
              <w:ind w:right="407"/>
              <w:jc w:val="right"/>
              <w:rPr>
                <w:rFonts w:ascii="ＭＳ 明朝" w:eastAsia="ＭＳ 明朝" w:hAnsi="ＭＳ 明朝"/>
              </w:rPr>
            </w:pPr>
            <w:r>
              <w:rPr>
                <w:rFonts w:ascii="ＭＳ 明朝" w:eastAsia="ＭＳ 明朝" w:hAnsi="ＭＳ 明朝" w:hint="eastAsia"/>
                <w:spacing w:val="5"/>
                <w:position w:val="-15"/>
              </w:rPr>
              <w:t>電話番</w:t>
            </w:r>
            <w:r>
              <w:rPr>
                <w:rFonts w:ascii="ＭＳ 明朝" w:eastAsia="ＭＳ 明朝" w:hAnsi="ＭＳ 明朝" w:hint="eastAsia"/>
                <w:spacing w:val="2"/>
                <w:position w:val="-15"/>
              </w:rPr>
              <w:t>号</w:t>
            </w:r>
            <w:r>
              <w:rPr>
                <w:rFonts w:ascii="ＭＳ 明朝" w:eastAsia="ＭＳ 明朝" w:hAnsi="ＭＳ 明朝" w:hint="eastAsia"/>
                <w:position w:val="-15"/>
              </w:rPr>
              <w:t>：</w:t>
            </w:r>
            <w:r>
              <w:rPr>
                <w:rFonts w:ascii="ＭＳ 明朝" w:eastAsia="ＭＳ 明朝" w:hAnsi="ＭＳ 明朝" w:hint="eastAsia"/>
                <w:position w:val="-15"/>
                <w:u w:val="dotted"/>
              </w:rPr>
              <w:t xml:space="preserve"> </w:t>
            </w:r>
            <w:r>
              <w:rPr>
                <w:rFonts w:ascii="ＭＳ 明朝" w:eastAsia="ＭＳ 明朝" w:hAnsi="ＭＳ 明朝" w:hint="eastAsia"/>
                <w:position w:val="-15"/>
                <w:u w:val="dotted"/>
              </w:rPr>
              <w:tab/>
            </w:r>
            <w:r>
              <w:rPr>
                <w:rFonts w:ascii="ＭＳ 明朝" w:eastAsia="ＭＳ 明朝" w:hAnsi="ＭＳ 明朝" w:hint="eastAsia"/>
                <w:position w:val="-15"/>
              </w:rPr>
              <w:tab/>
            </w:r>
            <w:r>
              <w:rPr>
                <w:rFonts w:ascii="ＭＳ 明朝" w:eastAsia="ＭＳ 明朝" w:hAnsi="ＭＳ 明朝" w:hint="eastAsia"/>
                <w:spacing w:val="5"/>
              </w:rPr>
              <w:t>縦</w:t>
            </w:r>
            <w:r>
              <w:rPr>
                <w:rFonts w:ascii="ＭＳ 明朝" w:eastAsia="ＭＳ 明朝" w:hAnsi="ＭＳ 明朝" w:hint="eastAsia"/>
                <w:spacing w:val="2"/>
              </w:rPr>
              <w:t>４×</w:t>
            </w:r>
            <w:r>
              <w:rPr>
                <w:rFonts w:ascii="ＭＳ 明朝" w:eastAsia="ＭＳ 明朝" w:hAnsi="ＭＳ 明朝" w:hint="eastAsia"/>
                <w:spacing w:val="5"/>
              </w:rPr>
              <w:t>横</w:t>
            </w:r>
            <w:r>
              <w:rPr>
                <w:rFonts w:ascii="ＭＳ 明朝" w:eastAsia="ＭＳ 明朝" w:hAnsi="ＭＳ 明朝" w:hint="eastAsia"/>
                <w:spacing w:val="2"/>
              </w:rPr>
              <w:t>３</w:t>
            </w:r>
            <w:r>
              <w:rPr>
                <w:rFonts w:ascii="ＭＳ 明朝" w:eastAsia="ＭＳ 明朝" w:hAnsi="ＭＳ 明朝" w:hint="eastAsia"/>
              </w:rPr>
              <w:t>㎝</w:t>
            </w:r>
          </w:p>
          <w:p w:rsidR="005A61F3" w:rsidRDefault="009C0E8C">
            <w:pPr>
              <w:pStyle w:val="TableParagraph"/>
              <w:spacing w:line="113" w:lineRule="exact"/>
              <w:ind w:right="443"/>
              <w:jc w:val="right"/>
              <w:rPr>
                <w:rFonts w:ascii="ＭＳ 明朝" w:eastAsia="ＭＳ 明朝" w:hint="eastAsia"/>
                <w:sz w:val="12"/>
              </w:rPr>
            </w:pPr>
            <w:r>
              <w:rPr>
                <w:rFonts w:ascii="ＭＳ 明朝" w:eastAsia="ＭＳ 明朝" w:hint="eastAsia"/>
                <w:sz w:val="12"/>
              </w:rPr>
              <w:t>（身分証明書の交付又は</w:t>
            </w:r>
          </w:p>
          <w:p w:rsidR="005A61F3" w:rsidRDefault="009C0E8C">
            <w:pPr>
              <w:pStyle w:val="TableParagraph"/>
              <w:spacing w:before="46" w:line="113" w:lineRule="exact"/>
              <w:ind w:right="447"/>
              <w:jc w:val="right"/>
              <w:rPr>
                <w:rFonts w:ascii="ＭＳ 明朝" w:eastAsia="ＭＳ 明朝" w:hint="eastAsia"/>
                <w:sz w:val="12"/>
              </w:rPr>
            </w:pPr>
            <w:r>
              <w:rPr>
                <w:rFonts w:ascii="ＭＳ 明朝" w:eastAsia="ＭＳ 明朝" w:hint="eastAsia"/>
                <w:sz w:val="12"/>
              </w:rPr>
              <w:t>使用許可の場合のみ）</w:t>
            </w:r>
          </w:p>
          <w:p w:rsidR="005A61F3" w:rsidRDefault="009C0E8C">
            <w:pPr>
              <w:pStyle w:val="TableParagraph"/>
              <w:tabs>
                <w:tab w:val="left" w:pos="5048"/>
              </w:tabs>
              <w:spacing w:line="241" w:lineRule="exact"/>
              <w:ind w:left="277"/>
              <w:rPr>
                <w:rFonts w:ascii="ＭＳ 明朝" w:eastAsia="ＭＳ 明朝" w:hint="eastAsia"/>
              </w:rPr>
            </w:pPr>
            <w:r>
              <w:rPr>
                <w:rFonts w:ascii="Times New Roman" w:eastAsia="Times New Roman"/>
                <w:spacing w:val="15"/>
              </w:rPr>
              <w:t xml:space="preserve">E- </w:t>
            </w:r>
            <w:r>
              <w:rPr>
                <w:rFonts w:ascii="Times New Roman" w:eastAsia="Times New Roman"/>
                <w:spacing w:val="22"/>
              </w:rPr>
              <w:t>mail</w:t>
            </w:r>
            <w:r>
              <w:rPr>
                <w:rFonts w:ascii="Times New Roman" w:eastAsia="Times New Roman"/>
                <w:spacing w:val="56"/>
              </w:rPr>
              <w:t xml:space="preserve"> </w:t>
            </w:r>
            <w:r>
              <w:rPr>
                <w:rFonts w:ascii="ＭＳ 明朝" w:eastAsia="ＭＳ 明朝" w:hint="eastAsia"/>
              </w:rPr>
              <w:t>：</w:t>
            </w:r>
            <w:r>
              <w:rPr>
                <w:rFonts w:ascii="ＭＳ 明朝" w:eastAsia="ＭＳ 明朝" w:hint="eastAsia"/>
                <w:spacing w:val="-34"/>
              </w:rPr>
              <w:t xml:space="preserve"> </w:t>
            </w:r>
            <w:r>
              <w:rPr>
                <w:rFonts w:ascii="ＭＳ 明朝" w:eastAsia="ＭＳ 明朝" w:hint="eastAsia"/>
                <w:w w:val="99"/>
                <w:u w:val="dotted"/>
              </w:rPr>
              <w:t xml:space="preserve"> </w:t>
            </w:r>
            <w:r>
              <w:rPr>
                <w:rFonts w:ascii="ＭＳ 明朝" w:eastAsia="ＭＳ 明朝" w:hint="eastAsia"/>
                <w:u w:val="dotted"/>
              </w:rPr>
              <w:tab/>
            </w:r>
          </w:p>
        </w:tc>
      </w:tr>
      <w:tr w:rsidR="005A61F3">
        <w:trPr>
          <w:trHeight w:val="1547"/>
        </w:trPr>
        <w:tc>
          <w:tcPr>
            <w:tcW w:w="8611" w:type="dxa"/>
            <w:gridSpan w:val="2"/>
            <w:tcBorders>
              <w:top w:val="single" w:sz="4" w:space="0" w:color="000000"/>
            </w:tcBorders>
          </w:tcPr>
          <w:p w:rsidR="005A61F3" w:rsidRDefault="009C0E8C">
            <w:pPr>
              <w:pStyle w:val="TableParagraph"/>
              <w:tabs>
                <w:tab w:val="left" w:pos="954"/>
                <w:tab w:val="left" w:pos="2644"/>
                <w:tab w:val="left" w:pos="4109"/>
              </w:tabs>
              <w:spacing w:before="80" w:line="297" w:lineRule="auto"/>
              <w:ind w:left="277" w:right="2464" w:hanging="226"/>
              <w:rPr>
                <w:rFonts w:ascii="ＭＳ 明朝" w:eastAsia="ＭＳ 明朝" w:hint="eastAsia"/>
              </w:rPr>
            </w:pPr>
            <w:r>
              <w:rPr>
                <w:rFonts w:ascii="ＭＳ 明朝" w:eastAsia="ＭＳ 明朝" w:hint="eastAsia"/>
                <w:spacing w:val="5"/>
              </w:rPr>
              <w:t>識別のた</w:t>
            </w:r>
            <w:r>
              <w:rPr>
                <w:rFonts w:ascii="ＭＳ 明朝" w:eastAsia="ＭＳ 明朝" w:hint="eastAsia"/>
                <w:spacing w:val="2"/>
              </w:rPr>
              <w:t>め</w:t>
            </w:r>
            <w:r>
              <w:rPr>
                <w:rFonts w:ascii="ＭＳ 明朝" w:eastAsia="ＭＳ 明朝" w:hint="eastAsia"/>
                <w:spacing w:val="5"/>
              </w:rPr>
              <w:t>の情報</w:t>
            </w:r>
            <w:r>
              <w:rPr>
                <w:rFonts w:ascii="ＭＳ 明朝" w:eastAsia="ＭＳ 明朝" w:hint="eastAsia"/>
                <w:spacing w:val="2"/>
                <w:sz w:val="18"/>
              </w:rPr>
              <w:t>（</w:t>
            </w:r>
            <w:r>
              <w:rPr>
                <w:rFonts w:ascii="ＭＳ 明朝" w:eastAsia="ＭＳ 明朝" w:hint="eastAsia"/>
                <w:spacing w:val="5"/>
                <w:sz w:val="18"/>
              </w:rPr>
              <w:t>身</w:t>
            </w:r>
            <w:r>
              <w:rPr>
                <w:rFonts w:ascii="ＭＳ 明朝" w:eastAsia="ＭＳ 明朝" w:hint="eastAsia"/>
                <w:spacing w:val="2"/>
                <w:sz w:val="18"/>
              </w:rPr>
              <w:t>分</w:t>
            </w:r>
            <w:r>
              <w:rPr>
                <w:rFonts w:ascii="ＭＳ 明朝" w:eastAsia="ＭＳ 明朝" w:hint="eastAsia"/>
                <w:spacing w:val="5"/>
                <w:sz w:val="18"/>
              </w:rPr>
              <w:t>証</w:t>
            </w:r>
            <w:r>
              <w:rPr>
                <w:rFonts w:ascii="ＭＳ 明朝" w:eastAsia="ＭＳ 明朝" w:hint="eastAsia"/>
                <w:spacing w:val="2"/>
                <w:sz w:val="18"/>
              </w:rPr>
              <w:t>明</w:t>
            </w:r>
            <w:r>
              <w:rPr>
                <w:rFonts w:ascii="ＭＳ 明朝" w:eastAsia="ＭＳ 明朝" w:hint="eastAsia"/>
                <w:spacing w:val="5"/>
                <w:sz w:val="18"/>
              </w:rPr>
              <w:t>書</w:t>
            </w:r>
            <w:r>
              <w:rPr>
                <w:rFonts w:ascii="ＭＳ 明朝" w:eastAsia="ＭＳ 明朝" w:hint="eastAsia"/>
                <w:spacing w:val="2"/>
                <w:sz w:val="18"/>
              </w:rPr>
              <w:t>の</w:t>
            </w:r>
            <w:r>
              <w:rPr>
                <w:rFonts w:ascii="ＭＳ 明朝" w:eastAsia="ＭＳ 明朝" w:hint="eastAsia"/>
                <w:spacing w:val="5"/>
                <w:sz w:val="18"/>
              </w:rPr>
              <w:t>交</w:t>
            </w:r>
            <w:r>
              <w:rPr>
                <w:rFonts w:ascii="ＭＳ 明朝" w:eastAsia="ＭＳ 明朝" w:hint="eastAsia"/>
                <w:spacing w:val="2"/>
                <w:sz w:val="18"/>
              </w:rPr>
              <w:t>付</w:t>
            </w:r>
            <w:r>
              <w:rPr>
                <w:rFonts w:ascii="ＭＳ 明朝" w:eastAsia="ＭＳ 明朝" w:hint="eastAsia"/>
                <w:spacing w:val="5"/>
                <w:sz w:val="18"/>
              </w:rPr>
              <w:t>又</w:t>
            </w:r>
            <w:r>
              <w:rPr>
                <w:rFonts w:ascii="ＭＳ 明朝" w:eastAsia="ＭＳ 明朝" w:hint="eastAsia"/>
                <w:spacing w:val="2"/>
                <w:sz w:val="18"/>
              </w:rPr>
              <w:t>は</w:t>
            </w:r>
            <w:r>
              <w:rPr>
                <w:rFonts w:ascii="ＭＳ 明朝" w:eastAsia="ＭＳ 明朝" w:hint="eastAsia"/>
                <w:spacing w:val="5"/>
                <w:sz w:val="18"/>
              </w:rPr>
              <w:t>使</w:t>
            </w:r>
            <w:r>
              <w:rPr>
                <w:rFonts w:ascii="ＭＳ 明朝" w:eastAsia="ＭＳ 明朝" w:hint="eastAsia"/>
                <w:spacing w:val="2"/>
                <w:sz w:val="18"/>
              </w:rPr>
              <w:t>用</w:t>
            </w:r>
            <w:r>
              <w:rPr>
                <w:rFonts w:ascii="ＭＳ 明朝" w:eastAsia="ＭＳ 明朝" w:hint="eastAsia"/>
                <w:spacing w:val="5"/>
                <w:sz w:val="18"/>
              </w:rPr>
              <w:t>許</w:t>
            </w:r>
            <w:r>
              <w:rPr>
                <w:rFonts w:ascii="ＭＳ 明朝" w:eastAsia="ＭＳ 明朝" w:hint="eastAsia"/>
                <w:spacing w:val="2"/>
                <w:sz w:val="18"/>
              </w:rPr>
              <w:t>可</w:t>
            </w:r>
            <w:r>
              <w:rPr>
                <w:rFonts w:ascii="ＭＳ 明朝" w:eastAsia="ＭＳ 明朝" w:hint="eastAsia"/>
                <w:spacing w:val="5"/>
                <w:sz w:val="18"/>
              </w:rPr>
              <w:t>の</w:t>
            </w:r>
            <w:r>
              <w:rPr>
                <w:rFonts w:ascii="ＭＳ 明朝" w:eastAsia="ＭＳ 明朝" w:hint="eastAsia"/>
                <w:spacing w:val="2"/>
                <w:sz w:val="18"/>
              </w:rPr>
              <w:t>場</w:t>
            </w:r>
            <w:r>
              <w:rPr>
                <w:rFonts w:ascii="ＭＳ 明朝" w:eastAsia="ＭＳ 明朝" w:hint="eastAsia"/>
                <w:spacing w:val="5"/>
                <w:sz w:val="18"/>
              </w:rPr>
              <w:t>合</w:t>
            </w:r>
            <w:r>
              <w:rPr>
                <w:rFonts w:ascii="ＭＳ 明朝" w:eastAsia="ＭＳ 明朝" w:hint="eastAsia"/>
                <w:spacing w:val="2"/>
                <w:sz w:val="18"/>
              </w:rPr>
              <w:t>の</w:t>
            </w:r>
            <w:r>
              <w:rPr>
                <w:rFonts w:ascii="ＭＳ 明朝" w:eastAsia="ＭＳ 明朝" w:hint="eastAsia"/>
                <w:spacing w:val="5"/>
                <w:sz w:val="18"/>
              </w:rPr>
              <w:t>み</w:t>
            </w:r>
            <w:r>
              <w:rPr>
                <w:rFonts w:ascii="ＭＳ 明朝" w:eastAsia="ＭＳ 明朝" w:hint="eastAsia"/>
                <w:spacing w:val="2"/>
                <w:sz w:val="18"/>
              </w:rPr>
              <w:t>記</w:t>
            </w:r>
            <w:r>
              <w:rPr>
                <w:rFonts w:ascii="ＭＳ 明朝" w:eastAsia="ＭＳ 明朝" w:hint="eastAsia"/>
                <w:spacing w:val="5"/>
                <w:sz w:val="18"/>
              </w:rPr>
              <w:t>載</w:t>
            </w:r>
            <w:r>
              <w:rPr>
                <w:rFonts w:ascii="ＭＳ 明朝" w:eastAsia="ＭＳ 明朝" w:hint="eastAsia"/>
                <w:sz w:val="18"/>
              </w:rPr>
              <w:t>）</w:t>
            </w:r>
            <w:r>
              <w:rPr>
                <w:rFonts w:ascii="ＭＳ 明朝" w:eastAsia="ＭＳ 明朝" w:hint="eastAsia"/>
                <w:sz w:val="18"/>
              </w:rPr>
              <w:t xml:space="preserve"> </w:t>
            </w:r>
            <w:r>
              <w:rPr>
                <w:rFonts w:ascii="ＭＳ 明朝" w:eastAsia="ＭＳ 明朝" w:hint="eastAsia"/>
              </w:rPr>
              <w:t>身</w:t>
            </w:r>
            <w:r>
              <w:rPr>
                <w:rFonts w:ascii="ＭＳ 明朝" w:eastAsia="ＭＳ 明朝" w:hint="eastAsia"/>
              </w:rPr>
              <w:tab/>
            </w:r>
            <w:r>
              <w:rPr>
                <w:rFonts w:ascii="ＭＳ 明朝" w:eastAsia="ＭＳ 明朝" w:hint="eastAsia"/>
                <w:spacing w:val="2"/>
              </w:rPr>
              <w:t>長</w:t>
            </w:r>
            <w:r>
              <w:rPr>
                <w:rFonts w:ascii="ＭＳ 明朝" w:eastAsia="ＭＳ 明朝" w:hint="eastAsia"/>
              </w:rPr>
              <w:t>：</w:t>
            </w:r>
            <w:r>
              <w:rPr>
                <w:rFonts w:ascii="ＭＳ 明朝" w:eastAsia="ＭＳ 明朝" w:hint="eastAsia"/>
              </w:rPr>
              <w:tab/>
            </w:r>
            <w:r>
              <w:rPr>
                <w:rFonts w:ascii="ＭＳ 明朝" w:eastAsia="ＭＳ 明朝" w:hint="eastAsia"/>
              </w:rPr>
              <w:t>㎝</w:t>
            </w:r>
            <w:r>
              <w:rPr>
                <w:rFonts w:ascii="ＭＳ 明朝" w:eastAsia="ＭＳ 明朝" w:hint="eastAsia"/>
              </w:rPr>
              <w:tab/>
            </w:r>
            <w:r>
              <w:rPr>
                <w:rFonts w:ascii="ＭＳ 明朝" w:eastAsia="ＭＳ 明朝" w:hint="eastAsia"/>
                <w:spacing w:val="5"/>
              </w:rPr>
              <w:t>眼</w:t>
            </w:r>
            <w:r>
              <w:rPr>
                <w:rFonts w:ascii="ＭＳ 明朝" w:eastAsia="ＭＳ 明朝" w:hint="eastAsia"/>
                <w:spacing w:val="2"/>
              </w:rPr>
              <w:t>の</w:t>
            </w:r>
            <w:r>
              <w:rPr>
                <w:rFonts w:ascii="ＭＳ 明朝" w:eastAsia="ＭＳ 明朝" w:hint="eastAsia"/>
                <w:spacing w:val="5"/>
              </w:rPr>
              <w:t>色：</w:t>
            </w:r>
          </w:p>
          <w:p w:rsidR="005A61F3" w:rsidRDefault="009C0E8C">
            <w:pPr>
              <w:pStyle w:val="TableParagraph"/>
              <w:tabs>
                <w:tab w:val="left" w:pos="4109"/>
                <w:tab w:val="left" w:pos="6137"/>
                <w:tab w:val="left" w:pos="8392"/>
              </w:tabs>
              <w:spacing w:before="215"/>
              <w:ind w:left="277" w:right="-44"/>
              <w:rPr>
                <w:rFonts w:ascii="ＭＳ 明朝" w:eastAsia="ＭＳ 明朝" w:hint="eastAsia"/>
              </w:rPr>
            </w:pPr>
            <w:r>
              <w:rPr>
                <w:rFonts w:ascii="ＭＳ 明朝" w:eastAsia="ＭＳ 明朝" w:hint="eastAsia"/>
                <w:spacing w:val="5"/>
              </w:rPr>
              <w:t>頭髪の</w:t>
            </w:r>
            <w:r>
              <w:rPr>
                <w:rFonts w:ascii="ＭＳ 明朝" w:eastAsia="ＭＳ 明朝" w:hint="eastAsia"/>
                <w:spacing w:val="2"/>
              </w:rPr>
              <w:t>色</w:t>
            </w:r>
            <w:r>
              <w:rPr>
                <w:rFonts w:ascii="ＭＳ 明朝" w:eastAsia="ＭＳ 明朝" w:hint="eastAsia"/>
              </w:rPr>
              <w:t>：</w:t>
            </w:r>
            <w:r>
              <w:rPr>
                <w:rFonts w:ascii="ＭＳ 明朝" w:eastAsia="ＭＳ 明朝" w:hint="eastAsia"/>
              </w:rPr>
              <w:tab/>
            </w:r>
            <w:r>
              <w:rPr>
                <w:rFonts w:ascii="ＭＳ 明朝" w:eastAsia="ＭＳ 明朝" w:hint="eastAsia"/>
                <w:spacing w:val="5"/>
              </w:rPr>
              <w:t>血</w:t>
            </w:r>
            <w:r>
              <w:rPr>
                <w:rFonts w:ascii="ＭＳ 明朝" w:eastAsia="ＭＳ 明朝" w:hint="eastAsia"/>
                <w:spacing w:val="2"/>
              </w:rPr>
              <w:t>液</w:t>
            </w:r>
            <w:r>
              <w:rPr>
                <w:rFonts w:ascii="ＭＳ 明朝" w:eastAsia="ＭＳ 明朝" w:hint="eastAsia"/>
                <w:spacing w:val="5"/>
              </w:rPr>
              <w:t>型</w:t>
            </w:r>
            <w:r>
              <w:rPr>
                <w:rFonts w:ascii="ＭＳ 明朝" w:eastAsia="ＭＳ 明朝" w:hint="eastAsia"/>
              </w:rPr>
              <w:t>：</w:t>
            </w:r>
            <w:r>
              <w:rPr>
                <w:rFonts w:ascii="ＭＳ 明朝" w:eastAsia="ＭＳ 明朝" w:hint="eastAsia"/>
              </w:rPr>
              <w:tab/>
            </w:r>
            <w:r>
              <w:rPr>
                <w:rFonts w:ascii="ＭＳ 明朝" w:eastAsia="ＭＳ 明朝" w:hint="eastAsia"/>
                <w:spacing w:val="3"/>
              </w:rPr>
              <w:t>（Ｒｈ</w:t>
            </w:r>
            <w:r>
              <w:rPr>
                <w:rFonts w:ascii="ＭＳ 明朝" w:eastAsia="ＭＳ 明朝" w:hint="eastAsia"/>
                <w:spacing w:val="5"/>
              </w:rPr>
              <w:t>因</w:t>
            </w:r>
            <w:r>
              <w:rPr>
                <w:rFonts w:ascii="ＭＳ 明朝" w:eastAsia="ＭＳ 明朝" w:hint="eastAsia"/>
              </w:rPr>
              <w:t>子</w:t>
            </w:r>
            <w:r>
              <w:rPr>
                <w:rFonts w:ascii="ＭＳ 明朝" w:eastAsia="ＭＳ 明朝" w:hint="eastAsia"/>
              </w:rPr>
              <w:tab/>
            </w:r>
            <w:r>
              <w:rPr>
                <w:rFonts w:ascii="ＭＳ 明朝" w:eastAsia="ＭＳ 明朝" w:hint="eastAsia"/>
              </w:rPr>
              <w:t>）</w:t>
            </w:r>
          </w:p>
        </w:tc>
      </w:tr>
    </w:tbl>
    <w:p w:rsidR="005A61F3" w:rsidRDefault="00177550">
      <w:pPr>
        <w:pStyle w:val="a3"/>
        <w:spacing w:before="2"/>
        <w:rPr>
          <w:rFonts w:ascii="ＭＳ 明朝"/>
          <w:sz w:val="6"/>
        </w:rPr>
      </w:pPr>
      <w:r>
        <w:rPr>
          <w:noProof/>
          <w:lang w:eastAsia="ja-JP"/>
        </w:rPr>
        <mc:AlternateContent>
          <mc:Choice Requires="wps">
            <w:drawing>
              <wp:anchor distT="0" distB="0" distL="0" distR="0" simplePos="0" relativeHeight="251725824" behindDoc="0" locked="0" layoutInCell="1" allowOverlap="1">
                <wp:simplePos x="0" y="0"/>
                <wp:positionH relativeFrom="page">
                  <wp:posOffset>1043305</wp:posOffset>
                </wp:positionH>
                <wp:positionV relativeFrom="paragraph">
                  <wp:posOffset>84455</wp:posOffset>
                </wp:positionV>
                <wp:extent cx="5467350" cy="1099185"/>
                <wp:effectExtent l="14605" t="10795" r="13970" b="13970"/>
                <wp:wrapTopAndBottom/>
                <wp:docPr id="10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991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3"/>
                              <w:ind w:left="37"/>
                              <w:rPr>
                                <w:rFonts w:ascii="ＭＳ 明朝" w:eastAsia="ＭＳ 明朝" w:hint="eastAsia"/>
                              </w:rPr>
                            </w:pPr>
                            <w:r>
                              <w:rPr>
                                <w:rFonts w:ascii="ＭＳ 明朝" w:eastAsia="ＭＳ 明朝" w:hint="eastAsia"/>
                              </w:rPr>
                              <w:t>標章を使用する衣服、場所、車両、船舶、航空機等の概要及び使用する標章の数等</w:t>
                            </w:r>
                          </w:p>
                          <w:p w:rsidR="005A61F3" w:rsidRDefault="009C0E8C">
                            <w:pPr>
                              <w:spacing w:before="94"/>
                              <w:ind w:left="37"/>
                              <w:rPr>
                                <w:rFonts w:ascii="ＭＳ 明朝" w:eastAsia="ＭＳ 明朝" w:hint="eastAsia"/>
                                <w:sz w:val="18"/>
                              </w:rPr>
                            </w:pPr>
                            <w:r>
                              <w:rPr>
                                <w:rFonts w:ascii="ＭＳ 明朝" w:eastAsia="ＭＳ 明朝" w:hint="eastAsia"/>
                                <w:sz w:val="18"/>
                              </w:rPr>
                              <w:t>（標章又は特殊信号の交付又は使用許可の場合のみ記載）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640" type="#_x0000_t202" style="position:absolute;margin-left:82.15pt;margin-top:6.65pt;width:430.5pt;height:86.5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" filled="f" strokeweight="1.5pt">
                <v:textbox inset="0,0,0,0">
                  <w:txbxContent>
                    <w:p w:rsidR="005A61F3" w:rsidRDefault="009C0E8C">
                      <w:pPr>
                        <w:spacing w:before="113"/>
                        <w:ind w:left="37"/>
                        <w:rPr>
                          <w:rFonts w:ascii="ＭＳ 明朝" w:eastAsia="ＭＳ 明朝" w:hint="eastAsia"/>
                        </w:rPr>
                      </w:pPr>
                      <w:r>
                        <w:rPr>
                          <w:rFonts w:ascii="ＭＳ 明朝" w:eastAsia="ＭＳ 明朝" w:hint="eastAsia"/>
                        </w:rPr>
                        <w:t>標章を使用する衣服、場所、車両、船舶、航空機等の概要及び使用する標章の数等</w:t>
                      </w:r>
                    </w:p>
                    <w:p w:rsidR="005A61F3" w:rsidRDefault="009C0E8C">
                      <w:pPr>
                        <w:spacing w:before="94"/>
                        <w:ind w:left="37"/>
                        <w:rPr>
                          <w:rFonts w:ascii="ＭＳ 明朝" w:eastAsia="ＭＳ 明朝" w:hint="eastAsia"/>
                          <w:sz w:val="18"/>
                        </w:rPr>
                      </w:pPr>
                      <w:r>
                        <w:rPr>
                          <w:rFonts w:ascii="ＭＳ 明朝" w:eastAsia="ＭＳ 明朝" w:hint="eastAsia"/>
                          <w:sz w:val="18"/>
                        </w:rPr>
                        <w:t>（標章又は特殊信号の交付又は使用許可の場合のみ記載）</w:t>
                      </w:r>
                    </w:p>
                  </w:txbxContent>
                </v:textbox>
                <w10:wrap type="topAndBottom" anchorx="page"/>
              </v:shape>
            </w:pict>
          </mc:Fallback>
        </mc:AlternateContent>
      </w:r>
      <w:r>
        <w:rPr>
          <w:noProof/>
          <w:lang w:eastAsia="ja-JP"/>
        </w:rPr>
        <mc:AlternateContent>
          <mc:Choice Requires="wpg">
            <w:drawing>
              <wp:anchor distT="0" distB="0" distL="0" distR="0" simplePos="0" relativeHeight="251726848" behindDoc="0" locked="0" layoutInCell="1" allowOverlap="1">
                <wp:simplePos x="0" y="0"/>
                <wp:positionH relativeFrom="page">
                  <wp:posOffset>1033780</wp:posOffset>
                </wp:positionH>
                <wp:positionV relativeFrom="paragraph">
                  <wp:posOffset>1287780</wp:posOffset>
                </wp:positionV>
                <wp:extent cx="5486400" cy="1398270"/>
                <wp:effectExtent l="14605" t="13970" r="13970" b="16510"/>
                <wp:wrapTopAndBottom/>
                <wp:docPr id="9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398270"/>
                          <a:chOff x="1628" y="2028"/>
                          <a:chExt cx="8640" cy="2202"/>
                        </a:xfrm>
                      </wpg:grpSpPr>
                      <wps:wsp>
                        <wps:cNvPr id="94" name="Line 50"/>
                        <wps:cNvCnPr>
                          <a:cxnSpLocks noChangeShapeType="1"/>
                        </wps:cNvCnPr>
                        <wps:spPr bwMode="auto">
                          <a:xfrm>
                            <a:off x="1628" y="2043"/>
                            <a:ext cx="864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49"/>
                        <wps:cNvCnPr>
                          <a:cxnSpLocks noChangeShapeType="1"/>
                        </wps:cNvCnPr>
                        <wps:spPr bwMode="auto">
                          <a:xfrm>
                            <a:off x="1643" y="2028"/>
                            <a:ext cx="0" cy="220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48"/>
                        <wps:cNvCnPr>
                          <a:cxnSpLocks noChangeShapeType="1"/>
                        </wps:cNvCnPr>
                        <wps:spPr bwMode="auto">
                          <a:xfrm>
                            <a:off x="1628" y="4215"/>
                            <a:ext cx="861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47"/>
                        <wps:cNvCnPr>
                          <a:cxnSpLocks noChangeShapeType="1"/>
                        </wps:cNvCnPr>
                        <wps:spPr bwMode="auto">
                          <a:xfrm>
                            <a:off x="10253" y="2028"/>
                            <a:ext cx="0" cy="220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6"/>
                        <wps:cNvCnPr>
                          <a:cxnSpLocks noChangeShapeType="1"/>
                        </wps:cNvCnPr>
                        <wps:spPr bwMode="auto">
                          <a:xfrm>
                            <a:off x="2750" y="2804"/>
                            <a:ext cx="73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 name="Line 45"/>
                        <wps:cNvCnPr>
                          <a:cxnSpLocks noChangeShapeType="1"/>
                        </wps:cNvCnPr>
                        <wps:spPr bwMode="auto">
                          <a:xfrm>
                            <a:off x="3248" y="3230"/>
                            <a:ext cx="257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44"/>
                        <wps:cNvCnPr>
                          <a:cxnSpLocks noChangeShapeType="1"/>
                        </wps:cNvCnPr>
                        <wps:spPr bwMode="auto">
                          <a:xfrm>
                            <a:off x="7922" y="3230"/>
                            <a:ext cx="2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 name="Line 43"/>
                        <wps:cNvCnPr>
                          <a:cxnSpLocks noChangeShapeType="1"/>
                        </wps:cNvCnPr>
                        <wps:spPr bwMode="auto">
                          <a:xfrm>
                            <a:off x="3980" y="3659"/>
                            <a:ext cx="233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42"/>
                        <wps:cNvCnPr>
                          <a:cxnSpLocks noChangeShapeType="1"/>
                        </wps:cNvCnPr>
                        <wps:spPr bwMode="auto">
                          <a:xfrm>
                            <a:off x="2750" y="4103"/>
                            <a:ext cx="25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 name="Text Box 41"/>
                        <wps:cNvSpPr txBox="1">
                          <a:spLocks noChangeArrowheads="1"/>
                        </wps:cNvSpPr>
                        <wps:spPr bwMode="auto">
                          <a:xfrm>
                            <a:off x="6090" y="2948"/>
                            <a:ext cx="18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50" w:lineRule="exact"/>
                                <w:rPr>
                                  <w:rFonts w:ascii="ＭＳ 明朝" w:eastAsia="ＭＳ 明朝" w:hint="eastAsia"/>
                                </w:rPr>
                              </w:pPr>
                              <w:r>
                                <w:rPr>
                                  <w:rFonts w:ascii="ＭＳ 明朝" w:eastAsia="ＭＳ 明朝" w:hint="eastAsia"/>
                                </w:rPr>
                                <w:t>交付等の年月日：</w:t>
                              </w:r>
                            </w:p>
                          </w:txbxContent>
                        </wps:txbx>
                        <wps:bodyPr rot="0" vert="horz" wrap="square" lIns="0" tIns="0" rIns="0" bIns="0" anchor="t" anchorCtr="0" upright="1">
                          <a:noAutofit/>
                        </wps:bodyPr>
                      </wps:wsp>
                      <wps:wsp>
                        <wps:cNvPr id="104" name="Text Box 40"/>
                        <wps:cNvSpPr txBox="1">
                          <a:spLocks noChangeArrowheads="1"/>
                        </wps:cNvSpPr>
                        <wps:spPr bwMode="auto">
                          <a:xfrm>
                            <a:off x="1695" y="2203"/>
                            <a:ext cx="2275"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51" w:lineRule="exact"/>
                                <w:rPr>
                                  <w:rFonts w:ascii="ＭＳ 明朝" w:eastAsia="ＭＳ 明朝" w:hint="eastAsia"/>
                                </w:rPr>
                              </w:pPr>
                              <w:r>
                                <w:rPr>
                                  <w:rFonts w:ascii="ＭＳ 明朝" w:eastAsia="ＭＳ 明朝" w:hint="eastAsia"/>
                                </w:rPr>
                                <w:t>（許可権者使用欄）</w:t>
                              </w:r>
                            </w:p>
                            <w:p w:rsidR="005A61F3" w:rsidRDefault="009C0E8C">
                              <w:pPr>
                                <w:tabs>
                                  <w:tab w:val="left" w:pos="676"/>
                                </w:tabs>
                                <w:spacing w:before="36"/>
                                <w:ind w:left="225"/>
                                <w:rPr>
                                  <w:rFonts w:ascii="ＭＳ 明朝" w:eastAsia="ＭＳ 明朝" w:hint="eastAsia"/>
                                </w:rPr>
                              </w:pPr>
                              <w:r>
                                <w:rPr>
                                  <w:rFonts w:ascii="ＭＳ 明朝" w:eastAsia="ＭＳ 明朝" w:hint="eastAsia"/>
                                </w:rPr>
                                <w:t>資</w:t>
                              </w:r>
                              <w:r>
                                <w:rPr>
                                  <w:rFonts w:ascii="ＭＳ 明朝" w:eastAsia="ＭＳ 明朝" w:hint="eastAsia"/>
                                </w:rPr>
                                <w:tab/>
                              </w:r>
                              <w:r>
                                <w:rPr>
                                  <w:rFonts w:ascii="ＭＳ 明朝" w:eastAsia="ＭＳ 明朝" w:hint="eastAsia"/>
                                  <w:spacing w:val="5"/>
                                </w:rPr>
                                <w:t>格：</w:t>
                              </w:r>
                            </w:p>
                            <w:p w:rsidR="005A61F3" w:rsidRDefault="009C0E8C">
                              <w:pPr>
                                <w:spacing w:before="145"/>
                                <w:ind w:left="225"/>
                                <w:rPr>
                                  <w:rFonts w:ascii="ＭＳ 明朝" w:eastAsia="ＭＳ 明朝" w:hint="eastAsia"/>
                                </w:rPr>
                              </w:pPr>
                              <w:r>
                                <w:rPr>
                                  <w:rFonts w:ascii="ＭＳ 明朝" w:eastAsia="ＭＳ 明朝" w:hint="eastAsia"/>
                                </w:rPr>
                                <w:t>証明書番号：</w:t>
                              </w:r>
                            </w:p>
                            <w:p w:rsidR="005A61F3" w:rsidRDefault="009C0E8C">
                              <w:pPr>
                                <w:spacing w:line="430" w:lineRule="atLeast"/>
                                <w:ind w:left="225" w:right="18"/>
                                <w:rPr>
                                  <w:rFonts w:ascii="ＭＳ 明朝" w:eastAsia="ＭＳ 明朝" w:hint="eastAsia"/>
                                </w:rPr>
                              </w:pPr>
                              <w:r>
                                <w:rPr>
                                  <w:rFonts w:ascii="ＭＳ 明朝" w:eastAsia="ＭＳ 明朝" w:hint="eastAsia"/>
                                </w:rPr>
                                <w:t>有効期間の満了日：</w:t>
                              </w:r>
                              <w:r>
                                <w:rPr>
                                  <w:rFonts w:ascii="ＭＳ 明朝" w:eastAsia="ＭＳ 明朝" w:hint="eastAsia"/>
                                </w:rPr>
                                <w:t xml:space="preserve"> </w:t>
                              </w:r>
                              <w:r>
                                <w:rPr>
                                  <w:rFonts w:ascii="ＭＳ 明朝" w:eastAsia="ＭＳ 明朝" w:hint="eastAsia"/>
                                </w:rPr>
                                <w:t>返納日：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641" style="position:absolute;margin-left:81.4pt;margin-top:101.4pt;width:6in;height:110.1pt;z-index:251726848;mso-wrap-distance-left:0;mso-wrap-distance-right:0;mso-position-horizontal-relative:page;mso-position-vertical-relative:text" coordorigin="1628,2028" coordsize="8640,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">
                <v:line id="Line 50" o:spid="_x0000_s1642" style="position:absolute;visibility:visible;mso-wrap-style:square" from="1628,2043" to="10268,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E3xAAAANsAAAAPAAAAZHJzL2Rvd25yZXYueG1sRI9Pa8JA&#10;FMTvhX6H5RW81Y21SI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BzNETfEAAAA2wAAAA8A&#10;AAAAAAAAAAAAAAAABwIAAGRycy9kb3ducmV2LnhtbFBLBQYAAAAAAwADALcAAAD4AgAAAAA=&#10;" strokeweight="1.5pt"/>
                <v:line id="Line 49" o:spid="_x0000_s1643" style="position:absolute;visibility:visible;mso-wrap-style:square" from="1643,2028" to="164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SsxAAAANsAAAAPAAAAZHJzL2Rvd25yZXYueG1sRI9Pa8JA&#10;FMTvhX6H5RW81Y2VSo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HOBtKzEAAAA2wAAAA8A&#10;AAAAAAAAAAAAAAAABwIAAGRycy9kb3ducmV2LnhtbFBLBQYAAAAAAwADALcAAAD4AgAAAAA=&#10;" strokeweight="1.5pt"/>
                <v:line id="Line 48" o:spid="_x0000_s1644" style="position:absolute;visibility:visible;mso-wrap-style:square" from="1628,4215" to="10238,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" strokeweight="1.5pt"/>
                <v:line id="Line 47" o:spid="_x0000_s1645" style="position:absolute;visibility:visible;mso-wrap-style:square" from="10253,2028" to="1025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" strokeweight="1.5pt"/>
                <v:line id="Line 46" o:spid="_x0000_s1646" style="position:absolute;visibility:visible;mso-wrap-style:square" from="2750,2804" to="10130,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line id="Line 45" o:spid="_x0000_s1647" style="position:absolute;visibility:visible;mso-wrap-style:square" from="3248,3230" to="5826,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">
                  <v:stroke dashstyle="dash"/>
                </v:line>
                <v:line id="Line 44" o:spid="_x0000_s1648" style="position:absolute;visibility:visible;mso-wrap-style:square" from="7922,3230" to="1013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Line 43" o:spid="_x0000_s1649" style="position:absolute;visibility:visible;mso-wrap-style:square" from="3980,3659" to="6318,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line id="Line 42" o:spid="_x0000_s1650" style="position:absolute;visibility:visible;mso-wrap-style:square" from="2750,4103" to="533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">
                  <v:stroke dashstyle="dash"/>
                </v:line>
                <v:shape id="Text Box 41" o:spid="_x0000_s1651" type="#_x0000_t202" style="position:absolute;left:6090;top:2948;width:182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5A61F3" w:rsidRDefault="009C0E8C">
                        <w:pPr>
                          <w:spacing w:line="250" w:lineRule="exact"/>
                          <w:rPr>
                            <w:rFonts w:ascii="ＭＳ 明朝" w:eastAsia="ＭＳ 明朝" w:hint="eastAsia"/>
                          </w:rPr>
                        </w:pPr>
                        <w:r>
                          <w:rPr>
                            <w:rFonts w:ascii="ＭＳ 明朝" w:eastAsia="ＭＳ 明朝" w:hint="eastAsia"/>
                          </w:rPr>
                          <w:t>交付等の年月日：</w:t>
                        </w:r>
                      </w:p>
                    </w:txbxContent>
                  </v:textbox>
                </v:shape>
                <v:shape id="Text Box 40" o:spid="_x0000_s1652" type="#_x0000_t202" style="position:absolute;left:1695;top:2203;width:22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A61F3" w:rsidRDefault="009C0E8C">
                        <w:pPr>
                          <w:spacing w:line="251" w:lineRule="exact"/>
                          <w:rPr>
                            <w:rFonts w:ascii="ＭＳ 明朝" w:eastAsia="ＭＳ 明朝" w:hint="eastAsia"/>
                          </w:rPr>
                        </w:pPr>
                        <w:r>
                          <w:rPr>
                            <w:rFonts w:ascii="ＭＳ 明朝" w:eastAsia="ＭＳ 明朝" w:hint="eastAsia"/>
                          </w:rPr>
                          <w:t>（許可権者使用欄）</w:t>
                        </w:r>
                      </w:p>
                      <w:p w:rsidR="005A61F3" w:rsidRDefault="009C0E8C">
                        <w:pPr>
                          <w:tabs>
                            <w:tab w:val="left" w:pos="676"/>
                          </w:tabs>
                          <w:spacing w:before="36"/>
                          <w:ind w:left="225"/>
                          <w:rPr>
                            <w:rFonts w:ascii="ＭＳ 明朝" w:eastAsia="ＭＳ 明朝" w:hint="eastAsia"/>
                          </w:rPr>
                        </w:pPr>
                        <w:r>
                          <w:rPr>
                            <w:rFonts w:ascii="ＭＳ 明朝" w:eastAsia="ＭＳ 明朝" w:hint="eastAsia"/>
                          </w:rPr>
                          <w:t>資</w:t>
                        </w:r>
                        <w:r>
                          <w:rPr>
                            <w:rFonts w:ascii="ＭＳ 明朝" w:eastAsia="ＭＳ 明朝" w:hint="eastAsia"/>
                          </w:rPr>
                          <w:tab/>
                        </w:r>
                        <w:r>
                          <w:rPr>
                            <w:rFonts w:ascii="ＭＳ 明朝" w:eastAsia="ＭＳ 明朝" w:hint="eastAsia"/>
                            <w:spacing w:val="5"/>
                          </w:rPr>
                          <w:t>格：</w:t>
                        </w:r>
                      </w:p>
                      <w:p w:rsidR="005A61F3" w:rsidRDefault="009C0E8C">
                        <w:pPr>
                          <w:spacing w:before="145"/>
                          <w:ind w:left="225"/>
                          <w:rPr>
                            <w:rFonts w:ascii="ＭＳ 明朝" w:eastAsia="ＭＳ 明朝" w:hint="eastAsia"/>
                          </w:rPr>
                        </w:pPr>
                        <w:r>
                          <w:rPr>
                            <w:rFonts w:ascii="ＭＳ 明朝" w:eastAsia="ＭＳ 明朝" w:hint="eastAsia"/>
                          </w:rPr>
                          <w:t>証明書番号：</w:t>
                        </w:r>
                      </w:p>
                      <w:p w:rsidR="005A61F3" w:rsidRDefault="009C0E8C">
                        <w:pPr>
                          <w:spacing w:line="430" w:lineRule="atLeast"/>
                          <w:ind w:left="225" w:right="18"/>
                          <w:rPr>
                            <w:rFonts w:ascii="ＭＳ 明朝" w:eastAsia="ＭＳ 明朝" w:hint="eastAsia"/>
                          </w:rPr>
                        </w:pPr>
                        <w:r>
                          <w:rPr>
                            <w:rFonts w:ascii="ＭＳ 明朝" w:eastAsia="ＭＳ 明朝" w:hint="eastAsia"/>
                          </w:rPr>
                          <w:t>有効期間の満了日：</w:t>
                        </w:r>
                        <w:r>
                          <w:rPr>
                            <w:rFonts w:ascii="ＭＳ 明朝" w:eastAsia="ＭＳ 明朝" w:hint="eastAsia"/>
                          </w:rPr>
                          <w:t xml:space="preserve"> </w:t>
                        </w:r>
                        <w:r>
                          <w:rPr>
                            <w:rFonts w:ascii="ＭＳ 明朝" w:eastAsia="ＭＳ 明朝" w:hint="eastAsia"/>
                          </w:rPr>
                          <w:t>返納日：</w:t>
                        </w:r>
                      </w:p>
                    </w:txbxContent>
                  </v:textbox>
                </v:shape>
                <w10:wrap type="topAndBottom" anchorx="page"/>
              </v:group>
            </w:pict>
          </mc:Fallback>
        </mc:AlternateContent>
      </w:r>
    </w:p>
    <w:p w:rsidR="005A61F3" w:rsidRDefault="005A61F3">
      <w:pPr>
        <w:pStyle w:val="a3"/>
        <w:spacing w:before="2"/>
        <w:rPr>
          <w:rFonts w:ascii="ＭＳ 明朝"/>
          <w:sz w:val="5"/>
        </w:rPr>
      </w:pPr>
    </w:p>
    <w:p w:rsidR="005A61F3" w:rsidRDefault="005A61F3">
      <w:pPr>
        <w:rPr>
          <w:rFonts w:ascii="ＭＳ 明朝"/>
          <w:sz w:val="5"/>
        </w:rPr>
        <w:sectPr w:rsidR="005A61F3">
          <w:pgSz w:w="11900" w:h="16840"/>
          <w:pgMar w:top="1400" w:right="920" w:bottom="1220" w:left="940" w:header="0" w:footer="1036" w:gutter="0"/>
          <w:cols w:space="720"/>
        </w:sectPr>
      </w:pPr>
    </w:p>
    <w:p w:rsidR="005A61F3" w:rsidRDefault="005A61F3">
      <w:pPr>
        <w:pStyle w:val="a3"/>
        <w:spacing w:before="1"/>
        <w:rPr>
          <w:rFonts w:ascii="ＭＳ 明朝"/>
          <w:sz w:val="18"/>
        </w:rPr>
      </w:pPr>
    </w:p>
    <w:p w:rsidR="005A61F3" w:rsidRDefault="005A61F3">
      <w:pPr>
        <w:rPr>
          <w:rFonts w:ascii="ＭＳ 明朝"/>
          <w:sz w:val="18"/>
        </w:rPr>
        <w:sectPr w:rsidR="005A61F3">
          <w:footerReference w:type="default" r:id="rId147"/>
          <w:pgSz w:w="16840" w:h="11900" w:orient="landscape"/>
          <w:pgMar w:top="1100" w:right="1020" w:bottom="280" w:left="1020" w:header="0" w:footer="0" w:gutter="0"/>
          <w:cols w:space="720"/>
        </w:sectPr>
      </w:pPr>
    </w:p>
    <w:p w:rsidR="005A61F3" w:rsidRDefault="009C0E8C">
      <w:pPr>
        <w:pStyle w:val="a3"/>
        <w:spacing w:before="82"/>
        <w:ind w:left="275"/>
        <w:rPr>
          <w:rFonts w:ascii="ＭＳ 明朝" w:eastAsia="ＭＳ 明朝" w:hint="eastAsia"/>
        </w:rPr>
      </w:pPr>
      <w:r>
        <w:rPr>
          <w:rFonts w:ascii="ＭＳ 明朝" w:eastAsia="ＭＳ 明朝" w:hint="eastAsia"/>
        </w:rPr>
        <w:t>別記様式</w:t>
      </w:r>
      <w:r>
        <w:rPr>
          <w:rFonts w:ascii="ＭＳ 明朝" w:eastAsia="ＭＳ 明朝" w:hint="eastAsia"/>
        </w:rPr>
        <w:t>2(</w:t>
      </w:r>
      <w:r>
        <w:rPr>
          <w:rFonts w:ascii="ＭＳ 明朝" w:eastAsia="ＭＳ 明朝" w:hint="eastAsia"/>
        </w:rPr>
        <w:t>第４条関係）</w:t>
      </w:r>
    </w:p>
    <w:p w:rsidR="005A61F3" w:rsidRDefault="009C0E8C">
      <w:pPr>
        <w:pStyle w:val="6"/>
      </w:pPr>
      <w:r>
        <w:br w:type="column"/>
      </w:r>
      <w:r>
        <w:t>特殊標章等の交付をした者に関する台帳</w:t>
      </w:r>
    </w:p>
    <w:p w:rsidR="005A61F3" w:rsidRDefault="005A61F3">
      <w:pPr>
        <w:sectPr w:rsidR="005A61F3">
          <w:type w:val="continuous"/>
          <w:pgSz w:w="16840" w:h="11900" w:orient="landscape"/>
          <w:pgMar w:top="1600" w:right="1020" w:bottom="280" w:left="1020" w:header="720" w:footer="720" w:gutter="0"/>
          <w:cols w:num="2" w:space="720" w:equalWidth="0">
            <w:col w:w="3038" w:space="1597"/>
            <w:col w:w="10165"/>
          </w:cols>
        </w:sectPr>
      </w:pPr>
    </w:p>
    <w:p w:rsidR="005A61F3" w:rsidRDefault="005A61F3">
      <w:pPr>
        <w:pStyle w:val="a3"/>
        <w:spacing w:before="2"/>
        <w:rPr>
          <w:rFonts w:ascii="ＭＳ 明朝"/>
          <w:sz w:val="19"/>
        </w:rPr>
      </w:pPr>
    </w:p>
    <w:tbl>
      <w:tblPr>
        <w:tblStyle w:val="TableNormal"/>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7"/>
        <w:gridCol w:w="1303"/>
        <w:gridCol w:w="1303"/>
        <w:gridCol w:w="818"/>
        <w:gridCol w:w="2176"/>
        <w:gridCol w:w="827"/>
        <w:gridCol w:w="817"/>
        <w:gridCol w:w="399"/>
        <w:gridCol w:w="445"/>
        <w:gridCol w:w="445"/>
        <w:gridCol w:w="529"/>
        <w:gridCol w:w="1040"/>
        <w:gridCol w:w="1580"/>
        <w:gridCol w:w="781"/>
        <w:gridCol w:w="1485"/>
      </w:tblGrid>
      <w:tr w:rsidR="005A61F3">
        <w:trPr>
          <w:trHeight w:val="483"/>
        </w:trPr>
        <w:tc>
          <w:tcPr>
            <w:tcW w:w="577" w:type="dxa"/>
            <w:tcBorders>
              <w:right w:val="single" w:sz="6" w:space="0" w:color="000000"/>
            </w:tcBorders>
          </w:tcPr>
          <w:p w:rsidR="005A61F3" w:rsidRDefault="009C0E8C">
            <w:pPr>
              <w:pStyle w:val="TableParagraph"/>
              <w:spacing w:before="86" w:line="206" w:lineRule="auto"/>
              <w:ind w:left="140" w:right="39" w:hanging="75"/>
              <w:rPr>
                <w:rFonts w:ascii="ＭＳ Ｐゴシック" w:eastAsia="ＭＳ Ｐゴシック"/>
                <w:sz w:val="15"/>
              </w:rPr>
            </w:pPr>
            <w:r>
              <w:rPr>
                <w:rFonts w:ascii="ＭＳ Ｐゴシック" w:eastAsia="ＭＳ Ｐゴシック" w:hint="eastAsia"/>
                <w:w w:val="95"/>
                <w:sz w:val="15"/>
              </w:rPr>
              <w:t>証明書</w:t>
            </w:r>
            <w:r>
              <w:rPr>
                <w:rFonts w:ascii="ＭＳ Ｐゴシック" w:eastAsia="ＭＳ Ｐゴシック" w:hint="eastAsia"/>
                <w:sz w:val="15"/>
              </w:rPr>
              <w:t>番号</w:t>
            </w:r>
          </w:p>
        </w:tc>
        <w:tc>
          <w:tcPr>
            <w:tcW w:w="1303"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89"/>
              <w:rPr>
                <w:rFonts w:ascii="ＭＳ Ｐゴシック" w:eastAsia="ＭＳ Ｐゴシック"/>
                <w:sz w:val="15"/>
              </w:rPr>
            </w:pPr>
            <w:r>
              <w:rPr>
                <w:rFonts w:ascii="ＭＳ Ｐゴシック" w:eastAsia="ＭＳ Ｐゴシック" w:hint="eastAsia"/>
                <w:sz w:val="15"/>
              </w:rPr>
              <w:t>氏名（漢字）</w:t>
            </w:r>
          </w:p>
        </w:tc>
        <w:tc>
          <w:tcPr>
            <w:tcW w:w="1303"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59"/>
              <w:rPr>
                <w:rFonts w:ascii="ＭＳ Ｐゴシック" w:eastAsia="ＭＳ Ｐゴシック"/>
                <w:sz w:val="15"/>
              </w:rPr>
            </w:pPr>
            <w:r>
              <w:rPr>
                <w:rFonts w:ascii="ＭＳ Ｐゴシック" w:eastAsia="ＭＳ Ｐゴシック" w:hint="eastAsia"/>
                <w:sz w:val="15"/>
              </w:rPr>
              <w:t>氏名（ローマ字）</w:t>
            </w:r>
          </w:p>
        </w:tc>
        <w:tc>
          <w:tcPr>
            <w:tcW w:w="818"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20"/>
              <w:rPr>
                <w:rFonts w:ascii="ＭＳ Ｐゴシック" w:eastAsia="ＭＳ Ｐゴシック"/>
                <w:sz w:val="15"/>
              </w:rPr>
            </w:pPr>
            <w:r>
              <w:rPr>
                <w:rFonts w:ascii="ＭＳ Ｐゴシック" w:eastAsia="ＭＳ Ｐゴシック" w:hint="eastAsia"/>
                <w:sz w:val="15"/>
              </w:rPr>
              <w:t>生年月日</w:t>
            </w:r>
          </w:p>
        </w:tc>
        <w:tc>
          <w:tcPr>
            <w:tcW w:w="2176"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836" w:right="802"/>
              <w:jc w:val="center"/>
              <w:rPr>
                <w:rFonts w:ascii="ＭＳ Ｐゴシック" w:eastAsia="ＭＳ Ｐゴシック"/>
                <w:sz w:val="15"/>
              </w:rPr>
            </w:pPr>
            <w:r>
              <w:rPr>
                <w:rFonts w:ascii="ＭＳ Ｐゴシック" w:eastAsia="ＭＳ Ｐゴシック" w:hint="eastAsia"/>
                <w:sz w:val="15"/>
              </w:rPr>
              <w:t>資</w:t>
            </w:r>
            <w:r>
              <w:rPr>
                <w:rFonts w:ascii="ＭＳ Ｐゴシック" w:eastAsia="ＭＳ Ｐゴシック" w:hint="eastAsia"/>
                <w:sz w:val="15"/>
              </w:rPr>
              <w:t xml:space="preserve">    </w:t>
            </w:r>
            <w:r>
              <w:rPr>
                <w:rFonts w:ascii="ＭＳ Ｐゴシック" w:eastAsia="ＭＳ Ｐゴシック" w:hint="eastAsia"/>
                <w:sz w:val="15"/>
              </w:rPr>
              <w:t>格</w:t>
            </w:r>
          </w:p>
        </w:tc>
        <w:tc>
          <w:tcPr>
            <w:tcW w:w="827" w:type="dxa"/>
            <w:tcBorders>
              <w:left w:val="single" w:sz="6" w:space="0" w:color="000000"/>
              <w:right w:val="single" w:sz="6" w:space="0" w:color="000000"/>
            </w:tcBorders>
          </w:tcPr>
          <w:p w:rsidR="005A61F3" w:rsidRDefault="009C0E8C">
            <w:pPr>
              <w:pStyle w:val="TableParagraph"/>
              <w:spacing w:before="86" w:line="206" w:lineRule="auto"/>
              <w:ind w:left="127" w:right="87" w:firstLine="74"/>
              <w:rPr>
                <w:rFonts w:ascii="ＭＳ Ｐゴシック" w:eastAsia="ＭＳ Ｐゴシック"/>
                <w:sz w:val="15"/>
              </w:rPr>
            </w:pPr>
            <w:r>
              <w:rPr>
                <w:rFonts w:ascii="ＭＳ Ｐゴシック" w:eastAsia="ＭＳ Ｐゴシック" w:hint="eastAsia"/>
                <w:sz w:val="15"/>
              </w:rPr>
              <w:t>交付等</w:t>
            </w:r>
            <w:r>
              <w:rPr>
                <w:rFonts w:ascii="ＭＳ Ｐゴシック" w:eastAsia="ＭＳ Ｐゴシック" w:hint="eastAsia"/>
                <w:w w:val="95"/>
                <w:sz w:val="15"/>
              </w:rPr>
              <w:t>の年月日</w:t>
            </w:r>
          </w:p>
        </w:tc>
        <w:tc>
          <w:tcPr>
            <w:tcW w:w="817" w:type="dxa"/>
            <w:tcBorders>
              <w:left w:val="single" w:sz="6" w:space="0" w:color="000000"/>
              <w:right w:val="single" w:sz="6" w:space="0" w:color="000000"/>
            </w:tcBorders>
          </w:tcPr>
          <w:p w:rsidR="005A61F3" w:rsidRDefault="009C0E8C">
            <w:pPr>
              <w:pStyle w:val="TableParagraph"/>
              <w:spacing w:before="86" w:line="206" w:lineRule="auto"/>
              <w:ind w:left="123" w:right="81"/>
              <w:rPr>
                <w:rFonts w:ascii="ＭＳ Ｐゴシック" w:eastAsia="ＭＳ Ｐゴシック"/>
                <w:sz w:val="15"/>
              </w:rPr>
            </w:pPr>
            <w:r>
              <w:rPr>
                <w:rFonts w:ascii="ＭＳ Ｐゴシック" w:eastAsia="ＭＳ Ｐゴシック" w:hint="eastAsia"/>
                <w:w w:val="95"/>
                <w:sz w:val="15"/>
              </w:rPr>
              <w:t>有効期間の満了日</w:t>
            </w:r>
          </w:p>
        </w:tc>
        <w:tc>
          <w:tcPr>
            <w:tcW w:w="399"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3"/>
              <w:jc w:val="center"/>
              <w:rPr>
                <w:rFonts w:ascii="ＭＳ Ｐゴシック" w:eastAsia="ＭＳ Ｐゴシック"/>
                <w:sz w:val="15"/>
              </w:rPr>
            </w:pPr>
            <w:r>
              <w:rPr>
                <w:rFonts w:ascii="ＭＳ Ｐゴシック" w:eastAsia="ＭＳ Ｐゴシック" w:hint="eastAsia"/>
                <w:sz w:val="15"/>
              </w:rPr>
              <w:t>身長</w:t>
            </w:r>
          </w:p>
        </w:tc>
        <w:tc>
          <w:tcPr>
            <w:tcW w:w="445" w:type="dxa"/>
            <w:tcBorders>
              <w:left w:val="single" w:sz="6" w:space="0" w:color="000000"/>
              <w:right w:val="single" w:sz="6" w:space="0" w:color="000000"/>
            </w:tcBorders>
          </w:tcPr>
          <w:p w:rsidR="005A61F3" w:rsidRDefault="005A61F3">
            <w:pPr>
              <w:pStyle w:val="TableParagraph"/>
              <w:spacing w:before="3"/>
              <w:rPr>
                <w:rFonts w:ascii="ＭＳ 明朝"/>
                <w:sz w:val="13"/>
              </w:rPr>
            </w:pPr>
          </w:p>
          <w:p w:rsidR="005A61F3" w:rsidRDefault="009C0E8C">
            <w:pPr>
              <w:pStyle w:val="TableParagraph"/>
              <w:ind w:left="46"/>
              <w:jc w:val="center"/>
              <w:rPr>
                <w:rFonts w:ascii="ＭＳ Ｐゴシック" w:eastAsia="ＭＳ Ｐゴシック"/>
                <w:sz w:val="12"/>
              </w:rPr>
            </w:pPr>
            <w:r>
              <w:rPr>
                <w:rFonts w:ascii="ＭＳ Ｐゴシック" w:eastAsia="ＭＳ Ｐゴシック" w:hint="eastAsia"/>
                <w:sz w:val="12"/>
              </w:rPr>
              <w:t>眼の色</w:t>
            </w:r>
          </w:p>
        </w:tc>
        <w:tc>
          <w:tcPr>
            <w:tcW w:w="445" w:type="dxa"/>
            <w:tcBorders>
              <w:left w:val="single" w:sz="6" w:space="0" w:color="000000"/>
              <w:right w:val="single" w:sz="6" w:space="0" w:color="000000"/>
            </w:tcBorders>
          </w:tcPr>
          <w:p w:rsidR="005A61F3" w:rsidRDefault="005A61F3">
            <w:pPr>
              <w:pStyle w:val="TableParagraph"/>
              <w:spacing w:before="3"/>
              <w:rPr>
                <w:rFonts w:ascii="ＭＳ 明朝"/>
                <w:sz w:val="13"/>
              </w:rPr>
            </w:pPr>
          </w:p>
          <w:p w:rsidR="005A61F3" w:rsidRDefault="009C0E8C">
            <w:pPr>
              <w:pStyle w:val="TableParagraph"/>
              <w:ind w:left="-4" w:right="-58"/>
              <w:jc w:val="center"/>
              <w:rPr>
                <w:rFonts w:ascii="ＭＳ Ｐゴシック" w:eastAsia="ＭＳ Ｐゴシック"/>
                <w:sz w:val="12"/>
              </w:rPr>
            </w:pPr>
            <w:r>
              <w:rPr>
                <w:rFonts w:ascii="ＭＳ Ｐゴシック" w:eastAsia="ＭＳ Ｐゴシック" w:hint="eastAsia"/>
                <w:sz w:val="12"/>
              </w:rPr>
              <w:t>頭髪の色</w:t>
            </w:r>
          </w:p>
        </w:tc>
        <w:tc>
          <w:tcPr>
            <w:tcW w:w="529"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52"/>
              <w:jc w:val="center"/>
              <w:rPr>
                <w:rFonts w:ascii="ＭＳ Ｐゴシック" w:eastAsia="ＭＳ Ｐゴシック"/>
                <w:sz w:val="15"/>
              </w:rPr>
            </w:pPr>
            <w:r>
              <w:rPr>
                <w:rFonts w:ascii="ＭＳ Ｐゴシック" w:eastAsia="ＭＳ Ｐゴシック" w:hint="eastAsia"/>
                <w:w w:val="95"/>
                <w:sz w:val="15"/>
              </w:rPr>
              <w:t>血液型</w:t>
            </w:r>
          </w:p>
        </w:tc>
        <w:tc>
          <w:tcPr>
            <w:tcW w:w="1040"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5" w:right="-44"/>
              <w:rPr>
                <w:rFonts w:ascii="ＭＳ Ｐゴシック" w:eastAsia="ＭＳ Ｐゴシック"/>
                <w:sz w:val="15"/>
              </w:rPr>
            </w:pPr>
            <w:r>
              <w:rPr>
                <w:rFonts w:ascii="ＭＳ Ｐゴシック" w:eastAsia="ＭＳ Ｐゴシック" w:hint="eastAsia"/>
                <w:w w:val="95"/>
                <w:sz w:val="15"/>
              </w:rPr>
              <w:t>その他の特徴等</w:t>
            </w:r>
          </w:p>
        </w:tc>
        <w:tc>
          <w:tcPr>
            <w:tcW w:w="1580"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right="379"/>
              <w:jc w:val="right"/>
              <w:rPr>
                <w:rFonts w:ascii="ＭＳ Ｐゴシック" w:eastAsia="ＭＳ Ｐゴシック"/>
                <w:sz w:val="15"/>
              </w:rPr>
            </w:pPr>
            <w:r>
              <w:rPr>
                <w:rFonts w:ascii="ＭＳ Ｐゴシック" w:eastAsia="ＭＳ Ｐゴシック" w:hint="eastAsia"/>
                <w:w w:val="95"/>
                <w:sz w:val="15"/>
              </w:rPr>
              <w:t>標章の使用</w:t>
            </w:r>
          </w:p>
        </w:tc>
        <w:tc>
          <w:tcPr>
            <w:tcW w:w="781"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06" w:right="42"/>
              <w:jc w:val="center"/>
              <w:rPr>
                <w:rFonts w:ascii="ＭＳ Ｐゴシック" w:eastAsia="ＭＳ Ｐゴシック"/>
                <w:sz w:val="15"/>
              </w:rPr>
            </w:pPr>
            <w:r>
              <w:rPr>
                <w:rFonts w:ascii="ＭＳ Ｐゴシック" w:eastAsia="ＭＳ Ｐゴシック" w:hint="eastAsia"/>
                <w:sz w:val="15"/>
              </w:rPr>
              <w:t>返納日</w:t>
            </w:r>
          </w:p>
        </w:tc>
        <w:tc>
          <w:tcPr>
            <w:tcW w:w="1485" w:type="dxa"/>
            <w:tcBorders>
              <w:lef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596" w:right="525"/>
              <w:jc w:val="center"/>
              <w:rPr>
                <w:rFonts w:ascii="ＭＳ Ｐゴシック" w:eastAsia="ＭＳ Ｐゴシック"/>
                <w:sz w:val="15"/>
              </w:rPr>
            </w:pPr>
            <w:r>
              <w:rPr>
                <w:rFonts w:ascii="ＭＳ Ｐゴシック" w:eastAsia="ＭＳ Ｐゴシック" w:hint="eastAsia"/>
                <w:sz w:val="15"/>
              </w:rPr>
              <w:t>備考</w:t>
            </w:r>
          </w:p>
        </w:tc>
      </w:tr>
      <w:tr w:rsidR="005A61F3">
        <w:trPr>
          <w:trHeight w:val="492"/>
        </w:trPr>
        <w:tc>
          <w:tcPr>
            <w:tcW w:w="577" w:type="dxa"/>
            <w:tcBorders>
              <w:bottom w:val="single" w:sz="6" w:space="0" w:color="000000"/>
              <w:right w:val="single" w:sz="6" w:space="0" w:color="000000"/>
            </w:tcBorders>
          </w:tcPr>
          <w:p w:rsidR="005A61F3" w:rsidRDefault="009C0E8C">
            <w:pPr>
              <w:pStyle w:val="TableParagraph"/>
              <w:spacing w:before="105" w:line="133" w:lineRule="exact"/>
              <w:ind w:right="100"/>
              <w:jc w:val="right"/>
              <w:rPr>
                <w:rFonts w:ascii="ＭＳ Ｐゴシック" w:eastAsia="ＭＳ Ｐゴシック"/>
                <w:sz w:val="11"/>
              </w:rPr>
            </w:pPr>
            <w:r>
              <w:rPr>
                <w:rFonts w:ascii="ＭＳ Ｐゴシック" w:eastAsia="ＭＳ Ｐゴシック" w:hint="eastAsia"/>
                <w:w w:val="95"/>
                <w:sz w:val="11"/>
              </w:rPr>
              <w:t>（記載例）</w:t>
            </w:r>
          </w:p>
          <w:p w:rsidR="005A61F3" w:rsidRDefault="009C0E8C">
            <w:pPr>
              <w:pStyle w:val="TableParagraph"/>
              <w:spacing w:line="185" w:lineRule="exact"/>
              <w:ind w:right="65"/>
              <w:jc w:val="right"/>
              <w:rPr>
                <w:rFonts w:ascii="ＭＳ Ｐゴシック"/>
                <w:sz w:val="15"/>
              </w:rPr>
            </w:pPr>
            <w:r>
              <w:rPr>
                <w:rFonts w:ascii="ＭＳ Ｐゴシック"/>
                <w:w w:val="99"/>
                <w:sz w:val="15"/>
              </w:rPr>
              <w:t>1</w:t>
            </w:r>
          </w:p>
        </w:tc>
        <w:tc>
          <w:tcPr>
            <w:tcW w:w="1303"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9"/>
              <w:rPr>
                <w:rFonts w:ascii="ＭＳ Ｐゴシック" w:eastAsia="ＭＳ Ｐゴシック"/>
                <w:sz w:val="15"/>
              </w:rPr>
            </w:pPr>
            <w:r>
              <w:rPr>
                <w:rFonts w:ascii="ＭＳ Ｐゴシック" w:eastAsia="ＭＳ Ｐゴシック" w:hint="eastAsia"/>
                <w:sz w:val="15"/>
              </w:rPr>
              <w:t>国民</w:t>
            </w:r>
            <w:r>
              <w:rPr>
                <w:rFonts w:ascii="ＭＳ Ｐゴシック" w:eastAsia="ＭＳ Ｐゴシック" w:hint="eastAsia"/>
                <w:sz w:val="15"/>
              </w:rPr>
              <w:t xml:space="preserve"> </w:t>
            </w:r>
            <w:r>
              <w:rPr>
                <w:rFonts w:ascii="ＭＳ Ｐゴシック" w:eastAsia="ＭＳ Ｐゴシック" w:hint="eastAsia"/>
                <w:sz w:val="15"/>
              </w:rPr>
              <w:t>保護</w:t>
            </w:r>
          </w:p>
        </w:tc>
        <w:tc>
          <w:tcPr>
            <w:tcW w:w="1303"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30"/>
              <w:rPr>
                <w:rFonts w:ascii="ＭＳ Ｐゴシック"/>
                <w:sz w:val="15"/>
              </w:rPr>
            </w:pPr>
            <w:r>
              <w:rPr>
                <w:rFonts w:ascii="ＭＳ Ｐゴシック"/>
                <w:sz w:val="15"/>
              </w:rPr>
              <w:t>Hogo Kokumin</w:t>
            </w:r>
          </w:p>
        </w:tc>
        <w:tc>
          <w:tcPr>
            <w:tcW w:w="818"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27"/>
              <w:rPr>
                <w:rFonts w:ascii="ＭＳ Ｐゴシック"/>
                <w:sz w:val="15"/>
              </w:rPr>
            </w:pPr>
            <w:r>
              <w:rPr>
                <w:rFonts w:ascii="ＭＳ Ｐゴシック"/>
                <w:w w:val="95"/>
                <w:sz w:val="15"/>
              </w:rPr>
              <w:t>1975/6/18</w:t>
            </w:r>
          </w:p>
        </w:tc>
        <w:tc>
          <w:tcPr>
            <w:tcW w:w="2176"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9"/>
              <w:rPr>
                <w:rFonts w:ascii="ＭＳ Ｐゴシック" w:eastAsia="ＭＳ Ｐゴシック" w:hAnsi="ＭＳ Ｐゴシック"/>
                <w:sz w:val="15"/>
              </w:rPr>
            </w:pPr>
            <w:r>
              <w:rPr>
                <w:rFonts w:ascii="ＭＳ Ｐゴシック" w:eastAsia="ＭＳ Ｐゴシック" w:hAnsi="ＭＳ Ｐゴシック" w:hint="eastAsia"/>
                <w:sz w:val="15"/>
              </w:rPr>
              <w:t>○○市の職員</w:t>
            </w:r>
          </w:p>
        </w:tc>
        <w:tc>
          <w:tcPr>
            <w:tcW w:w="827"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38"/>
              <w:rPr>
                <w:rFonts w:ascii="ＭＳ Ｐゴシック"/>
                <w:sz w:val="15"/>
              </w:rPr>
            </w:pPr>
            <w:r>
              <w:rPr>
                <w:rFonts w:ascii="ＭＳ Ｐゴシック"/>
                <w:spacing w:val="-1"/>
                <w:sz w:val="15"/>
              </w:rPr>
              <w:t>2005/6/18</w:t>
            </w:r>
          </w:p>
        </w:tc>
        <w:tc>
          <w:tcPr>
            <w:tcW w:w="817"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29"/>
              <w:rPr>
                <w:rFonts w:ascii="ＭＳ Ｐゴシック"/>
                <w:sz w:val="15"/>
              </w:rPr>
            </w:pPr>
            <w:r>
              <w:rPr>
                <w:rFonts w:ascii="ＭＳ Ｐゴシック"/>
                <w:spacing w:val="-1"/>
                <w:sz w:val="15"/>
              </w:rPr>
              <w:t>2007/6/18</w:t>
            </w:r>
          </w:p>
        </w:tc>
        <w:tc>
          <w:tcPr>
            <w:tcW w:w="399"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58"/>
              <w:jc w:val="center"/>
              <w:rPr>
                <w:rFonts w:ascii="ＭＳ Ｐゴシック"/>
                <w:sz w:val="15"/>
              </w:rPr>
            </w:pPr>
            <w:r>
              <w:rPr>
                <w:rFonts w:ascii="ＭＳ Ｐゴシック"/>
                <w:sz w:val="15"/>
              </w:rPr>
              <w:t>173</w:t>
            </w:r>
          </w:p>
        </w:tc>
        <w:tc>
          <w:tcPr>
            <w:tcW w:w="445"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6"/>
              <w:jc w:val="center"/>
              <w:rPr>
                <w:rFonts w:ascii="ＭＳ Ｐゴシック" w:eastAsia="ＭＳ Ｐゴシック"/>
                <w:sz w:val="15"/>
              </w:rPr>
            </w:pPr>
            <w:r>
              <w:rPr>
                <w:rFonts w:ascii="ＭＳ Ｐゴシック" w:eastAsia="ＭＳ Ｐゴシック" w:hint="eastAsia"/>
                <w:w w:val="99"/>
                <w:sz w:val="15"/>
              </w:rPr>
              <w:t>茶</w:t>
            </w:r>
          </w:p>
        </w:tc>
        <w:tc>
          <w:tcPr>
            <w:tcW w:w="445"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9"/>
              <w:jc w:val="center"/>
              <w:rPr>
                <w:rFonts w:ascii="ＭＳ Ｐゴシック" w:eastAsia="ＭＳ Ｐゴシック"/>
                <w:sz w:val="15"/>
              </w:rPr>
            </w:pPr>
            <w:r>
              <w:rPr>
                <w:rFonts w:ascii="ＭＳ Ｐゴシック" w:eastAsia="ＭＳ Ｐゴシック" w:hint="eastAsia"/>
                <w:w w:val="99"/>
                <w:sz w:val="15"/>
              </w:rPr>
              <w:t>黒</w:t>
            </w:r>
          </w:p>
        </w:tc>
        <w:tc>
          <w:tcPr>
            <w:tcW w:w="529" w:type="dxa"/>
            <w:tcBorders>
              <w:left w:val="single" w:sz="6" w:space="0" w:color="000000"/>
              <w:bottom w:val="single" w:sz="6" w:space="0" w:color="000000"/>
              <w:right w:val="single" w:sz="6" w:space="0" w:color="000000"/>
            </w:tcBorders>
          </w:tcPr>
          <w:p w:rsidR="005A61F3" w:rsidRDefault="005A61F3">
            <w:pPr>
              <w:pStyle w:val="TableParagraph"/>
              <w:spacing w:before="10"/>
              <w:rPr>
                <w:rFonts w:ascii="ＭＳ 明朝"/>
                <w:sz w:val="12"/>
              </w:rPr>
            </w:pPr>
          </w:p>
          <w:p w:rsidR="005A61F3" w:rsidRDefault="009C0E8C">
            <w:pPr>
              <w:pStyle w:val="TableParagraph"/>
              <w:spacing w:before="1"/>
              <w:ind w:left="51"/>
              <w:jc w:val="center"/>
              <w:rPr>
                <w:rFonts w:ascii="ＭＳ Ｐゴシック"/>
                <w:sz w:val="13"/>
              </w:rPr>
            </w:pPr>
            <w:r>
              <w:rPr>
                <w:rFonts w:ascii="ＭＳ Ｐゴシック"/>
                <w:w w:val="105"/>
                <w:sz w:val="13"/>
              </w:rPr>
              <w:t>O(Rh+)</w:t>
            </w:r>
          </w:p>
        </w:tc>
        <w:tc>
          <w:tcPr>
            <w:tcW w:w="1040" w:type="dxa"/>
            <w:tcBorders>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right="428"/>
              <w:jc w:val="right"/>
              <w:rPr>
                <w:rFonts w:ascii="ＭＳ Ｐゴシック" w:eastAsia="ＭＳ Ｐゴシック" w:hAnsi="ＭＳ Ｐゴシック"/>
                <w:sz w:val="15"/>
              </w:rPr>
            </w:pPr>
            <w:r>
              <w:rPr>
                <w:rFonts w:ascii="ＭＳ Ｐゴシック" w:eastAsia="ＭＳ Ｐゴシック" w:hAnsi="ＭＳ Ｐゴシック" w:hint="eastAsia"/>
                <w:w w:val="95"/>
                <w:sz w:val="15"/>
              </w:rPr>
              <w:t>帽子、衣服用×１</w:t>
            </w:r>
          </w:p>
        </w:tc>
        <w:tc>
          <w:tcPr>
            <w:tcW w:w="781"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05" w:right="-15"/>
              <w:jc w:val="center"/>
              <w:rPr>
                <w:rFonts w:ascii="ＭＳ Ｐゴシック"/>
                <w:sz w:val="15"/>
              </w:rPr>
            </w:pPr>
            <w:r>
              <w:rPr>
                <w:rFonts w:ascii="ＭＳ Ｐゴシック"/>
                <w:spacing w:val="-1"/>
                <w:w w:val="95"/>
                <w:sz w:val="15"/>
              </w:rPr>
              <w:t>2007/6/18</w:t>
            </w:r>
          </w:p>
        </w:tc>
        <w:tc>
          <w:tcPr>
            <w:tcW w:w="1485" w:type="dxa"/>
            <w:tcBorders>
              <w:left w:val="single" w:sz="6" w:space="0" w:color="000000"/>
              <w:bottom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4"/>
              <w:rPr>
                <w:rFonts w:ascii="ＭＳ Ｐゴシック" w:eastAsia="ＭＳ Ｐゴシック"/>
                <w:sz w:val="15"/>
              </w:rPr>
            </w:pPr>
            <w:r>
              <w:rPr>
                <w:rFonts w:ascii="ＭＳ Ｐゴシック" w:eastAsia="ＭＳ Ｐゴシック" w:hint="eastAsia"/>
                <w:sz w:val="15"/>
              </w:rPr>
              <w:t>所属：国民保護課</w:t>
            </w: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spacing w:before="12"/>
              <w:rPr>
                <w:rFonts w:ascii="ＭＳ 明朝"/>
                <w:sz w:val="11"/>
              </w:rPr>
            </w:pPr>
          </w:p>
          <w:p w:rsidR="005A61F3" w:rsidRDefault="009C0E8C">
            <w:pPr>
              <w:pStyle w:val="TableParagraph"/>
              <w:ind w:right="3"/>
              <w:jc w:val="right"/>
              <w:rPr>
                <w:rFonts w:ascii="ＭＳ Ｐゴシック"/>
                <w:sz w:val="15"/>
              </w:rPr>
            </w:pPr>
            <w:r>
              <w:rPr>
                <w:rFonts w:ascii="ＭＳ Ｐゴシック"/>
                <w:w w:val="99"/>
                <w:sz w:val="15"/>
              </w:rPr>
              <w:t>2</w:t>
            </w: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spacing w:before="12"/>
              <w:rPr>
                <w:rFonts w:ascii="ＭＳ 明朝"/>
                <w:sz w:val="11"/>
              </w:rPr>
            </w:pPr>
          </w:p>
          <w:p w:rsidR="005A61F3" w:rsidRDefault="009C0E8C">
            <w:pPr>
              <w:pStyle w:val="TableParagraph"/>
              <w:ind w:right="3"/>
              <w:jc w:val="right"/>
              <w:rPr>
                <w:rFonts w:ascii="ＭＳ Ｐゴシック"/>
                <w:sz w:val="15"/>
              </w:rPr>
            </w:pPr>
            <w:r>
              <w:rPr>
                <w:rFonts w:ascii="ＭＳ Ｐゴシック"/>
                <w:w w:val="99"/>
                <w:sz w:val="15"/>
              </w:rPr>
              <w:t>3</w:t>
            </w: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89"/>
        </w:trPr>
        <w:tc>
          <w:tcPr>
            <w:tcW w:w="577" w:type="dxa"/>
            <w:tcBorders>
              <w:top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tcBorders>
          </w:tcPr>
          <w:p w:rsidR="005A61F3" w:rsidRDefault="005A61F3">
            <w:pPr>
              <w:pStyle w:val="TableParagraph"/>
              <w:rPr>
                <w:rFonts w:ascii="Times New Roman"/>
                <w:sz w:val="16"/>
              </w:rPr>
            </w:pPr>
          </w:p>
        </w:tc>
      </w:tr>
    </w:tbl>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spacing w:before="7"/>
        <w:rPr>
          <w:rFonts w:ascii="ＭＳ 明朝"/>
          <w:sz w:val="17"/>
        </w:rPr>
      </w:pPr>
    </w:p>
    <w:p w:rsidR="005A61F3" w:rsidRDefault="009C0E8C">
      <w:pPr>
        <w:ind w:left="7189" w:right="7196"/>
        <w:jc w:val="center"/>
        <w:rPr>
          <w:rFonts w:ascii="ＭＳ Ｐゴシック"/>
          <w:sz w:val="15"/>
        </w:rPr>
      </w:pPr>
      <w:r>
        <w:rPr>
          <w:rFonts w:ascii="ＭＳ Ｐゴシック"/>
          <w:sz w:val="15"/>
        </w:rPr>
        <w:t>-235-</w:t>
      </w:r>
    </w:p>
    <w:p w:rsidR="005A61F3" w:rsidRDefault="005A61F3">
      <w:pPr>
        <w:jc w:val="center"/>
        <w:rPr>
          <w:rFonts w:ascii="ＭＳ Ｐゴシック"/>
          <w:sz w:val="15"/>
        </w:rPr>
        <w:sectPr w:rsidR="005A61F3">
          <w:type w:val="continuous"/>
          <w:pgSz w:w="16840" w:h="11900" w:orient="landscape"/>
          <w:pgMar w:top="1600" w:right="1020" w:bottom="280" w:left="1020" w:header="720" w:footer="720" w:gutter="0"/>
          <w:cols w:space="720"/>
        </w:sectPr>
      </w:pPr>
    </w:p>
    <w:p w:rsidR="005A61F3" w:rsidRDefault="009C0E8C">
      <w:pPr>
        <w:spacing w:before="58"/>
        <w:ind w:left="123"/>
        <w:rPr>
          <w:rFonts w:ascii="ＭＳ 明朝" w:eastAsia="ＭＳ 明朝" w:hint="eastAsia"/>
          <w:sz w:val="21"/>
        </w:rPr>
      </w:pPr>
      <w:r>
        <w:rPr>
          <w:rFonts w:ascii="ＭＳ 明朝" w:eastAsia="ＭＳ 明朝" w:hint="eastAsia"/>
          <w:sz w:val="21"/>
        </w:rPr>
        <w:lastRenderedPageBreak/>
        <w:t>別記様式３（第９条関係）</w:t>
      </w:r>
    </w:p>
    <w:p w:rsidR="005A61F3" w:rsidRDefault="005A61F3">
      <w:pPr>
        <w:pStyle w:val="a3"/>
        <w:spacing w:before="1"/>
        <w:rPr>
          <w:rFonts w:ascii="ＭＳ 明朝"/>
          <w:sz w:val="28"/>
        </w:rPr>
      </w:pPr>
    </w:p>
    <w:p w:rsidR="005A61F3" w:rsidRDefault="009C0E8C">
      <w:pPr>
        <w:spacing w:before="70"/>
        <w:ind w:left="371" w:right="461"/>
        <w:jc w:val="center"/>
        <w:rPr>
          <w:rFonts w:ascii="ＭＳ 明朝" w:eastAsia="ＭＳ 明朝" w:hint="eastAsia"/>
          <w:sz w:val="21"/>
        </w:rPr>
      </w:pPr>
      <w:r>
        <w:rPr>
          <w:rFonts w:ascii="ＭＳ 明朝" w:eastAsia="ＭＳ 明朝" w:hint="eastAsia"/>
          <w:sz w:val="21"/>
        </w:rPr>
        <w:t>特殊標章再交付申請書</w:t>
      </w:r>
    </w:p>
    <w:p w:rsidR="005A61F3" w:rsidRDefault="005A61F3">
      <w:pPr>
        <w:pStyle w:val="a3"/>
        <w:rPr>
          <w:rFonts w:ascii="ＭＳ 明朝"/>
          <w:sz w:val="20"/>
        </w:rPr>
      </w:pPr>
    </w:p>
    <w:p w:rsidR="005A61F3" w:rsidRDefault="005A61F3">
      <w:pPr>
        <w:pStyle w:val="a3"/>
        <w:spacing w:before="7"/>
        <w:rPr>
          <w:rFonts w:ascii="ＭＳ 明朝"/>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2910"/>
        <w:gridCol w:w="2584"/>
        <w:gridCol w:w="639"/>
        <w:gridCol w:w="845"/>
        <w:gridCol w:w="545"/>
        <w:gridCol w:w="786"/>
      </w:tblGrid>
      <w:tr w:rsidR="005A61F3">
        <w:trPr>
          <w:trHeight w:val="2450"/>
        </w:trPr>
        <w:tc>
          <w:tcPr>
            <w:tcW w:w="331" w:type="dxa"/>
            <w:tcBorders>
              <w:right w:val="nil"/>
            </w:tcBorders>
          </w:tcPr>
          <w:p w:rsidR="005A61F3" w:rsidRDefault="005A61F3">
            <w:pPr>
              <w:pStyle w:val="TableParagraph"/>
              <w:rPr>
                <w:rFonts w:ascii="Times New Roman"/>
                <w:sz w:val="20"/>
              </w:rPr>
            </w:pPr>
          </w:p>
        </w:tc>
        <w:tc>
          <w:tcPr>
            <w:tcW w:w="5494" w:type="dxa"/>
            <w:gridSpan w:val="2"/>
            <w:tcBorders>
              <w:left w:val="nil"/>
              <w:right w:val="nil"/>
            </w:tcBorders>
          </w:tcPr>
          <w:p w:rsidR="005A61F3" w:rsidRDefault="005A61F3">
            <w:pPr>
              <w:pStyle w:val="TableParagraph"/>
              <w:rPr>
                <w:rFonts w:ascii="ＭＳ 明朝"/>
                <w:sz w:val="24"/>
              </w:rPr>
            </w:pPr>
          </w:p>
          <w:p w:rsidR="005A61F3" w:rsidRDefault="005A61F3">
            <w:pPr>
              <w:pStyle w:val="TableParagraph"/>
              <w:spacing w:before="7"/>
              <w:rPr>
                <w:rFonts w:ascii="ＭＳ 明朝"/>
                <w:sz w:val="19"/>
              </w:rPr>
            </w:pPr>
          </w:p>
          <w:p w:rsidR="005A61F3" w:rsidRDefault="009C0E8C">
            <w:pPr>
              <w:pStyle w:val="TableParagraph"/>
              <w:tabs>
                <w:tab w:val="left" w:pos="1585"/>
              </w:tabs>
              <w:ind w:left="7"/>
              <w:rPr>
                <w:rFonts w:ascii="ＭＳ 明朝" w:eastAsia="ＭＳ 明朝" w:hint="eastAsia"/>
              </w:rPr>
            </w:pPr>
            <w:r>
              <w:rPr>
                <w:rFonts w:ascii="ＭＳ 明朝" w:eastAsia="ＭＳ 明朝" w:hint="eastAsia"/>
                <w:spacing w:val="5"/>
              </w:rPr>
              <w:t>市（町村</w:t>
            </w:r>
            <w:r>
              <w:rPr>
                <w:rFonts w:ascii="ＭＳ 明朝" w:eastAsia="ＭＳ 明朝" w:hint="eastAsia"/>
                <w:spacing w:val="2"/>
              </w:rPr>
              <w:t>）</w:t>
            </w:r>
            <w:r>
              <w:rPr>
                <w:rFonts w:ascii="ＭＳ 明朝" w:eastAsia="ＭＳ 明朝" w:hint="eastAsia"/>
              </w:rPr>
              <w:t>長</w:t>
            </w:r>
            <w:r>
              <w:rPr>
                <w:rFonts w:ascii="ＭＳ 明朝" w:eastAsia="ＭＳ 明朝" w:hint="eastAsia"/>
              </w:rPr>
              <w:tab/>
            </w:r>
            <w:r>
              <w:rPr>
                <w:rFonts w:ascii="ＭＳ 明朝" w:eastAsia="ＭＳ 明朝" w:hint="eastAsia"/>
              </w:rPr>
              <w:t>殿</w:t>
            </w:r>
          </w:p>
          <w:p w:rsidR="005A61F3" w:rsidRDefault="005A61F3">
            <w:pPr>
              <w:pStyle w:val="TableParagraph"/>
              <w:spacing w:before="12"/>
              <w:rPr>
                <w:rFonts w:ascii="ＭＳ 明朝"/>
                <w:sz w:val="18"/>
              </w:rPr>
            </w:pPr>
          </w:p>
          <w:p w:rsidR="005A61F3" w:rsidRDefault="009C0E8C">
            <w:pPr>
              <w:pStyle w:val="TableParagraph"/>
              <w:tabs>
                <w:tab w:val="left" w:pos="3398"/>
                <w:tab w:val="left" w:pos="3849"/>
              </w:tabs>
              <w:ind w:left="2947"/>
              <w:rPr>
                <w:rFonts w:ascii="ＭＳ 明朝" w:eastAsia="ＭＳ 明朝" w:hint="eastAsia"/>
              </w:rPr>
            </w:pPr>
            <w:r>
              <w:rPr>
                <w:rFonts w:ascii="ＭＳ 明朝" w:eastAsia="ＭＳ 明朝" w:hint="eastAsia"/>
              </w:rPr>
              <w:t>申</w:t>
            </w:r>
            <w:r>
              <w:rPr>
                <w:rFonts w:ascii="ＭＳ 明朝" w:eastAsia="ＭＳ 明朝" w:hint="eastAsia"/>
              </w:rPr>
              <w:tab/>
            </w:r>
            <w:r>
              <w:rPr>
                <w:rFonts w:ascii="ＭＳ 明朝" w:eastAsia="ＭＳ 明朝" w:hint="eastAsia"/>
              </w:rPr>
              <w:t>請</w:t>
            </w:r>
            <w:r>
              <w:rPr>
                <w:rFonts w:ascii="ＭＳ 明朝" w:eastAsia="ＭＳ 明朝" w:hint="eastAsia"/>
              </w:rPr>
              <w:tab/>
            </w:r>
            <w:r>
              <w:rPr>
                <w:rFonts w:ascii="ＭＳ 明朝" w:eastAsia="ＭＳ 明朝" w:hint="eastAsia"/>
              </w:rPr>
              <w:t>者</w:t>
            </w:r>
          </w:p>
          <w:p w:rsidR="005A61F3" w:rsidRDefault="009C0E8C">
            <w:pPr>
              <w:pStyle w:val="TableParagraph"/>
              <w:tabs>
                <w:tab w:val="left" w:pos="3848"/>
                <w:tab w:val="left" w:pos="6327"/>
              </w:tabs>
              <w:spacing w:before="69"/>
              <w:ind w:left="3397" w:right="-836"/>
              <w:rPr>
                <w:rFonts w:ascii="ＭＳ 明朝" w:eastAsia="ＭＳ 明朝" w:hint="eastAsia"/>
              </w:rPr>
            </w:pPr>
            <w:r>
              <w:rPr>
                <w:rFonts w:ascii="ＭＳ 明朝" w:eastAsia="ＭＳ 明朝" w:hint="eastAsia"/>
                <w:u w:val="single"/>
              </w:rPr>
              <w:t>住</w:t>
            </w:r>
            <w:r>
              <w:rPr>
                <w:rFonts w:ascii="ＭＳ 明朝" w:eastAsia="ＭＳ 明朝" w:hint="eastAsia"/>
                <w:u w:val="single"/>
              </w:rPr>
              <w:tab/>
            </w:r>
            <w:r>
              <w:rPr>
                <w:rFonts w:ascii="ＭＳ 明朝" w:eastAsia="ＭＳ 明朝" w:hint="eastAsia"/>
                <w:u w:val="single"/>
              </w:rPr>
              <w:t>所</w:t>
            </w:r>
            <w:r>
              <w:rPr>
                <w:rFonts w:ascii="ＭＳ 明朝" w:eastAsia="ＭＳ 明朝" w:hint="eastAsia"/>
                <w:u w:val="single"/>
              </w:rPr>
              <w:tab/>
            </w:r>
          </w:p>
          <w:p w:rsidR="005A61F3" w:rsidRDefault="005A61F3">
            <w:pPr>
              <w:pStyle w:val="TableParagraph"/>
              <w:rPr>
                <w:rFonts w:ascii="ＭＳ 明朝"/>
                <w:sz w:val="19"/>
              </w:rPr>
            </w:pPr>
          </w:p>
          <w:p w:rsidR="005A61F3" w:rsidRDefault="009C0E8C">
            <w:pPr>
              <w:pStyle w:val="TableParagraph"/>
              <w:tabs>
                <w:tab w:val="left" w:pos="3848"/>
                <w:tab w:val="left" w:pos="7904"/>
              </w:tabs>
              <w:ind w:left="3397" w:right="-2420"/>
              <w:rPr>
                <w:rFonts w:ascii="ＭＳ 明朝" w:eastAsia="ＭＳ 明朝" w:hint="eastAsia"/>
              </w:rPr>
            </w:pPr>
            <w:r>
              <w:rPr>
                <w:rFonts w:ascii="ＭＳ 明朝" w:eastAsia="ＭＳ 明朝" w:hint="eastAsia"/>
                <w:u w:val="single"/>
              </w:rPr>
              <w:t>氏</w:t>
            </w:r>
            <w:r>
              <w:rPr>
                <w:rFonts w:ascii="ＭＳ 明朝" w:eastAsia="ＭＳ 明朝" w:hint="eastAsia"/>
                <w:u w:val="single"/>
              </w:rPr>
              <w:tab/>
            </w:r>
            <w:r>
              <w:rPr>
                <w:rFonts w:ascii="ＭＳ 明朝" w:eastAsia="ＭＳ 明朝" w:hint="eastAsia"/>
                <w:u w:val="single"/>
              </w:rPr>
              <w:t>名</w:t>
            </w:r>
            <w:r>
              <w:rPr>
                <w:rFonts w:ascii="ＭＳ 明朝" w:eastAsia="ＭＳ 明朝" w:hint="eastAsia"/>
                <w:u w:val="single"/>
              </w:rPr>
              <w:tab/>
            </w:r>
          </w:p>
        </w:tc>
        <w:tc>
          <w:tcPr>
            <w:tcW w:w="639" w:type="dxa"/>
            <w:tcBorders>
              <w:left w:val="nil"/>
              <w:right w:val="nil"/>
            </w:tcBorders>
          </w:tcPr>
          <w:p w:rsidR="005A61F3" w:rsidRDefault="005A61F3">
            <w:pPr>
              <w:pStyle w:val="TableParagraph"/>
              <w:rPr>
                <w:rFonts w:ascii="Times New Roman"/>
                <w:sz w:val="20"/>
              </w:rPr>
            </w:pPr>
          </w:p>
        </w:tc>
        <w:tc>
          <w:tcPr>
            <w:tcW w:w="845" w:type="dxa"/>
            <w:tcBorders>
              <w:left w:val="nil"/>
              <w:right w:val="nil"/>
            </w:tcBorders>
          </w:tcPr>
          <w:p w:rsidR="005A61F3" w:rsidRDefault="009C0E8C">
            <w:pPr>
              <w:pStyle w:val="TableParagraph"/>
              <w:spacing w:before="33"/>
              <w:ind w:left="270"/>
              <w:rPr>
                <w:rFonts w:ascii="ＭＳ 明朝" w:eastAsia="ＭＳ 明朝" w:hint="eastAsia"/>
              </w:rPr>
            </w:pPr>
            <w:r>
              <w:rPr>
                <w:rFonts w:ascii="ＭＳ 明朝" w:eastAsia="ＭＳ 明朝" w:hint="eastAsia"/>
                <w:w w:val="99"/>
              </w:rPr>
              <w:t>年</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1884"/>
              </w:tabs>
              <w:spacing w:before="196"/>
              <w:ind w:left="194" w:right="-1052"/>
              <w:rPr>
                <w:rFonts w:ascii="ＭＳ 明朝" w:eastAsia="ＭＳ 明朝" w:hint="eastAsia"/>
              </w:rPr>
            </w:pPr>
            <w:r>
              <w:rPr>
                <w:rFonts w:ascii="ＭＳ 明朝" w:eastAsia="ＭＳ 明朝" w:hint="eastAsia"/>
                <w:u w:val="single"/>
              </w:rPr>
              <w:t>(</w:t>
            </w:r>
            <w:r>
              <w:rPr>
                <w:rFonts w:ascii="ＭＳ 明朝" w:eastAsia="ＭＳ 明朝" w:hint="eastAsia"/>
                <w:spacing w:val="2"/>
                <w:u w:val="single"/>
              </w:rPr>
              <w:t>電</w:t>
            </w:r>
            <w:r>
              <w:rPr>
                <w:rFonts w:ascii="ＭＳ 明朝" w:eastAsia="ＭＳ 明朝" w:hint="eastAsia"/>
                <w:u w:val="single"/>
              </w:rPr>
              <w:t>話</w:t>
            </w:r>
            <w:r>
              <w:rPr>
                <w:rFonts w:ascii="ＭＳ 明朝" w:eastAsia="ＭＳ 明朝" w:hint="eastAsia"/>
                <w:u w:val="single"/>
              </w:rPr>
              <w:tab/>
            </w:r>
          </w:p>
        </w:tc>
        <w:tc>
          <w:tcPr>
            <w:tcW w:w="545" w:type="dxa"/>
            <w:tcBorders>
              <w:left w:val="nil"/>
              <w:right w:val="nil"/>
            </w:tcBorders>
          </w:tcPr>
          <w:p w:rsidR="005A61F3" w:rsidRDefault="009C0E8C">
            <w:pPr>
              <w:pStyle w:val="TableParagraph"/>
              <w:spacing w:before="33"/>
              <w:ind w:left="100"/>
              <w:rPr>
                <w:rFonts w:ascii="ＭＳ 明朝" w:eastAsia="ＭＳ 明朝" w:hint="eastAsia"/>
              </w:rPr>
            </w:pPr>
            <w:r>
              <w:rPr>
                <w:rFonts w:ascii="ＭＳ 明朝" w:eastAsia="ＭＳ 明朝" w:hint="eastAsia"/>
                <w:w w:val="99"/>
              </w:rPr>
              <w:t>月</w:t>
            </w:r>
          </w:p>
        </w:tc>
        <w:tc>
          <w:tcPr>
            <w:tcW w:w="786" w:type="dxa"/>
            <w:tcBorders>
              <w:left w:val="nil"/>
            </w:tcBorders>
          </w:tcPr>
          <w:p w:rsidR="005A61F3" w:rsidRDefault="009C0E8C">
            <w:pPr>
              <w:pStyle w:val="TableParagraph"/>
              <w:spacing w:before="33"/>
              <w:ind w:left="232"/>
              <w:rPr>
                <w:rFonts w:ascii="ＭＳ 明朝" w:eastAsia="ＭＳ 明朝" w:hint="eastAsia"/>
              </w:rPr>
            </w:pPr>
            <w:r>
              <w:rPr>
                <w:rFonts w:ascii="ＭＳ 明朝" w:eastAsia="ＭＳ 明朝" w:hint="eastAsia"/>
                <w:w w:val="99"/>
              </w:rPr>
              <w:t>日</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96"/>
              <w:ind w:left="317"/>
              <w:jc w:val="center"/>
              <w:rPr>
                <w:rFonts w:ascii="ＭＳ 明朝"/>
              </w:rPr>
            </w:pPr>
            <w:r>
              <w:rPr>
                <w:rFonts w:ascii="ＭＳ 明朝"/>
                <w:w w:val="99"/>
                <w:u w:val="single"/>
              </w:rPr>
              <w:t>)</w:t>
            </w:r>
          </w:p>
          <w:p w:rsidR="005A61F3" w:rsidRDefault="005A61F3">
            <w:pPr>
              <w:pStyle w:val="TableParagraph"/>
              <w:rPr>
                <w:rFonts w:ascii="ＭＳ 明朝"/>
                <w:sz w:val="19"/>
              </w:rPr>
            </w:pPr>
          </w:p>
          <w:p w:rsidR="005A61F3" w:rsidRDefault="009C0E8C">
            <w:pPr>
              <w:pStyle w:val="TableParagraph"/>
              <w:ind w:left="201"/>
              <w:jc w:val="center"/>
              <w:rPr>
                <w:rFonts w:ascii="ＭＳ 明朝" w:eastAsia="ＭＳ 明朝" w:hint="eastAsia"/>
              </w:rPr>
            </w:pPr>
            <w:r>
              <w:rPr>
                <w:rFonts w:ascii="ＭＳ 明朝" w:eastAsia="ＭＳ 明朝" w:hint="eastAsia"/>
                <w:w w:val="99"/>
                <w:u w:val="single"/>
              </w:rPr>
              <w:t>印</w:t>
            </w:r>
          </w:p>
        </w:tc>
      </w:tr>
      <w:tr w:rsidR="005A61F3">
        <w:trPr>
          <w:trHeight w:val="6625"/>
        </w:trPr>
        <w:tc>
          <w:tcPr>
            <w:tcW w:w="8640" w:type="dxa"/>
            <w:gridSpan w:val="7"/>
            <w:tcBorders>
              <w:bottom w:val="double" w:sz="1" w:space="0" w:color="000000"/>
            </w:tcBorders>
          </w:tcPr>
          <w:p w:rsidR="005A61F3" w:rsidRDefault="005A61F3">
            <w:pPr>
              <w:pStyle w:val="TableParagraph"/>
              <w:spacing w:before="11"/>
              <w:rPr>
                <w:rFonts w:ascii="ＭＳ 明朝"/>
                <w:sz w:val="29"/>
              </w:rPr>
            </w:pPr>
          </w:p>
          <w:p w:rsidR="005A61F3" w:rsidRDefault="009C0E8C">
            <w:pPr>
              <w:pStyle w:val="TableParagraph"/>
              <w:tabs>
                <w:tab w:val="left" w:pos="558"/>
              </w:tabs>
              <w:spacing w:before="1"/>
              <w:ind w:left="107"/>
              <w:rPr>
                <w:rFonts w:ascii="ＭＳ 明朝" w:eastAsia="ＭＳ 明朝" w:hint="eastAsia"/>
              </w:rPr>
            </w:pPr>
            <w:r>
              <w:rPr>
                <w:rFonts w:ascii="ＭＳ 明朝" w:eastAsia="ＭＳ 明朝" w:hint="eastAsia"/>
              </w:rPr>
              <w:t>１</w:t>
            </w:r>
            <w:r>
              <w:rPr>
                <w:rFonts w:ascii="ＭＳ 明朝" w:eastAsia="ＭＳ 明朝" w:hint="eastAsia"/>
              </w:rPr>
              <w:tab/>
            </w:r>
            <w:r>
              <w:rPr>
                <w:rFonts w:ascii="ＭＳ 明朝" w:eastAsia="ＭＳ 明朝" w:hint="eastAsia"/>
                <w:spacing w:val="5"/>
              </w:rPr>
              <w:t>紛失</w:t>
            </w:r>
            <w:r>
              <w:rPr>
                <w:rFonts w:ascii="ＭＳ 明朝" w:eastAsia="ＭＳ 明朝" w:hint="eastAsia"/>
                <w:spacing w:val="2"/>
              </w:rPr>
              <w:t>（</w:t>
            </w:r>
            <w:r>
              <w:rPr>
                <w:rFonts w:ascii="ＭＳ 明朝" w:eastAsia="ＭＳ 明朝" w:hint="eastAsia"/>
                <w:spacing w:val="5"/>
              </w:rPr>
              <w:t>破損等）</w:t>
            </w:r>
            <w:r>
              <w:rPr>
                <w:rFonts w:ascii="ＭＳ 明朝" w:eastAsia="ＭＳ 明朝" w:hint="eastAsia"/>
                <w:spacing w:val="2"/>
              </w:rPr>
              <w:t>した特殊標章の種別及び登録番号</w:t>
            </w:r>
          </w:p>
          <w:p w:rsidR="005A61F3" w:rsidRDefault="005A61F3">
            <w:pPr>
              <w:pStyle w:val="TableParagraph"/>
              <w:spacing w:before="7"/>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5"/>
              </w:rPr>
              <w:t>紛失</w:t>
            </w:r>
            <w:r>
              <w:rPr>
                <w:rFonts w:ascii="ＭＳ 明朝" w:eastAsia="ＭＳ 明朝" w:hint="eastAsia"/>
                <w:spacing w:val="2"/>
              </w:rPr>
              <w:t>（</w:t>
            </w:r>
            <w:r>
              <w:rPr>
                <w:rFonts w:ascii="ＭＳ 明朝" w:eastAsia="ＭＳ 明朝" w:hint="eastAsia"/>
                <w:spacing w:val="5"/>
              </w:rPr>
              <w:t>破損等）</w:t>
            </w:r>
            <w:r>
              <w:rPr>
                <w:rFonts w:ascii="ＭＳ 明朝" w:eastAsia="ＭＳ 明朝" w:hint="eastAsia"/>
                <w:spacing w:val="2"/>
              </w:rPr>
              <w:t>年月日</w:t>
            </w:r>
          </w:p>
          <w:p w:rsidR="005A61F3" w:rsidRDefault="005A61F3">
            <w:pPr>
              <w:pStyle w:val="TableParagraph"/>
              <w:spacing w:before="9"/>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3"/>
              </w:rPr>
              <w:t>紛失の理由</w:t>
            </w:r>
            <w:r>
              <w:rPr>
                <w:rFonts w:ascii="ＭＳ 明朝" w:eastAsia="ＭＳ 明朝" w:hint="eastAsia"/>
                <w:spacing w:val="5"/>
              </w:rPr>
              <w:t>（</w:t>
            </w:r>
            <w:r>
              <w:rPr>
                <w:rFonts w:ascii="ＭＳ 明朝" w:eastAsia="ＭＳ 明朝" w:hint="eastAsia"/>
                <w:spacing w:val="2"/>
              </w:rPr>
              <w:t>破損等の理由</w:t>
            </w:r>
            <w:r>
              <w:rPr>
                <w:rFonts w:ascii="ＭＳ 明朝" w:eastAsia="ＭＳ 明朝" w:hint="eastAsia"/>
                <w:spacing w:val="5"/>
              </w:rPr>
              <w:t>）</w:t>
            </w:r>
          </w:p>
          <w:p w:rsidR="005A61F3" w:rsidRDefault="005A61F3">
            <w:pPr>
              <w:pStyle w:val="TableParagraph"/>
              <w:spacing w:before="8"/>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3"/>
              </w:rPr>
              <w:t>その他必要な事項</w:t>
            </w:r>
          </w:p>
        </w:tc>
      </w:tr>
      <w:tr w:rsidR="005A61F3">
        <w:trPr>
          <w:trHeight w:val="350"/>
        </w:trPr>
        <w:tc>
          <w:tcPr>
            <w:tcW w:w="3241" w:type="dxa"/>
            <w:gridSpan w:val="2"/>
            <w:tcBorders>
              <w:top w:val="double" w:sz="1" w:space="0" w:color="000000"/>
            </w:tcBorders>
          </w:tcPr>
          <w:p w:rsidR="005A61F3" w:rsidRDefault="009C0E8C">
            <w:pPr>
              <w:pStyle w:val="TableParagraph"/>
              <w:tabs>
                <w:tab w:val="left" w:pos="1281"/>
                <w:tab w:val="left" w:pos="1732"/>
                <w:tab w:val="left" w:pos="2182"/>
              </w:tabs>
              <w:spacing w:before="33"/>
              <w:ind w:left="83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受</w:t>
            </w:r>
            <w:r>
              <w:rPr>
                <w:rFonts w:ascii="ＭＳ 明朝" w:eastAsia="ＭＳ 明朝" w:hAnsi="ＭＳ 明朝" w:hint="eastAsia"/>
              </w:rPr>
              <w:tab/>
            </w:r>
            <w:r>
              <w:rPr>
                <w:rFonts w:ascii="ＭＳ 明朝" w:eastAsia="ＭＳ 明朝" w:hAnsi="ＭＳ 明朝" w:hint="eastAsia"/>
              </w:rPr>
              <w:t>付</w:t>
            </w:r>
            <w:r>
              <w:rPr>
                <w:rFonts w:ascii="ＭＳ 明朝" w:eastAsia="ＭＳ 明朝" w:hAnsi="ＭＳ 明朝" w:hint="eastAsia"/>
              </w:rPr>
              <w:tab/>
            </w:r>
            <w:r>
              <w:rPr>
                <w:rFonts w:ascii="ＭＳ 明朝" w:eastAsia="ＭＳ 明朝" w:hAnsi="ＭＳ 明朝" w:hint="eastAsia"/>
              </w:rPr>
              <w:t>欄</w:t>
            </w:r>
          </w:p>
        </w:tc>
        <w:tc>
          <w:tcPr>
            <w:tcW w:w="2584" w:type="dxa"/>
            <w:tcBorders>
              <w:top w:val="double" w:sz="1" w:space="0" w:color="000000"/>
              <w:right w:val="nil"/>
            </w:tcBorders>
          </w:tcPr>
          <w:p w:rsidR="005A61F3" w:rsidRDefault="009C0E8C">
            <w:pPr>
              <w:pStyle w:val="TableParagraph"/>
              <w:tabs>
                <w:tab w:val="left" w:pos="2134"/>
              </w:tabs>
              <w:spacing w:before="33"/>
              <w:ind w:left="1683"/>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経</w:t>
            </w:r>
          </w:p>
        </w:tc>
        <w:tc>
          <w:tcPr>
            <w:tcW w:w="639" w:type="dxa"/>
            <w:tcBorders>
              <w:top w:val="double" w:sz="1" w:space="0" w:color="000000"/>
              <w:left w:val="nil"/>
              <w:right w:val="nil"/>
            </w:tcBorders>
          </w:tcPr>
          <w:p w:rsidR="005A61F3" w:rsidRDefault="009C0E8C">
            <w:pPr>
              <w:pStyle w:val="TableParagraph"/>
              <w:spacing w:before="33"/>
              <w:ind w:left="231"/>
              <w:rPr>
                <w:rFonts w:ascii="ＭＳ 明朝" w:eastAsia="ＭＳ 明朝" w:hint="eastAsia"/>
              </w:rPr>
            </w:pPr>
            <w:r>
              <w:rPr>
                <w:rFonts w:ascii="ＭＳ 明朝" w:eastAsia="ＭＳ 明朝" w:hint="eastAsia"/>
                <w:w w:val="99"/>
              </w:rPr>
              <w:t>過</w:t>
            </w:r>
          </w:p>
        </w:tc>
        <w:tc>
          <w:tcPr>
            <w:tcW w:w="845" w:type="dxa"/>
            <w:tcBorders>
              <w:top w:val="double" w:sz="1" w:space="0" w:color="000000"/>
              <w:left w:val="nil"/>
              <w:right w:val="nil"/>
            </w:tcBorders>
          </w:tcPr>
          <w:p w:rsidR="005A61F3" w:rsidRDefault="009C0E8C">
            <w:pPr>
              <w:pStyle w:val="TableParagraph"/>
              <w:spacing w:before="33"/>
              <w:ind w:left="269"/>
              <w:rPr>
                <w:rFonts w:ascii="ＭＳ 明朝" w:eastAsia="ＭＳ 明朝" w:hint="eastAsia"/>
              </w:rPr>
            </w:pPr>
            <w:r>
              <w:rPr>
                <w:rFonts w:ascii="ＭＳ 明朝" w:eastAsia="ＭＳ 明朝" w:hint="eastAsia"/>
                <w:w w:val="99"/>
              </w:rPr>
              <w:t>欄</w:t>
            </w:r>
          </w:p>
        </w:tc>
        <w:tc>
          <w:tcPr>
            <w:tcW w:w="545" w:type="dxa"/>
            <w:tcBorders>
              <w:top w:val="double" w:sz="1" w:space="0" w:color="000000"/>
              <w:left w:val="nil"/>
              <w:right w:val="nil"/>
            </w:tcBorders>
          </w:tcPr>
          <w:p w:rsidR="005A61F3" w:rsidRDefault="005A61F3">
            <w:pPr>
              <w:pStyle w:val="TableParagraph"/>
              <w:rPr>
                <w:rFonts w:ascii="Times New Roman"/>
                <w:sz w:val="20"/>
              </w:rPr>
            </w:pPr>
          </w:p>
        </w:tc>
        <w:tc>
          <w:tcPr>
            <w:tcW w:w="786" w:type="dxa"/>
            <w:tcBorders>
              <w:top w:val="double" w:sz="1" w:space="0" w:color="000000"/>
              <w:left w:val="nil"/>
            </w:tcBorders>
          </w:tcPr>
          <w:p w:rsidR="005A61F3" w:rsidRDefault="005A61F3">
            <w:pPr>
              <w:pStyle w:val="TableParagraph"/>
              <w:rPr>
                <w:rFonts w:ascii="Times New Roman"/>
                <w:sz w:val="20"/>
              </w:rPr>
            </w:pPr>
          </w:p>
        </w:tc>
      </w:tr>
      <w:tr w:rsidR="005A61F3">
        <w:trPr>
          <w:trHeight w:val="1710"/>
        </w:trPr>
        <w:tc>
          <w:tcPr>
            <w:tcW w:w="3241" w:type="dxa"/>
            <w:gridSpan w:val="2"/>
          </w:tcPr>
          <w:p w:rsidR="005A61F3" w:rsidRDefault="005A61F3">
            <w:pPr>
              <w:pStyle w:val="TableParagraph"/>
              <w:rPr>
                <w:rFonts w:ascii="Times New Roman"/>
                <w:sz w:val="20"/>
              </w:rPr>
            </w:pPr>
          </w:p>
        </w:tc>
        <w:tc>
          <w:tcPr>
            <w:tcW w:w="5399" w:type="dxa"/>
            <w:gridSpan w:val="5"/>
          </w:tcPr>
          <w:p w:rsidR="005A61F3" w:rsidRDefault="005A61F3">
            <w:pPr>
              <w:pStyle w:val="TableParagraph"/>
              <w:rPr>
                <w:rFonts w:ascii="Times New Roman"/>
                <w:sz w:val="20"/>
              </w:rPr>
            </w:pPr>
          </w:p>
        </w:tc>
      </w:tr>
    </w:tbl>
    <w:p w:rsidR="005A61F3" w:rsidRDefault="005A61F3">
      <w:pPr>
        <w:pStyle w:val="a3"/>
        <w:spacing w:before="10"/>
        <w:rPr>
          <w:rFonts w:ascii="ＭＳ 明朝"/>
          <w:sz w:val="29"/>
        </w:rPr>
      </w:pPr>
    </w:p>
    <w:p w:rsidR="005A61F3" w:rsidRDefault="009C0E8C">
      <w:pPr>
        <w:tabs>
          <w:tab w:val="left" w:pos="575"/>
          <w:tab w:val="left" w:pos="1026"/>
          <w:tab w:val="left" w:pos="1476"/>
        </w:tabs>
        <w:spacing w:before="1"/>
        <w:ind w:left="124"/>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r>
        <w:rPr>
          <w:rFonts w:ascii="ＭＳ 明朝" w:eastAsia="ＭＳ 明朝" w:hint="eastAsia"/>
        </w:rPr>
        <w:tab/>
      </w:r>
      <w:r>
        <w:rPr>
          <w:rFonts w:ascii="ＭＳ 明朝" w:eastAsia="ＭＳ 明朝" w:hint="eastAsia"/>
        </w:rPr>
        <w:t>１</w:t>
      </w:r>
      <w:r>
        <w:rPr>
          <w:rFonts w:ascii="ＭＳ 明朝" w:eastAsia="ＭＳ 明朝" w:hint="eastAsia"/>
        </w:rPr>
        <w:tab/>
      </w:r>
      <w:r>
        <w:rPr>
          <w:rFonts w:ascii="ＭＳ 明朝" w:eastAsia="ＭＳ 明朝" w:hint="eastAsia"/>
          <w:spacing w:val="5"/>
        </w:rPr>
        <w:t>この用</w:t>
      </w:r>
      <w:r>
        <w:rPr>
          <w:rFonts w:ascii="ＭＳ 明朝" w:eastAsia="ＭＳ 明朝" w:hint="eastAsia"/>
          <w:spacing w:val="2"/>
        </w:rPr>
        <w:t>紙</w:t>
      </w:r>
      <w:r>
        <w:rPr>
          <w:rFonts w:ascii="ＭＳ 明朝" w:eastAsia="ＭＳ 明朝" w:hint="eastAsia"/>
          <w:spacing w:val="5"/>
        </w:rPr>
        <w:t>の大きさ</w:t>
      </w:r>
      <w:r>
        <w:rPr>
          <w:rFonts w:ascii="ＭＳ 明朝" w:eastAsia="ＭＳ 明朝" w:hint="eastAsia"/>
          <w:spacing w:val="2"/>
        </w:rPr>
        <w:t>は</w:t>
      </w:r>
      <w:r>
        <w:rPr>
          <w:rFonts w:ascii="ＭＳ 明朝" w:eastAsia="ＭＳ 明朝" w:hint="eastAsia"/>
          <w:spacing w:val="5"/>
        </w:rPr>
        <w:t>、日本工</w:t>
      </w:r>
      <w:r>
        <w:rPr>
          <w:rFonts w:ascii="ＭＳ 明朝" w:eastAsia="ＭＳ 明朝" w:hint="eastAsia"/>
          <w:spacing w:val="2"/>
        </w:rPr>
        <w:t>業</w:t>
      </w:r>
      <w:r>
        <w:rPr>
          <w:rFonts w:ascii="ＭＳ 明朝" w:eastAsia="ＭＳ 明朝" w:hint="eastAsia"/>
          <w:spacing w:val="5"/>
        </w:rPr>
        <w:t>規格Ａ４</w:t>
      </w:r>
      <w:r>
        <w:rPr>
          <w:rFonts w:ascii="ＭＳ 明朝" w:eastAsia="ＭＳ 明朝" w:hint="eastAsia"/>
          <w:spacing w:val="2"/>
        </w:rPr>
        <w:t>と</w:t>
      </w:r>
      <w:r>
        <w:rPr>
          <w:rFonts w:ascii="ＭＳ 明朝" w:eastAsia="ＭＳ 明朝" w:hint="eastAsia"/>
          <w:spacing w:val="5"/>
        </w:rPr>
        <w:t>する。</w:t>
      </w:r>
    </w:p>
    <w:p w:rsidR="005A61F3" w:rsidRDefault="009C0E8C">
      <w:pPr>
        <w:tabs>
          <w:tab w:val="left" w:pos="1477"/>
        </w:tabs>
        <w:spacing w:before="68"/>
        <w:ind w:left="1026"/>
        <w:rPr>
          <w:rFonts w:ascii="ＭＳ 明朝" w:eastAsia="ＭＳ 明朝" w:hAnsi="ＭＳ 明朝"/>
        </w:rPr>
      </w:pPr>
      <w:r>
        <w:rPr>
          <w:rFonts w:ascii="ＭＳ 明朝" w:eastAsia="ＭＳ 明朝" w:hAnsi="ＭＳ 明朝" w:hint="eastAsia"/>
        </w:rPr>
        <w:t>２</w:t>
      </w:r>
      <w:r>
        <w:rPr>
          <w:rFonts w:ascii="ＭＳ 明朝" w:eastAsia="ＭＳ 明朝" w:hAnsi="ＭＳ 明朝" w:hint="eastAsia"/>
        </w:rPr>
        <w:tab/>
      </w:r>
      <w:r>
        <w:rPr>
          <w:rFonts w:ascii="ＭＳ 明朝" w:eastAsia="ＭＳ 明朝" w:hAnsi="ＭＳ 明朝" w:hint="eastAsia"/>
          <w:spacing w:val="1"/>
        </w:rPr>
        <w:t>※印の欄は、記入しないこと。</w:t>
      </w:r>
    </w:p>
    <w:p w:rsidR="005A61F3" w:rsidRDefault="005A61F3">
      <w:pPr>
        <w:rPr>
          <w:rFonts w:ascii="ＭＳ 明朝" w:eastAsia="ＭＳ 明朝" w:hAnsi="ＭＳ 明朝"/>
        </w:rPr>
        <w:sectPr w:rsidR="005A61F3">
          <w:footerReference w:type="default" r:id="rId148"/>
          <w:pgSz w:w="11900" w:h="16840"/>
          <w:pgMar w:top="1400" w:right="1420" w:bottom="1220" w:left="1520" w:header="0" w:footer="1036" w:gutter="0"/>
          <w:pgNumType w:start="236"/>
          <w:cols w:space="720"/>
        </w:sectPr>
      </w:pPr>
    </w:p>
    <w:p w:rsidR="005A61F3" w:rsidRDefault="009C0E8C">
      <w:pPr>
        <w:spacing w:before="58"/>
        <w:ind w:left="123"/>
        <w:rPr>
          <w:rFonts w:ascii="ＭＳ 明朝" w:eastAsia="ＭＳ 明朝" w:hint="eastAsia"/>
          <w:sz w:val="21"/>
        </w:rPr>
      </w:pPr>
      <w:r>
        <w:rPr>
          <w:rFonts w:ascii="ＭＳ 明朝" w:eastAsia="ＭＳ 明朝" w:hint="eastAsia"/>
          <w:sz w:val="21"/>
        </w:rPr>
        <w:lastRenderedPageBreak/>
        <w:t>別記様式４（第１２条関係）</w:t>
      </w:r>
    </w:p>
    <w:p w:rsidR="005A61F3" w:rsidRDefault="005A61F3">
      <w:pPr>
        <w:pStyle w:val="a3"/>
        <w:spacing w:before="1"/>
        <w:rPr>
          <w:rFonts w:ascii="ＭＳ 明朝"/>
          <w:sz w:val="28"/>
        </w:rPr>
      </w:pPr>
    </w:p>
    <w:p w:rsidR="005A61F3" w:rsidRDefault="009C0E8C">
      <w:pPr>
        <w:spacing w:before="70"/>
        <w:ind w:left="371" w:right="468"/>
        <w:jc w:val="center"/>
        <w:rPr>
          <w:rFonts w:ascii="ＭＳ 明朝" w:eastAsia="ＭＳ 明朝" w:hint="eastAsia"/>
          <w:sz w:val="21"/>
        </w:rPr>
      </w:pPr>
      <w:r>
        <w:rPr>
          <w:rFonts w:ascii="ＭＳ 明朝" w:eastAsia="ＭＳ 明朝" w:hint="eastAsia"/>
          <w:sz w:val="21"/>
        </w:rPr>
        <w:t>身分証明書再交付申請書</w:t>
      </w:r>
    </w:p>
    <w:p w:rsidR="005A61F3" w:rsidRDefault="005A61F3">
      <w:pPr>
        <w:pStyle w:val="a3"/>
        <w:rPr>
          <w:rFonts w:ascii="ＭＳ 明朝"/>
          <w:sz w:val="20"/>
        </w:rPr>
      </w:pPr>
    </w:p>
    <w:p w:rsidR="005A61F3" w:rsidRDefault="005A61F3">
      <w:pPr>
        <w:pStyle w:val="a3"/>
        <w:spacing w:before="7"/>
        <w:rPr>
          <w:rFonts w:ascii="ＭＳ 明朝"/>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2910"/>
        <w:gridCol w:w="369"/>
        <w:gridCol w:w="452"/>
        <w:gridCol w:w="601"/>
        <w:gridCol w:w="600"/>
        <w:gridCol w:w="563"/>
        <w:gridCol w:w="639"/>
        <w:gridCol w:w="845"/>
        <w:gridCol w:w="545"/>
        <w:gridCol w:w="786"/>
      </w:tblGrid>
      <w:tr w:rsidR="005A61F3">
        <w:trPr>
          <w:trHeight w:val="2450"/>
        </w:trPr>
        <w:tc>
          <w:tcPr>
            <w:tcW w:w="331" w:type="dxa"/>
            <w:tcBorders>
              <w:right w:val="nil"/>
            </w:tcBorders>
          </w:tcPr>
          <w:p w:rsidR="005A61F3" w:rsidRDefault="005A61F3">
            <w:pPr>
              <w:pStyle w:val="TableParagraph"/>
              <w:rPr>
                <w:rFonts w:ascii="Times New Roman"/>
                <w:sz w:val="20"/>
              </w:rPr>
            </w:pPr>
          </w:p>
        </w:tc>
        <w:tc>
          <w:tcPr>
            <w:tcW w:w="2910" w:type="dxa"/>
            <w:tcBorders>
              <w:left w:val="nil"/>
              <w:right w:val="nil"/>
            </w:tcBorders>
          </w:tcPr>
          <w:p w:rsidR="005A61F3" w:rsidRDefault="005A61F3">
            <w:pPr>
              <w:pStyle w:val="TableParagraph"/>
              <w:rPr>
                <w:rFonts w:ascii="ＭＳ 明朝"/>
                <w:sz w:val="24"/>
              </w:rPr>
            </w:pPr>
          </w:p>
          <w:p w:rsidR="005A61F3" w:rsidRDefault="005A61F3">
            <w:pPr>
              <w:pStyle w:val="TableParagraph"/>
              <w:spacing w:before="7"/>
              <w:rPr>
                <w:rFonts w:ascii="ＭＳ 明朝"/>
                <w:sz w:val="19"/>
              </w:rPr>
            </w:pPr>
          </w:p>
          <w:p w:rsidR="005A61F3" w:rsidRDefault="009C0E8C">
            <w:pPr>
              <w:pStyle w:val="TableParagraph"/>
              <w:tabs>
                <w:tab w:val="left" w:pos="1585"/>
              </w:tabs>
              <w:ind w:left="7"/>
              <w:rPr>
                <w:rFonts w:ascii="ＭＳ 明朝" w:eastAsia="ＭＳ 明朝" w:hint="eastAsia"/>
              </w:rPr>
            </w:pPr>
            <w:r>
              <w:rPr>
                <w:rFonts w:ascii="ＭＳ 明朝" w:eastAsia="ＭＳ 明朝" w:hint="eastAsia"/>
                <w:spacing w:val="5"/>
              </w:rPr>
              <w:t>市（町村</w:t>
            </w:r>
            <w:r>
              <w:rPr>
                <w:rFonts w:ascii="ＭＳ 明朝" w:eastAsia="ＭＳ 明朝" w:hint="eastAsia"/>
                <w:spacing w:val="2"/>
              </w:rPr>
              <w:t>）</w:t>
            </w:r>
            <w:r>
              <w:rPr>
                <w:rFonts w:ascii="ＭＳ 明朝" w:eastAsia="ＭＳ 明朝" w:hint="eastAsia"/>
              </w:rPr>
              <w:t>長</w:t>
            </w:r>
            <w:r>
              <w:rPr>
                <w:rFonts w:ascii="ＭＳ 明朝" w:eastAsia="ＭＳ 明朝" w:hint="eastAsia"/>
              </w:rPr>
              <w:tab/>
            </w:r>
            <w:r>
              <w:rPr>
                <w:rFonts w:ascii="ＭＳ 明朝" w:eastAsia="ＭＳ 明朝" w:hint="eastAsia"/>
              </w:rPr>
              <w:t>殿</w:t>
            </w:r>
          </w:p>
        </w:tc>
        <w:tc>
          <w:tcPr>
            <w:tcW w:w="369"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60"/>
              <w:ind w:left="37"/>
              <w:rPr>
                <w:rFonts w:ascii="ＭＳ 明朝" w:eastAsia="ＭＳ 明朝" w:hint="eastAsia"/>
              </w:rPr>
            </w:pPr>
            <w:r>
              <w:rPr>
                <w:rFonts w:ascii="ＭＳ 明朝" w:eastAsia="ＭＳ 明朝" w:hint="eastAsia"/>
                <w:w w:val="99"/>
              </w:rPr>
              <w:t>申</w:t>
            </w:r>
          </w:p>
        </w:tc>
        <w:tc>
          <w:tcPr>
            <w:tcW w:w="452"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569"/>
              </w:tabs>
              <w:spacing w:before="160" w:line="297" w:lineRule="auto"/>
              <w:ind w:left="118" w:right="-130" w:firstLine="1"/>
              <w:rPr>
                <w:rFonts w:ascii="ＭＳ 明朝" w:eastAsia="ＭＳ 明朝" w:hint="eastAsia"/>
              </w:rPr>
            </w:pPr>
            <w:r>
              <w:rPr>
                <w:rFonts w:ascii="ＭＳ 明朝" w:eastAsia="ＭＳ 明朝" w:hint="eastAsia"/>
              </w:rPr>
              <w:t>請</w:t>
            </w:r>
            <w:r>
              <w:rPr>
                <w:rFonts w:ascii="ＭＳ 明朝" w:eastAsia="ＭＳ 明朝" w:hint="eastAsia"/>
                <w:u w:val="single"/>
              </w:rPr>
              <w:t xml:space="preserve"> </w:t>
            </w:r>
            <w:r>
              <w:rPr>
                <w:rFonts w:ascii="ＭＳ 明朝" w:eastAsia="ＭＳ 明朝" w:hint="eastAsia"/>
                <w:u w:val="single"/>
              </w:rPr>
              <w:t>住</w:t>
            </w:r>
            <w:r>
              <w:rPr>
                <w:rFonts w:ascii="ＭＳ 明朝" w:eastAsia="ＭＳ 明朝" w:hint="eastAsia"/>
                <w:u w:val="single"/>
              </w:rPr>
              <w:tab/>
            </w:r>
          </w:p>
          <w:p w:rsidR="005A61F3" w:rsidRDefault="009C0E8C">
            <w:pPr>
              <w:pStyle w:val="TableParagraph"/>
              <w:tabs>
                <w:tab w:val="left" w:pos="569"/>
              </w:tabs>
              <w:spacing w:before="177"/>
              <w:ind w:left="118" w:right="-130"/>
              <w:rPr>
                <w:rFonts w:ascii="ＭＳ 明朝" w:eastAsia="ＭＳ 明朝" w:hint="eastAsia"/>
              </w:rPr>
            </w:pPr>
            <w:r>
              <w:rPr>
                <w:rFonts w:ascii="ＭＳ 明朝" w:eastAsia="ＭＳ 明朝" w:hint="eastAsia"/>
                <w:u w:val="single"/>
              </w:rPr>
              <w:t>氏</w:t>
            </w:r>
            <w:r>
              <w:rPr>
                <w:rFonts w:ascii="ＭＳ 明朝" w:eastAsia="ＭＳ 明朝" w:hint="eastAsia"/>
                <w:u w:val="single"/>
              </w:rPr>
              <w:tab/>
            </w:r>
          </w:p>
        </w:tc>
        <w:tc>
          <w:tcPr>
            <w:tcW w:w="601"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60"/>
              <w:ind w:left="118"/>
              <w:rPr>
                <w:rFonts w:ascii="ＭＳ 明朝" w:eastAsia="ＭＳ 明朝" w:hint="eastAsia"/>
              </w:rPr>
            </w:pPr>
            <w:r>
              <w:rPr>
                <w:rFonts w:ascii="ＭＳ 明朝" w:eastAsia="ＭＳ 明朝" w:hint="eastAsia"/>
                <w:w w:val="99"/>
              </w:rPr>
              <w:t>者</w:t>
            </w:r>
          </w:p>
          <w:p w:rsidR="005A61F3" w:rsidRDefault="009C0E8C">
            <w:pPr>
              <w:pStyle w:val="TableParagraph"/>
              <w:tabs>
                <w:tab w:val="left" w:pos="2596"/>
              </w:tabs>
              <w:spacing w:before="69"/>
              <w:ind w:left="117" w:right="-2002"/>
              <w:rPr>
                <w:rFonts w:ascii="ＭＳ 明朝" w:eastAsia="ＭＳ 明朝" w:hint="eastAsia"/>
              </w:rPr>
            </w:pPr>
            <w:r>
              <w:rPr>
                <w:rFonts w:ascii="ＭＳ 明朝" w:eastAsia="ＭＳ 明朝" w:hint="eastAsia"/>
                <w:u w:val="single"/>
              </w:rPr>
              <w:t>所</w:t>
            </w:r>
            <w:r>
              <w:rPr>
                <w:rFonts w:ascii="ＭＳ 明朝" w:eastAsia="ＭＳ 明朝" w:hint="eastAsia"/>
                <w:u w:val="single"/>
              </w:rPr>
              <w:tab/>
            </w:r>
          </w:p>
          <w:p w:rsidR="005A61F3" w:rsidRDefault="005A61F3">
            <w:pPr>
              <w:pStyle w:val="TableParagraph"/>
              <w:rPr>
                <w:rFonts w:ascii="ＭＳ 明朝"/>
                <w:sz w:val="19"/>
              </w:rPr>
            </w:pPr>
          </w:p>
          <w:p w:rsidR="005A61F3" w:rsidRDefault="009C0E8C">
            <w:pPr>
              <w:pStyle w:val="TableParagraph"/>
              <w:tabs>
                <w:tab w:val="left" w:pos="4173"/>
              </w:tabs>
              <w:ind w:left="117" w:right="-3586"/>
              <w:rPr>
                <w:rFonts w:ascii="ＭＳ 明朝" w:eastAsia="ＭＳ 明朝" w:hint="eastAsia"/>
              </w:rPr>
            </w:pPr>
            <w:r>
              <w:rPr>
                <w:rFonts w:ascii="ＭＳ 明朝" w:eastAsia="ＭＳ 明朝" w:hint="eastAsia"/>
                <w:u w:val="single"/>
              </w:rPr>
              <w:t>名</w:t>
            </w:r>
            <w:r>
              <w:rPr>
                <w:rFonts w:ascii="ＭＳ 明朝" w:eastAsia="ＭＳ 明朝" w:hint="eastAsia"/>
                <w:u w:val="single"/>
              </w:rPr>
              <w:tab/>
            </w:r>
          </w:p>
        </w:tc>
        <w:tc>
          <w:tcPr>
            <w:tcW w:w="600" w:type="dxa"/>
            <w:tcBorders>
              <w:left w:val="nil"/>
              <w:right w:val="nil"/>
            </w:tcBorders>
          </w:tcPr>
          <w:p w:rsidR="005A61F3" w:rsidRDefault="005A61F3">
            <w:pPr>
              <w:pStyle w:val="TableParagraph"/>
              <w:rPr>
                <w:rFonts w:ascii="Times New Roman"/>
                <w:sz w:val="20"/>
              </w:rPr>
            </w:pPr>
          </w:p>
        </w:tc>
        <w:tc>
          <w:tcPr>
            <w:tcW w:w="563" w:type="dxa"/>
            <w:tcBorders>
              <w:left w:val="nil"/>
              <w:right w:val="nil"/>
            </w:tcBorders>
          </w:tcPr>
          <w:p w:rsidR="005A61F3" w:rsidRDefault="005A61F3">
            <w:pPr>
              <w:pStyle w:val="TableParagraph"/>
              <w:rPr>
                <w:rFonts w:ascii="Times New Roman"/>
                <w:sz w:val="20"/>
              </w:rPr>
            </w:pPr>
          </w:p>
        </w:tc>
        <w:tc>
          <w:tcPr>
            <w:tcW w:w="639" w:type="dxa"/>
            <w:tcBorders>
              <w:left w:val="nil"/>
              <w:right w:val="nil"/>
            </w:tcBorders>
          </w:tcPr>
          <w:p w:rsidR="005A61F3" w:rsidRDefault="005A61F3">
            <w:pPr>
              <w:pStyle w:val="TableParagraph"/>
              <w:rPr>
                <w:rFonts w:ascii="Times New Roman"/>
                <w:sz w:val="20"/>
              </w:rPr>
            </w:pPr>
          </w:p>
        </w:tc>
        <w:tc>
          <w:tcPr>
            <w:tcW w:w="845" w:type="dxa"/>
            <w:tcBorders>
              <w:left w:val="nil"/>
              <w:right w:val="nil"/>
            </w:tcBorders>
          </w:tcPr>
          <w:p w:rsidR="005A61F3" w:rsidRDefault="009C0E8C">
            <w:pPr>
              <w:pStyle w:val="TableParagraph"/>
              <w:spacing w:before="33"/>
              <w:ind w:left="269"/>
              <w:rPr>
                <w:rFonts w:ascii="ＭＳ 明朝" w:eastAsia="ＭＳ 明朝" w:hint="eastAsia"/>
              </w:rPr>
            </w:pPr>
            <w:r>
              <w:rPr>
                <w:rFonts w:ascii="ＭＳ 明朝" w:eastAsia="ＭＳ 明朝" w:hint="eastAsia"/>
                <w:w w:val="99"/>
              </w:rPr>
              <w:t>年</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1883"/>
              </w:tabs>
              <w:spacing w:before="196"/>
              <w:ind w:left="193" w:right="-1052"/>
              <w:rPr>
                <w:rFonts w:ascii="ＭＳ 明朝" w:eastAsia="ＭＳ 明朝" w:hint="eastAsia"/>
              </w:rPr>
            </w:pPr>
            <w:r>
              <w:rPr>
                <w:rFonts w:ascii="ＭＳ 明朝" w:eastAsia="ＭＳ 明朝" w:hint="eastAsia"/>
                <w:u w:val="single"/>
              </w:rPr>
              <w:t>(</w:t>
            </w:r>
            <w:r>
              <w:rPr>
                <w:rFonts w:ascii="ＭＳ 明朝" w:eastAsia="ＭＳ 明朝" w:hint="eastAsia"/>
                <w:spacing w:val="2"/>
                <w:u w:val="single"/>
              </w:rPr>
              <w:t>電</w:t>
            </w:r>
            <w:r>
              <w:rPr>
                <w:rFonts w:ascii="ＭＳ 明朝" w:eastAsia="ＭＳ 明朝" w:hint="eastAsia"/>
                <w:u w:val="single"/>
              </w:rPr>
              <w:t>話</w:t>
            </w:r>
            <w:r>
              <w:rPr>
                <w:rFonts w:ascii="ＭＳ 明朝" w:eastAsia="ＭＳ 明朝" w:hint="eastAsia"/>
                <w:u w:val="single"/>
              </w:rPr>
              <w:tab/>
            </w:r>
          </w:p>
        </w:tc>
        <w:tc>
          <w:tcPr>
            <w:tcW w:w="545" w:type="dxa"/>
            <w:tcBorders>
              <w:left w:val="nil"/>
              <w:right w:val="nil"/>
            </w:tcBorders>
          </w:tcPr>
          <w:p w:rsidR="005A61F3" w:rsidRDefault="009C0E8C">
            <w:pPr>
              <w:pStyle w:val="TableParagraph"/>
              <w:spacing w:before="33"/>
              <w:ind w:left="99"/>
              <w:rPr>
                <w:rFonts w:ascii="ＭＳ 明朝" w:eastAsia="ＭＳ 明朝" w:hint="eastAsia"/>
              </w:rPr>
            </w:pPr>
            <w:r>
              <w:rPr>
                <w:rFonts w:ascii="ＭＳ 明朝" w:eastAsia="ＭＳ 明朝" w:hint="eastAsia"/>
                <w:w w:val="99"/>
              </w:rPr>
              <w:t>月</w:t>
            </w:r>
          </w:p>
        </w:tc>
        <w:tc>
          <w:tcPr>
            <w:tcW w:w="786" w:type="dxa"/>
            <w:tcBorders>
              <w:left w:val="nil"/>
            </w:tcBorders>
          </w:tcPr>
          <w:p w:rsidR="005A61F3" w:rsidRDefault="009C0E8C">
            <w:pPr>
              <w:pStyle w:val="TableParagraph"/>
              <w:spacing w:before="33"/>
              <w:ind w:left="231"/>
              <w:rPr>
                <w:rFonts w:ascii="ＭＳ 明朝" w:eastAsia="ＭＳ 明朝" w:hint="eastAsia"/>
              </w:rPr>
            </w:pPr>
            <w:r>
              <w:rPr>
                <w:rFonts w:ascii="ＭＳ 明朝" w:eastAsia="ＭＳ 明朝" w:hint="eastAsia"/>
                <w:w w:val="99"/>
              </w:rPr>
              <w:t>日</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96"/>
              <w:ind w:left="315"/>
              <w:jc w:val="center"/>
              <w:rPr>
                <w:rFonts w:ascii="ＭＳ 明朝"/>
              </w:rPr>
            </w:pPr>
            <w:r>
              <w:rPr>
                <w:rFonts w:ascii="ＭＳ 明朝"/>
                <w:w w:val="99"/>
                <w:u w:val="single"/>
              </w:rPr>
              <w:t>)</w:t>
            </w:r>
          </w:p>
          <w:p w:rsidR="005A61F3" w:rsidRDefault="005A61F3">
            <w:pPr>
              <w:pStyle w:val="TableParagraph"/>
              <w:rPr>
                <w:rFonts w:ascii="ＭＳ 明朝"/>
                <w:sz w:val="19"/>
              </w:rPr>
            </w:pPr>
          </w:p>
          <w:p w:rsidR="005A61F3" w:rsidRDefault="009C0E8C">
            <w:pPr>
              <w:pStyle w:val="TableParagraph"/>
              <w:ind w:left="199"/>
              <w:jc w:val="center"/>
              <w:rPr>
                <w:rFonts w:ascii="ＭＳ 明朝" w:eastAsia="ＭＳ 明朝" w:hint="eastAsia"/>
              </w:rPr>
            </w:pPr>
            <w:r>
              <w:rPr>
                <w:rFonts w:ascii="ＭＳ 明朝" w:eastAsia="ＭＳ 明朝" w:hint="eastAsia"/>
                <w:w w:val="99"/>
                <w:u w:val="single"/>
              </w:rPr>
              <w:t>印</w:t>
            </w:r>
          </w:p>
        </w:tc>
      </w:tr>
      <w:tr w:rsidR="005A61F3">
        <w:trPr>
          <w:trHeight w:val="5750"/>
        </w:trPr>
        <w:tc>
          <w:tcPr>
            <w:tcW w:w="8641" w:type="dxa"/>
            <w:gridSpan w:val="11"/>
            <w:tcBorders>
              <w:bottom w:val="double" w:sz="1" w:space="0" w:color="000000"/>
            </w:tcBorders>
          </w:tcPr>
          <w:p w:rsidR="005A61F3" w:rsidRDefault="005A61F3">
            <w:pPr>
              <w:pStyle w:val="TableParagraph"/>
              <w:spacing w:before="11"/>
              <w:rPr>
                <w:rFonts w:ascii="ＭＳ 明朝"/>
                <w:sz w:val="29"/>
              </w:rPr>
            </w:pPr>
          </w:p>
          <w:p w:rsidR="005A61F3" w:rsidRDefault="009C0E8C">
            <w:pPr>
              <w:pStyle w:val="TableParagraph"/>
              <w:tabs>
                <w:tab w:val="left" w:pos="558"/>
              </w:tabs>
              <w:spacing w:before="1"/>
              <w:ind w:left="107"/>
              <w:rPr>
                <w:rFonts w:ascii="ＭＳ 明朝" w:eastAsia="ＭＳ 明朝" w:hint="eastAsia"/>
              </w:rPr>
            </w:pPr>
            <w:r>
              <w:rPr>
                <w:rFonts w:ascii="ＭＳ 明朝" w:eastAsia="ＭＳ 明朝" w:hint="eastAsia"/>
              </w:rPr>
              <w:t>１</w:t>
            </w:r>
            <w:r>
              <w:rPr>
                <w:rFonts w:ascii="ＭＳ 明朝" w:eastAsia="ＭＳ 明朝" w:hint="eastAsia"/>
              </w:rPr>
              <w:tab/>
            </w:r>
            <w:r>
              <w:rPr>
                <w:rFonts w:ascii="ＭＳ 明朝" w:eastAsia="ＭＳ 明朝" w:hint="eastAsia"/>
                <w:spacing w:val="3"/>
              </w:rPr>
              <w:t>旧身分証明書番号</w:t>
            </w:r>
          </w:p>
          <w:p w:rsidR="005A61F3" w:rsidRDefault="005A61F3">
            <w:pPr>
              <w:pStyle w:val="TableParagraph"/>
              <w:spacing w:before="7"/>
              <w:rPr>
                <w:rFonts w:ascii="ＭＳ 明朝"/>
                <w:sz w:val="32"/>
              </w:rPr>
            </w:pPr>
          </w:p>
          <w:p w:rsidR="005A61F3" w:rsidRDefault="009C0E8C">
            <w:pPr>
              <w:pStyle w:val="TableParagraph"/>
              <w:tabs>
                <w:tab w:val="left" w:pos="558"/>
                <w:tab w:val="left" w:pos="1010"/>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rPr>
              <w:t>理</w:t>
            </w:r>
            <w:r>
              <w:rPr>
                <w:rFonts w:ascii="ＭＳ 明朝" w:eastAsia="ＭＳ 明朝" w:hint="eastAsia"/>
              </w:rPr>
              <w:tab/>
            </w:r>
            <w:r>
              <w:rPr>
                <w:rFonts w:ascii="ＭＳ 明朝" w:eastAsia="ＭＳ 明朝" w:hint="eastAsia"/>
              </w:rPr>
              <w:t>由</w:t>
            </w:r>
          </w:p>
          <w:p w:rsidR="005A61F3" w:rsidRDefault="005A61F3">
            <w:pPr>
              <w:pStyle w:val="TableParagraph"/>
              <w:spacing w:before="9"/>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3"/>
              </w:rPr>
              <w:t>その他必要な事項</w:t>
            </w:r>
          </w:p>
        </w:tc>
      </w:tr>
      <w:tr w:rsidR="005A61F3">
        <w:trPr>
          <w:trHeight w:val="350"/>
        </w:trPr>
        <w:tc>
          <w:tcPr>
            <w:tcW w:w="3241" w:type="dxa"/>
            <w:gridSpan w:val="2"/>
            <w:tcBorders>
              <w:top w:val="double" w:sz="1" w:space="0" w:color="000000"/>
            </w:tcBorders>
          </w:tcPr>
          <w:p w:rsidR="005A61F3" w:rsidRDefault="009C0E8C">
            <w:pPr>
              <w:pStyle w:val="TableParagraph"/>
              <w:tabs>
                <w:tab w:val="left" w:pos="1281"/>
                <w:tab w:val="left" w:pos="1732"/>
                <w:tab w:val="left" w:pos="2182"/>
              </w:tabs>
              <w:spacing w:before="33"/>
              <w:ind w:left="83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受</w:t>
            </w:r>
            <w:r>
              <w:rPr>
                <w:rFonts w:ascii="ＭＳ 明朝" w:eastAsia="ＭＳ 明朝" w:hAnsi="ＭＳ 明朝" w:hint="eastAsia"/>
              </w:rPr>
              <w:tab/>
            </w:r>
            <w:r>
              <w:rPr>
                <w:rFonts w:ascii="ＭＳ 明朝" w:eastAsia="ＭＳ 明朝" w:hAnsi="ＭＳ 明朝" w:hint="eastAsia"/>
              </w:rPr>
              <w:t>付</w:t>
            </w:r>
            <w:r>
              <w:rPr>
                <w:rFonts w:ascii="ＭＳ 明朝" w:eastAsia="ＭＳ 明朝" w:hAnsi="ＭＳ 明朝" w:hint="eastAsia"/>
              </w:rPr>
              <w:tab/>
            </w:r>
            <w:r>
              <w:rPr>
                <w:rFonts w:ascii="ＭＳ 明朝" w:eastAsia="ＭＳ 明朝" w:hAnsi="ＭＳ 明朝" w:hint="eastAsia"/>
              </w:rPr>
              <w:t>欄</w:t>
            </w:r>
          </w:p>
        </w:tc>
        <w:tc>
          <w:tcPr>
            <w:tcW w:w="369" w:type="dxa"/>
            <w:tcBorders>
              <w:top w:val="double" w:sz="1" w:space="0" w:color="000000"/>
              <w:right w:val="nil"/>
            </w:tcBorders>
          </w:tcPr>
          <w:p w:rsidR="005A61F3" w:rsidRDefault="005A61F3">
            <w:pPr>
              <w:pStyle w:val="TableParagraph"/>
              <w:rPr>
                <w:rFonts w:ascii="Times New Roman"/>
                <w:sz w:val="20"/>
              </w:rPr>
            </w:pPr>
          </w:p>
        </w:tc>
        <w:tc>
          <w:tcPr>
            <w:tcW w:w="452" w:type="dxa"/>
            <w:tcBorders>
              <w:top w:val="double" w:sz="1" w:space="0" w:color="000000"/>
              <w:left w:val="nil"/>
              <w:right w:val="nil"/>
            </w:tcBorders>
          </w:tcPr>
          <w:p w:rsidR="005A61F3" w:rsidRDefault="005A61F3">
            <w:pPr>
              <w:pStyle w:val="TableParagraph"/>
              <w:rPr>
                <w:rFonts w:ascii="Times New Roman"/>
                <w:sz w:val="20"/>
              </w:rPr>
            </w:pPr>
          </w:p>
        </w:tc>
        <w:tc>
          <w:tcPr>
            <w:tcW w:w="601" w:type="dxa"/>
            <w:tcBorders>
              <w:top w:val="double" w:sz="1" w:space="0" w:color="000000"/>
              <w:left w:val="nil"/>
              <w:right w:val="nil"/>
            </w:tcBorders>
          </w:tcPr>
          <w:p w:rsidR="005A61F3" w:rsidRDefault="005A61F3">
            <w:pPr>
              <w:pStyle w:val="TableParagraph"/>
              <w:rPr>
                <w:rFonts w:ascii="Times New Roman"/>
                <w:sz w:val="20"/>
              </w:rPr>
            </w:pPr>
          </w:p>
        </w:tc>
        <w:tc>
          <w:tcPr>
            <w:tcW w:w="600" w:type="dxa"/>
            <w:tcBorders>
              <w:top w:val="double" w:sz="1" w:space="0" w:color="000000"/>
              <w:left w:val="nil"/>
              <w:right w:val="nil"/>
            </w:tcBorders>
          </w:tcPr>
          <w:p w:rsidR="005A61F3" w:rsidRDefault="009C0E8C">
            <w:pPr>
              <w:pStyle w:val="TableParagraph"/>
              <w:spacing w:before="33"/>
              <w:ind w:left="266"/>
              <w:rPr>
                <w:rFonts w:ascii="ＭＳ 明朝" w:hAnsi="ＭＳ 明朝"/>
              </w:rPr>
            </w:pPr>
            <w:r>
              <w:rPr>
                <w:rFonts w:ascii="ＭＳ 明朝" w:hAnsi="ＭＳ 明朝"/>
                <w:w w:val="99"/>
              </w:rPr>
              <w:t>※</w:t>
            </w:r>
          </w:p>
        </w:tc>
        <w:tc>
          <w:tcPr>
            <w:tcW w:w="563" w:type="dxa"/>
            <w:tcBorders>
              <w:top w:val="double" w:sz="1" w:space="0" w:color="000000"/>
              <w:left w:val="nil"/>
              <w:right w:val="nil"/>
            </w:tcBorders>
          </w:tcPr>
          <w:p w:rsidR="005A61F3" w:rsidRDefault="009C0E8C">
            <w:pPr>
              <w:pStyle w:val="TableParagraph"/>
              <w:spacing w:before="33"/>
              <w:ind w:left="117"/>
              <w:rPr>
                <w:rFonts w:ascii="ＭＳ 明朝" w:eastAsia="ＭＳ 明朝" w:hint="eastAsia"/>
              </w:rPr>
            </w:pPr>
            <w:r>
              <w:rPr>
                <w:rFonts w:ascii="ＭＳ 明朝" w:eastAsia="ＭＳ 明朝" w:hint="eastAsia"/>
                <w:w w:val="99"/>
              </w:rPr>
              <w:t>経</w:t>
            </w:r>
          </w:p>
        </w:tc>
        <w:tc>
          <w:tcPr>
            <w:tcW w:w="639" w:type="dxa"/>
            <w:tcBorders>
              <w:top w:val="double" w:sz="1" w:space="0" w:color="000000"/>
              <w:left w:val="nil"/>
              <w:right w:val="nil"/>
            </w:tcBorders>
          </w:tcPr>
          <w:p w:rsidR="005A61F3" w:rsidRDefault="009C0E8C">
            <w:pPr>
              <w:pStyle w:val="TableParagraph"/>
              <w:spacing w:before="33"/>
              <w:ind w:left="230"/>
              <w:rPr>
                <w:rFonts w:ascii="ＭＳ 明朝" w:eastAsia="ＭＳ 明朝" w:hint="eastAsia"/>
              </w:rPr>
            </w:pPr>
            <w:r>
              <w:rPr>
                <w:rFonts w:ascii="ＭＳ 明朝" w:eastAsia="ＭＳ 明朝" w:hint="eastAsia"/>
                <w:w w:val="99"/>
              </w:rPr>
              <w:t>過</w:t>
            </w:r>
          </w:p>
        </w:tc>
        <w:tc>
          <w:tcPr>
            <w:tcW w:w="845" w:type="dxa"/>
            <w:tcBorders>
              <w:top w:val="double" w:sz="1" w:space="0" w:color="000000"/>
              <w:left w:val="nil"/>
              <w:right w:val="nil"/>
            </w:tcBorders>
          </w:tcPr>
          <w:p w:rsidR="005A61F3" w:rsidRDefault="009C0E8C">
            <w:pPr>
              <w:pStyle w:val="TableParagraph"/>
              <w:spacing w:before="33"/>
              <w:ind w:left="268"/>
              <w:rPr>
                <w:rFonts w:ascii="ＭＳ 明朝" w:eastAsia="ＭＳ 明朝" w:hint="eastAsia"/>
              </w:rPr>
            </w:pPr>
            <w:r>
              <w:rPr>
                <w:rFonts w:ascii="ＭＳ 明朝" w:eastAsia="ＭＳ 明朝" w:hint="eastAsia"/>
                <w:w w:val="99"/>
              </w:rPr>
              <w:t>欄</w:t>
            </w:r>
          </w:p>
        </w:tc>
        <w:tc>
          <w:tcPr>
            <w:tcW w:w="545" w:type="dxa"/>
            <w:tcBorders>
              <w:top w:val="double" w:sz="1" w:space="0" w:color="000000"/>
              <w:left w:val="nil"/>
              <w:right w:val="nil"/>
            </w:tcBorders>
          </w:tcPr>
          <w:p w:rsidR="005A61F3" w:rsidRDefault="005A61F3">
            <w:pPr>
              <w:pStyle w:val="TableParagraph"/>
              <w:rPr>
                <w:rFonts w:ascii="Times New Roman"/>
                <w:sz w:val="20"/>
              </w:rPr>
            </w:pPr>
          </w:p>
        </w:tc>
        <w:tc>
          <w:tcPr>
            <w:tcW w:w="786" w:type="dxa"/>
            <w:tcBorders>
              <w:top w:val="double" w:sz="1" w:space="0" w:color="000000"/>
              <w:left w:val="nil"/>
            </w:tcBorders>
          </w:tcPr>
          <w:p w:rsidR="005A61F3" w:rsidRDefault="005A61F3">
            <w:pPr>
              <w:pStyle w:val="TableParagraph"/>
              <w:rPr>
                <w:rFonts w:ascii="Times New Roman"/>
                <w:sz w:val="20"/>
              </w:rPr>
            </w:pPr>
          </w:p>
        </w:tc>
      </w:tr>
      <w:tr w:rsidR="005A61F3">
        <w:trPr>
          <w:trHeight w:val="1709"/>
        </w:trPr>
        <w:tc>
          <w:tcPr>
            <w:tcW w:w="3241" w:type="dxa"/>
            <w:gridSpan w:val="2"/>
          </w:tcPr>
          <w:p w:rsidR="005A61F3" w:rsidRDefault="005A61F3">
            <w:pPr>
              <w:pStyle w:val="TableParagraph"/>
              <w:rPr>
                <w:rFonts w:ascii="Times New Roman"/>
                <w:sz w:val="20"/>
              </w:rPr>
            </w:pPr>
          </w:p>
        </w:tc>
        <w:tc>
          <w:tcPr>
            <w:tcW w:w="5400" w:type="dxa"/>
            <w:gridSpan w:val="9"/>
          </w:tcPr>
          <w:p w:rsidR="005A61F3" w:rsidRDefault="005A61F3">
            <w:pPr>
              <w:pStyle w:val="TableParagraph"/>
              <w:rPr>
                <w:rFonts w:ascii="Times New Roman"/>
                <w:sz w:val="20"/>
              </w:rPr>
            </w:pPr>
          </w:p>
        </w:tc>
      </w:tr>
    </w:tbl>
    <w:p w:rsidR="005A61F3" w:rsidRDefault="009C0E8C">
      <w:pPr>
        <w:tabs>
          <w:tab w:val="left" w:pos="575"/>
          <w:tab w:val="left" w:pos="1026"/>
          <w:tab w:val="left" w:pos="1476"/>
        </w:tabs>
        <w:spacing w:before="176"/>
        <w:ind w:left="124"/>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r>
        <w:rPr>
          <w:rFonts w:ascii="ＭＳ 明朝" w:eastAsia="ＭＳ 明朝" w:hint="eastAsia"/>
        </w:rPr>
        <w:tab/>
      </w:r>
      <w:r>
        <w:rPr>
          <w:rFonts w:ascii="ＭＳ 明朝" w:eastAsia="ＭＳ 明朝" w:hint="eastAsia"/>
        </w:rPr>
        <w:t>１</w:t>
      </w:r>
      <w:r>
        <w:rPr>
          <w:rFonts w:ascii="ＭＳ 明朝" w:eastAsia="ＭＳ 明朝" w:hint="eastAsia"/>
        </w:rPr>
        <w:tab/>
      </w:r>
      <w:r>
        <w:rPr>
          <w:rFonts w:ascii="ＭＳ 明朝" w:eastAsia="ＭＳ 明朝" w:hint="eastAsia"/>
          <w:spacing w:val="5"/>
        </w:rPr>
        <w:t>この用</w:t>
      </w:r>
      <w:r>
        <w:rPr>
          <w:rFonts w:ascii="ＭＳ 明朝" w:eastAsia="ＭＳ 明朝" w:hint="eastAsia"/>
          <w:spacing w:val="2"/>
        </w:rPr>
        <w:t>紙</w:t>
      </w:r>
      <w:r>
        <w:rPr>
          <w:rFonts w:ascii="ＭＳ 明朝" w:eastAsia="ＭＳ 明朝" w:hint="eastAsia"/>
          <w:spacing w:val="5"/>
        </w:rPr>
        <w:t>の大きさ</w:t>
      </w:r>
      <w:r>
        <w:rPr>
          <w:rFonts w:ascii="ＭＳ 明朝" w:eastAsia="ＭＳ 明朝" w:hint="eastAsia"/>
          <w:spacing w:val="2"/>
        </w:rPr>
        <w:t>は</w:t>
      </w:r>
      <w:r>
        <w:rPr>
          <w:rFonts w:ascii="ＭＳ 明朝" w:eastAsia="ＭＳ 明朝" w:hint="eastAsia"/>
          <w:spacing w:val="5"/>
        </w:rPr>
        <w:t>、日本工</w:t>
      </w:r>
      <w:r>
        <w:rPr>
          <w:rFonts w:ascii="ＭＳ 明朝" w:eastAsia="ＭＳ 明朝" w:hint="eastAsia"/>
          <w:spacing w:val="2"/>
        </w:rPr>
        <w:t>業</w:t>
      </w:r>
      <w:r>
        <w:rPr>
          <w:rFonts w:ascii="ＭＳ 明朝" w:eastAsia="ＭＳ 明朝" w:hint="eastAsia"/>
          <w:spacing w:val="5"/>
        </w:rPr>
        <w:t>規格Ａ４</w:t>
      </w:r>
      <w:r>
        <w:rPr>
          <w:rFonts w:ascii="ＭＳ 明朝" w:eastAsia="ＭＳ 明朝" w:hint="eastAsia"/>
          <w:spacing w:val="2"/>
        </w:rPr>
        <w:t>と</w:t>
      </w:r>
      <w:r>
        <w:rPr>
          <w:rFonts w:ascii="ＭＳ 明朝" w:eastAsia="ＭＳ 明朝" w:hint="eastAsia"/>
          <w:spacing w:val="5"/>
        </w:rPr>
        <w:t>する。</w:t>
      </w:r>
    </w:p>
    <w:p w:rsidR="005A61F3" w:rsidRDefault="009C0E8C">
      <w:pPr>
        <w:tabs>
          <w:tab w:val="left" w:pos="1477"/>
        </w:tabs>
        <w:spacing w:before="68"/>
        <w:ind w:left="1026"/>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1"/>
        </w:rPr>
        <w:t>理由には、紛失、汚損、破損及び記載事項の変更等を記入する。</w:t>
      </w:r>
    </w:p>
    <w:p w:rsidR="005A61F3" w:rsidRDefault="009C0E8C">
      <w:pPr>
        <w:tabs>
          <w:tab w:val="left" w:pos="1477"/>
        </w:tabs>
        <w:spacing w:before="69"/>
        <w:ind w:left="1026"/>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2"/>
        </w:rPr>
        <w:t>紛失の場合は、紛失の日時、場所及び紛失の状況を追記する。</w:t>
      </w:r>
    </w:p>
    <w:p w:rsidR="005A61F3" w:rsidRDefault="009C0E8C">
      <w:pPr>
        <w:tabs>
          <w:tab w:val="left" w:pos="1477"/>
        </w:tabs>
        <w:spacing w:before="67"/>
        <w:ind w:left="1026"/>
        <w:rPr>
          <w:rFonts w:ascii="ＭＳ 明朝" w:eastAsia="ＭＳ 明朝" w:hint="eastAsia"/>
        </w:rPr>
      </w:pPr>
      <w:r>
        <w:rPr>
          <w:rFonts w:ascii="ＭＳ 明朝" w:eastAsia="ＭＳ 明朝" w:hint="eastAsia"/>
        </w:rPr>
        <w:t>４</w:t>
      </w:r>
      <w:r>
        <w:rPr>
          <w:rFonts w:ascii="ＭＳ 明朝" w:eastAsia="ＭＳ 明朝" w:hint="eastAsia"/>
        </w:rPr>
        <w:tab/>
      </w:r>
      <w:r>
        <w:rPr>
          <w:rFonts w:ascii="ＭＳ 明朝" w:eastAsia="ＭＳ 明朝" w:hint="eastAsia"/>
          <w:spacing w:val="2"/>
        </w:rPr>
        <w:t>記載事項の変更の場合は、旧記載事項を追記する。</w:t>
      </w:r>
    </w:p>
    <w:p w:rsidR="005A61F3" w:rsidRDefault="009C0E8C">
      <w:pPr>
        <w:tabs>
          <w:tab w:val="left" w:pos="1477"/>
        </w:tabs>
        <w:spacing w:before="69"/>
        <w:ind w:left="1026"/>
        <w:rPr>
          <w:rFonts w:ascii="ＭＳ 明朝" w:eastAsia="ＭＳ 明朝" w:hAnsi="ＭＳ 明朝"/>
        </w:rPr>
      </w:pPr>
      <w:r>
        <w:rPr>
          <w:rFonts w:ascii="ＭＳ 明朝" w:eastAsia="ＭＳ 明朝" w:hAnsi="ＭＳ 明朝" w:hint="eastAsia"/>
        </w:rPr>
        <w:t>５</w:t>
      </w:r>
      <w:r>
        <w:rPr>
          <w:rFonts w:ascii="ＭＳ 明朝" w:eastAsia="ＭＳ 明朝" w:hAnsi="ＭＳ 明朝" w:hint="eastAsia"/>
        </w:rPr>
        <w:tab/>
      </w:r>
      <w:r>
        <w:rPr>
          <w:rFonts w:ascii="ＭＳ 明朝" w:eastAsia="ＭＳ 明朝" w:hAnsi="ＭＳ 明朝" w:hint="eastAsia"/>
          <w:spacing w:val="1"/>
        </w:rPr>
        <w:t>※印の欄は、記入しないこと。</w:t>
      </w:r>
    </w:p>
    <w:p w:rsidR="005A61F3" w:rsidRDefault="005A61F3">
      <w:pPr>
        <w:rPr>
          <w:rFonts w:ascii="ＭＳ 明朝" w:eastAsia="ＭＳ 明朝" w:hAnsi="ＭＳ 明朝"/>
        </w:rPr>
        <w:sectPr w:rsidR="005A61F3">
          <w:pgSz w:w="11900" w:h="16840"/>
          <w:pgMar w:top="1400" w:right="1420" w:bottom="1220" w:left="1520" w:header="0" w:footer="1036" w:gutter="0"/>
          <w:cols w:space="720"/>
        </w:sectPr>
      </w:pPr>
    </w:p>
    <w:p w:rsidR="005A61F3" w:rsidRDefault="005A61F3">
      <w:pPr>
        <w:pStyle w:val="a3"/>
        <w:spacing w:before="8"/>
        <w:rPr>
          <w:rFonts w:ascii="ＭＳ 明朝"/>
          <w:sz w:val="10"/>
        </w:rPr>
      </w:pPr>
    </w:p>
    <w:p w:rsidR="005A61F3" w:rsidRDefault="009C0E8C">
      <w:pPr>
        <w:spacing w:before="71"/>
        <w:ind w:left="371" w:right="462"/>
        <w:jc w:val="center"/>
        <w:rPr>
          <w:rFonts w:ascii="ＭＳ 明朝" w:eastAsia="ＭＳ 明朝" w:hint="eastAsia"/>
          <w:sz w:val="21"/>
        </w:rPr>
      </w:pPr>
      <w:r>
        <w:rPr>
          <w:rFonts w:ascii="ＭＳ 明朝" w:eastAsia="ＭＳ 明朝" w:hint="eastAsia"/>
          <w:sz w:val="21"/>
        </w:rPr>
        <w:t>消防本部の特殊標章及び身分証明書に関する交付要綱（例）</w:t>
      </w:r>
    </w:p>
    <w:p w:rsidR="005A61F3" w:rsidRDefault="005A61F3">
      <w:pPr>
        <w:pStyle w:val="a3"/>
        <w:rPr>
          <w:rFonts w:ascii="ＭＳ 明朝"/>
        </w:rPr>
      </w:pPr>
    </w:p>
    <w:p w:rsidR="005A61F3" w:rsidRDefault="005A61F3">
      <w:pPr>
        <w:pStyle w:val="a3"/>
        <w:rPr>
          <w:rFonts w:ascii="ＭＳ 明朝"/>
        </w:rPr>
      </w:pPr>
    </w:p>
    <w:p w:rsidR="005A61F3" w:rsidRDefault="009C0E8C">
      <w:pPr>
        <w:spacing w:before="166"/>
        <w:ind w:left="371" w:right="468"/>
        <w:jc w:val="center"/>
        <w:rPr>
          <w:rFonts w:ascii="ＭＳ 明朝" w:eastAsia="ＭＳ 明朝" w:hAnsi="ＭＳ 明朝"/>
          <w:sz w:val="21"/>
        </w:rPr>
      </w:pPr>
      <w:r>
        <w:rPr>
          <w:rFonts w:ascii="ＭＳ 明朝" w:eastAsia="ＭＳ 明朝" w:hAnsi="ＭＳ 明朝" w:hint="eastAsia"/>
          <w:sz w:val="21"/>
        </w:rPr>
        <w:t>○○市（町村）消防本部の特殊標章及び身分証明書に関する交付要綱</w:t>
      </w:r>
    </w:p>
    <w:p w:rsidR="005A61F3" w:rsidRDefault="005A61F3">
      <w:pPr>
        <w:pStyle w:val="a3"/>
        <w:spacing w:before="8"/>
        <w:rPr>
          <w:rFonts w:ascii="ＭＳ 明朝"/>
          <w:sz w:val="33"/>
        </w:rPr>
      </w:pPr>
    </w:p>
    <w:p w:rsidR="005A61F3" w:rsidRDefault="009C0E8C">
      <w:pPr>
        <w:spacing w:before="1"/>
        <w:ind w:left="123"/>
        <w:rPr>
          <w:rFonts w:ascii="ＭＳ 明朝" w:eastAsia="ＭＳ 明朝" w:hint="eastAsia"/>
          <w:sz w:val="21"/>
        </w:rPr>
      </w:pPr>
      <w:r>
        <w:rPr>
          <w:rFonts w:ascii="ＭＳ 明朝" w:eastAsia="ＭＳ 明朝" w:hint="eastAsia"/>
          <w:sz w:val="21"/>
        </w:rPr>
        <w:t>目次</w:t>
      </w:r>
    </w:p>
    <w:p w:rsidR="005A61F3" w:rsidRDefault="009C0E8C">
      <w:pPr>
        <w:tabs>
          <w:tab w:val="left" w:pos="1201"/>
        </w:tabs>
        <w:spacing w:before="80"/>
        <w:ind w:left="338"/>
        <w:rPr>
          <w:rFonts w:ascii="ＭＳ 明朝" w:eastAsia="ＭＳ 明朝" w:hint="eastAsia"/>
          <w:sz w:val="21"/>
        </w:rPr>
      </w:pPr>
      <w:r>
        <w:rPr>
          <w:rFonts w:ascii="ＭＳ 明朝" w:eastAsia="ＭＳ 明朝" w:hint="eastAsia"/>
          <w:spacing w:val="5"/>
          <w:sz w:val="21"/>
        </w:rPr>
        <w:t>第１</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総</w:t>
      </w:r>
      <w:r>
        <w:rPr>
          <w:rFonts w:ascii="ＭＳ 明朝" w:eastAsia="ＭＳ 明朝" w:hint="eastAsia"/>
          <w:sz w:val="21"/>
        </w:rPr>
        <w:t>則</w:t>
      </w:r>
    </w:p>
    <w:p w:rsidR="005A61F3" w:rsidRDefault="009C0E8C">
      <w:pPr>
        <w:tabs>
          <w:tab w:val="left" w:pos="1201"/>
        </w:tabs>
        <w:spacing w:before="81" w:line="312" w:lineRule="auto"/>
        <w:ind w:left="338" w:right="5815"/>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付等</w:t>
      </w:r>
      <w:r>
        <w:rPr>
          <w:rFonts w:ascii="ＭＳ 明朝" w:eastAsia="ＭＳ 明朝" w:hint="eastAsia"/>
          <w:spacing w:val="5"/>
          <w:sz w:val="21"/>
        </w:rPr>
        <w:t xml:space="preserve"> </w:t>
      </w:r>
      <w:r>
        <w:rPr>
          <w:rFonts w:ascii="ＭＳ 明朝" w:eastAsia="ＭＳ 明朝" w:hint="eastAsia"/>
          <w:spacing w:val="5"/>
          <w:sz w:val="21"/>
        </w:rPr>
        <w:t>第３</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分証</w:t>
      </w:r>
      <w:r>
        <w:rPr>
          <w:rFonts w:ascii="ＭＳ 明朝" w:eastAsia="ＭＳ 明朝" w:hint="eastAsia"/>
          <w:spacing w:val="2"/>
          <w:sz w:val="21"/>
        </w:rPr>
        <w:t>明</w:t>
      </w:r>
      <w:r>
        <w:rPr>
          <w:rFonts w:ascii="ＭＳ 明朝" w:eastAsia="ＭＳ 明朝" w:hint="eastAsia"/>
          <w:spacing w:val="5"/>
          <w:sz w:val="21"/>
        </w:rPr>
        <w:t>書</w:t>
      </w:r>
      <w:r>
        <w:rPr>
          <w:rFonts w:ascii="ＭＳ 明朝" w:eastAsia="ＭＳ 明朝" w:hint="eastAsia"/>
          <w:spacing w:val="2"/>
          <w:sz w:val="21"/>
        </w:rPr>
        <w:t>の</w:t>
      </w:r>
      <w:r>
        <w:rPr>
          <w:rFonts w:ascii="ＭＳ 明朝" w:eastAsia="ＭＳ 明朝" w:hint="eastAsia"/>
          <w:spacing w:val="5"/>
          <w:sz w:val="21"/>
        </w:rPr>
        <w:t>交付等第４</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保</w:t>
      </w:r>
      <w:r>
        <w:rPr>
          <w:rFonts w:ascii="ＭＳ 明朝" w:eastAsia="ＭＳ 明朝" w:hint="eastAsia"/>
          <w:spacing w:val="5"/>
          <w:sz w:val="21"/>
        </w:rPr>
        <w:t>管及</w:t>
      </w:r>
      <w:r>
        <w:rPr>
          <w:rFonts w:ascii="ＭＳ 明朝" w:eastAsia="ＭＳ 明朝" w:hint="eastAsia"/>
          <w:spacing w:val="2"/>
          <w:sz w:val="21"/>
        </w:rPr>
        <w:t>び</w:t>
      </w:r>
      <w:r>
        <w:rPr>
          <w:rFonts w:ascii="ＭＳ 明朝" w:eastAsia="ＭＳ 明朝" w:hint="eastAsia"/>
          <w:spacing w:val="5"/>
          <w:sz w:val="21"/>
        </w:rPr>
        <w:t>返納</w:t>
      </w:r>
    </w:p>
    <w:p w:rsidR="005A61F3" w:rsidRDefault="009C0E8C">
      <w:pPr>
        <w:tabs>
          <w:tab w:val="left" w:pos="1201"/>
        </w:tabs>
        <w:spacing w:before="1" w:line="312" w:lineRule="auto"/>
        <w:ind w:left="338" w:right="6462"/>
        <w:rPr>
          <w:rFonts w:ascii="ＭＳ 明朝" w:eastAsia="ＭＳ 明朝" w:hint="eastAsia"/>
          <w:sz w:val="21"/>
        </w:rPr>
      </w:pPr>
      <w:r>
        <w:rPr>
          <w:rFonts w:ascii="ＭＳ 明朝" w:eastAsia="ＭＳ 明朝" w:hint="eastAsia"/>
          <w:spacing w:val="5"/>
          <w:sz w:val="21"/>
        </w:rPr>
        <w:t>第５</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濫</w:t>
      </w:r>
      <w:r>
        <w:rPr>
          <w:rFonts w:ascii="ＭＳ 明朝" w:eastAsia="ＭＳ 明朝" w:hint="eastAsia"/>
          <w:spacing w:val="5"/>
          <w:sz w:val="21"/>
        </w:rPr>
        <w:t>用の</w:t>
      </w:r>
      <w:r>
        <w:rPr>
          <w:rFonts w:ascii="ＭＳ 明朝" w:eastAsia="ＭＳ 明朝" w:hint="eastAsia"/>
          <w:spacing w:val="2"/>
          <w:sz w:val="21"/>
        </w:rPr>
        <w:t>禁</w:t>
      </w:r>
      <w:r>
        <w:rPr>
          <w:rFonts w:ascii="ＭＳ 明朝" w:eastAsia="ＭＳ 明朝" w:hint="eastAsia"/>
          <w:spacing w:val="5"/>
          <w:sz w:val="21"/>
        </w:rPr>
        <w:t>止等第６</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雑</w:t>
      </w:r>
      <w:r>
        <w:rPr>
          <w:rFonts w:ascii="ＭＳ 明朝" w:eastAsia="ＭＳ 明朝" w:hint="eastAsia"/>
          <w:sz w:val="21"/>
        </w:rPr>
        <w:t>則</w:t>
      </w:r>
    </w:p>
    <w:p w:rsidR="005A61F3" w:rsidRDefault="005A61F3">
      <w:pPr>
        <w:pStyle w:val="a3"/>
        <w:spacing w:before="4"/>
        <w:rPr>
          <w:rFonts w:ascii="ＭＳ 明朝"/>
          <w:sz w:val="27"/>
        </w:rPr>
      </w:pPr>
    </w:p>
    <w:p w:rsidR="005A61F3" w:rsidRDefault="009C0E8C">
      <w:pPr>
        <w:tabs>
          <w:tab w:val="left" w:pos="986"/>
        </w:tabs>
        <w:ind w:left="123"/>
        <w:rPr>
          <w:rFonts w:ascii="ＭＳ 明朝" w:eastAsia="ＭＳ 明朝" w:hint="eastAsia"/>
          <w:sz w:val="21"/>
        </w:rPr>
      </w:pPr>
      <w:r>
        <w:rPr>
          <w:rFonts w:ascii="ＭＳ 明朝" w:eastAsia="ＭＳ 明朝" w:hint="eastAsia"/>
          <w:spacing w:val="5"/>
          <w:sz w:val="21"/>
        </w:rPr>
        <w:t>第１</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総</w:t>
      </w:r>
      <w:r>
        <w:rPr>
          <w:rFonts w:ascii="ＭＳ 明朝" w:eastAsia="ＭＳ 明朝" w:hint="eastAsia"/>
          <w:sz w:val="21"/>
        </w:rPr>
        <w:t>則</w:t>
      </w:r>
    </w:p>
    <w:p w:rsidR="005A61F3" w:rsidRDefault="005A61F3">
      <w:pPr>
        <w:pStyle w:val="a3"/>
        <w:spacing w:before="8"/>
        <w:rPr>
          <w:rFonts w:ascii="ＭＳ 明朝"/>
          <w:sz w:val="33"/>
        </w:rPr>
      </w:pPr>
    </w:p>
    <w:p w:rsidR="005A61F3" w:rsidRDefault="009C0E8C">
      <w:pPr>
        <w:ind w:left="123"/>
        <w:rPr>
          <w:rFonts w:ascii="ＭＳ 明朝" w:eastAsia="ＭＳ 明朝" w:hint="eastAsia"/>
          <w:sz w:val="21"/>
        </w:rPr>
      </w:pPr>
      <w:r>
        <w:rPr>
          <w:rFonts w:ascii="ＭＳ 明朝" w:eastAsia="ＭＳ 明朝" w:hint="eastAsia"/>
          <w:sz w:val="21"/>
        </w:rPr>
        <w:t>（目的）</w:t>
      </w:r>
    </w:p>
    <w:p w:rsidR="005A61F3" w:rsidRDefault="009C0E8C">
      <w:pPr>
        <w:tabs>
          <w:tab w:val="left" w:pos="986"/>
        </w:tabs>
        <w:spacing w:before="81" w:line="312" w:lineRule="auto"/>
        <w:ind w:left="338" w:right="110" w:hanging="215"/>
        <w:rPr>
          <w:rFonts w:ascii="ＭＳ 明朝" w:eastAsia="ＭＳ 明朝" w:hAnsi="ＭＳ 明朝"/>
          <w:sz w:val="21"/>
        </w:rPr>
      </w:pPr>
      <w:r>
        <w:rPr>
          <w:rFonts w:ascii="ＭＳ 明朝" w:eastAsia="ＭＳ 明朝" w:hAnsi="ＭＳ 明朝" w:hint="eastAsia"/>
          <w:spacing w:val="5"/>
          <w:sz w:val="21"/>
        </w:rPr>
        <w:t>第１</w:t>
      </w:r>
      <w:r>
        <w:rPr>
          <w:rFonts w:ascii="ＭＳ 明朝" w:eastAsia="ＭＳ 明朝" w:hAnsi="ＭＳ 明朝" w:hint="eastAsia"/>
          <w:sz w:val="21"/>
        </w:rPr>
        <w:t>条</w:t>
      </w:r>
      <w:r>
        <w:rPr>
          <w:rFonts w:ascii="ＭＳ 明朝" w:eastAsia="ＭＳ 明朝" w:hAnsi="ＭＳ 明朝" w:hint="eastAsia"/>
          <w:sz w:val="21"/>
        </w:rPr>
        <w:tab/>
      </w:r>
      <w:r>
        <w:rPr>
          <w:rFonts w:ascii="ＭＳ 明朝" w:eastAsia="ＭＳ 明朝" w:hAnsi="ＭＳ 明朝" w:hint="eastAsia"/>
          <w:spacing w:val="2"/>
          <w:sz w:val="21"/>
        </w:rPr>
        <w:t>こ</w:t>
      </w:r>
      <w:r>
        <w:rPr>
          <w:rFonts w:ascii="ＭＳ 明朝" w:eastAsia="ＭＳ 明朝" w:hAnsi="ＭＳ 明朝" w:hint="eastAsia"/>
          <w:spacing w:val="5"/>
          <w:sz w:val="21"/>
        </w:rPr>
        <w:t>の要</w:t>
      </w:r>
      <w:r>
        <w:rPr>
          <w:rFonts w:ascii="ＭＳ 明朝" w:eastAsia="ＭＳ 明朝" w:hAnsi="ＭＳ 明朝" w:hint="eastAsia"/>
          <w:spacing w:val="2"/>
          <w:sz w:val="21"/>
        </w:rPr>
        <w:t>綱</w:t>
      </w:r>
      <w:r>
        <w:rPr>
          <w:rFonts w:ascii="ＭＳ 明朝" w:eastAsia="ＭＳ 明朝" w:hAnsi="ＭＳ 明朝" w:hint="eastAsia"/>
          <w:spacing w:val="5"/>
          <w:sz w:val="21"/>
        </w:rPr>
        <w:t>は</w:t>
      </w:r>
      <w:r>
        <w:rPr>
          <w:rFonts w:ascii="ＭＳ 明朝" w:eastAsia="ＭＳ 明朝" w:hAnsi="ＭＳ 明朝" w:hint="eastAsia"/>
          <w:spacing w:val="2"/>
          <w:sz w:val="21"/>
        </w:rPr>
        <w:t>、</w:t>
      </w:r>
      <w:r>
        <w:rPr>
          <w:rFonts w:ascii="ＭＳ 明朝" w:eastAsia="ＭＳ 明朝" w:hAnsi="ＭＳ 明朝" w:hint="eastAsia"/>
          <w:spacing w:val="5"/>
          <w:sz w:val="21"/>
        </w:rPr>
        <w:t>武力</w:t>
      </w:r>
      <w:r>
        <w:rPr>
          <w:rFonts w:ascii="ＭＳ 明朝" w:eastAsia="ＭＳ 明朝" w:hAnsi="ＭＳ 明朝" w:hint="eastAsia"/>
          <w:spacing w:val="2"/>
          <w:sz w:val="21"/>
        </w:rPr>
        <w:t>攻</w:t>
      </w:r>
      <w:r>
        <w:rPr>
          <w:rFonts w:ascii="ＭＳ 明朝" w:eastAsia="ＭＳ 明朝" w:hAnsi="ＭＳ 明朝" w:hint="eastAsia"/>
          <w:spacing w:val="5"/>
          <w:sz w:val="21"/>
        </w:rPr>
        <w:t>撃</w:t>
      </w:r>
      <w:r>
        <w:rPr>
          <w:rFonts w:ascii="ＭＳ 明朝" w:eastAsia="ＭＳ 明朝" w:hAnsi="ＭＳ 明朝" w:hint="eastAsia"/>
          <w:spacing w:val="2"/>
          <w:sz w:val="21"/>
        </w:rPr>
        <w:t>事</w:t>
      </w:r>
      <w:r>
        <w:rPr>
          <w:rFonts w:ascii="ＭＳ 明朝" w:eastAsia="ＭＳ 明朝" w:hAnsi="ＭＳ 明朝" w:hint="eastAsia"/>
          <w:spacing w:val="5"/>
          <w:sz w:val="21"/>
        </w:rPr>
        <w:t>態等</w:t>
      </w:r>
      <w:r>
        <w:rPr>
          <w:rFonts w:ascii="ＭＳ 明朝" w:eastAsia="ＭＳ 明朝" w:hAnsi="ＭＳ 明朝" w:hint="eastAsia"/>
          <w:spacing w:val="2"/>
          <w:sz w:val="21"/>
        </w:rPr>
        <w:t>に</w:t>
      </w:r>
      <w:r>
        <w:rPr>
          <w:rFonts w:ascii="ＭＳ 明朝" w:eastAsia="ＭＳ 明朝" w:hAnsi="ＭＳ 明朝" w:hint="eastAsia"/>
          <w:spacing w:val="5"/>
          <w:sz w:val="21"/>
        </w:rPr>
        <w:t>お</w:t>
      </w:r>
      <w:r>
        <w:rPr>
          <w:rFonts w:ascii="ＭＳ 明朝" w:eastAsia="ＭＳ 明朝" w:hAnsi="ＭＳ 明朝" w:hint="eastAsia"/>
          <w:spacing w:val="2"/>
          <w:sz w:val="21"/>
        </w:rPr>
        <w:t>け</w:t>
      </w:r>
      <w:r>
        <w:rPr>
          <w:rFonts w:ascii="ＭＳ 明朝" w:eastAsia="ＭＳ 明朝" w:hAnsi="ＭＳ 明朝" w:hint="eastAsia"/>
          <w:spacing w:val="5"/>
          <w:sz w:val="21"/>
        </w:rPr>
        <w:t>る国</w:t>
      </w:r>
      <w:r>
        <w:rPr>
          <w:rFonts w:ascii="ＭＳ 明朝" w:eastAsia="ＭＳ 明朝" w:hAnsi="ＭＳ 明朝" w:hint="eastAsia"/>
          <w:spacing w:val="2"/>
          <w:sz w:val="21"/>
        </w:rPr>
        <w:t>民</w:t>
      </w:r>
      <w:r>
        <w:rPr>
          <w:rFonts w:ascii="ＭＳ 明朝" w:eastAsia="ＭＳ 明朝" w:hAnsi="ＭＳ 明朝" w:hint="eastAsia"/>
          <w:spacing w:val="5"/>
          <w:sz w:val="21"/>
        </w:rPr>
        <w:t>の</w:t>
      </w:r>
      <w:r>
        <w:rPr>
          <w:rFonts w:ascii="ＭＳ 明朝" w:eastAsia="ＭＳ 明朝" w:hAnsi="ＭＳ 明朝" w:hint="eastAsia"/>
          <w:spacing w:val="2"/>
          <w:sz w:val="21"/>
        </w:rPr>
        <w:t>保</w:t>
      </w:r>
      <w:r>
        <w:rPr>
          <w:rFonts w:ascii="ＭＳ 明朝" w:eastAsia="ＭＳ 明朝" w:hAnsi="ＭＳ 明朝" w:hint="eastAsia"/>
          <w:spacing w:val="5"/>
          <w:sz w:val="21"/>
        </w:rPr>
        <w:t>護の</w:t>
      </w:r>
      <w:r>
        <w:rPr>
          <w:rFonts w:ascii="ＭＳ 明朝" w:eastAsia="ＭＳ 明朝" w:hAnsi="ＭＳ 明朝" w:hint="eastAsia"/>
          <w:spacing w:val="2"/>
          <w:sz w:val="21"/>
        </w:rPr>
        <w:t>た</w:t>
      </w:r>
      <w:r>
        <w:rPr>
          <w:rFonts w:ascii="ＭＳ 明朝" w:eastAsia="ＭＳ 明朝" w:hAnsi="ＭＳ 明朝" w:hint="eastAsia"/>
          <w:spacing w:val="5"/>
          <w:sz w:val="21"/>
        </w:rPr>
        <w:t>め</w:t>
      </w:r>
      <w:r>
        <w:rPr>
          <w:rFonts w:ascii="ＭＳ 明朝" w:eastAsia="ＭＳ 明朝" w:hAnsi="ＭＳ 明朝" w:hint="eastAsia"/>
          <w:spacing w:val="2"/>
          <w:sz w:val="21"/>
        </w:rPr>
        <w:t>の</w:t>
      </w:r>
      <w:r>
        <w:rPr>
          <w:rFonts w:ascii="ＭＳ 明朝" w:eastAsia="ＭＳ 明朝" w:hAnsi="ＭＳ 明朝" w:hint="eastAsia"/>
          <w:spacing w:val="5"/>
          <w:sz w:val="21"/>
        </w:rPr>
        <w:t>措置</w:t>
      </w:r>
      <w:r>
        <w:rPr>
          <w:rFonts w:ascii="ＭＳ 明朝" w:eastAsia="ＭＳ 明朝" w:hAnsi="ＭＳ 明朝" w:hint="eastAsia"/>
          <w:spacing w:val="2"/>
          <w:sz w:val="21"/>
        </w:rPr>
        <w:t>に</w:t>
      </w:r>
      <w:r>
        <w:rPr>
          <w:rFonts w:ascii="ＭＳ 明朝" w:eastAsia="ＭＳ 明朝" w:hAnsi="ＭＳ 明朝" w:hint="eastAsia"/>
          <w:spacing w:val="5"/>
          <w:sz w:val="21"/>
        </w:rPr>
        <w:t>関</w:t>
      </w:r>
      <w:r>
        <w:rPr>
          <w:rFonts w:ascii="ＭＳ 明朝" w:eastAsia="ＭＳ 明朝" w:hAnsi="ＭＳ 明朝" w:hint="eastAsia"/>
          <w:spacing w:val="2"/>
          <w:sz w:val="21"/>
        </w:rPr>
        <w:t>す</w:t>
      </w:r>
      <w:r>
        <w:rPr>
          <w:rFonts w:ascii="ＭＳ 明朝" w:eastAsia="ＭＳ 明朝" w:hAnsi="ＭＳ 明朝" w:hint="eastAsia"/>
          <w:spacing w:val="5"/>
          <w:sz w:val="21"/>
        </w:rPr>
        <w:t>る法</w:t>
      </w:r>
      <w:r>
        <w:rPr>
          <w:rFonts w:ascii="ＭＳ 明朝" w:eastAsia="ＭＳ 明朝" w:hAnsi="ＭＳ 明朝" w:hint="eastAsia"/>
          <w:spacing w:val="2"/>
          <w:sz w:val="21"/>
        </w:rPr>
        <w:t>律（</w:t>
      </w:r>
      <w:r>
        <w:rPr>
          <w:rFonts w:ascii="ＭＳ 明朝" w:eastAsia="ＭＳ 明朝" w:hAnsi="ＭＳ 明朝" w:hint="eastAsia"/>
          <w:sz w:val="21"/>
        </w:rPr>
        <w:t>平</w:t>
      </w:r>
      <w:r>
        <w:rPr>
          <w:rFonts w:ascii="ＭＳ 明朝" w:eastAsia="ＭＳ 明朝" w:hAnsi="ＭＳ 明朝" w:hint="eastAsia"/>
          <w:spacing w:val="5"/>
          <w:sz w:val="21"/>
        </w:rPr>
        <w:t>成</w:t>
      </w:r>
      <w:r>
        <w:rPr>
          <w:rFonts w:ascii="ＭＳ 明朝" w:eastAsia="ＭＳ 明朝" w:hAnsi="ＭＳ 明朝" w:hint="eastAsia"/>
          <w:spacing w:val="3"/>
          <w:sz w:val="21"/>
        </w:rPr>
        <w:t>１６</w:t>
      </w:r>
      <w:r>
        <w:rPr>
          <w:rFonts w:ascii="ＭＳ 明朝" w:eastAsia="ＭＳ 明朝" w:hAnsi="ＭＳ 明朝" w:hint="eastAsia"/>
          <w:spacing w:val="5"/>
          <w:sz w:val="21"/>
        </w:rPr>
        <w:t>年</w:t>
      </w:r>
      <w:r>
        <w:rPr>
          <w:rFonts w:ascii="ＭＳ 明朝" w:eastAsia="ＭＳ 明朝" w:hAnsi="ＭＳ 明朝" w:hint="eastAsia"/>
          <w:spacing w:val="2"/>
          <w:sz w:val="21"/>
        </w:rPr>
        <w:t>法</w:t>
      </w:r>
      <w:r>
        <w:rPr>
          <w:rFonts w:ascii="ＭＳ 明朝" w:eastAsia="ＭＳ 明朝" w:hAnsi="ＭＳ 明朝" w:hint="eastAsia"/>
          <w:spacing w:val="5"/>
          <w:sz w:val="21"/>
        </w:rPr>
        <w:t>律第</w:t>
      </w:r>
      <w:r>
        <w:rPr>
          <w:rFonts w:ascii="ＭＳ 明朝" w:eastAsia="ＭＳ 明朝" w:hAnsi="ＭＳ 明朝" w:hint="eastAsia"/>
          <w:spacing w:val="2"/>
          <w:sz w:val="21"/>
        </w:rPr>
        <w:t>１１２</w:t>
      </w:r>
      <w:r>
        <w:rPr>
          <w:rFonts w:ascii="ＭＳ 明朝" w:eastAsia="ＭＳ 明朝" w:hAnsi="ＭＳ 明朝" w:hint="eastAsia"/>
          <w:spacing w:val="5"/>
          <w:sz w:val="21"/>
        </w:rPr>
        <w:t>号</w:t>
      </w:r>
      <w:r>
        <w:rPr>
          <w:rFonts w:ascii="ＭＳ 明朝" w:eastAsia="ＭＳ 明朝" w:hAnsi="ＭＳ 明朝" w:hint="eastAsia"/>
          <w:spacing w:val="-16"/>
          <w:sz w:val="21"/>
        </w:rPr>
        <w:t>。</w:t>
      </w:r>
      <w:r>
        <w:rPr>
          <w:rFonts w:ascii="ＭＳ 明朝" w:eastAsia="ＭＳ 明朝" w:hAnsi="ＭＳ 明朝" w:hint="eastAsia"/>
          <w:spacing w:val="2"/>
          <w:sz w:val="21"/>
        </w:rPr>
        <w:t>以</w:t>
      </w:r>
      <w:r>
        <w:rPr>
          <w:rFonts w:ascii="ＭＳ 明朝" w:eastAsia="ＭＳ 明朝" w:hAnsi="ＭＳ 明朝" w:hint="eastAsia"/>
          <w:spacing w:val="-16"/>
          <w:sz w:val="21"/>
        </w:rPr>
        <w:t>下</w:t>
      </w:r>
      <w:r>
        <w:rPr>
          <w:rFonts w:ascii="ＭＳ 明朝" w:eastAsia="ＭＳ 明朝" w:hAnsi="ＭＳ 明朝" w:hint="eastAsia"/>
          <w:spacing w:val="2"/>
          <w:sz w:val="21"/>
        </w:rPr>
        <w:t>「</w:t>
      </w:r>
      <w:r>
        <w:rPr>
          <w:rFonts w:ascii="ＭＳ 明朝" w:eastAsia="ＭＳ 明朝" w:hAnsi="ＭＳ 明朝" w:hint="eastAsia"/>
          <w:spacing w:val="5"/>
          <w:sz w:val="21"/>
        </w:rPr>
        <w:t>国民</w:t>
      </w:r>
      <w:r>
        <w:rPr>
          <w:rFonts w:ascii="ＭＳ 明朝" w:eastAsia="ＭＳ 明朝" w:hAnsi="ＭＳ 明朝" w:hint="eastAsia"/>
          <w:spacing w:val="2"/>
          <w:sz w:val="21"/>
        </w:rPr>
        <w:t>保</w:t>
      </w:r>
      <w:r>
        <w:rPr>
          <w:rFonts w:ascii="ＭＳ 明朝" w:eastAsia="ＭＳ 明朝" w:hAnsi="ＭＳ 明朝" w:hint="eastAsia"/>
          <w:spacing w:val="5"/>
          <w:sz w:val="21"/>
        </w:rPr>
        <w:t>護</w:t>
      </w:r>
      <w:r>
        <w:rPr>
          <w:rFonts w:ascii="ＭＳ 明朝" w:eastAsia="ＭＳ 明朝" w:hAnsi="ＭＳ 明朝" w:hint="eastAsia"/>
          <w:spacing w:val="2"/>
          <w:sz w:val="21"/>
        </w:rPr>
        <w:t>法</w:t>
      </w:r>
      <w:r>
        <w:rPr>
          <w:rFonts w:ascii="ＭＳ 明朝" w:eastAsia="ＭＳ 明朝" w:hAnsi="ＭＳ 明朝" w:hint="eastAsia"/>
          <w:spacing w:val="-16"/>
          <w:sz w:val="21"/>
        </w:rPr>
        <w:t>」</w:t>
      </w:r>
      <w:r>
        <w:rPr>
          <w:rFonts w:ascii="ＭＳ 明朝" w:eastAsia="ＭＳ 明朝" w:hAnsi="ＭＳ 明朝" w:hint="eastAsia"/>
          <w:spacing w:val="5"/>
          <w:sz w:val="21"/>
        </w:rPr>
        <w:t>と</w:t>
      </w:r>
      <w:r>
        <w:rPr>
          <w:rFonts w:ascii="ＭＳ 明朝" w:eastAsia="ＭＳ 明朝" w:hAnsi="ＭＳ 明朝" w:hint="eastAsia"/>
          <w:spacing w:val="2"/>
          <w:sz w:val="21"/>
        </w:rPr>
        <w:t>い</w:t>
      </w:r>
      <w:r>
        <w:rPr>
          <w:rFonts w:ascii="ＭＳ 明朝" w:eastAsia="ＭＳ 明朝" w:hAnsi="ＭＳ 明朝" w:hint="eastAsia"/>
          <w:spacing w:val="5"/>
          <w:sz w:val="21"/>
        </w:rPr>
        <w:t>う</w:t>
      </w:r>
      <w:r>
        <w:rPr>
          <w:rFonts w:ascii="ＭＳ 明朝" w:eastAsia="ＭＳ 明朝" w:hAnsi="ＭＳ 明朝" w:hint="eastAsia"/>
          <w:spacing w:val="-103"/>
          <w:sz w:val="21"/>
        </w:rPr>
        <w:t>。</w:t>
      </w:r>
      <w:r>
        <w:rPr>
          <w:rFonts w:ascii="ＭＳ 明朝" w:eastAsia="ＭＳ 明朝" w:hAnsi="ＭＳ 明朝" w:hint="eastAsia"/>
          <w:spacing w:val="-17"/>
          <w:sz w:val="21"/>
        </w:rPr>
        <w:t>）</w:t>
      </w:r>
      <w:r>
        <w:rPr>
          <w:rFonts w:ascii="ＭＳ 明朝" w:eastAsia="ＭＳ 明朝" w:hAnsi="ＭＳ 明朝" w:hint="eastAsia"/>
          <w:spacing w:val="5"/>
          <w:sz w:val="21"/>
        </w:rPr>
        <w:t>及</w:t>
      </w:r>
      <w:r>
        <w:rPr>
          <w:rFonts w:ascii="ＭＳ 明朝" w:eastAsia="ＭＳ 明朝" w:hAnsi="ＭＳ 明朝" w:hint="eastAsia"/>
          <w:spacing w:val="-16"/>
          <w:sz w:val="21"/>
        </w:rPr>
        <w:t>び</w:t>
      </w:r>
      <w:r>
        <w:rPr>
          <w:rFonts w:ascii="ＭＳ 明朝" w:eastAsia="ＭＳ 明朝" w:hAnsi="ＭＳ 明朝" w:hint="eastAsia"/>
          <w:spacing w:val="2"/>
          <w:sz w:val="21"/>
        </w:rPr>
        <w:t>「</w:t>
      </w:r>
      <w:r>
        <w:rPr>
          <w:rFonts w:ascii="ＭＳ 明朝" w:eastAsia="ＭＳ 明朝" w:hAnsi="ＭＳ 明朝" w:hint="eastAsia"/>
          <w:spacing w:val="5"/>
          <w:sz w:val="21"/>
        </w:rPr>
        <w:t>赤</w:t>
      </w:r>
      <w:r>
        <w:rPr>
          <w:rFonts w:ascii="ＭＳ 明朝" w:eastAsia="ＭＳ 明朝" w:hAnsi="ＭＳ 明朝" w:hint="eastAsia"/>
          <w:spacing w:val="2"/>
          <w:sz w:val="21"/>
        </w:rPr>
        <w:t>十</w:t>
      </w:r>
      <w:r>
        <w:rPr>
          <w:rFonts w:ascii="ＭＳ 明朝" w:eastAsia="ＭＳ 明朝" w:hAnsi="ＭＳ 明朝" w:hint="eastAsia"/>
          <w:spacing w:val="5"/>
          <w:sz w:val="21"/>
        </w:rPr>
        <w:t>字標</w:t>
      </w:r>
      <w:r>
        <w:rPr>
          <w:rFonts w:ascii="ＭＳ 明朝" w:eastAsia="ＭＳ 明朝" w:hAnsi="ＭＳ 明朝" w:hint="eastAsia"/>
          <w:spacing w:val="2"/>
          <w:sz w:val="21"/>
        </w:rPr>
        <w:t>章</w:t>
      </w:r>
      <w:r>
        <w:rPr>
          <w:rFonts w:ascii="ＭＳ 明朝" w:eastAsia="ＭＳ 明朝" w:hAnsi="ＭＳ 明朝" w:hint="eastAsia"/>
          <w:spacing w:val="5"/>
          <w:sz w:val="21"/>
        </w:rPr>
        <w:t>等</w:t>
      </w:r>
      <w:r>
        <w:rPr>
          <w:rFonts w:ascii="ＭＳ 明朝" w:eastAsia="ＭＳ 明朝" w:hAnsi="ＭＳ 明朝" w:hint="eastAsia"/>
          <w:spacing w:val="2"/>
          <w:sz w:val="21"/>
        </w:rPr>
        <w:t>及</w:t>
      </w:r>
      <w:r>
        <w:rPr>
          <w:rFonts w:ascii="ＭＳ 明朝" w:eastAsia="ＭＳ 明朝" w:hAnsi="ＭＳ 明朝" w:hint="eastAsia"/>
          <w:spacing w:val="5"/>
          <w:sz w:val="21"/>
        </w:rPr>
        <w:t>び特</w:t>
      </w:r>
      <w:r>
        <w:rPr>
          <w:rFonts w:ascii="ＭＳ 明朝" w:eastAsia="ＭＳ 明朝" w:hAnsi="ＭＳ 明朝" w:hint="eastAsia"/>
          <w:spacing w:val="2"/>
          <w:sz w:val="21"/>
        </w:rPr>
        <w:t>殊</w:t>
      </w:r>
      <w:r>
        <w:rPr>
          <w:rFonts w:ascii="ＭＳ 明朝" w:eastAsia="ＭＳ 明朝" w:hAnsi="ＭＳ 明朝" w:hint="eastAsia"/>
          <w:sz w:val="21"/>
        </w:rPr>
        <w:t>標</w:t>
      </w:r>
      <w:r>
        <w:rPr>
          <w:rFonts w:ascii="ＭＳ 明朝" w:eastAsia="ＭＳ 明朝" w:hAnsi="ＭＳ 明朝" w:hint="eastAsia"/>
          <w:spacing w:val="5"/>
          <w:sz w:val="21"/>
        </w:rPr>
        <w:t>章等</w:t>
      </w:r>
      <w:r>
        <w:rPr>
          <w:rFonts w:ascii="ＭＳ 明朝" w:eastAsia="ＭＳ 明朝" w:hAnsi="ＭＳ 明朝" w:hint="eastAsia"/>
          <w:spacing w:val="2"/>
          <w:sz w:val="21"/>
        </w:rPr>
        <w:t>に</w:t>
      </w:r>
      <w:r>
        <w:rPr>
          <w:rFonts w:ascii="ＭＳ 明朝" w:eastAsia="ＭＳ 明朝" w:hAnsi="ＭＳ 明朝" w:hint="eastAsia"/>
          <w:spacing w:val="5"/>
          <w:sz w:val="21"/>
        </w:rPr>
        <w:t>係</w:t>
      </w:r>
      <w:r>
        <w:rPr>
          <w:rFonts w:ascii="ＭＳ 明朝" w:eastAsia="ＭＳ 明朝" w:hAnsi="ＭＳ 明朝" w:hint="eastAsia"/>
          <w:spacing w:val="2"/>
          <w:sz w:val="21"/>
        </w:rPr>
        <w:t>る</w:t>
      </w:r>
      <w:r>
        <w:rPr>
          <w:rFonts w:ascii="ＭＳ 明朝" w:eastAsia="ＭＳ 明朝" w:hAnsi="ＭＳ 明朝" w:hint="eastAsia"/>
          <w:spacing w:val="5"/>
          <w:sz w:val="21"/>
        </w:rPr>
        <w:t>事務</w:t>
      </w:r>
      <w:r>
        <w:rPr>
          <w:rFonts w:ascii="ＭＳ 明朝" w:eastAsia="ＭＳ 明朝" w:hAnsi="ＭＳ 明朝" w:hint="eastAsia"/>
          <w:spacing w:val="2"/>
          <w:sz w:val="21"/>
        </w:rPr>
        <w:t>の</w:t>
      </w:r>
      <w:r>
        <w:rPr>
          <w:rFonts w:ascii="ＭＳ 明朝" w:eastAsia="ＭＳ 明朝" w:hAnsi="ＭＳ 明朝" w:hint="eastAsia"/>
          <w:spacing w:val="5"/>
          <w:sz w:val="21"/>
        </w:rPr>
        <w:t>運</w:t>
      </w:r>
      <w:r>
        <w:rPr>
          <w:rFonts w:ascii="ＭＳ 明朝" w:eastAsia="ＭＳ 明朝" w:hAnsi="ＭＳ 明朝" w:hint="eastAsia"/>
          <w:spacing w:val="2"/>
          <w:sz w:val="21"/>
        </w:rPr>
        <w:t>用</w:t>
      </w:r>
      <w:r>
        <w:rPr>
          <w:rFonts w:ascii="ＭＳ 明朝" w:eastAsia="ＭＳ 明朝" w:hAnsi="ＭＳ 明朝" w:hint="eastAsia"/>
          <w:spacing w:val="5"/>
          <w:sz w:val="21"/>
        </w:rPr>
        <w:t>に関</w:t>
      </w:r>
      <w:r>
        <w:rPr>
          <w:rFonts w:ascii="ＭＳ 明朝" w:eastAsia="ＭＳ 明朝" w:hAnsi="ＭＳ 明朝" w:hint="eastAsia"/>
          <w:spacing w:val="2"/>
          <w:sz w:val="21"/>
        </w:rPr>
        <w:t>す</w:t>
      </w:r>
      <w:r>
        <w:rPr>
          <w:rFonts w:ascii="ＭＳ 明朝" w:eastAsia="ＭＳ 明朝" w:hAnsi="ＭＳ 明朝" w:hint="eastAsia"/>
          <w:spacing w:val="5"/>
          <w:sz w:val="21"/>
        </w:rPr>
        <w:t>る</w:t>
      </w:r>
      <w:r>
        <w:rPr>
          <w:rFonts w:ascii="ＭＳ 明朝" w:eastAsia="ＭＳ 明朝" w:hAnsi="ＭＳ 明朝" w:hint="eastAsia"/>
          <w:spacing w:val="2"/>
          <w:sz w:val="21"/>
        </w:rPr>
        <w:t>ガ</w:t>
      </w:r>
      <w:r>
        <w:rPr>
          <w:rFonts w:ascii="ＭＳ 明朝" w:eastAsia="ＭＳ 明朝" w:hAnsi="ＭＳ 明朝" w:hint="eastAsia"/>
          <w:spacing w:val="5"/>
          <w:sz w:val="21"/>
        </w:rPr>
        <w:t>イド</w:t>
      </w:r>
      <w:r>
        <w:rPr>
          <w:rFonts w:ascii="ＭＳ 明朝" w:eastAsia="ＭＳ 明朝" w:hAnsi="ＭＳ 明朝" w:hint="eastAsia"/>
          <w:spacing w:val="2"/>
          <w:sz w:val="21"/>
        </w:rPr>
        <w:t>ラ</w:t>
      </w:r>
      <w:r>
        <w:rPr>
          <w:rFonts w:ascii="ＭＳ 明朝" w:eastAsia="ＭＳ 明朝" w:hAnsi="ＭＳ 明朝" w:hint="eastAsia"/>
          <w:spacing w:val="5"/>
          <w:sz w:val="21"/>
        </w:rPr>
        <w:t>イ</w:t>
      </w:r>
      <w:r>
        <w:rPr>
          <w:rFonts w:ascii="ＭＳ 明朝" w:eastAsia="ＭＳ 明朝" w:hAnsi="ＭＳ 明朝" w:hint="eastAsia"/>
          <w:spacing w:val="2"/>
          <w:sz w:val="21"/>
        </w:rPr>
        <w:t>ン</w:t>
      </w:r>
      <w:r>
        <w:rPr>
          <w:rFonts w:ascii="ＭＳ 明朝" w:eastAsia="ＭＳ 明朝" w:hAnsi="ＭＳ 明朝" w:hint="eastAsia"/>
          <w:spacing w:val="-210"/>
          <w:sz w:val="21"/>
        </w:rPr>
        <w:t>（</w:t>
      </w:r>
      <w:r>
        <w:rPr>
          <w:rFonts w:ascii="ＭＳ 明朝" w:eastAsia="ＭＳ 明朝" w:hAnsi="ＭＳ 明朝" w:hint="eastAsia"/>
          <w:spacing w:val="5"/>
          <w:sz w:val="21"/>
        </w:rPr>
        <w:t>」</w:t>
      </w:r>
      <w:r>
        <w:rPr>
          <w:rFonts w:ascii="ＭＳ 明朝" w:eastAsia="ＭＳ 明朝" w:hAnsi="ＭＳ 明朝" w:hint="eastAsia"/>
          <w:spacing w:val="2"/>
          <w:sz w:val="21"/>
        </w:rPr>
        <w:t>平</w:t>
      </w:r>
      <w:r>
        <w:rPr>
          <w:rFonts w:ascii="ＭＳ 明朝" w:eastAsia="ＭＳ 明朝" w:hAnsi="ＭＳ 明朝" w:hint="eastAsia"/>
          <w:spacing w:val="5"/>
          <w:sz w:val="21"/>
        </w:rPr>
        <w:t>成</w:t>
      </w:r>
      <w:r>
        <w:rPr>
          <w:rFonts w:ascii="ＭＳ 明朝" w:eastAsia="ＭＳ 明朝" w:hAnsi="ＭＳ 明朝" w:hint="eastAsia"/>
          <w:spacing w:val="3"/>
          <w:sz w:val="21"/>
        </w:rPr>
        <w:t>１７</w:t>
      </w:r>
      <w:r>
        <w:rPr>
          <w:rFonts w:ascii="ＭＳ 明朝" w:eastAsia="ＭＳ 明朝" w:hAnsi="ＭＳ 明朝" w:hint="eastAsia"/>
          <w:spacing w:val="2"/>
          <w:sz w:val="21"/>
        </w:rPr>
        <w:t>年</w:t>
      </w:r>
      <w:r>
        <w:rPr>
          <w:rFonts w:ascii="ＭＳ 明朝" w:eastAsia="ＭＳ 明朝" w:hAnsi="ＭＳ 明朝" w:hint="eastAsia"/>
          <w:spacing w:val="5"/>
          <w:sz w:val="21"/>
        </w:rPr>
        <w:t>８月</w:t>
      </w:r>
      <w:r>
        <w:rPr>
          <w:rFonts w:ascii="ＭＳ 明朝" w:eastAsia="ＭＳ 明朝" w:hAnsi="ＭＳ 明朝" w:hint="eastAsia"/>
          <w:spacing w:val="2"/>
          <w:sz w:val="21"/>
        </w:rPr>
        <w:t>２</w:t>
      </w:r>
      <w:r>
        <w:rPr>
          <w:rFonts w:ascii="ＭＳ 明朝" w:eastAsia="ＭＳ 明朝" w:hAnsi="ＭＳ 明朝" w:hint="eastAsia"/>
          <w:spacing w:val="5"/>
          <w:sz w:val="21"/>
        </w:rPr>
        <w:t>日</w:t>
      </w:r>
      <w:r>
        <w:rPr>
          <w:rFonts w:ascii="ＭＳ 明朝" w:eastAsia="ＭＳ 明朝" w:hAnsi="ＭＳ 明朝" w:hint="eastAsia"/>
          <w:spacing w:val="2"/>
          <w:sz w:val="21"/>
        </w:rPr>
        <w:t>閣</w:t>
      </w:r>
      <w:r>
        <w:rPr>
          <w:rFonts w:ascii="ＭＳ 明朝" w:eastAsia="ＭＳ 明朝" w:hAnsi="ＭＳ 明朝" w:hint="eastAsia"/>
          <w:spacing w:val="5"/>
          <w:sz w:val="21"/>
        </w:rPr>
        <w:t>副安</w:t>
      </w:r>
      <w:r>
        <w:rPr>
          <w:rFonts w:ascii="ＭＳ 明朝" w:eastAsia="ＭＳ 明朝" w:hAnsi="ＭＳ 明朝" w:hint="eastAsia"/>
          <w:spacing w:val="2"/>
          <w:sz w:val="21"/>
        </w:rPr>
        <w:t>危</w:t>
      </w:r>
      <w:r>
        <w:rPr>
          <w:rFonts w:ascii="ＭＳ 明朝" w:eastAsia="ＭＳ 明朝" w:hAnsi="ＭＳ 明朝" w:hint="eastAsia"/>
          <w:spacing w:val="5"/>
          <w:sz w:val="21"/>
        </w:rPr>
        <w:t>第</w:t>
      </w:r>
      <w:r>
        <w:rPr>
          <w:rFonts w:ascii="ＭＳ 明朝" w:eastAsia="ＭＳ 明朝" w:hAnsi="ＭＳ 明朝" w:hint="eastAsia"/>
          <w:spacing w:val="3"/>
          <w:sz w:val="21"/>
        </w:rPr>
        <w:t>３２１</w:t>
      </w:r>
      <w:r>
        <w:rPr>
          <w:rFonts w:ascii="ＭＳ 明朝" w:eastAsia="ＭＳ 明朝" w:hAnsi="ＭＳ 明朝" w:hint="eastAsia"/>
          <w:spacing w:val="5"/>
          <w:sz w:val="21"/>
        </w:rPr>
        <w:t>号内閣</w:t>
      </w:r>
      <w:r>
        <w:rPr>
          <w:rFonts w:ascii="ＭＳ 明朝" w:eastAsia="ＭＳ 明朝" w:hAnsi="ＭＳ 明朝" w:hint="eastAsia"/>
          <w:spacing w:val="2"/>
          <w:sz w:val="21"/>
        </w:rPr>
        <w:t>官</w:t>
      </w:r>
      <w:r>
        <w:rPr>
          <w:rFonts w:ascii="ＭＳ 明朝" w:eastAsia="ＭＳ 明朝" w:hAnsi="ＭＳ 明朝" w:hint="eastAsia"/>
          <w:spacing w:val="5"/>
          <w:sz w:val="21"/>
        </w:rPr>
        <w:t>房</w:t>
      </w:r>
      <w:r>
        <w:rPr>
          <w:rFonts w:ascii="ＭＳ 明朝" w:eastAsia="ＭＳ 明朝" w:hAnsi="ＭＳ 明朝" w:hint="eastAsia"/>
          <w:spacing w:val="2"/>
          <w:sz w:val="21"/>
        </w:rPr>
        <w:t>副</w:t>
      </w:r>
      <w:r>
        <w:rPr>
          <w:rFonts w:ascii="ＭＳ 明朝" w:eastAsia="ＭＳ 明朝" w:hAnsi="ＭＳ 明朝" w:hint="eastAsia"/>
          <w:spacing w:val="5"/>
          <w:sz w:val="21"/>
        </w:rPr>
        <w:t>長官</w:t>
      </w:r>
      <w:r>
        <w:rPr>
          <w:rFonts w:ascii="ＭＳ 明朝" w:eastAsia="ＭＳ 明朝" w:hAnsi="ＭＳ 明朝" w:hint="eastAsia"/>
          <w:spacing w:val="-17"/>
          <w:sz w:val="21"/>
        </w:rPr>
        <w:t>補</w:t>
      </w:r>
      <w:r>
        <w:rPr>
          <w:rFonts w:ascii="ＭＳ 明朝" w:eastAsia="ＭＳ 明朝" w:hAnsi="ＭＳ 明朝" w:hint="eastAsia"/>
          <w:spacing w:val="5"/>
          <w:sz w:val="21"/>
        </w:rPr>
        <w:t>（</w:t>
      </w:r>
      <w:r>
        <w:rPr>
          <w:rFonts w:ascii="ＭＳ 明朝" w:eastAsia="ＭＳ 明朝" w:hAnsi="ＭＳ 明朝" w:hint="eastAsia"/>
          <w:spacing w:val="2"/>
          <w:sz w:val="21"/>
        </w:rPr>
        <w:t>安</w:t>
      </w:r>
      <w:r>
        <w:rPr>
          <w:rFonts w:ascii="ＭＳ 明朝" w:eastAsia="ＭＳ 明朝" w:hAnsi="ＭＳ 明朝" w:hint="eastAsia"/>
          <w:spacing w:val="5"/>
          <w:sz w:val="21"/>
        </w:rPr>
        <w:t>全保</w:t>
      </w:r>
      <w:r>
        <w:rPr>
          <w:rFonts w:ascii="ＭＳ 明朝" w:eastAsia="ＭＳ 明朝" w:hAnsi="ＭＳ 明朝" w:hint="eastAsia"/>
          <w:spacing w:val="-7"/>
          <w:sz w:val="21"/>
        </w:rPr>
        <w:t>障</w:t>
      </w:r>
      <w:r>
        <w:rPr>
          <w:rFonts w:ascii="ＭＳ 明朝" w:eastAsia="ＭＳ 明朝" w:hAnsi="ＭＳ 明朝" w:hint="eastAsia"/>
          <w:spacing w:val="-5"/>
          <w:sz w:val="21"/>
        </w:rPr>
        <w:t>・</w:t>
      </w:r>
      <w:r>
        <w:rPr>
          <w:rFonts w:ascii="ＭＳ 明朝" w:eastAsia="ＭＳ 明朝" w:hAnsi="ＭＳ 明朝" w:hint="eastAsia"/>
          <w:spacing w:val="2"/>
          <w:sz w:val="21"/>
        </w:rPr>
        <w:t>危</w:t>
      </w:r>
      <w:r>
        <w:rPr>
          <w:rFonts w:ascii="ＭＳ 明朝" w:eastAsia="ＭＳ 明朝" w:hAnsi="ＭＳ 明朝" w:hint="eastAsia"/>
          <w:spacing w:val="5"/>
          <w:sz w:val="21"/>
        </w:rPr>
        <w:t>機管</w:t>
      </w:r>
      <w:r>
        <w:rPr>
          <w:rFonts w:ascii="ＭＳ 明朝" w:eastAsia="ＭＳ 明朝" w:hAnsi="ＭＳ 明朝" w:hint="eastAsia"/>
          <w:spacing w:val="2"/>
          <w:sz w:val="21"/>
        </w:rPr>
        <w:t>理</w:t>
      </w:r>
      <w:r>
        <w:rPr>
          <w:rFonts w:ascii="ＭＳ 明朝" w:eastAsia="ＭＳ 明朝" w:hAnsi="ＭＳ 明朝" w:hint="eastAsia"/>
          <w:spacing w:val="5"/>
          <w:sz w:val="21"/>
        </w:rPr>
        <w:t>担</w:t>
      </w:r>
      <w:r>
        <w:rPr>
          <w:rFonts w:ascii="ＭＳ 明朝" w:eastAsia="ＭＳ 明朝" w:hAnsi="ＭＳ 明朝" w:hint="eastAsia"/>
          <w:spacing w:val="2"/>
          <w:sz w:val="21"/>
        </w:rPr>
        <w:t>当</w:t>
      </w:r>
      <w:r>
        <w:rPr>
          <w:rFonts w:ascii="ＭＳ 明朝" w:eastAsia="ＭＳ 明朝" w:hAnsi="ＭＳ 明朝" w:hint="eastAsia"/>
          <w:spacing w:val="-16"/>
          <w:sz w:val="21"/>
        </w:rPr>
        <w:t>）</w:t>
      </w:r>
      <w:r>
        <w:rPr>
          <w:rFonts w:ascii="ＭＳ 明朝" w:eastAsia="ＭＳ 明朝" w:hAnsi="ＭＳ 明朝" w:hint="eastAsia"/>
          <w:spacing w:val="5"/>
          <w:sz w:val="21"/>
        </w:rPr>
        <w:t>付</w:t>
      </w:r>
      <w:r>
        <w:rPr>
          <w:rFonts w:ascii="ＭＳ 明朝" w:eastAsia="ＭＳ 明朝" w:hAnsi="ＭＳ 明朝" w:hint="eastAsia"/>
          <w:spacing w:val="2"/>
          <w:sz w:val="21"/>
        </w:rPr>
        <w:t>内</w:t>
      </w:r>
      <w:r>
        <w:rPr>
          <w:rFonts w:ascii="ＭＳ 明朝" w:eastAsia="ＭＳ 明朝" w:hAnsi="ＭＳ 明朝" w:hint="eastAsia"/>
          <w:spacing w:val="5"/>
          <w:sz w:val="21"/>
        </w:rPr>
        <w:t>閣</w:t>
      </w:r>
      <w:r>
        <w:rPr>
          <w:rFonts w:ascii="ＭＳ 明朝" w:eastAsia="ＭＳ 明朝" w:hAnsi="ＭＳ 明朝" w:hint="eastAsia"/>
          <w:spacing w:val="2"/>
          <w:sz w:val="21"/>
        </w:rPr>
        <w:t>参</w:t>
      </w:r>
      <w:r>
        <w:rPr>
          <w:rFonts w:ascii="ＭＳ 明朝" w:eastAsia="ＭＳ 明朝" w:hAnsi="ＭＳ 明朝" w:hint="eastAsia"/>
          <w:spacing w:val="5"/>
          <w:sz w:val="21"/>
        </w:rPr>
        <w:t>事</w:t>
      </w:r>
      <w:r>
        <w:rPr>
          <w:rFonts w:ascii="ＭＳ 明朝" w:eastAsia="ＭＳ 明朝" w:hAnsi="ＭＳ 明朝" w:hint="eastAsia"/>
          <w:spacing w:val="-16"/>
          <w:sz w:val="21"/>
        </w:rPr>
        <w:t>官</w:t>
      </w:r>
      <w:r>
        <w:rPr>
          <w:rFonts w:ascii="ＭＳ 明朝" w:eastAsia="ＭＳ 明朝" w:hAnsi="ＭＳ 明朝" w:hint="eastAsia"/>
          <w:spacing w:val="2"/>
          <w:sz w:val="21"/>
        </w:rPr>
        <w:t>（</w:t>
      </w:r>
      <w:r>
        <w:rPr>
          <w:rFonts w:ascii="ＭＳ 明朝" w:eastAsia="ＭＳ 明朝" w:hAnsi="ＭＳ 明朝" w:hint="eastAsia"/>
          <w:spacing w:val="5"/>
          <w:sz w:val="21"/>
        </w:rPr>
        <w:t>事</w:t>
      </w:r>
      <w:r>
        <w:rPr>
          <w:rFonts w:ascii="ＭＳ 明朝" w:eastAsia="ＭＳ 明朝" w:hAnsi="ＭＳ 明朝" w:hint="eastAsia"/>
          <w:spacing w:val="2"/>
          <w:sz w:val="21"/>
        </w:rPr>
        <w:t>態</w:t>
      </w:r>
      <w:r>
        <w:rPr>
          <w:rFonts w:ascii="ＭＳ 明朝" w:eastAsia="ＭＳ 明朝" w:hAnsi="ＭＳ 明朝" w:hint="eastAsia"/>
          <w:spacing w:val="5"/>
          <w:sz w:val="21"/>
        </w:rPr>
        <w:t>法制</w:t>
      </w:r>
      <w:r>
        <w:rPr>
          <w:rFonts w:ascii="ＭＳ 明朝" w:eastAsia="ＭＳ 明朝" w:hAnsi="ＭＳ 明朝" w:hint="eastAsia"/>
          <w:spacing w:val="2"/>
          <w:sz w:val="21"/>
        </w:rPr>
        <w:t>企</w:t>
      </w:r>
      <w:r>
        <w:rPr>
          <w:rFonts w:ascii="ＭＳ 明朝" w:eastAsia="ＭＳ 明朝" w:hAnsi="ＭＳ 明朝" w:hint="eastAsia"/>
          <w:spacing w:val="5"/>
          <w:sz w:val="21"/>
        </w:rPr>
        <w:t>画</w:t>
      </w:r>
      <w:r>
        <w:rPr>
          <w:rFonts w:ascii="ＭＳ 明朝" w:eastAsia="ＭＳ 明朝" w:hAnsi="ＭＳ 明朝" w:hint="eastAsia"/>
          <w:spacing w:val="2"/>
          <w:sz w:val="21"/>
        </w:rPr>
        <w:t>担</w:t>
      </w:r>
      <w:r>
        <w:rPr>
          <w:rFonts w:ascii="ＭＳ 明朝" w:eastAsia="ＭＳ 明朝" w:hAnsi="ＭＳ 明朝" w:hint="eastAsia"/>
          <w:spacing w:val="5"/>
          <w:sz w:val="21"/>
        </w:rPr>
        <w:t>当</w:t>
      </w:r>
      <w:r>
        <w:rPr>
          <w:rFonts w:ascii="ＭＳ 明朝" w:eastAsia="ＭＳ 明朝" w:hAnsi="ＭＳ 明朝" w:hint="eastAsia"/>
          <w:spacing w:val="-16"/>
          <w:sz w:val="21"/>
        </w:rPr>
        <w:t>）</w:t>
      </w:r>
      <w:r>
        <w:rPr>
          <w:rFonts w:ascii="ＭＳ 明朝" w:eastAsia="ＭＳ 明朝" w:hAnsi="ＭＳ 明朝" w:hint="eastAsia"/>
          <w:spacing w:val="2"/>
          <w:sz w:val="21"/>
        </w:rPr>
        <w:t>通</w:t>
      </w:r>
      <w:r>
        <w:rPr>
          <w:rFonts w:ascii="ＭＳ 明朝" w:eastAsia="ＭＳ 明朝" w:hAnsi="ＭＳ 明朝" w:hint="eastAsia"/>
          <w:spacing w:val="5"/>
          <w:sz w:val="21"/>
        </w:rPr>
        <w:t>知</w:t>
      </w:r>
      <w:r>
        <w:rPr>
          <w:rFonts w:ascii="ＭＳ 明朝" w:eastAsia="ＭＳ 明朝" w:hAnsi="ＭＳ 明朝" w:hint="eastAsia"/>
          <w:sz w:val="21"/>
        </w:rPr>
        <w:t>）</w:t>
      </w:r>
      <w:r>
        <w:rPr>
          <w:rFonts w:ascii="ＭＳ 明朝" w:eastAsia="ＭＳ 明朝" w:hAnsi="ＭＳ 明朝" w:hint="eastAsia"/>
          <w:sz w:val="21"/>
        </w:rPr>
        <w:t xml:space="preserve"> </w:t>
      </w:r>
      <w:r>
        <w:rPr>
          <w:rFonts w:ascii="ＭＳ 明朝" w:eastAsia="ＭＳ 明朝" w:hAnsi="ＭＳ 明朝" w:hint="eastAsia"/>
          <w:spacing w:val="5"/>
          <w:sz w:val="21"/>
        </w:rPr>
        <w:t>に基</w:t>
      </w:r>
      <w:r>
        <w:rPr>
          <w:rFonts w:ascii="ＭＳ 明朝" w:eastAsia="ＭＳ 明朝" w:hAnsi="ＭＳ 明朝" w:hint="eastAsia"/>
          <w:spacing w:val="2"/>
          <w:sz w:val="21"/>
        </w:rPr>
        <w:t>づ</w:t>
      </w:r>
      <w:r>
        <w:rPr>
          <w:rFonts w:ascii="ＭＳ 明朝" w:eastAsia="ＭＳ 明朝" w:hAnsi="ＭＳ 明朝" w:hint="eastAsia"/>
          <w:spacing w:val="5"/>
          <w:sz w:val="21"/>
        </w:rPr>
        <w:t>き</w:t>
      </w:r>
      <w:r>
        <w:rPr>
          <w:rFonts w:ascii="ＭＳ 明朝" w:eastAsia="ＭＳ 明朝" w:hAnsi="ＭＳ 明朝" w:hint="eastAsia"/>
          <w:spacing w:val="2"/>
          <w:sz w:val="21"/>
        </w:rPr>
        <w:t>、</w:t>
      </w:r>
      <w:r>
        <w:rPr>
          <w:rFonts w:ascii="ＭＳ 明朝" w:eastAsia="ＭＳ 明朝" w:hAnsi="ＭＳ 明朝" w:hint="eastAsia"/>
          <w:spacing w:val="5"/>
          <w:sz w:val="21"/>
        </w:rPr>
        <w:t>○○</w:t>
      </w:r>
      <w:r>
        <w:rPr>
          <w:rFonts w:ascii="ＭＳ 明朝" w:eastAsia="ＭＳ 明朝" w:hAnsi="ＭＳ 明朝" w:hint="eastAsia"/>
          <w:spacing w:val="2"/>
          <w:sz w:val="21"/>
        </w:rPr>
        <w:t>市</w:t>
      </w:r>
      <w:r>
        <w:rPr>
          <w:rFonts w:ascii="ＭＳ 明朝" w:eastAsia="ＭＳ 明朝" w:hAnsi="ＭＳ 明朝" w:hint="eastAsia"/>
          <w:spacing w:val="5"/>
          <w:sz w:val="21"/>
        </w:rPr>
        <w:t>（</w:t>
      </w:r>
      <w:r>
        <w:rPr>
          <w:rFonts w:ascii="ＭＳ 明朝" w:eastAsia="ＭＳ 明朝" w:hAnsi="ＭＳ 明朝" w:hint="eastAsia"/>
          <w:spacing w:val="2"/>
          <w:sz w:val="21"/>
        </w:rPr>
        <w:t>町</w:t>
      </w:r>
      <w:r>
        <w:rPr>
          <w:rFonts w:ascii="ＭＳ 明朝" w:eastAsia="ＭＳ 明朝" w:hAnsi="ＭＳ 明朝" w:hint="eastAsia"/>
          <w:spacing w:val="5"/>
          <w:sz w:val="21"/>
        </w:rPr>
        <w:t>村）</w:t>
      </w:r>
      <w:r>
        <w:rPr>
          <w:rFonts w:ascii="ＭＳ 明朝" w:eastAsia="ＭＳ 明朝" w:hAnsi="ＭＳ 明朝" w:hint="eastAsia"/>
          <w:spacing w:val="2"/>
          <w:sz w:val="21"/>
        </w:rPr>
        <w:t>消</w:t>
      </w:r>
      <w:r>
        <w:rPr>
          <w:rFonts w:ascii="ＭＳ 明朝" w:eastAsia="ＭＳ 明朝" w:hAnsi="ＭＳ 明朝" w:hint="eastAsia"/>
          <w:spacing w:val="5"/>
          <w:sz w:val="21"/>
        </w:rPr>
        <w:t>防</w:t>
      </w:r>
      <w:r>
        <w:rPr>
          <w:rFonts w:ascii="ＭＳ 明朝" w:eastAsia="ＭＳ 明朝" w:hAnsi="ＭＳ 明朝" w:hint="eastAsia"/>
          <w:spacing w:val="2"/>
          <w:sz w:val="21"/>
        </w:rPr>
        <w:t>本</w:t>
      </w:r>
      <w:r>
        <w:rPr>
          <w:rFonts w:ascii="ＭＳ 明朝" w:eastAsia="ＭＳ 明朝" w:hAnsi="ＭＳ 明朝" w:hint="eastAsia"/>
          <w:spacing w:val="5"/>
          <w:sz w:val="21"/>
        </w:rPr>
        <w:t>部の</w:t>
      </w:r>
      <w:r>
        <w:rPr>
          <w:rFonts w:ascii="ＭＳ 明朝" w:eastAsia="ＭＳ 明朝" w:hAnsi="ＭＳ 明朝" w:hint="eastAsia"/>
          <w:spacing w:val="2"/>
          <w:sz w:val="21"/>
        </w:rPr>
        <w:t>武</w:t>
      </w:r>
      <w:r>
        <w:rPr>
          <w:rFonts w:ascii="ＭＳ 明朝" w:eastAsia="ＭＳ 明朝" w:hAnsi="ＭＳ 明朝" w:hint="eastAsia"/>
          <w:spacing w:val="5"/>
          <w:sz w:val="21"/>
        </w:rPr>
        <w:t>力</w:t>
      </w:r>
      <w:r>
        <w:rPr>
          <w:rFonts w:ascii="ＭＳ 明朝" w:eastAsia="ＭＳ 明朝" w:hAnsi="ＭＳ 明朝" w:hint="eastAsia"/>
          <w:spacing w:val="2"/>
          <w:sz w:val="21"/>
        </w:rPr>
        <w:t>攻</w:t>
      </w:r>
      <w:r>
        <w:rPr>
          <w:rFonts w:ascii="ＭＳ 明朝" w:eastAsia="ＭＳ 明朝" w:hAnsi="ＭＳ 明朝" w:hint="eastAsia"/>
          <w:spacing w:val="5"/>
          <w:sz w:val="21"/>
        </w:rPr>
        <w:t>撃事</w:t>
      </w:r>
      <w:r>
        <w:rPr>
          <w:rFonts w:ascii="ＭＳ 明朝" w:eastAsia="ＭＳ 明朝" w:hAnsi="ＭＳ 明朝" w:hint="eastAsia"/>
          <w:spacing w:val="2"/>
          <w:sz w:val="21"/>
        </w:rPr>
        <w:t>態</w:t>
      </w:r>
      <w:r>
        <w:rPr>
          <w:rFonts w:ascii="ＭＳ 明朝" w:eastAsia="ＭＳ 明朝" w:hAnsi="ＭＳ 明朝" w:hint="eastAsia"/>
          <w:spacing w:val="5"/>
          <w:sz w:val="21"/>
        </w:rPr>
        <w:t>等</w:t>
      </w:r>
      <w:r>
        <w:rPr>
          <w:rFonts w:ascii="ＭＳ 明朝" w:eastAsia="ＭＳ 明朝" w:hAnsi="ＭＳ 明朝" w:hint="eastAsia"/>
          <w:spacing w:val="2"/>
          <w:sz w:val="21"/>
        </w:rPr>
        <w:t>に</w:t>
      </w:r>
      <w:r>
        <w:rPr>
          <w:rFonts w:ascii="ＭＳ 明朝" w:eastAsia="ＭＳ 明朝" w:hAnsi="ＭＳ 明朝" w:hint="eastAsia"/>
          <w:spacing w:val="5"/>
          <w:sz w:val="21"/>
        </w:rPr>
        <w:t>おけ</w:t>
      </w:r>
      <w:r>
        <w:rPr>
          <w:rFonts w:ascii="ＭＳ 明朝" w:eastAsia="ＭＳ 明朝" w:hAnsi="ＭＳ 明朝" w:hint="eastAsia"/>
          <w:spacing w:val="2"/>
          <w:sz w:val="21"/>
        </w:rPr>
        <w:t>る</w:t>
      </w:r>
      <w:r>
        <w:rPr>
          <w:rFonts w:ascii="ＭＳ 明朝" w:eastAsia="ＭＳ 明朝" w:hAnsi="ＭＳ 明朝" w:hint="eastAsia"/>
          <w:spacing w:val="5"/>
          <w:sz w:val="21"/>
        </w:rPr>
        <w:t>特</w:t>
      </w:r>
      <w:r>
        <w:rPr>
          <w:rFonts w:ascii="ＭＳ 明朝" w:eastAsia="ＭＳ 明朝" w:hAnsi="ＭＳ 明朝" w:hint="eastAsia"/>
          <w:spacing w:val="2"/>
          <w:sz w:val="21"/>
        </w:rPr>
        <w:t>殊</w:t>
      </w:r>
      <w:r>
        <w:rPr>
          <w:rFonts w:ascii="ＭＳ 明朝" w:eastAsia="ＭＳ 明朝" w:hAnsi="ＭＳ 明朝" w:hint="eastAsia"/>
          <w:spacing w:val="5"/>
          <w:sz w:val="21"/>
        </w:rPr>
        <w:t>標章</w:t>
      </w:r>
      <w:r>
        <w:rPr>
          <w:rFonts w:ascii="ＭＳ 明朝" w:eastAsia="ＭＳ 明朝" w:hAnsi="ＭＳ 明朝" w:hint="eastAsia"/>
          <w:spacing w:val="2"/>
          <w:sz w:val="21"/>
        </w:rPr>
        <w:t>等</w:t>
      </w:r>
      <w:r>
        <w:rPr>
          <w:rFonts w:ascii="ＭＳ 明朝" w:eastAsia="ＭＳ 明朝" w:hAnsi="ＭＳ 明朝" w:hint="eastAsia"/>
          <w:spacing w:val="5"/>
          <w:sz w:val="21"/>
        </w:rPr>
        <w:t>（</w:t>
      </w:r>
      <w:r>
        <w:rPr>
          <w:rFonts w:ascii="ＭＳ 明朝" w:eastAsia="ＭＳ 明朝" w:hAnsi="ＭＳ 明朝" w:hint="eastAsia"/>
          <w:spacing w:val="2"/>
          <w:sz w:val="21"/>
        </w:rPr>
        <w:t>国</w:t>
      </w:r>
      <w:r>
        <w:rPr>
          <w:rFonts w:ascii="ＭＳ 明朝" w:eastAsia="ＭＳ 明朝" w:hAnsi="ＭＳ 明朝" w:hint="eastAsia"/>
          <w:spacing w:val="5"/>
          <w:sz w:val="21"/>
        </w:rPr>
        <w:t>民保</w:t>
      </w:r>
      <w:r>
        <w:rPr>
          <w:rFonts w:ascii="ＭＳ 明朝" w:eastAsia="ＭＳ 明朝" w:hAnsi="ＭＳ 明朝" w:hint="eastAsia"/>
          <w:spacing w:val="2"/>
          <w:sz w:val="21"/>
        </w:rPr>
        <w:t>護</w:t>
      </w:r>
      <w:r>
        <w:rPr>
          <w:rFonts w:ascii="ＭＳ 明朝" w:eastAsia="ＭＳ 明朝" w:hAnsi="ＭＳ 明朝" w:hint="eastAsia"/>
          <w:sz w:val="21"/>
        </w:rPr>
        <w:t>法</w:t>
      </w:r>
      <w:r>
        <w:rPr>
          <w:rFonts w:ascii="ＭＳ 明朝" w:eastAsia="ＭＳ 明朝" w:hAnsi="ＭＳ 明朝" w:hint="eastAsia"/>
          <w:spacing w:val="5"/>
          <w:sz w:val="21"/>
        </w:rPr>
        <w:t>第</w:t>
      </w:r>
      <w:r>
        <w:rPr>
          <w:rFonts w:ascii="ＭＳ 明朝" w:eastAsia="ＭＳ 明朝" w:hAnsi="ＭＳ 明朝" w:hint="eastAsia"/>
          <w:spacing w:val="3"/>
          <w:sz w:val="21"/>
        </w:rPr>
        <w:t>１５８</w:t>
      </w:r>
      <w:r>
        <w:rPr>
          <w:rFonts w:ascii="ＭＳ 明朝" w:eastAsia="ＭＳ 明朝" w:hAnsi="ＭＳ 明朝" w:hint="eastAsia"/>
          <w:spacing w:val="2"/>
          <w:sz w:val="21"/>
        </w:rPr>
        <w:t>条</w:t>
      </w:r>
      <w:r>
        <w:rPr>
          <w:rFonts w:ascii="ＭＳ 明朝" w:eastAsia="ＭＳ 明朝" w:hAnsi="ＭＳ 明朝" w:hint="eastAsia"/>
          <w:spacing w:val="5"/>
          <w:sz w:val="21"/>
        </w:rPr>
        <w:t>第１</w:t>
      </w:r>
      <w:r>
        <w:rPr>
          <w:rFonts w:ascii="ＭＳ 明朝" w:eastAsia="ＭＳ 明朝" w:hAnsi="ＭＳ 明朝" w:hint="eastAsia"/>
          <w:spacing w:val="2"/>
          <w:sz w:val="21"/>
        </w:rPr>
        <w:t>項</w:t>
      </w:r>
      <w:r>
        <w:rPr>
          <w:rFonts w:ascii="ＭＳ 明朝" w:eastAsia="ＭＳ 明朝" w:hAnsi="ＭＳ 明朝" w:hint="eastAsia"/>
          <w:spacing w:val="5"/>
          <w:sz w:val="21"/>
        </w:rPr>
        <w:t>の</w:t>
      </w:r>
      <w:r>
        <w:rPr>
          <w:rFonts w:ascii="ＭＳ 明朝" w:eastAsia="ＭＳ 明朝" w:hAnsi="ＭＳ 明朝" w:hint="eastAsia"/>
          <w:spacing w:val="2"/>
          <w:sz w:val="21"/>
        </w:rPr>
        <w:t>特</w:t>
      </w:r>
      <w:r>
        <w:rPr>
          <w:rFonts w:ascii="ＭＳ 明朝" w:eastAsia="ＭＳ 明朝" w:hAnsi="ＭＳ 明朝" w:hint="eastAsia"/>
          <w:spacing w:val="5"/>
          <w:sz w:val="21"/>
        </w:rPr>
        <w:t>殊標</w:t>
      </w:r>
      <w:r>
        <w:rPr>
          <w:rFonts w:ascii="ＭＳ 明朝" w:eastAsia="ＭＳ 明朝" w:hAnsi="ＭＳ 明朝" w:hint="eastAsia"/>
          <w:spacing w:val="2"/>
          <w:sz w:val="21"/>
        </w:rPr>
        <w:t>章</w:t>
      </w:r>
      <w:r>
        <w:rPr>
          <w:rFonts w:ascii="ＭＳ 明朝" w:eastAsia="ＭＳ 明朝" w:hAnsi="ＭＳ 明朝" w:hint="eastAsia"/>
          <w:spacing w:val="5"/>
          <w:sz w:val="21"/>
        </w:rPr>
        <w:t>及</w:t>
      </w:r>
      <w:r>
        <w:rPr>
          <w:rFonts w:ascii="ＭＳ 明朝" w:eastAsia="ＭＳ 明朝" w:hAnsi="ＭＳ 明朝" w:hint="eastAsia"/>
          <w:spacing w:val="2"/>
          <w:sz w:val="21"/>
        </w:rPr>
        <w:t>び</w:t>
      </w:r>
      <w:r>
        <w:rPr>
          <w:rFonts w:ascii="ＭＳ 明朝" w:eastAsia="ＭＳ 明朝" w:hAnsi="ＭＳ 明朝" w:hint="eastAsia"/>
          <w:spacing w:val="5"/>
          <w:sz w:val="21"/>
        </w:rPr>
        <w:t>身分</w:t>
      </w:r>
      <w:r>
        <w:rPr>
          <w:rFonts w:ascii="ＭＳ 明朝" w:eastAsia="ＭＳ 明朝" w:hAnsi="ＭＳ 明朝" w:hint="eastAsia"/>
          <w:spacing w:val="2"/>
          <w:sz w:val="21"/>
        </w:rPr>
        <w:t>証</w:t>
      </w:r>
      <w:r>
        <w:rPr>
          <w:rFonts w:ascii="ＭＳ 明朝" w:eastAsia="ＭＳ 明朝" w:hAnsi="ＭＳ 明朝" w:hint="eastAsia"/>
          <w:spacing w:val="5"/>
          <w:sz w:val="21"/>
        </w:rPr>
        <w:t>明</w:t>
      </w:r>
      <w:r>
        <w:rPr>
          <w:rFonts w:ascii="ＭＳ 明朝" w:eastAsia="ＭＳ 明朝" w:hAnsi="ＭＳ 明朝" w:hint="eastAsia"/>
          <w:spacing w:val="2"/>
          <w:sz w:val="21"/>
        </w:rPr>
        <w:t>書</w:t>
      </w:r>
      <w:r>
        <w:rPr>
          <w:rFonts w:ascii="ＭＳ 明朝" w:eastAsia="ＭＳ 明朝" w:hAnsi="ＭＳ 明朝" w:hint="eastAsia"/>
          <w:spacing w:val="5"/>
          <w:sz w:val="21"/>
        </w:rPr>
        <w:t>をい</w:t>
      </w:r>
      <w:r>
        <w:rPr>
          <w:rFonts w:ascii="ＭＳ 明朝" w:eastAsia="ＭＳ 明朝" w:hAnsi="ＭＳ 明朝" w:hint="eastAsia"/>
          <w:spacing w:val="2"/>
          <w:sz w:val="21"/>
        </w:rPr>
        <w:t>う</w:t>
      </w:r>
      <w:r>
        <w:rPr>
          <w:rFonts w:ascii="ＭＳ 明朝" w:eastAsia="ＭＳ 明朝" w:hAnsi="ＭＳ 明朝" w:hint="eastAsia"/>
          <w:spacing w:val="5"/>
          <w:sz w:val="21"/>
        </w:rPr>
        <w:t>。</w:t>
      </w:r>
      <w:r>
        <w:rPr>
          <w:rFonts w:ascii="ＭＳ 明朝" w:eastAsia="ＭＳ 明朝" w:hAnsi="ＭＳ 明朝" w:hint="eastAsia"/>
          <w:spacing w:val="2"/>
          <w:sz w:val="21"/>
        </w:rPr>
        <w:t>以</w:t>
      </w:r>
      <w:r>
        <w:rPr>
          <w:rFonts w:ascii="ＭＳ 明朝" w:eastAsia="ＭＳ 明朝" w:hAnsi="ＭＳ 明朝" w:hint="eastAsia"/>
          <w:spacing w:val="5"/>
          <w:sz w:val="21"/>
        </w:rPr>
        <w:t>下同</w:t>
      </w:r>
      <w:r>
        <w:rPr>
          <w:rFonts w:ascii="ＭＳ 明朝" w:eastAsia="ＭＳ 明朝" w:hAnsi="ＭＳ 明朝" w:hint="eastAsia"/>
          <w:spacing w:val="2"/>
          <w:sz w:val="21"/>
        </w:rPr>
        <w:t>じ</w:t>
      </w:r>
      <w:r>
        <w:rPr>
          <w:rFonts w:ascii="ＭＳ 明朝" w:eastAsia="ＭＳ 明朝" w:hAnsi="ＭＳ 明朝" w:hint="eastAsia"/>
          <w:spacing w:val="-103"/>
          <w:sz w:val="21"/>
        </w:rPr>
        <w:t>。</w:t>
      </w:r>
      <w:r>
        <w:rPr>
          <w:rFonts w:ascii="ＭＳ 明朝" w:eastAsia="ＭＳ 明朝" w:hAnsi="ＭＳ 明朝" w:hint="eastAsia"/>
          <w:spacing w:val="2"/>
          <w:sz w:val="21"/>
        </w:rPr>
        <w:t>）の</w:t>
      </w:r>
      <w:r>
        <w:rPr>
          <w:rFonts w:ascii="ＭＳ 明朝" w:eastAsia="ＭＳ 明朝" w:hAnsi="ＭＳ 明朝" w:hint="eastAsia"/>
          <w:spacing w:val="5"/>
          <w:sz w:val="21"/>
        </w:rPr>
        <w:t>交付</w:t>
      </w:r>
      <w:r>
        <w:rPr>
          <w:rFonts w:ascii="ＭＳ 明朝" w:eastAsia="ＭＳ 明朝" w:hAnsi="ＭＳ 明朝" w:hint="eastAsia"/>
          <w:spacing w:val="2"/>
          <w:sz w:val="21"/>
        </w:rPr>
        <w:t>に</w:t>
      </w:r>
      <w:r>
        <w:rPr>
          <w:rFonts w:ascii="ＭＳ 明朝" w:eastAsia="ＭＳ 明朝" w:hAnsi="ＭＳ 明朝" w:hint="eastAsia"/>
          <w:spacing w:val="5"/>
          <w:sz w:val="21"/>
        </w:rPr>
        <w:t>関</w:t>
      </w:r>
      <w:r>
        <w:rPr>
          <w:rFonts w:ascii="ＭＳ 明朝" w:eastAsia="ＭＳ 明朝" w:hAnsi="ＭＳ 明朝" w:hint="eastAsia"/>
          <w:spacing w:val="2"/>
          <w:sz w:val="21"/>
        </w:rPr>
        <w:t>す</w:t>
      </w:r>
      <w:r>
        <w:rPr>
          <w:rFonts w:ascii="ＭＳ 明朝" w:eastAsia="ＭＳ 明朝" w:hAnsi="ＭＳ 明朝" w:hint="eastAsia"/>
          <w:spacing w:val="5"/>
          <w:sz w:val="21"/>
        </w:rPr>
        <w:t>る基</w:t>
      </w:r>
      <w:r>
        <w:rPr>
          <w:rFonts w:ascii="ＭＳ 明朝" w:eastAsia="ＭＳ 明朝" w:hAnsi="ＭＳ 明朝" w:hint="eastAsia"/>
          <w:spacing w:val="2"/>
          <w:sz w:val="21"/>
        </w:rPr>
        <w:t>準</w:t>
      </w:r>
      <w:r>
        <w:rPr>
          <w:rFonts w:ascii="ＭＳ 明朝" w:eastAsia="ＭＳ 明朝" w:hAnsi="ＭＳ 明朝" w:hint="eastAsia"/>
          <w:sz w:val="21"/>
        </w:rPr>
        <w:t>、</w:t>
      </w:r>
      <w:r>
        <w:rPr>
          <w:rFonts w:ascii="ＭＳ 明朝" w:eastAsia="ＭＳ 明朝" w:hAnsi="ＭＳ 明朝" w:hint="eastAsia"/>
          <w:spacing w:val="5"/>
          <w:sz w:val="21"/>
        </w:rPr>
        <w:t>手続</w:t>
      </w:r>
      <w:r>
        <w:rPr>
          <w:rFonts w:ascii="ＭＳ 明朝" w:eastAsia="ＭＳ 明朝" w:hAnsi="ＭＳ 明朝" w:hint="eastAsia"/>
          <w:spacing w:val="2"/>
          <w:sz w:val="21"/>
        </w:rPr>
        <w:t>等</w:t>
      </w:r>
      <w:r>
        <w:rPr>
          <w:rFonts w:ascii="ＭＳ 明朝" w:eastAsia="ＭＳ 明朝" w:hAnsi="ＭＳ 明朝" w:hint="eastAsia"/>
          <w:spacing w:val="5"/>
          <w:sz w:val="21"/>
        </w:rPr>
        <w:t>必</w:t>
      </w:r>
      <w:r>
        <w:rPr>
          <w:rFonts w:ascii="ＭＳ 明朝" w:eastAsia="ＭＳ 明朝" w:hAnsi="ＭＳ 明朝" w:hint="eastAsia"/>
          <w:spacing w:val="2"/>
          <w:sz w:val="21"/>
        </w:rPr>
        <w:t>要</w:t>
      </w:r>
      <w:r>
        <w:rPr>
          <w:rFonts w:ascii="ＭＳ 明朝" w:eastAsia="ＭＳ 明朝" w:hAnsi="ＭＳ 明朝" w:hint="eastAsia"/>
          <w:spacing w:val="5"/>
          <w:sz w:val="21"/>
        </w:rPr>
        <w:t>な事</w:t>
      </w:r>
      <w:r>
        <w:rPr>
          <w:rFonts w:ascii="ＭＳ 明朝" w:eastAsia="ＭＳ 明朝" w:hAnsi="ＭＳ 明朝" w:hint="eastAsia"/>
          <w:spacing w:val="2"/>
          <w:sz w:val="21"/>
        </w:rPr>
        <w:t>項</w:t>
      </w:r>
      <w:r>
        <w:rPr>
          <w:rFonts w:ascii="ＭＳ 明朝" w:eastAsia="ＭＳ 明朝" w:hAnsi="ＭＳ 明朝" w:hint="eastAsia"/>
          <w:spacing w:val="5"/>
          <w:sz w:val="21"/>
        </w:rPr>
        <w:t>を</w:t>
      </w:r>
      <w:r>
        <w:rPr>
          <w:rFonts w:ascii="ＭＳ 明朝" w:eastAsia="ＭＳ 明朝" w:hAnsi="ＭＳ 明朝" w:hint="eastAsia"/>
          <w:spacing w:val="2"/>
          <w:sz w:val="21"/>
        </w:rPr>
        <w:t>定</w:t>
      </w:r>
      <w:r>
        <w:rPr>
          <w:rFonts w:ascii="ＭＳ 明朝" w:eastAsia="ＭＳ 明朝" w:hAnsi="ＭＳ 明朝" w:hint="eastAsia"/>
          <w:spacing w:val="5"/>
          <w:sz w:val="21"/>
        </w:rPr>
        <w:t>める</w:t>
      </w:r>
      <w:r>
        <w:rPr>
          <w:rFonts w:ascii="ＭＳ 明朝" w:eastAsia="ＭＳ 明朝" w:hAnsi="ＭＳ 明朝" w:hint="eastAsia"/>
          <w:spacing w:val="2"/>
          <w:sz w:val="21"/>
        </w:rPr>
        <w:t>こ</w:t>
      </w:r>
      <w:r>
        <w:rPr>
          <w:rFonts w:ascii="ＭＳ 明朝" w:eastAsia="ＭＳ 明朝" w:hAnsi="ＭＳ 明朝" w:hint="eastAsia"/>
          <w:spacing w:val="5"/>
          <w:sz w:val="21"/>
        </w:rPr>
        <w:t>と</w:t>
      </w:r>
      <w:r>
        <w:rPr>
          <w:rFonts w:ascii="ＭＳ 明朝" w:eastAsia="ＭＳ 明朝" w:hAnsi="ＭＳ 明朝" w:hint="eastAsia"/>
          <w:spacing w:val="2"/>
          <w:sz w:val="21"/>
        </w:rPr>
        <w:t>を</w:t>
      </w:r>
      <w:r>
        <w:rPr>
          <w:rFonts w:ascii="ＭＳ 明朝" w:eastAsia="ＭＳ 明朝" w:hAnsi="ＭＳ 明朝" w:hint="eastAsia"/>
          <w:spacing w:val="5"/>
          <w:sz w:val="21"/>
        </w:rPr>
        <w:t>目的</w:t>
      </w:r>
      <w:r>
        <w:rPr>
          <w:rFonts w:ascii="ＭＳ 明朝" w:eastAsia="ＭＳ 明朝" w:hAnsi="ＭＳ 明朝" w:hint="eastAsia"/>
          <w:spacing w:val="2"/>
          <w:sz w:val="21"/>
        </w:rPr>
        <w:t>と</w:t>
      </w:r>
      <w:r>
        <w:rPr>
          <w:rFonts w:ascii="ＭＳ 明朝" w:eastAsia="ＭＳ 明朝" w:hAnsi="ＭＳ 明朝" w:hint="eastAsia"/>
          <w:spacing w:val="5"/>
          <w:sz w:val="21"/>
        </w:rPr>
        <w:t>す</w:t>
      </w:r>
      <w:r>
        <w:rPr>
          <w:rFonts w:ascii="ＭＳ 明朝" w:eastAsia="ＭＳ 明朝" w:hAnsi="ＭＳ 明朝" w:hint="eastAsia"/>
          <w:spacing w:val="2"/>
          <w:sz w:val="21"/>
        </w:rPr>
        <w:t>る</w:t>
      </w:r>
      <w:r>
        <w:rPr>
          <w:rFonts w:ascii="ＭＳ 明朝" w:eastAsia="ＭＳ 明朝" w:hAnsi="ＭＳ 明朝" w:hint="eastAsia"/>
          <w:sz w:val="21"/>
        </w:rPr>
        <w:t>。</w:t>
      </w:r>
    </w:p>
    <w:p w:rsidR="005A61F3" w:rsidRDefault="005A61F3">
      <w:pPr>
        <w:pStyle w:val="a3"/>
        <w:spacing w:before="5"/>
        <w:rPr>
          <w:rFonts w:ascii="ＭＳ 明朝"/>
          <w:sz w:val="27"/>
        </w:rPr>
      </w:pPr>
    </w:p>
    <w:p w:rsidR="005A61F3" w:rsidRDefault="009C0E8C">
      <w:pPr>
        <w:spacing w:before="1"/>
        <w:ind w:left="124"/>
        <w:rPr>
          <w:rFonts w:ascii="ＭＳ 明朝" w:eastAsia="ＭＳ 明朝" w:hint="eastAsia"/>
          <w:sz w:val="21"/>
        </w:rPr>
      </w:pPr>
      <w:r>
        <w:rPr>
          <w:rFonts w:ascii="ＭＳ 明朝" w:eastAsia="ＭＳ 明朝" w:hint="eastAsia"/>
          <w:sz w:val="21"/>
        </w:rPr>
        <w:t>（定義及び様式）</w:t>
      </w:r>
    </w:p>
    <w:p w:rsidR="005A61F3" w:rsidRDefault="009C0E8C">
      <w:pPr>
        <w:tabs>
          <w:tab w:val="left" w:pos="986"/>
        </w:tabs>
        <w:spacing w:before="81" w:line="312" w:lineRule="auto"/>
        <w:ind w:left="338" w:right="218" w:hanging="215"/>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2"/>
          <w:sz w:val="21"/>
        </w:rPr>
        <w:t>こ</w:t>
      </w:r>
      <w:r>
        <w:rPr>
          <w:rFonts w:ascii="ＭＳ 明朝" w:eastAsia="ＭＳ 明朝" w:hint="eastAsia"/>
          <w:spacing w:val="5"/>
          <w:sz w:val="21"/>
        </w:rPr>
        <w:t>の要</w:t>
      </w:r>
      <w:r>
        <w:rPr>
          <w:rFonts w:ascii="ＭＳ 明朝" w:eastAsia="ＭＳ 明朝" w:hint="eastAsia"/>
          <w:spacing w:val="2"/>
          <w:sz w:val="21"/>
        </w:rPr>
        <w:t>綱</w:t>
      </w:r>
      <w:r>
        <w:rPr>
          <w:rFonts w:ascii="ＭＳ 明朝" w:eastAsia="ＭＳ 明朝" w:hint="eastAsia"/>
          <w:spacing w:val="5"/>
          <w:sz w:val="21"/>
        </w:rPr>
        <w:t>に</w:t>
      </w:r>
      <w:r>
        <w:rPr>
          <w:rFonts w:ascii="ＭＳ 明朝" w:eastAsia="ＭＳ 明朝" w:hint="eastAsia"/>
          <w:spacing w:val="2"/>
          <w:sz w:val="21"/>
        </w:rPr>
        <w:t>お</w:t>
      </w:r>
      <w:r>
        <w:rPr>
          <w:rFonts w:ascii="ＭＳ 明朝" w:eastAsia="ＭＳ 明朝" w:hint="eastAsia"/>
          <w:spacing w:val="5"/>
          <w:sz w:val="21"/>
        </w:rPr>
        <w:t>いて</w:t>
      </w:r>
      <w:r>
        <w:rPr>
          <w:rFonts w:ascii="ＭＳ 明朝" w:eastAsia="ＭＳ 明朝" w:hint="eastAsia"/>
          <w:spacing w:val="2"/>
          <w:sz w:val="21"/>
        </w:rPr>
        <w:t>「</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w:t>
      </w:r>
      <w:r>
        <w:rPr>
          <w:rFonts w:ascii="ＭＳ 明朝" w:eastAsia="ＭＳ 明朝" w:hint="eastAsia"/>
          <w:spacing w:val="5"/>
          <w:sz w:val="21"/>
        </w:rPr>
        <w:t>と</w:t>
      </w:r>
      <w:r>
        <w:rPr>
          <w:rFonts w:ascii="ＭＳ 明朝" w:eastAsia="ＭＳ 明朝" w:hint="eastAsia"/>
          <w:spacing w:val="2"/>
          <w:sz w:val="21"/>
        </w:rPr>
        <w:t>は</w:t>
      </w:r>
      <w:r>
        <w:rPr>
          <w:rFonts w:ascii="ＭＳ 明朝" w:eastAsia="ＭＳ 明朝" w:hint="eastAsia"/>
          <w:spacing w:val="5"/>
          <w:sz w:val="21"/>
        </w:rPr>
        <w:t>、別</w:t>
      </w:r>
      <w:r>
        <w:rPr>
          <w:rFonts w:ascii="ＭＳ 明朝" w:eastAsia="ＭＳ 明朝" w:hint="eastAsia"/>
          <w:spacing w:val="2"/>
          <w:sz w:val="21"/>
        </w:rPr>
        <w:t>紙</w:t>
      </w:r>
      <w:r>
        <w:rPr>
          <w:rFonts w:ascii="ＭＳ 明朝" w:eastAsia="ＭＳ 明朝" w:hint="eastAsia"/>
          <w:spacing w:val="5"/>
          <w:sz w:val="21"/>
        </w:rPr>
        <w:t>で</w:t>
      </w:r>
      <w:r>
        <w:rPr>
          <w:rFonts w:ascii="ＭＳ 明朝" w:eastAsia="ＭＳ 明朝" w:hint="eastAsia"/>
          <w:spacing w:val="2"/>
          <w:sz w:val="21"/>
        </w:rPr>
        <w:t>定</w:t>
      </w:r>
      <w:r>
        <w:rPr>
          <w:rFonts w:ascii="ＭＳ 明朝" w:eastAsia="ＭＳ 明朝" w:hint="eastAsia"/>
          <w:spacing w:val="5"/>
          <w:sz w:val="21"/>
        </w:rPr>
        <w:t>める</w:t>
      </w:r>
      <w:r>
        <w:rPr>
          <w:rFonts w:ascii="ＭＳ 明朝" w:eastAsia="ＭＳ 明朝" w:hint="eastAsia"/>
          <w:spacing w:val="2"/>
          <w:sz w:val="21"/>
        </w:rPr>
        <w:t>と</w:t>
      </w:r>
      <w:r>
        <w:rPr>
          <w:rFonts w:ascii="ＭＳ 明朝" w:eastAsia="ＭＳ 明朝" w:hint="eastAsia"/>
          <w:spacing w:val="5"/>
          <w:sz w:val="21"/>
        </w:rPr>
        <w:t>こ</w:t>
      </w:r>
      <w:r>
        <w:rPr>
          <w:rFonts w:ascii="ＭＳ 明朝" w:eastAsia="ＭＳ 明朝" w:hint="eastAsia"/>
          <w:spacing w:val="2"/>
          <w:sz w:val="21"/>
        </w:rPr>
        <w:t>ろ</w:t>
      </w:r>
      <w:r>
        <w:rPr>
          <w:rFonts w:ascii="ＭＳ 明朝" w:eastAsia="ＭＳ 明朝" w:hint="eastAsia"/>
          <w:spacing w:val="5"/>
          <w:sz w:val="21"/>
        </w:rPr>
        <w:t>によ</w:t>
      </w:r>
      <w:r>
        <w:rPr>
          <w:rFonts w:ascii="ＭＳ 明朝" w:eastAsia="ＭＳ 明朝" w:hint="eastAsia"/>
          <w:spacing w:val="2"/>
          <w:sz w:val="21"/>
        </w:rPr>
        <w:t>り</w:t>
      </w:r>
      <w:r>
        <w:rPr>
          <w:rFonts w:ascii="ＭＳ 明朝" w:eastAsia="ＭＳ 明朝" w:hint="eastAsia"/>
          <w:spacing w:val="5"/>
          <w:sz w:val="21"/>
        </w:rPr>
        <w:t>、</w:t>
      </w:r>
      <w:r>
        <w:rPr>
          <w:rFonts w:ascii="ＭＳ 明朝" w:eastAsia="ＭＳ 明朝" w:hint="eastAsia"/>
          <w:spacing w:val="2"/>
          <w:sz w:val="21"/>
        </w:rPr>
        <w:t>腕</w:t>
      </w:r>
      <w:r>
        <w:rPr>
          <w:rFonts w:ascii="ＭＳ 明朝" w:eastAsia="ＭＳ 明朝" w:hint="eastAsia"/>
          <w:spacing w:val="5"/>
          <w:sz w:val="21"/>
        </w:rPr>
        <w:t>章、</w:t>
      </w:r>
      <w:r>
        <w:rPr>
          <w:rFonts w:ascii="ＭＳ 明朝" w:eastAsia="ＭＳ 明朝" w:hint="eastAsia"/>
          <w:spacing w:val="2"/>
          <w:sz w:val="21"/>
        </w:rPr>
        <w:t>帽章</w:t>
      </w:r>
      <w:r>
        <w:rPr>
          <w:rFonts w:ascii="ＭＳ 明朝" w:eastAsia="ＭＳ 明朝" w:hint="eastAsia"/>
          <w:sz w:val="21"/>
        </w:rPr>
        <w:t>、</w:t>
      </w:r>
      <w:r>
        <w:rPr>
          <w:rFonts w:ascii="ＭＳ 明朝" w:eastAsia="ＭＳ 明朝" w:hint="eastAsia"/>
          <w:spacing w:val="5"/>
          <w:sz w:val="21"/>
        </w:rPr>
        <w:t>旗及</w:t>
      </w:r>
      <w:r>
        <w:rPr>
          <w:rFonts w:ascii="ＭＳ 明朝" w:eastAsia="ＭＳ 明朝" w:hint="eastAsia"/>
          <w:spacing w:val="2"/>
          <w:sz w:val="21"/>
        </w:rPr>
        <w:t>び</w:t>
      </w:r>
      <w:r>
        <w:rPr>
          <w:rFonts w:ascii="ＭＳ 明朝" w:eastAsia="ＭＳ 明朝" w:hint="eastAsia"/>
          <w:spacing w:val="5"/>
          <w:sz w:val="21"/>
        </w:rPr>
        <w:t>車</w:t>
      </w:r>
      <w:r>
        <w:rPr>
          <w:rFonts w:ascii="ＭＳ 明朝" w:eastAsia="ＭＳ 明朝" w:hint="eastAsia"/>
          <w:spacing w:val="2"/>
          <w:sz w:val="21"/>
        </w:rPr>
        <w:t>両</w:t>
      </w:r>
      <w:r>
        <w:rPr>
          <w:rFonts w:ascii="ＭＳ 明朝" w:eastAsia="ＭＳ 明朝" w:hint="eastAsia"/>
          <w:spacing w:val="5"/>
          <w:sz w:val="21"/>
        </w:rPr>
        <w:t>章と</w:t>
      </w:r>
      <w:r>
        <w:rPr>
          <w:rFonts w:ascii="ＭＳ 明朝" w:eastAsia="ＭＳ 明朝" w:hint="eastAsia"/>
          <w:spacing w:val="2"/>
          <w:sz w:val="21"/>
        </w:rPr>
        <w:t>す</w:t>
      </w:r>
      <w:r>
        <w:rPr>
          <w:rFonts w:ascii="ＭＳ 明朝" w:eastAsia="ＭＳ 明朝" w:hint="eastAsia"/>
          <w:spacing w:val="5"/>
          <w:sz w:val="21"/>
        </w:rPr>
        <w:t>る。</w:t>
      </w:r>
    </w:p>
    <w:p w:rsidR="005A61F3" w:rsidRDefault="009C0E8C">
      <w:pPr>
        <w:tabs>
          <w:tab w:val="left" w:pos="555"/>
        </w:tabs>
        <w:ind w:left="124"/>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pacing w:val="2"/>
          <w:sz w:val="21"/>
        </w:rPr>
        <w:t>この要綱において「身分証明書」の様式は、別図のとおりとする。</w:t>
      </w:r>
    </w:p>
    <w:p w:rsidR="005A61F3" w:rsidRDefault="005A61F3">
      <w:pPr>
        <w:pStyle w:val="a3"/>
        <w:spacing w:before="9"/>
        <w:rPr>
          <w:rFonts w:ascii="ＭＳ 明朝"/>
          <w:sz w:val="33"/>
        </w:rPr>
      </w:pPr>
    </w:p>
    <w:p w:rsidR="005A61F3" w:rsidRDefault="009C0E8C">
      <w:pPr>
        <w:ind w:left="124"/>
        <w:rPr>
          <w:rFonts w:ascii="ＭＳ 明朝" w:eastAsia="ＭＳ 明朝" w:hint="eastAsia"/>
          <w:sz w:val="21"/>
        </w:rPr>
      </w:pPr>
      <w:r>
        <w:rPr>
          <w:rFonts w:ascii="ＭＳ 明朝" w:eastAsia="ＭＳ 明朝" w:hint="eastAsia"/>
          <w:sz w:val="21"/>
        </w:rPr>
        <w:t>（交付の対象者）</w:t>
      </w:r>
    </w:p>
    <w:p w:rsidR="005A61F3" w:rsidRDefault="009C0E8C">
      <w:pPr>
        <w:spacing w:before="80" w:line="312" w:lineRule="auto"/>
        <w:ind w:left="338" w:right="218" w:hanging="215"/>
        <w:jc w:val="both"/>
        <w:rPr>
          <w:rFonts w:ascii="ＭＳ 明朝" w:eastAsia="ＭＳ 明朝" w:hint="eastAsia"/>
          <w:sz w:val="21"/>
        </w:rPr>
      </w:pPr>
      <w:r>
        <w:rPr>
          <w:rFonts w:ascii="ＭＳ 明朝" w:eastAsia="ＭＳ 明朝" w:hint="eastAsia"/>
          <w:spacing w:val="1"/>
          <w:sz w:val="21"/>
        </w:rPr>
        <w:t>第３条</w:t>
      </w:r>
      <w:r>
        <w:rPr>
          <w:rFonts w:ascii="ＭＳ 明朝" w:eastAsia="ＭＳ 明朝" w:hint="eastAsia"/>
          <w:spacing w:val="1"/>
          <w:sz w:val="21"/>
        </w:rPr>
        <w:t xml:space="preserve"> </w:t>
      </w:r>
      <w:r>
        <w:rPr>
          <w:rFonts w:ascii="ＭＳ 明朝" w:eastAsia="ＭＳ 明朝" w:hint="eastAsia"/>
          <w:spacing w:val="1"/>
          <w:sz w:val="21"/>
        </w:rPr>
        <w:t>消防長は、武力攻撃事態等において、国民保護法第１６条の規定に基づき、消防</w:t>
      </w:r>
      <w:r>
        <w:rPr>
          <w:rFonts w:ascii="ＭＳ 明朝" w:eastAsia="ＭＳ 明朝" w:hint="eastAsia"/>
          <w:sz w:val="21"/>
        </w:rPr>
        <w:t>長が実施する国民の保護のための措置</w:t>
      </w:r>
      <w:r>
        <w:rPr>
          <w:rFonts w:ascii="ＭＳ 明朝" w:eastAsia="ＭＳ 明朝" w:hint="eastAsia"/>
          <w:spacing w:val="5"/>
          <w:sz w:val="21"/>
        </w:rPr>
        <w:t>（</w:t>
      </w:r>
      <w:r>
        <w:rPr>
          <w:rFonts w:ascii="ＭＳ 明朝" w:eastAsia="ＭＳ 明朝" w:hint="eastAsia"/>
          <w:spacing w:val="-12"/>
          <w:sz w:val="21"/>
        </w:rPr>
        <w:t>以下「国民保護措置」という。</w:t>
      </w:r>
      <w:r>
        <w:rPr>
          <w:rFonts w:ascii="ＭＳ 明朝" w:eastAsia="ＭＳ 明朝" w:hint="eastAsia"/>
          <w:spacing w:val="-21"/>
          <w:sz w:val="21"/>
        </w:rPr>
        <w:t>）</w:t>
      </w:r>
      <w:r>
        <w:rPr>
          <w:rFonts w:ascii="ＭＳ 明朝" w:eastAsia="ＭＳ 明朝" w:hint="eastAsia"/>
          <w:spacing w:val="1"/>
          <w:sz w:val="21"/>
        </w:rPr>
        <w:t>に係る職務等を</w:t>
      </w:r>
      <w:r>
        <w:rPr>
          <w:rFonts w:ascii="ＭＳ 明朝" w:eastAsia="ＭＳ 明朝" w:hint="eastAsia"/>
          <w:spacing w:val="2"/>
          <w:sz w:val="21"/>
        </w:rPr>
        <w:t>行う者として、次に定める区分の者に対し、特殊標章等の交付を行うものとする。</w:t>
      </w:r>
    </w:p>
    <w:p w:rsidR="005A61F3" w:rsidRDefault="009C0E8C">
      <w:pPr>
        <w:spacing w:before="1"/>
        <w:ind w:left="124"/>
        <w:rPr>
          <w:rFonts w:ascii="ＭＳ 明朝" w:eastAsia="ＭＳ 明朝" w:hint="eastAsia"/>
          <w:sz w:val="21"/>
        </w:rPr>
      </w:pPr>
      <w:r>
        <w:rPr>
          <w:rFonts w:ascii="ＭＳ 明朝" w:eastAsia="ＭＳ 明朝" w:hint="eastAsia"/>
          <w:sz w:val="21"/>
        </w:rPr>
        <w:t>（１）消防長の所轄の消防職員で国民保護措置に係る職務を行うもの</w:t>
      </w:r>
    </w:p>
    <w:p w:rsidR="005A61F3" w:rsidRDefault="009C0E8C">
      <w:pPr>
        <w:spacing w:before="81"/>
        <w:ind w:left="124"/>
        <w:rPr>
          <w:rFonts w:ascii="ＭＳ 明朝" w:eastAsia="ＭＳ 明朝" w:hint="eastAsia"/>
          <w:sz w:val="21"/>
        </w:rPr>
      </w:pPr>
      <w:r>
        <w:rPr>
          <w:rFonts w:ascii="ＭＳ 明朝" w:eastAsia="ＭＳ 明朝" w:hint="eastAsia"/>
          <w:sz w:val="21"/>
        </w:rPr>
        <w:t>（２）消防長の委託により国民保護措置に係る業務を行う者</w:t>
      </w:r>
    </w:p>
    <w:p w:rsidR="005A61F3" w:rsidRDefault="009C0E8C">
      <w:pPr>
        <w:spacing w:before="82"/>
        <w:ind w:left="124"/>
        <w:rPr>
          <w:rFonts w:ascii="ＭＳ 明朝" w:eastAsia="ＭＳ 明朝" w:hint="eastAsia"/>
          <w:sz w:val="21"/>
        </w:rPr>
      </w:pPr>
      <w:r>
        <w:rPr>
          <w:rFonts w:ascii="ＭＳ 明朝" w:eastAsia="ＭＳ 明朝" w:hint="eastAsia"/>
          <w:sz w:val="21"/>
        </w:rPr>
        <w:t>（４）消防長が実施する国民保護措置の実施に必要な援助について協力をする者</w:t>
      </w:r>
    </w:p>
    <w:p w:rsidR="005A61F3" w:rsidRDefault="005A61F3">
      <w:pPr>
        <w:pStyle w:val="a3"/>
        <w:spacing w:before="7"/>
        <w:rPr>
          <w:rFonts w:ascii="ＭＳ 明朝"/>
          <w:sz w:val="33"/>
        </w:rPr>
      </w:pPr>
    </w:p>
    <w:p w:rsidR="005A61F3" w:rsidRDefault="009C0E8C">
      <w:pPr>
        <w:ind w:left="124"/>
        <w:rPr>
          <w:rFonts w:ascii="ＭＳ 明朝" w:eastAsia="ＭＳ 明朝" w:hint="eastAsia"/>
          <w:sz w:val="21"/>
        </w:rPr>
      </w:pPr>
      <w:r>
        <w:rPr>
          <w:rFonts w:ascii="ＭＳ 明朝" w:eastAsia="ＭＳ 明朝" w:hint="eastAsia"/>
          <w:sz w:val="21"/>
        </w:rPr>
        <w:t>（交付の手続）</w:t>
      </w:r>
    </w:p>
    <w:p w:rsidR="005A61F3" w:rsidRDefault="009C0E8C">
      <w:pPr>
        <w:tabs>
          <w:tab w:val="left" w:pos="986"/>
        </w:tabs>
        <w:spacing w:before="82"/>
        <w:ind w:left="124"/>
        <w:rPr>
          <w:rFonts w:ascii="ＭＳ 明朝" w:eastAsia="ＭＳ 明朝" w:hint="eastAsia"/>
          <w:sz w:val="21"/>
        </w:rPr>
      </w:pPr>
      <w:r>
        <w:rPr>
          <w:rFonts w:ascii="ＭＳ 明朝" w:eastAsia="ＭＳ 明朝" w:hint="eastAsia"/>
          <w:spacing w:val="5"/>
          <w:sz w:val="21"/>
        </w:rPr>
        <w:t>第４</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2"/>
          <w:sz w:val="21"/>
        </w:rPr>
        <w:t>消</w:t>
      </w:r>
      <w:r>
        <w:rPr>
          <w:rFonts w:ascii="ＭＳ 明朝" w:eastAsia="ＭＳ 明朝" w:hint="eastAsia"/>
          <w:spacing w:val="5"/>
          <w:sz w:val="21"/>
        </w:rPr>
        <w:t>防長</w:t>
      </w:r>
      <w:r>
        <w:rPr>
          <w:rFonts w:ascii="ＭＳ 明朝" w:eastAsia="ＭＳ 明朝" w:hint="eastAsia"/>
          <w:spacing w:val="2"/>
          <w:sz w:val="21"/>
        </w:rPr>
        <w:t>は</w:t>
      </w:r>
      <w:r>
        <w:rPr>
          <w:rFonts w:ascii="ＭＳ 明朝" w:eastAsia="ＭＳ 明朝" w:hint="eastAsia"/>
          <w:spacing w:val="5"/>
          <w:sz w:val="21"/>
        </w:rPr>
        <w:t>、</w:t>
      </w:r>
      <w:r>
        <w:rPr>
          <w:rFonts w:ascii="ＭＳ 明朝" w:eastAsia="ＭＳ 明朝" w:hint="eastAsia"/>
          <w:spacing w:val="2"/>
          <w:sz w:val="21"/>
        </w:rPr>
        <w:t>前</w:t>
      </w:r>
      <w:r>
        <w:rPr>
          <w:rFonts w:ascii="ＭＳ 明朝" w:eastAsia="ＭＳ 明朝" w:hint="eastAsia"/>
          <w:spacing w:val="5"/>
          <w:sz w:val="21"/>
        </w:rPr>
        <w:t>条第</w:t>
      </w:r>
      <w:r>
        <w:rPr>
          <w:rFonts w:ascii="ＭＳ 明朝" w:eastAsia="ＭＳ 明朝" w:hint="eastAsia"/>
          <w:spacing w:val="2"/>
          <w:sz w:val="21"/>
        </w:rPr>
        <w:t>１</w:t>
      </w:r>
      <w:r>
        <w:rPr>
          <w:rFonts w:ascii="ＭＳ 明朝" w:eastAsia="ＭＳ 明朝" w:hint="eastAsia"/>
          <w:spacing w:val="5"/>
          <w:sz w:val="21"/>
        </w:rPr>
        <w:t>号</w:t>
      </w:r>
      <w:r>
        <w:rPr>
          <w:rFonts w:ascii="ＭＳ 明朝" w:eastAsia="ＭＳ 明朝" w:hint="eastAsia"/>
          <w:spacing w:val="2"/>
          <w:sz w:val="21"/>
        </w:rPr>
        <w:t>に</w:t>
      </w:r>
      <w:r>
        <w:rPr>
          <w:rFonts w:ascii="ＭＳ 明朝" w:eastAsia="ＭＳ 明朝" w:hint="eastAsia"/>
          <w:spacing w:val="5"/>
          <w:sz w:val="21"/>
        </w:rPr>
        <w:t>掲げ</w:t>
      </w:r>
      <w:r>
        <w:rPr>
          <w:rFonts w:ascii="ＭＳ 明朝" w:eastAsia="ＭＳ 明朝" w:hint="eastAsia"/>
          <w:spacing w:val="2"/>
          <w:sz w:val="21"/>
        </w:rPr>
        <w:t>る</w:t>
      </w:r>
      <w:r>
        <w:rPr>
          <w:rFonts w:ascii="ＭＳ 明朝" w:eastAsia="ＭＳ 明朝" w:hint="eastAsia"/>
          <w:spacing w:val="5"/>
          <w:sz w:val="21"/>
        </w:rPr>
        <w:t>者</w:t>
      </w:r>
      <w:r>
        <w:rPr>
          <w:rFonts w:ascii="ＭＳ 明朝" w:eastAsia="ＭＳ 明朝" w:hint="eastAsia"/>
          <w:spacing w:val="2"/>
          <w:sz w:val="21"/>
        </w:rPr>
        <w:t>に</w:t>
      </w:r>
      <w:r>
        <w:rPr>
          <w:rFonts w:ascii="ＭＳ 明朝" w:eastAsia="ＭＳ 明朝" w:hint="eastAsia"/>
          <w:spacing w:val="5"/>
          <w:sz w:val="21"/>
        </w:rPr>
        <w:t>対し</w:t>
      </w:r>
      <w:r>
        <w:rPr>
          <w:rFonts w:ascii="ＭＳ 明朝" w:eastAsia="ＭＳ 明朝" w:hint="eastAsia"/>
          <w:spacing w:val="2"/>
          <w:sz w:val="21"/>
        </w:rPr>
        <w:t>、</w:t>
      </w:r>
      <w:r>
        <w:rPr>
          <w:rFonts w:ascii="ＭＳ 明朝" w:eastAsia="ＭＳ 明朝" w:hint="eastAsia"/>
          <w:spacing w:val="5"/>
          <w:sz w:val="21"/>
        </w:rPr>
        <w:t>特</w:t>
      </w:r>
      <w:r>
        <w:rPr>
          <w:rFonts w:ascii="ＭＳ 明朝" w:eastAsia="ＭＳ 明朝" w:hint="eastAsia"/>
          <w:spacing w:val="2"/>
          <w:sz w:val="21"/>
        </w:rPr>
        <w:t>殊</w:t>
      </w:r>
      <w:r>
        <w:rPr>
          <w:rFonts w:ascii="ＭＳ 明朝" w:eastAsia="ＭＳ 明朝" w:hint="eastAsia"/>
          <w:spacing w:val="5"/>
          <w:sz w:val="21"/>
        </w:rPr>
        <w:t>標章</w:t>
      </w:r>
      <w:r>
        <w:rPr>
          <w:rFonts w:ascii="ＭＳ 明朝" w:eastAsia="ＭＳ 明朝" w:hint="eastAsia"/>
          <w:spacing w:val="2"/>
          <w:sz w:val="21"/>
        </w:rPr>
        <w:t>等</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付を</w:t>
      </w:r>
      <w:r>
        <w:rPr>
          <w:rFonts w:ascii="ＭＳ 明朝" w:eastAsia="ＭＳ 明朝" w:hint="eastAsia"/>
          <w:spacing w:val="2"/>
          <w:sz w:val="21"/>
        </w:rPr>
        <w:t>し</w:t>
      </w:r>
      <w:r>
        <w:rPr>
          <w:rFonts w:ascii="ＭＳ 明朝" w:eastAsia="ＭＳ 明朝" w:hint="eastAsia"/>
          <w:spacing w:val="5"/>
          <w:sz w:val="21"/>
        </w:rPr>
        <w:t>た</w:t>
      </w:r>
      <w:r>
        <w:rPr>
          <w:rFonts w:ascii="ＭＳ 明朝" w:eastAsia="ＭＳ 明朝" w:hint="eastAsia"/>
          <w:spacing w:val="2"/>
          <w:sz w:val="21"/>
        </w:rPr>
        <w:t>者</w:t>
      </w:r>
      <w:r>
        <w:rPr>
          <w:rFonts w:ascii="ＭＳ 明朝" w:eastAsia="ＭＳ 明朝" w:hint="eastAsia"/>
          <w:spacing w:val="5"/>
          <w:sz w:val="21"/>
        </w:rPr>
        <w:t>に関</w:t>
      </w:r>
      <w:r>
        <w:rPr>
          <w:rFonts w:ascii="ＭＳ 明朝" w:eastAsia="ＭＳ 明朝" w:hint="eastAsia"/>
          <w:spacing w:val="2"/>
          <w:sz w:val="21"/>
        </w:rPr>
        <w:t>する</w:t>
      </w:r>
      <w:r>
        <w:rPr>
          <w:rFonts w:ascii="ＭＳ 明朝" w:eastAsia="ＭＳ 明朝" w:hint="eastAsia"/>
          <w:sz w:val="21"/>
        </w:rPr>
        <w:t>台</w:t>
      </w:r>
    </w:p>
    <w:p w:rsidR="005A61F3" w:rsidRDefault="005A61F3">
      <w:pPr>
        <w:rPr>
          <w:rFonts w:ascii="ＭＳ 明朝" w:eastAsia="ＭＳ 明朝" w:hint="eastAsia"/>
          <w:sz w:val="21"/>
        </w:rPr>
        <w:sectPr w:rsidR="005A61F3">
          <w:pgSz w:w="11900" w:h="16840"/>
          <w:pgMar w:top="1600" w:right="1420" w:bottom="1220" w:left="1520" w:header="0" w:footer="1036" w:gutter="0"/>
          <w:cols w:space="720"/>
        </w:sectPr>
      </w:pPr>
    </w:p>
    <w:p w:rsidR="005A61F3" w:rsidRDefault="009C0E8C">
      <w:pPr>
        <w:spacing w:before="58"/>
        <w:ind w:left="338"/>
        <w:rPr>
          <w:rFonts w:ascii="ＭＳ 明朝" w:eastAsia="ＭＳ 明朝" w:hint="eastAsia"/>
          <w:sz w:val="21"/>
        </w:rPr>
      </w:pPr>
      <w:r>
        <w:rPr>
          <w:rFonts w:ascii="ＭＳ 明朝" w:eastAsia="ＭＳ 明朝" w:hint="eastAsia"/>
          <w:sz w:val="21"/>
        </w:rPr>
        <w:lastRenderedPageBreak/>
        <w:t>帳（別記様式２）に登録し、特殊標章等を作成して交付する。</w:t>
      </w:r>
    </w:p>
    <w:p w:rsidR="005A61F3" w:rsidRDefault="009C0E8C">
      <w:pPr>
        <w:spacing w:before="80"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消防長は、前条第２号及び第３号に掲げる者に対し、原則として当該対象者からの特殊標章等に係る交付申請書（別記様式１）による申請に基づき、その内容を適正と認めるときは、特殊標章等の交付をした者に関する台帳（別記様式２）に登録し、特殊標章等を作成して交付する。</w:t>
      </w:r>
    </w:p>
    <w:p w:rsidR="005A61F3" w:rsidRDefault="005A61F3">
      <w:pPr>
        <w:pStyle w:val="a3"/>
        <w:spacing w:before="5"/>
        <w:rPr>
          <w:rFonts w:ascii="ＭＳ 明朝"/>
          <w:sz w:val="27"/>
        </w:rPr>
      </w:pPr>
    </w:p>
    <w:p w:rsidR="005A61F3" w:rsidRDefault="009C0E8C">
      <w:pPr>
        <w:tabs>
          <w:tab w:val="left" w:pos="986"/>
        </w:tabs>
        <w:spacing w:before="1"/>
        <w:ind w:left="123"/>
        <w:rPr>
          <w:rFonts w:ascii="ＭＳ 明朝" w:eastAsia="ＭＳ 明朝" w:hint="eastAsia"/>
          <w:sz w:val="21"/>
        </w:rPr>
      </w:pPr>
      <w:r>
        <w:rPr>
          <w:rFonts w:ascii="ＭＳ 明朝" w:eastAsia="ＭＳ 明朝" w:hint="eastAsia"/>
          <w:spacing w:val="5"/>
          <w:sz w:val="21"/>
        </w:rPr>
        <w:t>第２</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の</w:t>
      </w:r>
      <w:r>
        <w:rPr>
          <w:rFonts w:ascii="ＭＳ 明朝" w:eastAsia="ＭＳ 明朝" w:hint="eastAsia"/>
          <w:spacing w:val="2"/>
          <w:sz w:val="21"/>
        </w:rPr>
        <w:t>交</w:t>
      </w:r>
      <w:r>
        <w:rPr>
          <w:rFonts w:ascii="ＭＳ 明朝" w:eastAsia="ＭＳ 明朝" w:hint="eastAsia"/>
          <w:spacing w:val="5"/>
          <w:sz w:val="21"/>
        </w:rPr>
        <w:t>付等</w:t>
      </w:r>
    </w:p>
    <w:p w:rsidR="005A61F3" w:rsidRDefault="005A61F3">
      <w:pPr>
        <w:pStyle w:val="a3"/>
        <w:spacing w:before="7"/>
        <w:rPr>
          <w:rFonts w:ascii="ＭＳ 明朝"/>
          <w:sz w:val="33"/>
        </w:rPr>
      </w:pPr>
    </w:p>
    <w:p w:rsidR="005A61F3" w:rsidRDefault="009C0E8C">
      <w:pPr>
        <w:ind w:left="123"/>
        <w:rPr>
          <w:rFonts w:ascii="ＭＳ 明朝" w:eastAsia="ＭＳ 明朝" w:hint="eastAsia"/>
          <w:sz w:val="21"/>
        </w:rPr>
      </w:pPr>
      <w:r>
        <w:rPr>
          <w:rFonts w:ascii="ＭＳ 明朝" w:eastAsia="ＭＳ 明朝" w:hint="eastAsia"/>
          <w:sz w:val="21"/>
        </w:rPr>
        <w:t>（腕章及び帽章の交付）</w:t>
      </w:r>
    </w:p>
    <w:p w:rsidR="005A61F3" w:rsidRDefault="009C0E8C">
      <w:pPr>
        <w:spacing w:before="82" w:line="312" w:lineRule="auto"/>
        <w:ind w:left="338" w:right="218" w:hanging="215"/>
        <w:jc w:val="both"/>
        <w:rPr>
          <w:rFonts w:ascii="ＭＳ 明朝" w:eastAsia="ＭＳ 明朝" w:hint="eastAsia"/>
          <w:sz w:val="21"/>
        </w:rPr>
      </w:pPr>
      <w:r>
        <w:rPr>
          <w:rFonts w:ascii="ＭＳ 明朝" w:eastAsia="ＭＳ 明朝" w:hint="eastAsia"/>
          <w:sz w:val="21"/>
        </w:rPr>
        <w:t>第５条</w:t>
      </w:r>
      <w:r>
        <w:rPr>
          <w:rFonts w:ascii="ＭＳ 明朝" w:eastAsia="ＭＳ 明朝" w:hint="eastAsia"/>
          <w:sz w:val="21"/>
        </w:rPr>
        <w:t xml:space="preserve"> </w:t>
      </w:r>
      <w:r>
        <w:rPr>
          <w:rFonts w:ascii="ＭＳ 明朝" w:eastAsia="ＭＳ 明朝" w:hint="eastAsia"/>
          <w:sz w:val="21"/>
        </w:rPr>
        <w:t>消防長は、第３条第１号に掲げる者に対し、平時において、第２条第１項で規定する腕章及び帽章（以下「腕章等」という。）を交付するものとする。</w:t>
      </w:r>
    </w:p>
    <w:p w:rsidR="005A61F3" w:rsidRDefault="009C0E8C">
      <w:pPr>
        <w:spacing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消防長は、第３条第２号及び第３号に掲げる者に対し、武力攻撃事態等において、腕章等を交付するものとする。</w:t>
      </w:r>
    </w:p>
    <w:p w:rsidR="005A61F3" w:rsidRDefault="005A61F3">
      <w:pPr>
        <w:pStyle w:val="a3"/>
        <w:spacing w:before="4"/>
        <w:rPr>
          <w:rFonts w:ascii="ＭＳ 明朝"/>
          <w:sz w:val="27"/>
        </w:rPr>
      </w:pPr>
    </w:p>
    <w:p w:rsidR="005A61F3" w:rsidRDefault="009C0E8C">
      <w:pPr>
        <w:ind w:left="123"/>
        <w:rPr>
          <w:rFonts w:ascii="ＭＳ 明朝" w:eastAsia="ＭＳ 明朝" w:hint="eastAsia"/>
          <w:sz w:val="21"/>
        </w:rPr>
      </w:pPr>
      <w:r>
        <w:rPr>
          <w:rFonts w:ascii="ＭＳ 明朝" w:eastAsia="ＭＳ 明朝" w:hint="eastAsia"/>
          <w:sz w:val="21"/>
        </w:rPr>
        <w:t>（旗及び車両章の交付）</w:t>
      </w:r>
    </w:p>
    <w:p w:rsidR="005A61F3" w:rsidRDefault="009C0E8C">
      <w:pPr>
        <w:spacing w:before="82" w:line="312" w:lineRule="auto"/>
        <w:ind w:left="338" w:right="218" w:hanging="215"/>
        <w:jc w:val="both"/>
        <w:rPr>
          <w:rFonts w:ascii="ＭＳ 明朝" w:eastAsia="ＭＳ 明朝" w:hint="eastAsia"/>
          <w:sz w:val="21"/>
        </w:rPr>
      </w:pPr>
      <w:r>
        <w:rPr>
          <w:rFonts w:ascii="ＭＳ 明朝" w:eastAsia="ＭＳ 明朝" w:hint="eastAsia"/>
          <w:sz w:val="21"/>
        </w:rPr>
        <w:t>第６条</w:t>
      </w:r>
      <w:r>
        <w:rPr>
          <w:rFonts w:ascii="ＭＳ 明朝" w:eastAsia="ＭＳ 明朝" w:hint="eastAsia"/>
          <w:sz w:val="21"/>
        </w:rPr>
        <w:t xml:space="preserve"> </w:t>
      </w:r>
      <w:r>
        <w:rPr>
          <w:rFonts w:ascii="ＭＳ 明朝" w:eastAsia="ＭＳ 明朝" w:hint="eastAsia"/>
          <w:sz w:val="21"/>
        </w:rPr>
        <w:t>消防長は、前条の規定に基づき、腕章等を交付する場合において、必要に応じ、国民保護措置に係る職務、業務又は協力のために使用される場所若しくは車両、船舶、航空機等（以下「場所等」という。）を識別させるため、場所等ごとに第２条第１項で規定する旗又は車両章（以下「旗等」という。）をあわせて交付するものとする。</w:t>
      </w:r>
    </w:p>
    <w:p w:rsidR="005A61F3" w:rsidRDefault="005A61F3">
      <w:pPr>
        <w:pStyle w:val="a3"/>
        <w:spacing w:before="4"/>
        <w:rPr>
          <w:rFonts w:ascii="ＭＳ 明朝"/>
          <w:sz w:val="27"/>
        </w:rPr>
      </w:pPr>
    </w:p>
    <w:p w:rsidR="005A61F3" w:rsidRDefault="009C0E8C">
      <w:pPr>
        <w:ind w:left="123"/>
        <w:rPr>
          <w:rFonts w:ascii="ＭＳ 明朝" w:eastAsia="ＭＳ 明朝" w:hint="eastAsia"/>
          <w:sz w:val="21"/>
        </w:rPr>
      </w:pPr>
      <w:r>
        <w:rPr>
          <w:rFonts w:ascii="ＭＳ 明朝" w:eastAsia="ＭＳ 明朝" w:hint="eastAsia"/>
          <w:sz w:val="21"/>
        </w:rPr>
        <w:t>（訓練における使用）</w:t>
      </w:r>
    </w:p>
    <w:p w:rsidR="005A61F3" w:rsidRDefault="009C0E8C">
      <w:pPr>
        <w:spacing w:before="82" w:line="312" w:lineRule="auto"/>
        <w:ind w:left="338" w:right="218" w:hanging="215"/>
        <w:jc w:val="both"/>
        <w:rPr>
          <w:rFonts w:ascii="ＭＳ 明朝" w:eastAsia="ＭＳ 明朝" w:hint="eastAsia"/>
          <w:sz w:val="21"/>
        </w:rPr>
      </w:pPr>
      <w:r>
        <w:rPr>
          <w:rFonts w:ascii="ＭＳ 明朝" w:eastAsia="ＭＳ 明朝" w:hint="eastAsia"/>
          <w:spacing w:val="1"/>
          <w:sz w:val="21"/>
        </w:rPr>
        <w:t>第７条</w:t>
      </w:r>
      <w:r>
        <w:rPr>
          <w:rFonts w:ascii="ＭＳ 明朝" w:eastAsia="ＭＳ 明朝" w:hint="eastAsia"/>
          <w:spacing w:val="1"/>
          <w:sz w:val="21"/>
        </w:rPr>
        <w:t xml:space="preserve"> </w:t>
      </w:r>
      <w:r>
        <w:rPr>
          <w:rFonts w:ascii="ＭＳ 明朝" w:eastAsia="ＭＳ 明朝" w:hint="eastAsia"/>
          <w:spacing w:val="1"/>
          <w:sz w:val="21"/>
        </w:rPr>
        <w:t>消防長は、平時において、国民保護措</w:t>
      </w:r>
      <w:r>
        <w:rPr>
          <w:rFonts w:ascii="ＭＳ 明朝" w:eastAsia="ＭＳ 明朝" w:hint="eastAsia"/>
          <w:spacing w:val="1"/>
          <w:sz w:val="21"/>
        </w:rPr>
        <w:t>置についての訓練を実施する場合に、第３</w:t>
      </w:r>
      <w:r>
        <w:rPr>
          <w:rFonts w:ascii="ＭＳ 明朝" w:eastAsia="ＭＳ 明朝" w:hint="eastAsia"/>
          <w:spacing w:val="1"/>
          <w:sz w:val="21"/>
        </w:rPr>
        <w:t xml:space="preserve"> </w:t>
      </w:r>
      <w:r>
        <w:rPr>
          <w:rFonts w:ascii="ＭＳ 明朝" w:eastAsia="ＭＳ 明朝" w:hint="eastAsia"/>
          <w:spacing w:val="2"/>
          <w:sz w:val="21"/>
        </w:rPr>
        <w:t>条第２号及び第３号に掲げる者に対し、腕章等を貸与することができるものとする。</w:t>
      </w:r>
    </w:p>
    <w:p w:rsidR="005A61F3" w:rsidRDefault="009C0E8C">
      <w:pPr>
        <w:spacing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消防長は、前項の規定に基づき、腕章等を貸与する場合、必要に応じ、場所等ごとに旗等をあわせて貸与することができるものとする。</w:t>
      </w:r>
    </w:p>
    <w:p w:rsidR="005A61F3" w:rsidRDefault="005A61F3">
      <w:pPr>
        <w:pStyle w:val="a3"/>
        <w:spacing w:before="4"/>
        <w:rPr>
          <w:rFonts w:ascii="ＭＳ 明朝"/>
          <w:sz w:val="27"/>
        </w:rPr>
      </w:pPr>
    </w:p>
    <w:p w:rsidR="005A61F3" w:rsidRDefault="009C0E8C">
      <w:pPr>
        <w:ind w:left="123"/>
        <w:rPr>
          <w:rFonts w:ascii="ＭＳ 明朝" w:eastAsia="ＭＳ 明朝" w:hint="eastAsia"/>
          <w:sz w:val="21"/>
        </w:rPr>
      </w:pPr>
      <w:r>
        <w:rPr>
          <w:rFonts w:ascii="ＭＳ 明朝" w:eastAsia="ＭＳ 明朝" w:hint="eastAsia"/>
          <w:sz w:val="21"/>
        </w:rPr>
        <w:t>（特殊標章の特例交付）</w:t>
      </w:r>
    </w:p>
    <w:p w:rsidR="005A61F3" w:rsidRDefault="009C0E8C">
      <w:pPr>
        <w:spacing w:before="81" w:line="312" w:lineRule="auto"/>
        <w:ind w:left="338" w:right="218" w:hanging="215"/>
        <w:jc w:val="both"/>
        <w:rPr>
          <w:rFonts w:ascii="ＭＳ 明朝" w:eastAsia="ＭＳ 明朝" w:hint="eastAsia"/>
          <w:sz w:val="21"/>
        </w:rPr>
      </w:pPr>
      <w:r>
        <w:rPr>
          <w:rFonts w:ascii="ＭＳ 明朝" w:eastAsia="ＭＳ 明朝" w:hint="eastAsia"/>
          <w:sz w:val="21"/>
        </w:rPr>
        <w:t>第８条</w:t>
      </w:r>
      <w:r>
        <w:rPr>
          <w:rFonts w:ascii="ＭＳ 明朝" w:eastAsia="ＭＳ 明朝" w:hint="eastAsia"/>
          <w:sz w:val="21"/>
        </w:rPr>
        <w:t xml:space="preserve"> </w:t>
      </w:r>
      <w:r>
        <w:rPr>
          <w:rFonts w:ascii="ＭＳ 明朝" w:eastAsia="ＭＳ 明朝" w:hint="eastAsia"/>
          <w:sz w:val="21"/>
        </w:rPr>
        <w:t>消防長は、人命救助等のために特に緊急を要し、対象者からの申請を待ついとまがないと認めるときは、当該申請を待たずに特殊標章のみを交付することができるものとする。</w:t>
      </w:r>
    </w:p>
    <w:p w:rsidR="005A61F3" w:rsidRDefault="009C0E8C">
      <w:pPr>
        <w:spacing w:before="1"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前項の場合において、消防長は必要と認めるときに、特殊標章を交付した者</w:t>
      </w:r>
      <w:r>
        <w:rPr>
          <w:rFonts w:ascii="ＭＳ 明朝" w:eastAsia="ＭＳ 明朝" w:hint="eastAsia"/>
          <w:sz w:val="21"/>
        </w:rPr>
        <w:t>に対して返納を求めるものとする。</w:t>
      </w:r>
    </w:p>
    <w:p w:rsidR="005A61F3" w:rsidRDefault="005A61F3">
      <w:pPr>
        <w:pStyle w:val="a3"/>
        <w:spacing w:before="4"/>
        <w:rPr>
          <w:rFonts w:ascii="ＭＳ 明朝"/>
          <w:sz w:val="27"/>
        </w:rPr>
      </w:pPr>
    </w:p>
    <w:p w:rsidR="005A61F3" w:rsidRDefault="009C0E8C">
      <w:pPr>
        <w:spacing w:before="1"/>
        <w:ind w:left="123"/>
        <w:rPr>
          <w:rFonts w:ascii="ＭＳ 明朝" w:eastAsia="ＭＳ 明朝" w:hint="eastAsia"/>
          <w:sz w:val="21"/>
        </w:rPr>
      </w:pPr>
      <w:r>
        <w:rPr>
          <w:rFonts w:ascii="ＭＳ 明朝" w:eastAsia="ＭＳ 明朝" w:hint="eastAsia"/>
          <w:sz w:val="21"/>
        </w:rPr>
        <w:t>（特殊標章の再交付）</w:t>
      </w:r>
    </w:p>
    <w:p w:rsidR="005A61F3" w:rsidRDefault="009C0E8C">
      <w:pPr>
        <w:spacing w:before="80" w:line="312" w:lineRule="auto"/>
        <w:ind w:left="338" w:right="218" w:hanging="215"/>
        <w:jc w:val="both"/>
        <w:rPr>
          <w:rFonts w:ascii="ＭＳ 明朝" w:eastAsia="ＭＳ 明朝" w:hint="eastAsia"/>
          <w:sz w:val="21"/>
        </w:rPr>
      </w:pPr>
      <w:r>
        <w:rPr>
          <w:rFonts w:ascii="ＭＳ 明朝" w:eastAsia="ＭＳ 明朝" w:hint="eastAsia"/>
          <w:sz w:val="21"/>
        </w:rPr>
        <w:t>第９条</w:t>
      </w:r>
      <w:r>
        <w:rPr>
          <w:rFonts w:ascii="ＭＳ 明朝" w:eastAsia="ＭＳ 明朝" w:hint="eastAsia"/>
          <w:sz w:val="21"/>
        </w:rPr>
        <w:t xml:space="preserve"> </w:t>
      </w:r>
      <w:r>
        <w:rPr>
          <w:rFonts w:ascii="ＭＳ 明朝" w:eastAsia="ＭＳ 明朝" w:hint="eastAsia"/>
          <w:sz w:val="21"/>
        </w:rPr>
        <w:t>消防長から特殊標章の交付を受けた者は、特殊標章を紛失したとき、又は使用に堪えない程度に汚損若しくは破損した場合には、特殊標章再交付申請書（別記様式３）</w:t>
      </w:r>
      <w:r>
        <w:rPr>
          <w:rFonts w:ascii="ＭＳ 明朝" w:eastAsia="ＭＳ 明朝" w:hint="eastAsia"/>
          <w:sz w:val="21"/>
        </w:rPr>
        <w:t xml:space="preserve"> </w:t>
      </w:r>
      <w:r>
        <w:rPr>
          <w:rFonts w:ascii="ＭＳ 明朝" w:eastAsia="ＭＳ 明朝" w:hint="eastAsia"/>
          <w:sz w:val="21"/>
        </w:rPr>
        <w:t>により、速やかに消防長に申請し、特殊標章の再交付を受けるものとする。</w:t>
      </w:r>
    </w:p>
    <w:p w:rsidR="005A61F3" w:rsidRDefault="009C0E8C">
      <w:pPr>
        <w:spacing w:line="312" w:lineRule="auto"/>
        <w:ind w:left="338" w:right="214" w:hanging="215"/>
        <w:jc w:val="both"/>
        <w:rPr>
          <w:rFonts w:ascii="ＭＳ 明朝" w:eastAsia="ＭＳ 明朝" w:hint="eastAsia"/>
          <w:sz w:val="21"/>
        </w:rPr>
      </w:pPr>
      <w:r>
        <w:rPr>
          <w:rFonts w:ascii="ＭＳ 明朝" w:eastAsia="ＭＳ 明朝" w:hint="eastAsia"/>
          <w:spacing w:val="-1"/>
          <w:sz w:val="21"/>
        </w:rPr>
        <w:t>２</w:t>
      </w:r>
      <w:r>
        <w:rPr>
          <w:rFonts w:ascii="ＭＳ 明朝" w:eastAsia="ＭＳ 明朝" w:hint="eastAsia"/>
          <w:spacing w:val="-1"/>
          <w:sz w:val="21"/>
        </w:rPr>
        <w:t xml:space="preserve"> </w:t>
      </w:r>
      <w:r>
        <w:rPr>
          <w:rFonts w:ascii="ＭＳ 明朝" w:eastAsia="ＭＳ 明朝" w:hint="eastAsia"/>
          <w:spacing w:val="-1"/>
          <w:sz w:val="21"/>
        </w:rPr>
        <w:t>前項の規定により、再交付を受ける場合</w:t>
      </w:r>
      <w:r>
        <w:rPr>
          <w:rFonts w:ascii="ＭＳ 明朝" w:eastAsia="ＭＳ 明朝" w:hint="eastAsia"/>
          <w:spacing w:val="5"/>
          <w:sz w:val="21"/>
        </w:rPr>
        <w:t>（</w:t>
      </w:r>
      <w:r>
        <w:rPr>
          <w:rFonts w:ascii="ＭＳ 明朝" w:eastAsia="ＭＳ 明朝" w:hint="eastAsia"/>
          <w:spacing w:val="-8"/>
          <w:sz w:val="21"/>
        </w:rPr>
        <w:t>紛失した場合を除く。</w:t>
      </w:r>
      <w:r>
        <w:rPr>
          <w:rFonts w:ascii="ＭＳ 明朝" w:eastAsia="ＭＳ 明朝" w:hint="eastAsia"/>
          <w:spacing w:val="-21"/>
          <w:sz w:val="21"/>
        </w:rPr>
        <w:t>）</w:t>
      </w:r>
      <w:r>
        <w:rPr>
          <w:rFonts w:ascii="ＭＳ 明朝" w:eastAsia="ＭＳ 明朝" w:hint="eastAsia"/>
          <w:spacing w:val="-2"/>
          <w:sz w:val="21"/>
        </w:rPr>
        <w:t>は、汚損又は破損し</w:t>
      </w:r>
      <w:r>
        <w:rPr>
          <w:rFonts w:ascii="ＭＳ 明朝" w:eastAsia="ＭＳ 明朝" w:hint="eastAsia"/>
          <w:sz w:val="21"/>
        </w:rPr>
        <w:t>た特殊標章を返納しなければならない。</w:t>
      </w:r>
    </w:p>
    <w:p w:rsidR="005A61F3" w:rsidRDefault="005A61F3">
      <w:pPr>
        <w:spacing w:line="312" w:lineRule="auto"/>
        <w:jc w:val="both"/>
        <w:rPr>
          <w:rFonts w:ascii="ＭＳ 明朝" w:eastAsia="ＭＳ 明朝" w:hint="eastAsia"/>
          <w:sz w:val="21"/>
        </w:rPr>
        <w:sectPr w:rsidR="005A61F3">
          <w:pgSz w:w="11900" w:h="16840"/>
          <w:pgMar w:top="1400" w:right="1420" w:bottom="1220" w:left="1520" w:header="0" w:footer="1036" w:gutter="0"/>
          <w:cols w:space="720"/>
        </w:sectPr>
      </w:pPr>
    </w:p>
    <w:p w:rsidR="005A61F3" w:rsidRDefault="009C0E8C">
      <w:pPr>
        <w:tabs>
          <w:tab w:val="left" w:pos="986"/>
        </w:tabs>
        <w:spacing w:before="58"/>
        <w:ind w:left="123"/>
        <w:rPr>
          <w:rFonts w:ascii="ＭＳ 明朝" w:eastAsia="ＭＳ 明朝" w:hint="eastAsia"/>
          <w:sz w:val="21"/>
        </w:rPr>
      </w:pPr>
      <w:r>
        <w:rPr>
          <w:rFonts w:ascii="ＭＳ 明朝" w:eastAsia="ＭＳ 明朝" w:hint="eastAsia"/>
          <w:spacing w:val="5"/>
          <w:sz w:val="21"/>
        </w:rPr>
        <w:lastRenderedPageBreak/>
        <w:t>第３</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分証</w:t>
      </w:r>
      <w:r>
        <w:rPr>
          <w:rFonts w:ascii="ＭＳ 明朝" w:eastAsia="ＭＳ 明朝" w:hint="eastAsia"/>
          <w:spacing w:val="2"/>
          <w:sz w:val="21"/>
        </w:rPr>
        <w:t>明</w:t>
      </w:r>
      <w:r>
        <w:rPr>
          <w:rFonts w:ascii="ＭＳ 明朝" w:eastAsia="ＭＳ 明朝" w:hint="eastAsia"/>
          <w:spacing w:val="5"/>
          <w:sz w:val="21"/>
        </w:rPr>
        <w:t>書</w:t>
      </w:r>
      <w:r>
        <w:rPr>
          <w:rFonts w:ascii="ＭＳ 明朝" w:eastAsia="ＭＳ 明朝" w:hint="eastAsia"/>
          <w:spacing w:val="2"/>
          <w:sz w:val="21"/>
        </w:rPr>
        <w:t>の</w:t>
      </w:r>
      <w:r>
        <w:rPr>
          <w:rFonts w:ascii="ＭＳ 明朝" w:eastAsia="ＭＳ 明朝" w:hint="eastAsia"/>
          <w:spacing w:val="5"/>
          <w:sz w:val="21"/>
        </w:rPr>
        <w:t>交付等</w:t>
      </w:r>
    </w:p>
    <w:p w:rsidR="005A61F3" w:rsidRDefault="005A61F3">
      <w:pPr>
        <w:pStyle w:val="a3"/>
        <w:spacing w:before="7"/>
        <w:rPr>
          <w:rFonts w:ascii="ＭＳ 明朝"/>
          <w:sz w:val="33"/>
        </w:rPr>
      </w:pPr>
    </w:p>
    <w:p w:rsidR="005A61F3" w:rsidRDefault="009C0E8C">
      <w:pPr>
        <w:ind w:left="123"/>
        <w:rPr>
          <w:rFonts w:ascii="ＭＳ 明朝" w:eastAsia="ＭＳ 明朝" w:hint="eastAsia"/>
          <w:sz w:val="21"/>
        </w:rPr>
      </w:pPr>
      <w:r>
        <w:rPr>
          <w:rFonts w:ascii="ＭＳ 明朝" w:eastAsia="ＭＳ 明朝" w:hint="eastAsia"/>
          <w:sz w:val="21"/>
        </w:rPr>
        <w:t>（身分証明書の交付）</w:t>
      </w:r>
    </w:p>
    <w:p w:rsidR="005A61F3" w:rsidRDefault="009C0E8C">
      <w:pPr>
        <w:tabs>
          <w:tab w:val="left" w:pos="1201"/>
        </w:tabs>
        <w:spacing w:before="82"/>
        <w:ind w:left="123"/>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１０</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消防</w:t>
      </w:r>
      <w:r>
        <w:rPr>
          <w:rFonts w:ascii="ＭＳ 明朝" w:eastAsia="ＭＳ 明朝" w:hint="eastAsia"/>
          <w:spacing w:val="2"/>
          <w:sz w:val="21"/>
        </w:rPr>
        <w:t>長</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第５</w:t>
      </w:r>
      <w:r>
        <w:rPr>
          <w:rFonts w:ascii="ＭＳ 明朝" w:eastAsia="ＭＳ 明朝" w:hint="eastAsia"/>
          <w:spacing w:val="2"/>
          <w:sz w:val="21"/>
        </w:rPr>
        <w:t>条</w:t>
      </w:r>
      <w:r>
        <w:rPr>
          <w:rFonts w:ascii="ＭＳ 明朝" w:eastAsia="ＭＳ 明朝" w:hint="eastAsia"/>
          <w:spacing w:val="5"/>
          <w:sz w:val="21"/>
        </w:rPr>
        <w:t>第</w:t>
      </w:r>
      <w:r>
        <w:rPr>
          <w:rFonts w:ascii="ＭＳ 明朝" w:eastAsia="ＭＳ 明朝" w:hint="eastAsia"/>
          <w:spacing w:val="2"/>
          <w:sz w:val="21"/>
        </w:rPr>
        <w:t>１</w:t>
      </w:r>
      <w:r>
        <w:rPr>
          <w:rFonts w:ascii="ＭＳ 明朝" w:eastAsia="ＭＳ 明朝" w:hint="eastAsia"/>
          <w:spacing w:val="5"/>
          <w:sz w:val="21"/>
        </w:rPr>
        <w:t>項の</w:t>
      </w:r>
      <w:r>
        <w:rPr>
          <w:rFonts w:ascii="ＭＳ 明朝" w:eastAsia="ＭＳ 明朝" w:hint="eastAsia"/>
          <w:spacing w:val="2"/>
          <w:sz w:val="21"/>
        </w:rPr>
        <w:t>規</w:t>
      </w:r>
      <w:r>
        <w:rPr>
          <w:rFonts w:ascii="ＭＳ 明朝" w:eastAsia="ＭＳ 明朝" w:hint="eastAsia"/>
          <w:spacing w:val="5"/>
          <w:sz w:val="21"/>
        </w:rPr>
        <w:t>定</w:t>
      </w:r>
      <w:r>
        <w:rPr>
          <w:rFonts w:ascii="ＭＳ 明朝" w:eastAsia="ＭＳ 明朝" w:hint="eastAsia"/>
          <w:spacing w:val="2"/>
          <w:sz w:val="21"/>
        </w:rPr>
        <w:t>に</w:t>
      </w:r>
      <w:r>
        <w:rPr>
          <w:rFonts w:ascii="ＭＳ 明朝" w:eastAsia="ＭＳ 明朝" w:hint="eastAsia"/>
          <w:spacing w:val="5"/>
          <w:sz w:val="21"/>
        </w:rPr>
        <w:t>より</w:t>
      </w:r>
      <w:r>
        <w:rPr>
          <w:rFonts w:ascii="ＭＳ 明朝" w:eastAsia="ＭＳ 明朝" w:hint="eastAsia"/>
          <w:spacing w:val="2"/>
          <w:sz w:val="21"/>
        </w:rPr>
        <w:t>、</w:t>
      </w:r>
      <w:r>
        <w:rPr>
          <w:rFonts w:ascii="ＭＳ 明朝" w:eastAsia="ＭＳ 明朝" w:hint="eastAsia"/>
          <w:spacing w:val="5"/>
          <w:sz w:val="21"/>
        </w:rPr>
        <w:t>腕</w:t>
      </w:r>
      <w:r>
        <w:rPr>
          <w:rFonts w:ascii="ＭＳ 明朝" w:eastAsia="ＭＳ 明朝" w:hint="eastAsia"/>
          <w:spacing w:val="2"/>
          <w:sz w:val="21"/>
        </w:rPr>
        <w:t>章</w:t>
      </w:r>
      <w:r>
        <w:rPr>
          <w:rFonts w:ascii="ＭＳ 明朝" w:eastAsia="ＭＳ 明朝" w:hint="eastAsia"/>
          <w:spacing w:val="5"/>
          <w:sz w:val="21"/>
        </w:rPr>
        <w:t>等を</w:t>
      </w:r>
      <w:r>
        <w:rPr>
          <w:rFonts w:ascii="ＭＳ 明朝" w:eastAsia="ＭＳ 明朝" w:hint="eastAsia"/>
          <w:spacing w:val="2"/>
          <w:sz w:val="21"/>
        </w:rPr>
        <w:t>交</w:t>
      </w:r>
      <w:r>
        <w:rPr>
          <w:rFonts w:ascii="ＭＳ 明朝" w:eastAsia="ＭＳ 明朝" w:hint="eastAsia"/>
          <w:spacing w:val="5"/>
          <w:sz w:val="21"/>
        </w:rPr>
        <w:t>付</w:t>
      </w:r>
      <w:r>
        <w:rPr>
          <w:rFonts w:ascii="ＭＳ 明朝" w:eastAsia="ＭＳ 明朝" w:hint="eastAsia"/>
          <w:spacing w:val="2"/>
          <w:sz w:val="21"/>
        </w:rPr>
        <w:t>し</w:t>
      </w:r>
      <w:r>
        <w:rPr>
          <w:rFonts w:ascii="ＭＳ 明朝" w:eastAsia="ＭＳ 明朝" w:hint="eastAsia"/>
          <w:spacing w:val="5"/>
          <w:sz w:val="21"/>
        </w:rPr>
        <w:t>た者</w:t>
      </w:r>
      <w:r>
        <w:rPr>
          <w:rFonts w:ascii="ＭＳ 明朝" w:eastAsia="ＭＳ 明朝" w:hint="eastAsia"/>
          <w:spacing w:val="2"/>
          <w:sz w:val="21"/>
        </w:rPr>
        <w:t>に</w:t>
      </w:r>
      <w:r>
        <w:rPr>
          <w:rFonts w:ascii="ＭＳ 明朝" w:eastAsia="ＭＳ 明朝" w:hint="eastAsia"/>
          <w:spacing w:val="5"/>
          <w:sz w:val="21"/>
        </w:rPr>
        <w:t>対</w:t>
      </w:r>
      <w:r>
        <w:rPr>
          <w:rFonts w:ascii="ＭＳ 明朝" w:eastAsia="ＭＳ 明朝" w:hint="eastAsia"/>
          <w:spacing w:val="2"/>
          <w:sz w:val="21"/>
        </w:rPr>
        <w:t>し</w:t>
      </w:r>
      <w:r>
        <w:rPr>
          <w:rFonts w:ascii="ＭＳ 明朝" w:eastAsia="ＭＳ 明朝" w:hint="eastAsia"/>
          <w:spacing w:val="5"/>
          <w:sz w:val="21"/>
        </w:rPr>
        <w:t>、第</w:t>
      </w:r>
      <w:r>
        <w:rPr>
          <w:rFonts w:ascii="ＭＳ 明朝" w:eastAsia="ＭＳ 明朝" w:hint="eastAsia"/>
          <w:spacing w:val="2"/>
          <w:sz w:val="21"/>
        </w:rPr>
        <w:t>２条</w:t>
      </w:r>
      <w:r>
        <w:rPr>
          <w:rFonts w:ascii="ＭＳ 明朝" w:eastAsia="ＭＳ 明朝" w:hint="eastAsia"/>
          <w:sz w:val="21"/>
        </w:rPr>
        <w:t>第</w:t>
      </w:r>
    </w:p>
    <w:p w:rsidR="005A61F3" w:rsidRDefault="009C0E8C">
      <w:pPr>
        <w:spacing w:before="80"/>
        <w:ind w:left="371" w:right="569"/>
        <w:jc w:val="center"/>
        <w:rPr>
          <w:rFonts w:ascii="ＭＳ 明朝" w:eastAsia="ＭＳ 明朝" w:hint="eastAsia"/>
          <w:sz w:val="21"/>
        </w:rPr>
      </w:pPr>
      <w:r>
        <w:rPr>
          <w:rFonts w:ascii="ＭＳ 明朝" w:eastAsia="ＭＳ 明朝" w:hint="eastAsia"/>
          <w:sz w:val="21"/>
        </w:rPr>
        <w:t>２項で規定する身分証明書（以下「身分証明書」という。）を交付するものとする。</w:t>
      </w:r>
    </w:p>
    <w:p w:rsidR="005A61F3" w:rsidRDefault="009C0E8C">
      <w:pPr>
        <w:tabs>
          <w:tab w:val="left" w:pos="555"/>
        </w:tabs>
        <w:spacing w:before="81" w:line="312" w:lineRule="auto"/>
        <w:ind w:left="338" w:right="218"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消防長は、第５条第２項の規定により、腕章等を交付した者に対し、身分証明書を交付するものとする。</w:t>
      </w:r>
    </w:p>
    <w:p w:rsidR="005A61F3" w:rsidRDefault="005A61F3">
      <w:pPr>
        <w:pStyle w:val="a3"/>
        <w:spacing w:before="5"/>
        <w:rPr>
          <w:rFonts w:ascii="ＭＳ 明朝"/>
          <w:sz w:val="27"/>
        </w:rPr>
      </w:pPr>
    </w:p>
    <w:p w:rsidR="005A61F3" w:rsidRDefault="009C0E8C">
      <w:pPr>
        <w:ind w:left="123"/>
        <w:rPr>
          <w:rFonts w:ascii="ＭＳ 明朝" w:eastAsia="ＭＳ 明朝" w:hint="eastAsia"/>
          <w:sz w:val="21"/>
        </w:rPr>
      </w:pPr>
      <w:r>
        <w:rPr>
          <w:rFonts w:ascii="ＭＳ 明朝" w:eastAsia="ＭＳ 明朝" w:hint="eastAsia"/>
          <w:sz w:val="21"/>
        </w:rPr>
        <w:t>（身分証明書の携帯）</w:t>
      </w:r>
    </w:p>
    <w:p w:rsidR="005A61F3" w:rsidRDefault="009C0E8C">
      <w:pPr>
        <w:tabs>
          <w:tab w:val="left" w:pos="1201"/>
        </w:tabs>
        <w:spacing w:before="81" w:line="312" w:lineRule="auto"/>
        <w:ind w:left="338" w:right="2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１１</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消防</w:t>
      </w:r>
      <w:r>
        <w:rPr>
          <w:rFonts w:ascii="ＭＳ 明朝" w:eastAsia="ＭＳ 明朝" w:hint="eastAsia"/>
          <w:spacing w:val="2"/>
          <w:sz w:val="21"/>
        </w:rPr>
        <w:t>長</w:t>
      </w:r>
      <w:r>
        <w:rPr>
          <w:rFonts w:ascii="ＭＳ 明朝" w:eastAsia="ＭＳ 明朝" w:hint="eastAsia"/>
          <w:spacing w:val="5"/>
          <w:sz w:val="21"/>
        </w:rPr>
        <w:t>か</w:t>
      </w:r>
      <w:r>
        <w:rPr>
          <w:rFonts w:ascii="ＭＳ 明朝" w:eastAsia="ＭＳ 明朝" w:hint="eastAsia"/>
          <w:spacing w:val="2"/>
          <w:sz w:val="21"/>
        </w:rPr>
        <w:t>ら</w:t>
      </w:r>
      <w:r>
        <w:rPr>
          <w:rFonts w:ascii="ＭＳ 明朝" w:eastAsia="ＭＳ 明朝" w:hint="eastAsia"/>
          <w:spacing w:val="5"/>
          <w:sz w:val="21"/>
        </w:rPr>
        <w:t>身分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2"/>
          <w:sz w:val="21"/>
        </w:rPr>
        <w:t>書</w:t>
      </w:r>
      <w:r>
        <w:rPr>
          <w:rFonts w:ascii="ＭＳ 明朝" w:eastAsia="ＭＳ 明朝" w:hint="eastAsia"/>
          <w:spacing w:val="5"/>
          <w:sz w:val="21"/>
        </w:rPr>
        <w:t>の交</w:t>
      </w:r>
      <w:r>
        <w:rPr>
          <w:rFonts w:ascii="ＭＳ 明朝" w:eastAsia="ＭＳ 明朝" w:hint="eastAsia"/>
          <w:spacing w:val="2"/>
          <w:sz w:val="21"/>
        </w:rPr>
        <w:t>付</w:t>
      </w:r>
      <w:r>
        <w:rPr>
          <w:rFonts w:ascii="ＭＳ 明朝" w:eastAsia="ＭＳ 明朝" w:hint="eastAsia"/>
          <w:spacing w:val="5"/>
          <w:sz w:val="21"/>
        </w:rPr>
        <w:t>を</w:t>
      </w:r>
      <w:r>
        <w:rPr>
          <w:rFonts w:ascii="ＭＳ 明朝" w:eastAsia="ＭＳ 明朝" w:hint="eastAsia"/>
          <w:spacing w:val="2"/>
          <w:sz w:val="21"/>
        </w:rPr>
        <w:t>受</w:t>
      </w:r>
      <w:r>
        <w:rPr>
          <w:rFonts w:ascii="ＭＳ 明朝" w:eastAsia="ＭＳ 明朝" w:hint="eastAsia"/>
          <w:spacing w:val="5"/>
          <w:sz w:val="21"/>
        </w:rPr>
        <w:t>けた</w:t>
      </w:r>
      <w:r>
        <w:rPr>
          <w:rFonts w:ascii="ＭＳ 明朝" w:eastAsia="ＭＳ 明朝" w:hint="eastAsia"/>
          <w:spacing w:val="2"/>
          <w:sz w:val="21"/>
        </w:rPr>
        <w:t>者</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を</w:t>
      </w:r>
      <w:r>
        <w:rPr>
          <w:rFonts w:ascii="ＭＳ 明朝" w:eastAsia="ＭＳ 明朝" w:hint="eastAsia"/>
          <w:spacing w:val="5"/>
          <w:sz w:val="21"/>
        </w:rPr>
        <w:t>使用</w:t>
      </w:r>
      <w:r>
        <w:rPr>
          <w:rFonts w:ascii="ＭＳ 明朝" w:eastAsia="ＭＳ 明朝" w:hint="eastAsia"/>
          <w:spacing w:val="2"/>
          <w:sz w:val="21"/>
        </w:rPr>
        <w:t>す</w:t>
      </w:r>
      <w:r>
        <w:rPr>
          <w:rFonts w:ascii="ＭＳ 明朝" w:eastAsia="ＭＳ 明朝" w:hint="eastAsia"/>
          <w:spacing w:val="5"/>
          <w:sz w:val="21"/>
        </w:rPr>
        <w:t>る</w:t>
      </w:r>
      <w:r>
        <w:rPr>
          <w:rFonts w:ascii="ＭＳ 明朝" w:eastAsia="ＭＳ 明朝" w:hint="eastAsia"/>
          <w:spacing w:val="2"/>
          <w:sz w:val="21"/>
        </w:rPr>
        <w:t>必</w:t>
      </w:r>
      <w:r>
        <w:rPr>
          <w:rFonts w:ascii="ＭＳ 明朝" w:eastAsia="ＭＳ 明朝" w:hint="eastAsia"/>
          <w:spacing w:val="5"/>
          <w:sz w:val="21"/>
        </w:rPr>
        <w:t>要が</w:t>
      </w:r>
      <w:r>
        <w:rPr>
          <w:rFonts w:ascii="ＭＳ 明朝" w:eastAsia="ＭＳ 明朝" w:hint="eastAsia"/>
          <w:spacing w:val="2"/>
          <w:sz w:val="21"/>
        </w:rPr>
        <w:t>ある</w:t>
      </w:r>
      <w:r>
        <w:rPr>
          <w:rFonts w:ascii="ＭＳ 明朝" w:eastAsia="ＭＳ 明朝" w:hint="eastAsia"/>
          <w:sz w:val="21"/>
        </w:rPr>
        <w:t>と</w:t>
      </w:r>
      <w:r>
        <w:rPr>
          <w:rFonts w:ascii="ＭＳ 明朝" w:eastAsia="ＭＳ 明朝" w:hint="eastAsia"/>
          <w:spacing w:val="5"/>
          <w:sz w:val="21"/>
        </w:rPr>
        <w:t>きは</w:t>
      </w:r>
      <w:r>
        <w:rPr>
          <w:rFonts w:ascii="ＭＳ 明朝" w:eastAsia="ＭＳ 明朝" w:hint="eastAsia"/>
          <w:spacing w:val="2"/>
          <w:sz w:val="21"/>
        </w:rPr>
        <w:t>、</w:t>
      </w:r>
      <w:r>
        <w:rPr>
          <w:rFonts w:ascii="ＭＳ 明朝" w:eastAsia="ＭＳ 明朝" w:hint="eastAsia"/>
          <w:spacing w:val="5"/>
          <w:sz w:val="21"/>
        </w:rPr>
        <w:t>身</w:t>
      </w:r>
      <w:r>
        <w:rPr>
          <w:rFonts w:ascii="ＭＳ 明朝" w:eastAsia="ＭＳ 明朝" w:hint="eastAsia"/>
          <w:spacing w:val="2"/>
          <w:sz w:val="21"/>
        </w:rPr>
        <w:t>分</w:t>
      </w:r>
      <w:r>
        <w:rPr>
          <w:rFonts w:ascii="ＭＳ 明朝" w:eastAsia="ＭＳ 明朝" w:hint="eastAsia"/>
          <w:spacing w:val="5"/>
          <w:sz w:val="21"/>
        </w:rPr>
        <w:t>証明</w:t>
      </w:r>
      <w:r>
        <w:rPr>
          <w:rFonts w:ascii="ＭＳ 明朝" w:eastAsia="ＭＳ 明朝" w:hint="eastAsia"/>
          <w:spacing w:val="2"/>
          <w:sz w:val="21"/>
        </w:rPr>
        <w:t>書</w:t>
      </w:r>
      <w:r>
        <w:rPr>
          <w:rFonts w:ascii="ＭＳ 明朝" w:eastAsia="ＭＳ 明朝" w:hint="eastAsia"/>
          <w:spacing w:val="5"/>
          <w:sz w:val="21"/>
        </w:rPr>
        <w:t>を</w:t>
      </w:r>
      <w:r>
        <w:rPr>
          <w:rFonts w:ascii="ＭＳ 明朝" w:eastAsia="ＭＳ 明朝" w:hint="eastAsia"/>
          <w:spacing w:val="2"/>
          <w:sz w:val="21"/>
        </w:rPr>
        <w:t>携</w:t>
      </w:r>
      <w:r>
        <w:rPr>
          <w:rFonts w:ascii="ＭＳ 明朝" w:eastAsia="ＭＳ 明朝" w:hint="eastAsia"/>
          <w:spacing w:val="5"/>
          <w:sz w:val="21"/>
        </w:rPr>
        <w:t>帯す</w:t>
      </w:r>
      <w:r>
        <w:rPr>
          <w:rFonts w:ascii="ＭＳ 明朝" w:eastAsia="ＭＳ 明朝" w:hint="eastAsia"/>
          <w:spacing w:val="2"/>
          <w:sz w:val="21"/>
        </w:rPr>
        <w:t>る</w:t>
      </w:r>
      <w:r>
        <w:rPr>
          <w:rFonts w:ascii="ＭＳ 明朝" w:eastAsia="ＭＳ 明朝" w:hint="eastAsia"/>
          <w:spacing w:val="5"/>
          <w:sz w:val="21"/>
        </w:rPr>
        <w:t>も</w:t>
      </w:r>
      <w:r>
        <w:rPr>
          <w:rFonts w:ascii="ＭＳ 明朝" w:eastAsia="ＭＳ 明朝" w:hint="eastAsia"/>
          <w:spacing w:val="2"/>
          <w:sz w:val="21"/>
        </w:rPr>
        <w:t>の</w:t>
      </w:r>
      <w:r>
        <w:rPr>
          <w:rFonts w:ascii="ＭＳ 明朝" w:eastAsia="ＭＳ 明朝" w:hint="eastAsia"/>
          <w:spacing w:val="5"/>
          <w:sz w:val="21"/>
        </w:rPr>
        <w:t>とす</w:t>
      </w:r>
      <w:r>
        <w:rPr>
          <w:rFonts w:ascii="ＭＳ 明朝" w:eastAsia="ＭＳ 明朝" w:hint="eastAsia"/>
          <w:spacing w:val="2"/>
          <w:sz w:val="21"/>
        </w:rPr>
        <w:t>る</w:t>
      </w:r>
      <w:r>
        <w:rPr>
          <w:rFonts w:ascii="ＭＳ 明朝" w:eastAsia="ＭＳ 明朝" w:hint="eastAsia"/>
          <w:sz w:val="21"/>
        </w:rPr>
        <w:t>。</w:t>
      </w:r>
    </w:p>
    <w:p w:rsidR="005A61F3" w:rsidRDefault="005A61F3">
      <w:pPr>
        <w:pStyle w:val="a3"/>
        <w:spacing w:before="4"/>
        <w:rPr>
          <w:rFonts w:ascii="ＭＳ 明朝"/>
          <w:sz w:val="27"/>
        </w:rPr>
      </w:pPr>
    </w:p>
    <w:p w:rsidR="005A61F3" w:rsidRDefault="009C0E8C">
      <w:pPr>
        <w:spacing w:before="1"/>
        <w:ind w:left="123"/>
        <w:rPr>
          <w:rFonts w:ascii="ＭＳ 明朝" w:eastAsia="ＭＳ 明朝" w:hint="eastAsia"/>
          <w:sz w:val="21"/>
        </w:rPr>
      </w:pPr>
      <w:r>
        <w:rPr>
          <w:rFonts w:ascii="ＭＳ 明朝" w:eastAsia="ＭＳ 明朝" w:hint="eastAsia"/>
          <w:sz w:val="21"/>
        </w:rPr>
        <w:t>（身分証明書の再交付）</w:t>
      </w:r>
    </w:p>
    <w:p w:rsidR="005A61F3" w:rsidRDefault="009C0E8C">
      <w:pPr>
        <w:tabs>
          <w:tab w:val="left" w:pos="1201"/>
        </w:tabs>
        <w:spacing w:before="80" w:line="312" w:lineRule="auto"/>
        <w:ind w:left="338" w:right="104"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１２</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消防</w:t>
      </w:r>
      <w:r>
        <w:rPr>
          <w:rFonts w:ascii="ＭＳ 明朝" w:eastAsia="ＭＳ 明朝" w:hint="eastAsia"/>
          <w:spacing w:val="2"/>
          <w:sz w:val="21"/>
        </w:rPr>
        <w:t>長</w:t>
      </w:r>
      <w:r>
        <w:rPr>
          <w:rFonts w:ascii="ＭＳ 明朝" w:eastAsia="ＭＳ 明朝" w:hint="eastAsia"/>
          <w:spacing w:val="5"/>
          <w:sz w:val="21"/>
        </w:rPr>
        <w:t>か</w:t>
      </w:r>
      <w:r>
        <w:rPr>
          <w:rFonts w:ascii="ＭＳ 明朝" w:eastAsia="ＭＳ 明朝" w:hint="eastAsia"/>
          <w:spacing w:val="2"/>
          <w:sz w:val="21"/>
        </w:rPr>
        <w:t>ら</w:t>
      </w:r>
      <w:r>
        <w:rPr>
          <w:rFonts w:ascii="ＭＳ 明朝" w:eastAsia="ＭＳ 明朝" w:hint="eastAsia"/>
          <w:spacing w:val="5"/>
          <w:sz w:val="21"/>
        </w:rPr>
        <w:t>身分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2"/>
          <w:sz w:val="21"/>
        </w:rPr>
        <w:t>書</w:t>
      </w:r>
      <w:r>
        <w:rPr>
          <w:rFonts w:ascii="ＭＳ 明朝" w:eastAsia="ＭＳ 明朝" w:hint="eastAsia"/>
          <w:spacing w:val="5"/>
          <w:sz w:val="21"/>
        </w:rPr>
        <w:t>の交</w:t>
      </w:r>
      <w:r>
        <w:rPr>
          <w:rFonts w:ascii="ＭＳ 明朝" w:eastAsia="ＭＳ 明朝" w:hint="eastAsia"/>
          <w:spacing w:val="2"/>
          <w:sz w:val="21"/>
        </w:rPr>
        <w:t>付</w:t>
      </w:r>
      <w:r>
        <w:rPr>
          <w:rFonts w:ascii="ＭＳ 明朝" w:eastAsia="ＭＳ 明朝" w:hint="eastAsia"/>
          <w:spacing w:val="5"/>
          <w:sz w:val="21"/>
        </w:rPr>
        <w:t>を</w:t>
      </w:r>
      <w:r>
        <w:rPr>
          <w:rFonts w:ascii="ＭＳ 明朝" w:eastAsia="ＭＳ 明朝" w:hint="eastAsia"/>
          <w:spacing w:val="2"/>
          <w:sz w:val="21"/>
        </w:rPr>
        <w:t>受</w:t>
      </w:r>
      <w:r>
        <w:rPr>
          <w:rFonts w:ascii="ＭＳ 明朝" w:eastAsia="ＭＳ 明朝" w:hint="eastAsia"/>
          <w:spacing w:val="5"/>
          <w:sz w:val="21"/>
        </w:rPr>
        <w:t>けた</w:t>
      </w:r>
      <w:r>
        <w:rPr>
          <w:rFonts w:ascii="ＭＳ 明朝" w:eastAsia="ＭＳ 明朝" w:hint="eastAsia"/>
          <w:spacing w:val="2"/>
          <w:sz w:val="21"/>
        </w:rPr>
        <w:t>者</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身分</w:t>
      </w:r>
      <w:r>
        <w:rPr>
          <w:rFonts w:ascii="ＭＳ 明朝" w:eastAsia="ＭＳ 明朝" w:hint="eastAsia"/>
          <w:spacing w:val="2"/>
          <w:sz w:val="21"/>
        </w:rPr>
        <w:t>証</w:t>
      </w:r>
      <w:r>
        <w:rPr>
          <w:rFonts w:ascii="ＭＳ 明朝" w:eastAsia="ＭＳ 明朝" w:hint="eastAsia"/>
          <w:spacing w:val="5"/>
          <w:sz w:val="21"/>
        </w:rPr>
        <w:t>明</w:t>
      </w:r>
      <w:r>
        <w:rPr>
          <w:rFonts w:ascii="ＭＳ 明朝" w:eastAsia="ＭＳ 明朝" w:hint="eastAsia"/>
          <w:spacing w:val="2"/>
          <w:sz w:val="21"/>
        </w:rPr>
        <w:t>書</w:t>
      </w:r>
      <w:r>
        <w:rPr>
          <w:rFonts w:ascii="ＭＳ 明朝" w:eastAsia="ＭＳ 明朝" w:hint="eastAsia"/>
          <w:spacing w:val="5"/>
          <w:sz w:val="21"/>
        </w:rPr>
        <w:t>を紛</w:t>
      </w:r>
      <w:r>
        <w:rPr>
          <w:rFonts w:ascii="ＭＳ 明朝" w:eastAsia="ＭＳ 明朝" w:hint="eastAsia"/>
          <w:spacing w:val="2"/>
          <w:sz w:val="21"/>
        </w:rPr>
        <w:t>失</w:t>
      </w:r>
      <w:r>
        <w:rPr>
          <w:rFonts w:ascii="ＭＳ 明朝" w:eastAsia="ＭＳ 明朝" w:hint="eastAsia"/>
          <w:spacing w:val="5"/>
          <w:sz w:val="21"/>
        </w:rPr>
        <w:t>し</w:t>
      </w:r>
      <w:r>
        <w:rPr>
          <w:rFonts w:ascii="ＭＳ 明朝" w:eastAsia="ＭＳ 明朝" w:hint="eastAsia"/>
          <w:spacing w:val="2"/>
          <w:sz w:val="21"/>
        </w:rPr>
        <w:t>、</w:t>
      </w:r>
      <w:r>
        <w:rPr>
          <w:rFonts w:ascii="ＭＳ 明朝" w:eastAsia="ＭＳ 明朝" w:hint="eastAsia"/>
          <w:spacing w:val="5"/>
          <w:sz w:val="21"/>
        </w:rPr>
        <w:t>又は</w:t>
      </w:r>
      <w:r>
        <w:rPr>
          <w:rFonts w:ascii="ＭＳ 明朝" w:eastAsia="ＭＳ 明朝" w:hint="eastAsia"/>
          <w:spacing w:val="2"/>
          <w:sz w:val="21"/>
        </w:rPr>
        <w:t>使用</w:t>
      </w:r>
      <w:r>
        <w:rPr>
          <w:rFonts w:ascii="ＭＳ 明朝" w:eastAsia="ＭＳ 明朝" w:hint="eastAsia"/>
          <w:sz w:val="21"/>
        </w:rPr>
        <w:t>に</w:t>
      </w:r>
      <w:r>
        <w:rPr>
          <w:rFonts w:ascii="ＭＳ 明朝" w:eastAsia="ＭＳ 明朝" w:hint="eastAsia"/>
          <w:spacing w:val="5"/>
          <w:sz w:val="21"/>
        </w:rPr>
        <w:t>堪え</w:t>
      </w:r>
      <w:r>
        <w:rPr>
          <w:rFonts w:ascii="ＭＳ 明朝" w:eastAsia="ＭＳ 明朝" w:hint="eastAsia"/>
          <w:spacing w:val="2"/>
          <w:sz w:val="21"/>
        </w:rPr>
        <w:t>な</w:t>
      </w:r>
      <w:r>
        <w:rPr>
          <w:rFonts w:ascii="ＭＳ 明朝" w:eastAsia="ＭＳ 明朝" w:hint="eastAsia"/>
          <w:spacing w:val="5"/>
          <w:sz w:val="21"/>
        </w:rPr>
        <w:t>い</w:t>
      </w:r>
      <w:r>
        <w:rPr>
          <w:rFonts w:ascii="ＭＳ 明朝" w:eastAsia="ＭＳ 明朝" w:hint="eastAsia"/>
          <w:spacing w:val="2"/>
          <w:sz w:val="21"/>
        </w:rPr>
        <w:t>程</w:t>
      </w:r>
      <w:r>
        <w:rPr>
          <w:rFonts w:ascii="ＭＳ 明朝" w:eastAsia="ＭＳ 明朝" w:hint="eastAsia"/>
          <w:spacing w:val="5"/>
          <w:sz w:val="21"/>
        </w:rPr>
        <w:t>度に</w:t>
      </w:r>
      <w:r>
        <w:rPr>
          <w:rFonts w:ascii="ＭＳ 明朝" w:eastAsia="ＭＳ 明朝" w:hint="eastAsia"/>
          <w:spacing w:val="2"/>
          <w:sz w:val="21"/>
        </w:rPr>
        <w:t>汚</w:t>
      </w:r>
      <w:r>
        <w:rPr>
          <w:rFonts w:ascii="ＭＳ 明朝" w:eastAsia="ＭＳ 明朝" w:hint="eastAsia"/>
          <w:spacing w:val="5"/>
          <w:sz w:val="21"/>
        </w:rPr>
        <w:t>損</w:t>
      </w:r>
      <w:r>
        <w:rPr>
          <w:rFonts w:ascii="ＭＳ 明朝" w:eastAsia="ＭＳ 明朝" w:hint="eastAsia"/>
          <w:spacing w:val="2"/>
          <w:sz w:val="21"/>
        </w:rPr>
        <w:t>若</w:t>
      </w:r>
      <w:r>
        <w:rPr>
          <w:rFonts w:ascii="ＭＳ 明朝" w:eastAsia="ＭＳ 明朝" w:hint="eastAsia"/>
          <w:spacing w:val="5"/>
          <w:sz w:val="21"/>
        </w:rPr>
        <w:t>しく</w:t>
      </w:r>
      <w:r>
        <w:rPr>
          <w:rFonts w:ascii="ＭＳ 明朝" w:eastAsia="ＭＳ 明朝" w:hint="eastAsia"/>
          <w:spacing w:val="2"/>
          <w:sz w:val="21"/>
        </w:rPr>
        <w:t>は</w:t>
      </w:r>
      <w:r>
        <w:rPr>
          <w:rFonts w:ascii="ＭＳ 明朝" w:eastAsia="ＭＳ 明朝" w:hint="eastAsia"/>
          <w:spacing w:val="5"/>
          <w:sz w:val="21"/>
        </w:rPr>
        <w:t>破</w:t>
      </w:r>
      <w:r>
        <w:rPr>
          <w:rFonts w:ascii="ＭＳ 明朝" w:eastAsia="ＭＳ 明朝" w:hint="eastAsia"/>
          <w:spacing w:val="2"/>
          <w:sz w:val="21"/>
        </w:rPr>
        <w:t>損</w:t>
      </w:r>
      <w:r>
        <w:rPr>
          <w:rFonts w:ascii="ＭＳ 明朝" w:eastAsia="ＭＳ 明朝" w:hint="eastAsia"/>
          <w:spacing w:val="5"/>
          <w:sz w:val="21"/>
        </w:rPr>
        <w:t>した</w:t>
      </w:r>
      <w:r>
        <w:rPr>
          <w:rFonts w:ascii="ＭＳ 明朝" w:eastAsia="ＭＳ 明朝" w:hint="eastAsia"/>
          <w:spacing w:val="2"/>
          <w:sz w:val="21"/>
        </w:rPr>
        <w:t>場</w:t>
      </w:r>
      <w:r>
        <w:rPr>
          <w:rFonts w:ascii="ＭＳ 明朝" w:eastAsia="ＭＳ 明朝" w:hint="eastAsia"/>
          <w:spacing w:val="5"/>
          <w:sz w:val="21"/>
        </w:rPr>
        <w:t>合</w:t>
      </w:r>
      <w:r>
        <w:rPr>
          <w:rFonts w:ascii="ＭＳ 明朝" w:eastAsia="ＭＳ 明朝" w:hint="eastAsia"/>
          <w:spacing w:val="2"/>
          <w:sz w:val="21"/>
        </w:rPr>
        <w:t>に</w:t>
      </w:r>
      <w:r>
        <w:rPr>
          <w:rFonts w:ascii="ＭＳ 明朝" w:eastAsia="ＭＳ 明朝" w:hint="eastAsia"/>
          <w:spacing w:val="5"/>
          <w:sz w:val="21"/>
        </w:rPr>
        <w:t>は</w:t>
      </w:r>
      <w:r>
        <w:rPr>
          <w:rFonts w:ascii="ＭＳ 明朝" w:eastAsia="ＭＳ 明朝" w:hint="eastAsia"/>
          <w:spacing w:val="-49"/>
          <w:sz w:val="21"/>
        </w:rPr>
        <w:t>、</w:t>
      </w:r>
      <w:r>
        <w:rPr>
          <w:rFonts w:ascii="ＭＳ 明朝" w:eastAsia="ＭＳ 明朝" w:hint="eastAsia"/>
          <w:spacing w:val="2"/>
          <w:sz w:val="21"/>
        </w:rPr>
        <w:t>身</w:t>
      </w:r>
      <w:r>
        <w:rPr>
          <w:rFonts w:ascii="ＭＳ 明朝" w:eastAsia="ＭＳ 明朝" w:hint="eastAsia"/>
          <w:spacing w:val="5"/>
          <w:sz w:val="21"/>
        </w:rPr>
        <w:t>分</w:t>
      </w:r>
      <w:r>
        <w:rPr>
          <w:rFonts w:ascii="ＭＳ 明朝" w:eastAsia="ＭＳ 明朝" w:hint="eastAsia"/>
          <w:spacing w:val="2"/>
          <w:sz w:val="21"/>
        </w:rPr>
        <w:t>証</w:t>
      </w:r>
      <w:r>
        <w:rPr>
          <w:rFonts w:ascii="ＭＳ 明朝" w:eastAsia="ＭＳ 明朝" w:hint="eastAsia"/>
          <w:spacing w:val="5"/>
          <w:sz w:val="21"/>
        </w:rPr>
        <w:t>明書</w:t>
      </w:r>
      <w:r>
        <w:rPr>
          <w:rFonts w:ascii="ＭＳ 明朝" w:eastAsia="ＭＳ 明朝" w:hint="eastAsia"/>
          <w:spacing w:val="2"/>
          <w:sz w:val="21"/>
        </w:rPr>
        <w:t>再</w:t>
      </w:r>
      <w:r>
        <w:rPr>
          <w:rFonts w:ascii="ＭＳ 明朝" w:eastAsia="ＭＳ 明朝" w:hint="eastAsia"/>
          <w:spacing w:val="5"/>
          <w:sz w:val="21"/>
        </w:rPr>
        <w:t>交</w:t>
      </w:r>
      <w:r>
        <w:rPr>
          <w:rFonts w:ascii="ＭＳ 明朝" w:eastAsia="ＭＳ 明朝" w:hint="eastAsia"/>
          <w:spacing w:val="2"/>
          <w:sz w:val="21"/>
        </w:rPr>
        <w:t>付</w:t>
      </w:r>
      <w:r>
        <w:rPr>
          <w:rFonts w:ascii="ＭＳ 明朝" w:eastAsia="ＭＳ 明朝" w:hint="eastAsia"/>
          <w:spacing w:val="5"/>
          <w:sz w:val="21"/>
        </w:rPr>
        <w:t>申請</w:t>
      </w:r>
      <w:r>
        <w:rPr>
          <w:rFonts w:ascii="ＭＳ 明朝" w:eastAsia="ＭＳ 明朝" w:hint="eastAsia"/>
          <w:spacing w:val="-50"/>
          <w:sz w:val="21"/>
        </w:rPr>
        <w:t>書</w:t>
      </w:r>
      <w:r>
        <w:rPr>
          <w:rFonts w:ascii="ＭＳ 明朝" w:eastAsia="ＭＳ 明朝" w:hint="eastAsia"/>
          <w:spacing w:val="5"/>
          <w:sz w:val="21"/>
        </w:rPr>
        <w:t>（</w:t>
      </w:r>
      <w:r>
        <w:rPr>
          <w:rFonts w:ascii="ＭＳ 明朝" w:eastAsia="ＭＳ 明朝" w:hint="eastAsia"/>
          <w:spacing w:val="2"/>
          <w:sz w:val="21"/>
        </w:rPr>
        <w:t>別</w:t>
      </w:r>
      <w:r>
        <w:rPr>
          <w:rFonts w:ascii="ＭＳ 明朝" w:eastAsia="ＭＳ 明朝" w:hint="eastAsia"/>
          <w:spacing w:val="5"/>
          <w:sz w:val="21"/>
        </w:rPr>
        <w:t>記様</w:t>
      </w:r>
      <w:r>
        <w:rPr>
          <w:rFonts w:ascii="ＭＳ 明朝" w:eastAsia="ＭＳ 明朝" w:hint="eastAsia"/>
          <w:spacing w:val="2"/>
          <w:sz w:val="21"/>
        </w:rPr>
        <w:t>式</w:t>
      </w:r>
      <w:r>
        <w:rPr>
          <w:rFonts w:ascii="ＭＳ 明朝" w:eastAsia="ＭＳ 明朝" w:hint="eastAsia"/>
          <w:spacing w:val="5"/>
          <w:sz w:val="21"/>
        </w:rPr>
        <w:t>４）</w:t>
      </w:r>
      <w:r>
        <w:rPr>
          <w:rFonts w:ascii="ＭＳ 明朝" w:eastAsia="ＭＳ 明朝" w:hint="eastAsia"/>
          <w:spacing w:val="5"/>
          <w:sz w:val="21"/>
        </w:rPr>
        <w:t xml:space="preserve"> </w:t>
      </w:r>
      <w:r>
        <w:rPr>
          <w:rFonts w:ascii="ＭＳ 明朝" w:eastAsia="ＭＳ 明朝" w:hint="eastAsia"/>
          <w:spacing w:val="5"/>
          <w:sz w:val="21"/>
        </w:rPr>
        <w:t>によ</w:t>
      </w:r>
      <w:r>
        <w:rPr>
          <w:rFonts w:ascii="ＭＳ 明朝" w:eastAsia="ＭＳ 明朝" w:hint="eastAsia"/>
          <w:spacing w:val="2"/>
          <w:sz w:val="21"/>
        </w:rPr>
        <w:t>り</w:t>
      </w:r>
      <w:r>
        <w:rPr>
          <w:rFonts w:ascii="ＭＳ 明朝" w:eastAsia="ＭＳ 明朝" w:hint="eastAsia"/>
          <w:spacing w:val="5"/>
          <w:sz w:val="21"/>
        </w:rPr>
        <w:t>、</w:t>
      </w:r>
      <w:r>
        <w:rPr>
          <w:rFonts w:ascii="ＭＳ 明朝" w:eastAsia="ＭＳ 明朝" w:hint="eastAsia"/>
          <w:spacing w:val="2"/>
          <w:sz w:val="21"/>
        </w:rPr>
        <w:t>速</w:t>
      </w:r>
      <w:r>
        <w:rPr>
          <w:rFonts w:ascii="ＭＳ 明朝" w:eastAsia="ＭＳ 明朝" w:hint="eastAsia"/>
          <w:spacing w:val="5"/>
          <w:sz w:val="21"/>
        </w:rPr>
        <w:t>やか</w:t>
      </w:r>
      <w:r>
        <w:rPr>
          <w:rFonts w:ascii="ＭＳ 明朝" w:eastAsia="ＭＳ 明朝" w:hint="eastAsia"/>
          <w:spacing w:val="2"/>
          <w:sz w:val="21"/>
        </w:rPr>
        <w:t>に</w:t>
      </w:r>
      <w:r>
        <w:rPr>
          <w:rFonts w:ascii="ＭＳ 明朝" w:eastAsia="ＭＳ 明朝" w:hint="eastAsia"/>
          <w:spacing w:val="5"/>
          <w:sz w:val="21"/>
        </w:rPr>
        <w:t>消</w:t>
      </w:r>
      <w:r>
        <w:rPr>
          <w:rFonts w:ascii="ＭＳ 明朝" w:eastAsia="ＭＳ 明朝" w:hint="eastAsia"/>
          <w:spacing w:val="2"/>
          <w:sz w:val="21"/>
        </w:rPr>
        <w:t>防</w:t>
      </w:r>
      <w:r>
        <w:rPr>
          <w:rFonts w:ascii="ＭＳ 明朝" w:eastAsia="ＭＳ 明朝" w:hint="eastAsia"/>
          <w:spacing w:val="5"/>
          <w:sz w:val="21"/>
        </w:rPr>
        <w:t>長に</w:t>
      </w:r>
      <w:r>
        <w:rPr>
          <w:rFonts w:ascii="ＭＳ 明朝" w:eastAsia="ＭＳ 明朝" w:hint="eastAsia"/>
          <w:spacing w:val="2"/>
          <w:sz w:val="21"/>
        </w:rPr>
        <w:t>申</w:t>
      </w:r>
      <w:r>
        <w:rPr>
          <w:rFonts w:ascii="ＭＳ 明朝" w:eastAsia="ＭＳ 明朝" w:hint="eastAsia"/>
          <w:spacing w:val="5"/>
          <w:sz w:val="21"/>
        </w:rPr>
        <w:t>請</w:t>
      </w:r>
      <w:r>
        <w:rPr>
          <w:rFonts w:ascii="ＭＳ 明朝" w:eastAsia="ＭＳ 明朝" w:hint="eastAsia"/>
          <w:spacing w:val="2"/>
          <w:sz w:val="21"/>
        </w:rPr>
        <w:t>し</w:t>
      </w:r>
      <w:r>
        <w:rPr>
          <w:rFonts w:ascii="ＭＳ 明朝" w:eastAsia="ＭＳ 明朝" w:hint="eastAsia"/>
          <w:spacing w:val="5"/>
          <w:sz w:val="21"/>
        </w:rPr>
        <w:t>、身</w:t>
      </w:r>
      <w:r>
        <w:rPr>
          <w:rFonts w:ascii="ＭＳ 明朝" w:eastAsia="ＭＳ 明朝" w:hint="eastAsia"/>
          <w:spacing w:val="2"/>
          <w:sz w:val="21"/>
        </w:rPr>
        <w:t>分</w:t>
      </w:r>
      <w:r>
        <w:rPr>
          <w:rFonts w:ascii="ＭＳ 明朝" w:eastAsia="ＭＳ 明朝" w:hint="eastAsia"/>
          <w:spacing w:val="5"/>
          <w:sz w:val="21"/>
        </w:rPr>
        <w:t>証</w:t>
      </w:r>
      <w:r>
        <w:rPr>
          <w:rFonts w:ascii="ＭＳ 明朝" w:eastAsia="ＭＳ 明朝" w:hint="eastAsia"/>
          <w:spacing w:val="2"/>
          <w:sz w:val="21"/>
        </w:rPr>
        <w:t>明</w:t>
      </w:r>
      <w:r>
        <w:rPr>
          <w:rFonts w:ascii="ＭＳ 明朝" w:eastAsia="ＭＳ 明朝" w:hint="eastAsia"/>
          <w:spacing w:val="5"/>
          <w:sz w:val="21"/>
        </w:rPr>
        <w:t>書の</w:t>
      </w:r>
      <w:r>
        <w:rPr>
          <w:rFonts w:ascii="ＭＳ 明朝" w:eastAsia="ＭＳ 明朝" w:hint="eastAsia"/>
          <w:spacing w:val="2"/>
          <w:sz w:val="21"/>
        </w:rPr>
        <w:t>再</w:t>
      </w:r>
      <w:r>
        <w:rPr>
          <w:rFonts w:ascii="ＭＳ 明朝" w:eastAsia="ＭＳ 明朝" w:hint="eastAsia"/>
          <w:spacing w:val="5"/>
          <w:sz w:val="21"/>
        </w:rPr>
        <w:t>交</w:t>
      </w:r>
      <w:r>
        <w:rPr>
          <w:rFonts w:ascii="ＭＳ 明朝" w:eastAsia="ＭＳ 明朝" w:hint="eastAsia"/>
          <w:spacing w:val="2"/>
          <w:sz w:val="21"/>
        </w:rPr>
        <w:t>付</w:t>
      </w:r>
      <w:r>
        <w:rPr>
          <w:rFonts w:ascii="ＭＳ 明朝" w:eastAsia="ＭＳ 明朝" w:hint="eastAsia"/>
          <w:spacing w:val="5"/>
          <w:sz w:val="21"/>
        </w:rPr>
        <w:t>を受</w:t>
      </w:r>
      <w:r>
        <w:rPr>
          <w:rFonts w:ascii="ＭＳ 明朝" w:eastAsia="ＭＳ 明朝" w:hint="eastAsia"/>
          <w:spacing w:val="2"/>
          <w:sz w:val="21"/>
        </w:rPr>
        <w:t>け</w:t>
      </w:r>
      <w:r>
        <w:rPr>
          <w:rFonts w:ascii="ＭＳ 明朝" w:eastAsia="ＭＳ 明朝" w:hint="eastAsia"/>
          <w:spacing w:val="5"/>
          <w:sz w:val="21"/>
        </w:rPr>
        <w:t>る</w:t>
      </w:r>
      <w:r>
        <w:rPr>
          <w:rFonts w:ascii="ＭＳ 明朝" w:eastAsia="ＭＳ 明朝" w:hint="eastAsia"/>
          <w:spacing w:val="2"/>
          <w:sz w:val="21"/>
        </w:rPr>
        <w:t>も</w:t>
      </w:r>
      <w:r>
        <w:rPr>
          <w:rFonts w:ascii="ＭＳ 明朝" w:eastAsia="ＭＳ 明朝" w:hint="eastAsia"/>
          <w:spacing w:val="5"/>
          <w:sz w:val="21"/>
        </w:rPr>
        <w:t>のと</w:t>
      </w:r>
      <w:r>
        <w:rPr>
          <w:rFonts w:ascii="ＭＳ 明朝" w:eastAsia="ＭＳ 明朝" w:hint="eastAsia"/>
          <w:spacing w:val="2"/>
          <w:sz w:val="21"/>
        </w:rPr>
        <w:t>す</w:t>
      </w:r>
      <w:r>
        <w:rPr>
          <w:rFonts w:ascii="ＭＳ 明朝" w:eastAsia="ＭＳ 明朝" w:hint="eastAsia"/>
          <w:spacing w:val="5"/>
          <w:sz w:val="21"/>
        </w:rPr>
        <w:t>る</w:t>
      </w:r>
      <w:r>
        <w:rPr>
          <w:rFonts w:ascii="ＭＳ 明朝" w:eastAsia="ＭＳ 明朝" w:hint="eastAsia"/>
          <w:spacing w:val="2"/>
          <w:sz w:val="21"/>
        </w:rPr>
        <w:t>。</w:t>
      </w:r>
      <w:r>
        <w:rPr>
          <w:rFonts w:ascii="ＭＳ 明朝" w:eastAsia="ＭＳ 明朝" w:hint="eastAsia"/>
          <w:spacing w:val="5"/>
          <w:sz w:val="21"/>
        </w:rPr>
        <w:t>また</w:t>
      </w:r>
      <w:r>
        <w:rPr>
          <w:rFonts w:ascii="ＭＳ 明朝" w:eastAsia="ＭＳ 明朝" w:hint="eastAsia"/>
          <w:spacing w:val="2"/>
          <w:sz w:val="21"/>
        </w:rPr>
        <w:t>、</w:t>
      </w:r>
      <w:r>
        <w:rPr>
          <w:rFonts w:ascii="ＭＳ 明朝" w:eastAsia="ＭＳ 明朝" w:hint="eastAsia"/>
          <w:sz w:val="21"/>
        </w:rPr>
        <w:t>身</w:t>
      </w:r>
      <w:r>
        <w:rPr>
          <w:rFonts w:ascii="ＭＳ 明朝" w:eastAsia="ＭＳ 明朝" w:hint="eastAsia"/>
          <w:spacing w:val="5"/>
          <w:sz w:val="21"/>
        </w:rPr>
        <w:t>分証</w:t>
      </w:r>
      <w:r>
        <w:rPr>
          <w:rFonts w:ascii="ＭＳ 明朝" w:eastAsia="ＭＳ 明朝" w:hint="eastAsia"/>
          <w:spacing w:val="2"/>
          <w:sz w:val="21"/>
        </w:rPr>
        <w:t>明</w:t>
      </w:r>
      <w:r>
        <w:rPr>
          <w:rFonts w:ascii="ＭＳ 明朝" w:eastAsia="ＭＳ 明朝" w:hint="eastAsia"/>
          <w:spacing w:val="5"/>
          <w:sz w:val="21"/>
        </w:rPr>
        <w:t>書</w:t>
      </w:r>
      <w:r>
        <w:rPr>
          <w:rFonts w:ascii="ＭＳ 明朝" w:eastAsia="ＭＳ 明朝" w:hint="eastAsia"/>
          <w:spacing w:val="2"/>
          <w:sz w:val="21"/>
        </w:rPr>
        <w:t>の</w:t>
      </w:r>
      <w:r>
        <w:rPr>
          <w:rFonts w:ascii="ＭＳ 明朝" w:eastAsia="ＭＳ 明朝" w:hint="eastAsia"/>
          <w:spacing w:val="5"/>
          <w:sz w:val="21"/>
        </w:rPr>
        <w:t>記載</w:t>
      </w:r>
      <w:r>
        <w:rPr>
          <w:rFonts w:ascii="ＭＳ 明朝" w:eastAsia="ＭＳ 明朝" w:hint="eastAsia"/>
          <w:spacing w:val="2"/>
          <w:sz w:val="21"/>
        </w:rPr>
        <w:t>事</w:t>
      </w:r>
      <w:r>
        <w:rPr>
          <w:rFonts w:ascii="ＭＳ 明朝" w:eastAsia="ＭＳ 明朝" w:hint="eastAsia"/>
          <w:spacing w:val="5"/>
          <w:sz w:val="21"/>
        </w:rPr>
        <w:t>項</w:t>
      </w:r>
      <w:r>
        <w:rPr>
          <w:rFonts w:ascii="ＭＳ 明朝" w:eastAsia="ＭＳ 明朝" w:hint="eastAsia"/>
          <w:spacing w:val="2"/>
          <w:sz w:val="21"/>
        </w:rPr>
        <w:t>に</w:t>
      </w:r>
      <w:r>
        <w:rPr>
          <w:rFonts w:ascii="ＭＳ 明朝" w:eastAsia="ＭＳ 明朝" w:hint="eastAsia"/>
          <w:spacing w:val="5"/>
          <w:sz w:val="21"/>
        </w:rPr>
        <w:t>異動</w:t>
      </w:r>
      <w:r>
        <w:rPr>
          <w:rFonts w:ascii="ＭＳ 明朝" w:eastAsia="ＭＳ 明朝" w:hint="eastAsia"/>
          <w:spacing w:val="2"/>
          <w:sz w:val="21"/>
        </w:rPr>
        <w:t>が</w:t>
      </w:r>
      <w:r>
        <w:rPr>
          <w:rFonts w:ascii="ＭＳ 明朝" w:eastAsia="ＭＳ 明朝" w:hint="eastAsia"/>
          <w:spacing w:val="5"/>
          <w:sz w:val="21"/>
        </w:rPr>
        <w:t>あ</w:t>
      </w:r>
      <w:r>
        <w:rPr>
          <w:rFonts w:ascii="ＭＳ 明朝" w:eastAsia="ＭＳ 明朝" w:hint="eastAsia"/>
          <w:spacing w:val="2"/>
          <w:sz w:val="21"/>
        </w:rPr>
        <w:t>っ</w:t>
      </w:r>
      <w:r>
        <w:rPr>
          <w:rFonts w:ascii="ＭＳ 明朝" w:eastAsia="ＭＳ 明朝" w:hint="eastAsia"/>
          <w:spacing w:val="5"/>
          <w:sz w:val="21"/>
        </w:rPr>
        <w:t>た場</w:t>
      </w:r>
      <w:r>
        <w:rPr>
          <w:rFonts w:ascii="ＭＳ 明朝" w:eastAsia="ＭＳ 明朝" w:hint="eastAsia"/>
          <w:spacing w:val="2"/>
          <w:sz w:val="21"/>
        </w:rPr>
        <w:t>合</w:t>
      </w:r>
      <w:r>
        <w:rPr>
          <w:rFonts w:ascii="ＭＳ 明朝" w:eastAsia="ＭＳ 明朝" w:hint="eastAsia"/>
          <w:spacing w:val="5"/>
          <w:sz w:val="21"/>
        </w:rPr>
        <w:t>も</w:t>
      </w:r>
      <w:r>
        <w:rPr>
          <w:rFonts w:ascii="ＭＳ 明朝" w:eastAsia="ＭＳ 明朝" w:hint="eastAsia"/>
          <w:spacing w:val="2"/>
          <w:sz w:val="21"/>
        </w:rPr>
        <w:t>同</w:t>
      </w:r>
      <w:r>
        <w:rPr>
          <w:rFonts w:ascii="ＭＳ 明朝" w:eastAsia="ＭＳ 明朝" w:hint="eastAsia"/>
          <w:spacing w:val="5"/>
          <w:sz w:val="21"/>
        </w:rPr>
        <w:t>様と</w:t>
      </w:r>
      <w:r>
        <w:rPr>
          <w:rFonts w:ascii="ＭＳ 明朝" w:eastAsia="ＭＳ 明朝" w:hint="eastAsia"/>
          <w:spacing w:val="2"/>
          <w:sz w:val="21"/>
        </w:rPr>
        <w:t>す</w:t>
      </w:r>
      <w:r>
        <w:rPr>
          <w:rFonts w:ascii="ＭＳ 明朝" w:eastAsia="ＭＳ 明朝" w:hint="eastAsia"/>
          <w:spacing w:val="5"/>
          <w:sz w:val="21"/>
        </w:rPr>
        <w:t>る。</w:t>
      </w:r>
    </w:p>
    <w:p w:rsidR="005A61F3" w:rsidRDefault="009C0E8C">
      <w:pPr>
        <w:tabs>
          <w:tab w:val="left" w:pos="555"/>
        </w:tabs>
        <w:spacing w:before="1" w:line="312" w:lineRule="auto"/>
        <w:ind w:left="338" w:right="214"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2"/>
          <w:sz w:val="21"/>
        </w:rPr>
        <w:t>前項の規定により、再交付を受ける場合</w:t>
      </w:r>
      <w:r>
        <w:rPr>
          <w:rFonts w:ascii="ＭＳ 明朝" w:eastAsia="ＭＳ 明朝" w:hint="eastAsia"/>
          <w:spacing w:val="5"/>
          <w:sz w:val="21"/>
        </w:rPr>
        <w:t>（</w:t>
      </w:r>
      <w:r>
        <w:rPr>
          <w:rFonts w:ascii="ＭＳ 明朝" w:eastAsia="ＭＳ 明朝" w:hint="eastAsia"/>
          <w:spacing w:val="-8"/>
          <w:sz w:val="21"/>
        </w:rPr>
        <w:t>紛失した場合を除く。</w:t>
      </w:r>
      <w:r>
        <w:rPr>
          <w:rFonts w:ascii="ＭＳ 明朝" w:eastAsia="ＭＳ 明朝" w:hint="eastAsia"/>
          <w:spacing w:val="-21"/>
          <w:sz w:val="21"/>
        </w:rPr>
        <w:t>）</w:t>
      </w:r>
      <w:r>
        <w:rPr>
          <w:rFonts w:ascii="ＭＳ 明朝" w:eastAsia="ＭＳ 明朝" w:hint="eastAsia"/>
          <w:spacing w:val="-2"/>
          <w:sz w:val="21"/>
        </w:rPr>
        <w:t>は、交付を受けた身</w:t>
      </w:r>
      <w:r>
        <w:rPr>
          <w:rFonts w:ascii="ＭＳ 明朝" w:eastAsia="ＭＳ 明朝" w:hint="eastAsia"/>
          <w:sz w:val="21"/>
        </w:rPr>
        <w:t>分証明書を返納しなければならない。</w:t>
      </w:r>
    </w:p>
    <w:p w:rsidR="005A61F3" w:rsidRDefault="005A61F3">
      <w:pPr>
        <w:pStyle w:val="a3"/>
        <w:spacing w:before="4"/>
        <w:rPr>
          <w:rFonts w:ascii="ＭＳ 明朝"/>
          <w:sz w:val="27"/>
        </w:rPr>
      </w:pPr>
    </w:p>
    <w:p w:rsidR="005A61F3" w:rsidRDefault="009C0E8C">
      <w:pPr>
        <w:spacing w:before="1"/>
        <w:ind w:left="124"/>
        <w:rPr>
          <w:rFonts w:ascii="ＭＳ 明朝" w:eastAsia="ＭＳ 明朝" w:hint="eastAsia"/>
          <w:sz w:val="21"/>
        </w:rPr>
      </w:pPr>
      <w:r>
        <w:rPr>
          <w:rFonts w:ascii="ＭＳ 明朝" w:eastAsia="ＭＳ 明朝" w:hint="eastAsia"/>
          <w:sz w:val="21"/>
        </w:rPr>
        <w:t>（有効期間及び更新）</w:t>
      </w:r>
    </w:p>
    <w:p w:rsidR="005A61F3" w:rsidRDefault="009C0E8C">
      <w:pPr>
        <w:tabs>
          <w:tab w:val="left" w:pos="1201"/>
        </w:tabs>
        <w:spacing w:before="81" w:line="312" w:lineRule="auto"/>
        <w:ind w:left="338" w:right="2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１３</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第</w:t>
      </w:r>
      <w:r>
        <w:rPr>
          <w:rFonts w:ascii="ＭＳ 明朝" w:eastAsia="ＭＳ 明朝" w:hint="eastAsia"/>
          <w:spacing w:val="3"/>
          <w:sz w:val="21"/>
        </w:rPr>
        <w:t>１０</w:t>
      </w:r>
      <w:r>
        <w:rPr>
          <w:rFonts w:ascii="ＭＳ 明朝" w:eastAsia="ＭＳ 明朝" w:hint="eastAsia"/>
          <w:spacing w:val="5"/>
          <w:sz w:val="21"/>
        </w:rPr>
        <w:t>条</w:t>
      </w:r>
      <w:r>
        <w:rPr>
          <w:rFonts w:ascii="ＭＳ 明朝" w:eastAsia="ＭＳ 明朝" w:hint="eastAsia"/>
          <w:spacing w:val="2"/>
          <w:sz w:val="21"/>
        </w:rPr>
        <w:t>第</w:t>
      </w:r>
      <w:r>
        <w:rPr>
          <w:rFonts w:ascii="ＭＳ 明朝" w:eastAsia="ＭＳ 明朝" w:hint="eastAsia"/>
          <w:spacing w:val="5"/>
          <w:sz w:val="21"/>
        </w:rPr>
        <w:t>１項</w:t>
      </w:r>
      <w:r>
        <w:rPr>
          <w:rFonts w:ascii="ＭＳ 明朝" w:eastAsia="ＭＳ 明朝" w:hint="eastAsia"/>
          <w:spacing w:val="2"/>
          <w:sz w:val="21"/>
        </w:rPr>
        <w:t>の</w:t>
      </w:r>
      <w:r>
        <w:rPr>
          <w:rFonts w:ascii="ＭＳ 明朝" w:eastAsia="ＭＳ 明朝" w:hint="eastAsia"/>
          <w:spacing w:val="5"/>
          <w:sz w:val="21"/>
        </w:rPr>
        <w:t>規</w:t>
      </w:r>
      <w:r>
        <w:rPr>
          <w:rFonts w:ascii="ＭＳ 明朝" w:eastAsia="ＭＳ 明朝" w:hint="eastAsia"/>
          <w:spacing w:val="2"/>
          <w:sz w:val="21"/>
        </w:rPr>
        <w:t>定</w:t>
      </w:r>
      <w:r>
        <w:rPr>
          <w:rFonts w:ascii="ＭＳ 明朝" w:eastAsia="ＭＳ 明朝" w:hint="eastAsia"/>
          <w:spacing w:val="5"/>
          <w:sz w:val="21"/>
        </w:rPr>
        <w:t>によ</w:t>
      </w:r>
      <w:r>
        <w:rPr>
          <w:rFonts w:ascii="ＭＳ 明朝" w:eastAsia="ＭＳ 明朝" w:hint="eastAsia"/>
          <w:spacing w:val="2"/>
          <w:sz w:val="21"/>
        </w:rPr>
        <w:t>り</w:t>
      </w:r>
      <w:r>
        <w:rPr>
          <w:rFonts w:ascii="ＭＳ 明朝" w:eastAsia="ＭＳ 明朝" w:hint="eastAsia"/>
          <w:spacing w:val="5"/>
          <w:sz w:val="21"/>
        </w:rPr>
        <w:t>、</w:t>
      </w:r>
      <w:r>
        <w:rPr>
          <w:rFonts w:ascii="ＭＳ 明朝" w:eastAsia="ＭＳ 明朝" w:hint="eastAsia"/>
          <w:spacing w:val="2"/>
          <w:sz w:val="21"/>
        </w:rPr>
        <w:t>消</w:t>
      </w:r>
      <w:r>
        <w:rPr>
          <w:rFonts w:ascii="ＭＳ 明朝" w:eastAsia="ＭＳ 明朝" w:hint="eastAsia"/>
          <w:spacing w:val="5"/>
          <w:sz w:val="21"/>
        </w:rPr>
        <w:t>防長</w:t>
      </w:r>
      <w:r>
        <w:rPr>
          <w:rFonts w:ascii="ＭＳ 明朝" w:eastAsia="ＭＳ 明朝" w:hint="eastAsia"/>
          <w:spacing w:val="2"/>
          <w:sz w:val="21"/>
        </w:rPr>
        <w:t>が</w:t>
      </w:r>
      <w:r>
        <w:rPr>
          <w:rFonts w:ascii="ＭＳ 明朝" w:eastAsia="ＭＳ 明朝" w:hint="eastAsia"/>
          <w:spacing w:val="5"/>
          <w:sz w:val="21"/>
        </w:rPr>
        <w:t>交</w:t>
      </w:r>
      <w:r>
        <w:rPr>
          <w:rFonts w:ascii="ＭＳ 明朝" w:eastAsia="ＭＳ 明朝" w:hint="eastAsia"/>
          <w:spacing w:val="2"/>
          <w:sz w:val="21"/>
        </w:rPr>
        <w:t>付</w:t>
      </w:r>
      <w:r>
        <w:rPr>
          <w:rFonts w:ascii="ＭＳ 明朝" w:eastAsia="ＭＳ 明朝" w:hint="eastAsia"/>
          <w:spacing w:val="5"/>
          <w:sz w:val="21"/>
        </w:rPr>
        <w:t>する</w:t>
      </w:r>
      <w:r>
        <w:rPr>
          <w:rFonts w:ascii="ＭＳ 明朝" w:eastAsia="ＭＳ 明朝" w:hint="eastAsia"/>
          <w:spacing w:val="2"/>
          <w:sz w:val="21"/>
        </w:rPr>
        <w:t>身</w:t>
      </w:r>
      <w:r>
        <w:rPr>
          <w:rFonts w:ascii="ＭＳ 明朝" w:eastAsia="ＭＳ 明朝" w:hint="eastAsia"/>
          <w:spacing w:val="5"/>
          <w:sz w:val="21"/>
        </w:rPr>
        <w:t>分</w:t>
      </w:r>
      <w:r>
        <w:rPr>
          <w:rFonts w:ascii="ＭＳ 明朝" w:eastAsia="ＭＳ 明朝" w:hint="eastAsia"/>
          <w:spacing w:val="2"/>
          <w:sz w:val="21"/>
        </w:rPr>
        <w:t>証</w:t>
      </w:r>
      <w:r>
        <w:rPr>
          <w:rFonts w:ascii="ＭＳ 明朝" w:eastAsia="ＭＳ 明朝" w:hint="eastAsia"/>
          <w:spacing w:val="5"/>
          <w:sz w:val="21"/>
        </w:rPr>
        <w:t>明書</w:t>
      </w:r>
      <w:r>
        <w:rPr>
          <w:rFonts w:ascii="ＭＳ 明朝" w:eastAsia="ＭＳ 明朝" w:hint="eastAsia"/>
          <w:spacing w:val="2"/>
          <w:sz w:val="21"/>
        </w:rPr>
        <w:t>の</w:t>
      </w:r>
      <w:r>
        <w:rPr>
          <w:rFonts w:ascii="ＭＳ 明朝" w:eastAsia="ＭＳ 明朝" w:hint="eastAsia"/>
          <w:spacing w:val="5"/>
          <w:sz w:val="21"/>
        </w:rPr>
        <w:t>有</w:t>
      </w:r>
      <w:r>
        <w:rPr>
          <w:rFonts w:ascii="ＭＳ 明朝" w:eastAsia="ＭＳ 明朝" w:hint="eastAsia"/>
          <w:spacing w:val="2"/>
          <w:sz w:val="21"/>
        </w:rPr>
        <w:t>効</w:t>
      </w:r>
      <w:r>
        <w:rPr>
          <w:rFonts w:ascii="ＭＳ 明朝" w:eastAsia="ＭＳ 明朝" w:hint="eastAsia"/>
          <w:spacing w:val="5"/>
          <w:sz w:val="21"/>
        </w:rPr>
        <w:t>期間</w:t>
      </w:r>
      <w:r>
        <w:rPr>
          <w:rFonts w:ascii="ＭＳ 明朝" w:eastAsia="ＭＳ 明朝" w:hint="eastAsia"/>
          <w:spacing w:val="2"/>
          <w:sz w:val="21"/>
        </w:rPr>
        <w:t>は、</w:t>
      </w:r>
      <w:r>
        <w:rPr>
          <w:rFonts w:ascii="ＭＳ 明朝" w:eastAsia="ＭＳ 明朝" w:hint="eastAsia"/>
          <w:sz w:val="21"/>
        </w:rPr>
        <w:t>交</w:t>
      </w:r>
      <w:r>
        <w:rPr>
          <w:rFonts w:ascii="ＭＳ 明朝" w:eastAsia="ＭＳ 明朝" w:hint="eastAsia"/>
          <w:spacing w:val="5"/>
          <w:sz w:val="21"/>
        </w:rPr>
        <w:t>付さ</w:t>
      </w:r>
      <w:r>
        <w:rPr>
          <w:rFonts w:ascii="ＭＳ 明朝" w:eastAsia="ＭＳ 明朝" w:hint="eastAsia"/>
          <w:spacing w:val="2"/>
          <w:sz w:val="21"/>
        </w:rPr>
        <w:t>れ</w:t>
      </w:r>
      <w:r>
        <w:rPr>
          <w:rFonts w:ascii="ＭＳ 明朝" w:eastAsia="ＭＳ 明朝" w:hint="eastAsia"/>
          <w:spacing w:val="5"/>
          <w:sz w:val="21"/>
        </w:rPr>
        <w:t>た</w:t>
      </w:r>
      <w:r>
        <w:rPr>
          <w:rFonts w:ascii="ＭＳ 明朝" w:eastAsia="ＭＳ 明朝" w:hint="eastAsia"/>
          <w:spacing w:val="2"/>
          <w:sz w:val="21"/>
        </w:rPr>
        <w:t>者</w:t>
      </w:r>
      <w:r>
        <w:rPr>
          <w:rFonts w:ascii="ＭＳ 明朝" w:eastAsia="ＭＳ 明朝" w:hint="eastAsia"/>
          <w:spacing w:val="5"/>
          <w:sz w:val="21"/>
        </w:rPr>
        <w:t>が身</w:t>
      </w:r>
      <w:r>
        <w:rPr>
          <w:rFonts w:ascii="ＭＳ 明朝" w:eastAsia="ＭＳ 明朝" w:hint="eastAsia"/>
          <w:spacing w:val="2"/>
          <w:sz w:val="21"/>
        </w:rPr>
        <w:t>分</w:t>
      </w:r>
      <w:r>
        <w:rPr>
          <w:rFonts w:ascii="ＭＳ 明朝" w:eastAsia="ＭＳ 明朝" w:hint="eastAsia"/>
          <w:spacing w:val="5"/>
          <w:sz w:val="21"/>
        </w:rPr>
        <w:t>を</w:t>
      </w:r>
      <w:r>
        <w:rPr>
          <w:rFonts w:ascii="ＭＳ 明朝" w:eastAsia="ＭＳ 明朝" w:hint="eastAsia"/>
          <w:spacing w:val="2"/>
          <w:sz w:val="21"/>
        </w:rPr>
        <w:t>失</w:t>
      </w:r>
      <w:r>
        <w:rPr>
          <w:rFonts w:ascii="ＭＳ 明朝" w:eastAsia="ＭＳ 明朝" w:hint="eastAsia"/>
          <w:spacing w:val="5"/>
          <w:sz w:val="21"/>
        </w:rPr>
        <w:t>った</w:t>
      </w:r>
      <w:r>
        <w:rPr>
          <w:rFonts w:ascii="ＭＳ 明朝" w:eastAsia="ＭＳ 明朝" w:hint="eastAsia"/>
          <w:spacing w:val="2"/>
          <w:sz w:val="21"/>
        </w:rPr>
        <w:t>と</w:t>
      </w:r>
      <w:r>
        <w:rPr>
          <w:rFonts w:ascii="ＭＳ 明朝" w:eastAsia="ＭＳ 明朝" w:hint="eastAsia"/>
          <w:spacing w:val="5"/>
          <w:sz w:val="21"/>
        </w:rPr>
        <w:t>き</w:t>
      </w:r>
      <w:r>
        <w:rPr>
          <w:rFonts w:ascii="ＭＳ 明朝" w:eastAsia="ＭＳ 明朝" w:hint="eastAsia"/>
          <w:spacing w:val="2"/>
          <w:sz w:val="21"/>
        </w:rPr>
        <w:t>ま</w:t>
      </w:r>
      <w:r>
        <w:rPr>
          <w:rFonts w:ascii="ＭＳ 明朝" w:eastAsia="ＭＳ 明朝" w:hint="eastAsia"/>
          <w:spacing w:val="5"/>
          <w:sz w:val="21"/>
        </w:rPr>
        <w:t>でと</w:t>
      </w:r>
      <w:r>
        <w:rPr>
          <w:rFonts w:ascii="ＭＳ 明朝" w:eastAsia="ＭＳ 明朝" w:hint="eastAsia"/>
          <w:spacing w:val="2"/>
          <w:sz w:val="21"/>
        </w:rPr>
        <w:t>す</w:t>
      </w:r>
      <w:r>
        <w:rPr>
          <w:rFonts w:ascii="ＭＳ 明朝" w:eastAsia="ＭＳ 明朝" w:hint="eastAsia"/>
          <w:spacing w:val="5"/>
          <w:sz w:val="21"/>
        </w:rPr>
        <w:t>る。</w:t>
      </w:r>
    </w:p>
    <w:p w:rsidR="005A61F3" w:rsidRDefault="009C0E8C">
      <w:pPr>
        <w:spacing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第１０条第２項の規定により消防長が武力攻撃事態等において交付する身分証明書の有効期間は、武力攻撃事態等の状況及び国民保護措置の内容に鑑み、消防長が必要と認める期間とする。</w:t>
      </w:r>
    </w:p>
    <w:p w:rsidR="005A61F3" w:rsidRDefault="009C0E8C">
      <w:pPr>
        <w:tabs>
          <w:tab w:val="left" w:pos="555"/>
          <w:tab w:val="left" w:pos="986"/>
        </w:tabs>
        <w:spacing w:before="1" w:line="624" w:lineRule="auto"/>
        <w:ind w:left="124" w:right="1936"/>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pacing w:val="2"/>
          <w:sz w:val="21"/>
        </w:rPr>
        <w:t>身</w:t>
      </w:r>
      <w:r>
        <w:rPr>
          <w:rFonts w:ascii="ＭＳ 明朝" w:eastAsia="ＭＳ 明朝" w:hint="eastAsia"/>
          <w:spacing w:val="5"/>
          <w:sz w:val="21"/>
        </w:rPr>
        <w:t>分</w:t>
      </w:r>
      <w:r>
        <w:rPr>
          <w:rFonts w:ascii="ＭＳ 明朝" w:eastAsia="ＭＳ 明朝" w:hint="eastAsia"/>
          <w:spacing w:val="2"/>
          <w:sz w:val="21"/>
        </w:rPr>
        <w:t>証</w:t>
      </w:r>
      <w:r>
        <w:rPr>
          <w:rFonts w:ascii="ＭＳ 明朝" w:eastAsia="ＭＳ 明朝" w:hint="eastAsia"/>
          <w:spacing w:val="5"/>
          <w:sz w:val="21"/>
        </w:rPr>
        <w:t>明書</w:t>
      </w:r>
      <w:r>
        <w:rPr>
          <w:rFonts w:ascii="ＭＳ 明朝" w:eastAsia="ＭＳ 明朝" w:hint="eastAsia"/>
          <w:spacing w:val="2"/>
          <w:sz w:val="21"/>
        </w:rPr>
        <w:t>の</w:t>
      </w:r>
      <w:r>
        <w:rPr>
          <w:rFonts w:ascii="ＭＳ 明朝" w:eastAsia="ＭＳ 明朝" w:hint="eastAsia"/>
          <w:spacing w:val="5"/>
          <w:sz w:val="21"/>
        </w:rPr>
        <w:t>更</w:t>
      </w:r>
      <w:r>
        <w:rPr>
          <w:rFonts w:ascii="ＭＳ 明朝" w:eastAsia="ＭＳ 明朝" w:hint="eastAsia"/>
          <w:spacing w:val="2"/>
          <w:sz w:val="21"/>
        </w:rPr>
        <w:t>新</w:t>
      </w:r>
      <w:r>
        <w:rPr>
          <w:rFonts w:ascii="ＭＳ 明朝" w:eastAsia="ＭＳ 明朝" w:hint="eastAsia"/>
          <w:spacing w:val="5"/>
          <w:sz w:val="21"/>
        </w:rPr>
        <w:t>手続</w:t>
      </w:r>
      <w:r>
        <w:rPr>
          <w:rFonts w:ascii="ＭＳ 明朝" w:eastAsia="ＭＳ 明朝" w:hint="eastAsia"/>
          <w:spacing w:val="2"/>
          <w:sz w:val="21"/>
        </w:rPr>
        <w:t>は</w:t>
      </w:r>
      <w:r>
        <w:rPr>
          <w:rFonts w:ascii="ＭＳ 明朝" w:eastAsia="ＭＳ 明朝" w:hint="eastAsia"/>
          <w:spacing w:val="5"/>
          <w:sz w:val="21"/>
        </w:rPr>
        <w:t>、</w:t>
      </w:r>
      <w:r>
        <w:rPr>
          <w:rFonts w:ascii="ＭＳ 明朝" w:eastAsia="ＭＳ 明朝" w:hint="eastAsia"/>
          <w:spacing w:val="2"/>
          <w:sz w:val="21"/>
        </w:rPr>
        <w:t>第</w:t>
      </w:r>
      <w:r>
        <w:rPr>
          <w:rFonts w:ascii="ＭＳ 明朝" w:eastAsia="ＭＳ 明朝" w:hint="eastAsia"/>
          <w:spacing w:val="5"/>
          <w:sz w:val="21"/>
        </w:rPr>
        <w:t>４条</w:t>
      </w:r>
      <w:r>
        <w:rPr>
          <w:rFonts w:ascii="ＭＳ 明朝" w:eastAsia="ＭＳ 明朝" w:hint="eastAsia"/>
          <w:spacing w:val="2"/>
          <w:sz w:val="21"/>
        </w:rPr>
        <w:t>の</w:t>
      </w:r>
      <w:r>
        <w:rPr>
          <w:rFonts w:ascii="ＭＳ 明朝" w:eastAsia="ＭＳ 明朝" w:hint="eastAsia"/>
          <w:spacing w:val="5"/>
          <w:sz w:val="21"/>
        </w:rPr>
        <w:t>規</w:t>
      </w:r>
      <w:r>
        <w:rPr>
          <w:rFonts w:ascii="ＭＳ 明朝" w:eastAsia="ＭＳ 明朝" w:hint="eastAsia"/>
          <w:spacing w:val="2"/>
          <w:sz w:val="21"/>
        </w:rPr>
        <w:t>定</w:t>
      </w:r>
      <w:r>
        <w:rPr>
          <w:rFonts w:ascii="ＭＳ 明朝" w:eastAsia="ＭＳ 明朝" w:hint="eastAsia"/>
          <w:spacing w:val="5"/>
          <w:sz w:val="21"/>
        </w:rPr>
        <w:t>に準</w:t>
      </w:r>
      <w:r>
        <w:rPr>
          <w:rFonts w:ascii="ＭＳ 明朝" w:eastAsia="ＭＳ 明朝" w:hint="eastAsia"/>
          <w:spacing w:val="2"/>
          <w:sz w:val="21"/>
        </w:rPr>
        <w:t>じ</w:t>
      </w:r>
      <w:r>
        <w:rPr>
          <w:rFonts w:ascii="ＭＳ 明朝" w:eastAsia="ＭＳ 明朝" w:hint="eastAsia"/>
          <w:spacing w:val="5"/>
          <w:sz w:val="21"/>
        </w:rPr>
        <w:t>て</w:t>
      </w:r>
      <w:r>
        <w:rPr>
          <w:rFonts w:ascii="ＭＳ 明朝" w:eastAsia="ＭＳ 明朝" w:hint="eastAsia"/>
          <w:spacing w:val="2"/>
          <w:sz w:val="21"/>
        </w:rPr>
        <w:t>行</w:t>
      </w:r>
      <w:r>
        <w:rPr>
          <w:rFonts w:ascii="ＭＳ 明朝" w:eastAsia="ＭＳ 明朝" w:hint="eastAsia"/>
          <w:spacing w:val="5"/>
          <w:sz w:val="21"/>
        </w:rPr>
        <w:t>うも</w:t>
      </w:r>
      <w:r>
        <w:rPr>
          <w:rFonts w:ascii="ＭＳ 明朝" w:eastAsia="ＭＳ 明朝" w:hint="eastAsia"/>
          <w:spacing w:val="2"/>
          <w:sz w:val="21"/>
        </w:rPr>
        <w:t>の</w:t>
      </w:r>
      <w:r>
        <w:rPr>
          <w:rFonts w:ascii="ＭＳ 明朝" w:eastAsia="ＭＳ 明朝" w:hint="eastAsia"/>
          <w:spacing w:val="5"/>
          <w:sz w:val="21"/>
        </w:rPr>
        <w:t>と</w:t>
      </w:r>
      <w:r>
        <w:rPr>
          <w:rFonts w:ascii="ＭＳ 明朝" w:eastAsia="ＭＳ 明朝" w:hint="eastAsia"/>
          <w:spacing w:val="2"/>
          <w:sz w:val="21"/>
        </w:rPr>
        <w:t>す</w:t>
      </w:r>
      <w:r>
        <w:rPr>
          <w:rFonts w:ascii="ＭＳ 明朝" w:eastAsia="ＭＳ 明朝" w:hint="eastAsia"/>
          <w:spacing w:val="5"/>
          <w:sz w:val="21"/>
        </w:rPr>
        <w:t>る。第４</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保</w:t>
      </w:r>
      <w:r>
        <w:rPr>
          <w:rFonts w:ascii="ＭＳ 明朝" w:eastAsia="ＭＳ 明朝" w:hint="eastAsia"/>
          <w:spacing w:val="5"/>
          <w:sz w:val="21"/>
        </w:rPr>
        <w:t>管及</w:t>
      </w:r>
      <w:r>
        <w:rPr>
          <w:rFonts w:ascii="ＭＳ 明朝" w:eastAsia="ＭＳ 明朝" w:hint="eastAsia"/>
          <w:spacing w:val="2"/>
          <w:sz w:val="21"/>
        </w:rPr>
        <w:t>び</w:t>
      </w:r>
      <w:r>
        <w:rPr>
          <w:rFonts w:ascii="ＭＳ 明朝" w:eastAsia="ＭＳ 明朝" w:hint="eastAsia"/>
          <w:spacing w:val="5"/>
          <w:sz w:val="21"/>
        </w:rPr>
        <w:t>返納</w:t>
      </w:r>
    </w:p>
    <w:p w:rsidR="005A61F3" w:rsidRDefault="009C0E8C">
      <w:pPr>
        <w:spacing w:before="1"/>
        <w:ind w:left="124"/>
        <w:rPr>
          <w:rFonts w:ascii="ＭＳ 明朝" w:eastAsia="ＭＳ 明朝" w:hint="eastAsia"/>
          <w:sz w:val="21"/>
        </w:rPr>
      </w:pPr>
      <w:r>
        <w:rPr>
          <w:rFonts w:ascii="ＭＳ 明朝" w:eastAsia="ＭＳ 明朝" w:hint="eastAsia"/>
          <w:sz w:val="21"/>
        </w:rPr>
        <w:t>（保管）</w:t>
      </w:r>
    </w:p>
    <w:p w:rsidR="005A61F3" w:rsidRDefault="009C0E8C">
      <w:pPr>
        <w:tabs>
          <w:tab w:val="left" w:pos="1201"/>
        </w:tabs>
        <w:spacing w:before="80"/>
        <w:ind w:left="124"/>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１４</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消防</w:t>
      </w:r>
      <w:r>
        <w:rPr>
          <w:rFonts w:ascii="ＭＳ 明朝" w:eastAsia="ＭＳ 明朝" w:hint="eastAsia"/>
          <w:spacing w:val="2"/>
          <w:sz w:val="21"/>
        </w:rPr>
        <w:t>長</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申請</w:t>
      </w:r>
      <w:r>
        <w:rPr>
          <w:rFonts w:ascii="ＭＳ 明朝" w:eastAsia="ＭＳ 明朝" w:hint="eastAsia"/>
          <w:spacing w:val="2"/>
          <w:sz w:val="21"/>
        </w:rPr>
        <w:t>書</w:t>
      </w:r>
      <w:r>
        <w:rPr>
          <w:rFonts w:ascii="ＭＳ 明朝" w:eastAsia="ＭＳ 明朝" w:hint="eastAsia"/>
          <w:spacing w:val="5"/>
          <w:sz w:val="21"/>
        </w:rPr>
        <w:t>及</w:t>
      </w:r>
      <w:r>
        <w:rPr>
          <w:rFonts w:ascii="ＭＳ 明朝" w:eastAsia="ＭＳ 明朝" w:hint="eastAsia"/>
          <w:spacing w:val="2"/>
          <w:sz w:val="21"/>
        </w:rPr>
        <w:t>び</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に番</w:t>
      </w:r>
      <w:r>
        <w:rPr>
          <w:rFonts w:ascii="ＭＳ 明朝" w:eastAsia="ＭＳ 明朝" w:hint="eastAsia"/>
          <w:spacing w:val="2"/>
          <w:sz w:val="21"/>
        </w:rPr>
        <w:t>号</w:t>
      </w:r>
      <w:r>
        <w:rPr>
          <w:rFonts w:ascii="ＭＳ 明朝" w:eastAsia="ＭＳ 明朝" w:hint="eastAsia"/>
          <w:spacing w:val="5"/>
          <w:sz w:val="21"/>
        </w:rPr>
        <w:t>を</w:t>
      </w:r>
      <w:r>
        <w:rPr>
          <w:rFonts w:ascii="ＭＳ 明朝" w:eastAsia="ＭＳ 明朝" w:hint="eastAsia"/>
          <w:spacing w:val="2"/>
          <w:sz w:val="21"/>
        </w:rPr>
        <w:t>付</w:t>
      </w:r>
      <w:r>
        <w:rPr>
          <w:rFonts w:ascii="ＭＳ 明朝" w:eastAsia="ＭＳ 明朝" w:hint="eastAsia"/>
          <w:spacing w:val="5"/>
          <w:sz w:val="21"/>
        </w:rPr>
        <w:t>し、</w:t>
      </w:r>
      <w:r>
        <w:rPr>
          <w:rFonts w:ascii="ＭＳ 明朝" w:eastAsia="ＭＳ 明朝" w:hint="eastAsia"/>
          <w:spacing w:val="2"/>
          <w:sz w:val="21"/>
        </w:rPr>
        <w:t>厳</w:t>
      </w:r>
      <w:r>
        <w:rPr>
          <w:rFonts w:ascii="ＭＳ 明朝" w:eastAsia="ＭＳ 明朝" w:hint="eastAsia"/>
          <w:spacing w:val="5"/>
          <w:sz w:val="21"/>
        </w:rPr>
        <w:t>重</w:t>
      </w:r>
      <w:r>
        <w:rPr>
          <w:rFonts w:ascii="ＭＳ 明朝" w:eastAsia="ＭＳ 明朝" w:hint="eastAsia"/>
          <w:spacing w:val="2"/>
          <w:sz w:val="21"/>
        </w:rPr>
        <w:t>に</w:t>
      </w:r>
      <w:r>
        <w:rPr>
          <w:rFonts w:ascii="ＭＳ 明朝" w:eastAsia="ＭＳ 明朝" w:hint="eastAsia"/>
          <w:spacing w:val="5"/>
          <w:sz w:val="21"/>
        </w:rPr>
        <w:t>保管</w:t>
      </w:r>
      <w:r>
        <w:rPr>
          <w:rFonts w:ascii="ＭＳ 明朝" w:eastAsia="ＭＳ 明朝" w:hint="eastAsia"/>
          <w:spacing w:val="2"/>
          <w:sz w:val="21"/>
        </w:rPr>
        <w:t>す</w:t>
      </w:r>
      <w:r>
        <w:rPr>
          <w:rFonts w:ascii="ＭＳ 明朝" w:eastAsia="ＭＳ 明朝" w:hint="eastAsia"/>
          <w:spacing w:val="5"/>
          <w:sz w:val="21"/>
        </w:rPr>
        <w:t>る</w:t>
      </w:r>
      <w:r>
        <w:rPr>
          <w:rFonts w:ascii="ＭＳ 明朝" w:eastAsia="ＭＳ 明朝" w:hint="eastAsia"/>
          <w:spacing w:val="2"/>
          <w:sz w:val="21"/>
        </w:rPr>
        <w:t>も</w:t>
      </w:r>
      <w:r>
        <w:rPr>
          <w:rFonts w:ascii="ＭＳ 明朝" w:eastAsia="ＭＳ 明朝" w:hint="eastAsia"/>
          <w:spacing w:val="5"/>
          <w:sz w:val="21"/>
        </w:rPr>
        <w:t>のと</w:t>
      </w:r>
      <w:r>
        <w:rPr>
          <w:rFonts w:ascii="ＭＳ 明朝" w:eastAsia="ＭＳ 明朝" w:hint="eastAsia"/>
          <w:spacing w:val="2"/>
          <w:sz w:val="21"/>
        </w:rPr>
        <w:t>する</w:t>
      </w:r>
      <w:r>
        <w:rPr>
          <w:rFonts w:ascii="ＭＳ 明朝" w:eastAsia="ＭＳ 明朝" w:hint="eastAsia"/>
          <w:sz w:val="21"/>
        </w:rPr>
        <w:t>。</w:t>
      </w:r>
    </w:p>
    <w:p w:rsidR="005A61F3" w:rsidRDefault="009C0E8C">
      <w:pPr>
        <w:spacing w:before="81" w:line="312" w:lineRule="auto"/>
        <w:ind w:left="338" w:right="218" w:hanging="215"/>
        <w:jc w:val="both"/>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 xml:space="preserve"> </w:t>
      </w:r>
      <w:r>
        <w:rPr>
          <w:rFonts w:ascii="ＭＳ 明朝" w:eastAsia="ＭＳ 明朝" w:hint="eastAsia"/>
          <w:sz w:val="21"/>
        </w:rPr>
        <w:t>特殊標章等の交付を受けた者は、国民保護措置に係る職務、業務又は協力を行っている場合及び訓練又は啓発のために用いる場合を除き、特殊標章等を厳重に保管するものとする。</w:t>
      </w:r>
    </w:p>
    <w:p w:rsidR="005A61F3" w:rsidRDefault="005A61F3">
      <w:pPr>
        <w:pStyle w:val="a3"/>
        <w:spacing w:before="5"/>
        <w:rPr>
          <w:rFonts w:ascii="ＭＳ 明朝"/>
          <w:sz w:val="27"/>
        </w:rPr>
      </w:pPr>
    </w:p>
    <w:p w:rsidR="005A61F3" w:rsidRDefault="009C0E8C">
      <w:pPr>
        <w:spacing w:before="1"/>
        <w:ind w:left="124"/>
        <w:rPr>
          <w:rFonts w:ascii="ＭＳ 明朝" w:eastAsia="ＭＳ 明朝" w:hint="eastAsia"/>
          <w:sz w:val="21"/>
        </w:rPr>
      </w:pPr>
      <w:r>
        <w:rPr>
          <w:rFonts w:ascii="ＭＳ 明朝" w:eastAsia="ＭＳ 明朝" w:hint="eastAsia"/>
          <w:sz w:val="21"/>
        </w:rPr>
        <w:t>（返納）</w:t>
      </w:r>
    </w:p>
    <w:p w:rsidR="005A61F3" w:rsidRDefault="009C0E8C">
      <w:pPr>
        <w:tabs>
          <w:tab w:val="left" w:pos="1201"/>
        </w:tabs>
        <w:spacing w:before="80" w:line="312" w:lineRule="auto"/>
        <w:ind w:left="338" w:right="2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１５</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消防</w:t>
      </w:r>
      <w:r>
        <w:rPr>
          <w:rFonts w:ascii="ＭＳ 明朝" w:eastAsia="ＭＳ 明朝" w:hint="eastAsia"/>
          <w:spacing w:val="2"/>
          <w:sz w:val="21"/>
        </w:rPr>
        <w:t>長</w:t>
      </w:r>
      <w:r>
        <w:rPr>
          <w:rFonts w:ascii="ＭＳ 明朝" w:eastAsia="ＭＳ 明朝" w:hint="eastAsia"/>
          <w:spacing w:val="5"/>
          <w:sz w:val="21"/>
        </w:rPr>
        <w:t>か</w:t>
      </w:r>
      <w:r>
        <w:rPr>
          <w:rFonts w:ascii="ＭＳ 明朝" w:eastAsia="ＭＳ 明朝" w:hint="eastAsia"/>
          <w:spacing w:val="2"/>
          <w:sz w:val="21"/>
        </w:rPr>
        <w:t>ら</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の交</w:t>
      </w:r>
      <w:r>
        <w:rPr>
          <w:rFonts w:ascii="ＭＳ 明朝" w:eastAsia="ＭＳ 明朝" w:hint="eastAsia"/>
          <w:spacing w:val="2"/>
          <w:sz w:val="21"/>
        </w:rPr>
        <w:t>付</w:t>
      </w:r>
      <w:r>
        <w:rPr>
          <w:rFonts w:ascii="ＭＳ 明朝" w:eastAsia="ＭＳ 明朝" w:hint="eastAsia"/>
          <w:spacing w:val="5"/>
          <w:sz w:val="21"/>
        </w:rPr>
        <w:t>を</w:t>
      </w:r>
      <w:r>
        <w:rPr>
          <w:rFonts w:ascii="ＭＳ 明朝" w:eastAsia="ＭＳ 明朝" w:hint="eastAsia"/>
          <w:spacing w:val="2"/>
          <w:sz w:val="21"/>
        </w:rPr>
        <w:t>受</w:t>
      </w:r>
      <w:r>
        <w:rPr>
          <w:rFonts w:ascii="ＭＳ 明朝" w:eastAsia="ＭＳ 明朝" w:hint="eastAsia"/>
          <w:spacing w:val="5"/>
          <w:sz w:val="21"/>
        </w:rPr>
        <w:t>けた</w:t>
      </w:r>
      <w:r>
        <w:rPr>
          <w:rFonts w:ascii="ＭＳ 明朝" w:eastAsia="ＭＳ 明朝" w:hint="eastAsia"/>
          <w:spacing w:val="2"/>
          <w:sz w:val="21"/>
        </w:rPr>
        <w:t>者</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身分</w:t>
      </w:r>
      <w:r>
        <w:rPr>
          <w:rFonts w:ascii="ＭＳ 明朝" w:eastAsia="ＭＳ 明朝" w:hint="eastAsia"/>
          <w:spacing w:val="2"/>
          <w:sz w:val="21"/>
        </w:rPr>
        <w:t>を</w:t>
      </w:r>
      <w:r>
        <w:rPr>
          <w:rFonts w:ascii="ＭＳ 明朝" w:eastAsia="ＭＳ 明朝" w:hint="eastAsia"/>
          <w:spacing w:val="5"/>
          <w:sz w:val="21"/>
        </w:rPr>
        <w:t>失</w:t>
      </w:r>
      <w:r>
        <w:rPr>
          <w:rFonts w:ascii="ＭＳ 明朝" w:eastAsia="ＭＳ 明朝" w:hint="eastAsia"/>
          <w:spacing w:val="2"/>
          <w:sz w:val="21"/>
        </w:rPr>
        <w:t>っ</w:t>
      </w:r>
      <w:r>
        <w:rPr>
          <w:rFonts w:ascii="ＭＳ 明朝" w:eastAsia="ＭＳ 明朝" w:hint="eastAsia"/>
          <w:spacing w:val="5"/>
          <w:sz w:val="21"/>
        </w:rPr>
        <w:t>たと</w:t>
      </w:r>
      <w:r>
        <w:rPr>
          <w:rFonts w:ascii="ＭＳ 明朝" w:eastAsia="ＭＳ 明朝" w:hint="eastAsia"/>
          <w:spacing w:val="2"/>
          <w:sz w:val="21"/>
        </w:rPr>
        <w:t>き</w:t>
      </w:r>
      <w:r>
        <w:rPr>
          <w:rFonts w:ascii="ＭＳ 明朝" w:eastAsia="ＭＳ 明朝" w:hint="eastAsia"/>
          <w:spacing w:val="5"/>
          <w:sz w:val="21"/>
        </w:rPr>
        <w:t>そ</w:t>
      </w:r>
      <w:r>
        <w:rPr>
          <w:rFonts w:ascii="ＭＳ 明朝" w:eastAsia="ＭＳ 明朝" w:hint="eastAsia"/>
          <w:spacing w:val="2"/>
          <w:sz w:val="21"/>
        </w:rPr>
        <w:t>の</w:t>
      </w:r>
      <w:r>
        <w:rPr>
          <w:rFonts w:ascii="ＭＳ 明朝" w:eastAsia="ＭＳ 明朝" w:hint="eastAsia"/>
          <w:spacing w:val="5"/>
          <w:sz w:val="21"/>
        </w:rPr>
        <w:t>他の</w:t>
      </w:r>
      <w:r>
        <w:rPr>
          <w:rFonts w:ascii="ＭＳ 明朝" w:eastAsia="ＭＳ 明朝" w:hint="eastAsia"/>
          <w:spacing w:val="2"/>
          <w:sz w:val="21"/>
        </w:rPr>
        <w:t>事由</w:t>
      </w:r>
      <w:r>
        <w:rPr>
          <w:rFonts w:ascii="ＭＳ 明朝" w:eastAsia="ＭＳ 明朝" w:hint="eastAsia"/>
          <w:sz w:val="21"/>
        </w:rPr>
        <w:t>が</w:t>
      </w:r>
      <w:r>
        <w:rPr>
          <w:rFonts w:ascii="ＭＳ 明朝" w:eastAsia="ＭＳ 明朝" w:hint="eastAsia"/>
          <w:spacing w:val="5"/>
          <w:sz w:val="21"/>
        </w:rPr>
        <w:t>あっ</w:t>
      </w:r>
      <w:r>
        <w:rPr>
          <w:rFonts w:ascii="ＭＳ 明朝" w:eastAsia="ＭＳ 明朝" w:hint="eastAsia"/>
          <w:spacing w:val="2"/>
          <w:sz w:val="21"/>
        </w:rPr>
        <w:t>た</w:t>
      </w:r>
      <w:r>
        <w:rPr>
          <w:rFonts w:ascii="ＭＳ 明朝" w:eastAsia="ＭＳ 明朝" w:hint="eastAsia"/>
          <w:spacing w:val="5"/>
          <w:sz w:val="21"/>
        </w:rPr>
        <w:t>と</w:t>
      </w:r>
      <w:r>
        <w:rPr>
          <w:rFonts w:ascii="ＭＳ 明朝" w:eastAsia="ＭＳ 明朝" w:hint="eastAsia"/>
          <w:spacing w:val="2"/>
          <w:sz w:val="21"/>
        </w:rPr>
        <w:t>き</w:t>
      </w:r>
      <w:r>
        <w:rPr>
          <w:rFonts w:ascii="ＭＳ 明朝" w:eastAsia="ＭＳ 明朝" w:hint="eastAsia"/>
          <w:spacing w:val="5"/>
          <w:sz w:val="21"/>
        </w:rPr>
        <w:t>は、</w:t>
      </w:r>
      <w:r>
        <w:rPr>
          <w:rFonts w:ascii="ＭＳ 明朝" w:eastAsia="ＭＳ 明朝" w:hint="eastAsia"/>
          <w:spacing w:val="2"/>
          <w:sz w:val="21"/>
        </w:rPr>
        <w:t>特</w:t>
      </w:r>
      <w:r>
        <w:rPr>
          <w:rFonts w:ascii="ＭＳ 明朝" w:eastAsia="ＭＳ 明朝" w:hint="eastAsia"/>
          <w:spacing w:val="5"/>
          <w:sz w:val="21"/>
        </w:rPr>
        <w:t>殊</w:t>
      </w:r>
      <w:r>
        <w:rPr>
          <w:rFonts w:ascii="ＭＳ 明朝" w:eastAsia="ＭＳ 明朝" w:hint="eastAsia"/>
          <w:spacing w:val="2"/>
          <w:sz w:val="21"/>
        </w:rPr>
        <w:t>標</w:t>
      </w:r>
      <w:r>
        <w:rPr>
          <w:rFonts w:ascii="ＭＳ 明朝" w:eastAsia="ＭＳ 明朝" w:hint="eastAsia"/>
          <w:spacing w:val="5"/>
          <w:sz w:val="21"/>
        </w:rPr>
        <w:t>章等</w:t>
      </w:r>
      <w:r>
        <w:rPr>
          <w:rFonts w:ascii="ＭＳ 明朝" w:eastAsia="ＭＳ 明朝" w:hint="eastAsia"/>
          <w:spacing w:val="2"/>
          <w:sz w:val="21"/>
        </w:rPr>
        <w:t>を</w:t>
      </w:r>
      <w:r>
        <w:rPr>
          <w:rFonts w:ascii="ＭＳ 明朝" w:eastAsia="ＭＳ 明朝" w:hint="eastAsia"/>
          <w:spacing w:val="5"/>
          <w:sz w:val="21"/>
        </w:rPr>
        <w:t>返</w:t>
      </w:r>
      <w:r>
        <w:rPr>
          <w:rFonts w:ascii="ＭＳ 明朝" w:eastAsia="ＭＳ 明朝" w:hint="eastAsia"/>
          <w:spacing w:val="2"/>
          <w:sz w:val="21"/>
        </w:rPr>
        <w:t>納</w:t>
      </w:r>
      <w:r>
        <w:rPr>
          <w:rFonts w:ascii="ＭＳ 明朝" w:eastAsia="ＭＳ 明朝" w:hint="eastAsia"/>
          <w:spacing w:val="5"/>
          <w:sz w:val="21"/>
        </w:rPr>
        <w:t>しな</w:t>
      </w:r>
      <w:r>
        <w:rPr>
          <w:rFonts w:ascii="ＭＳ 明朝" w:eastAsia="ＭＳ 明朝" w:hint="eastAsia"/>
          <w:spacing w:val="2"/>
          <w:sz w:val="21"/>
        </w:rPr>
        <w:t>け</w:t>
      </w:r>
      <w:r>
        <w:rPr>
          <w:rFonts w:ascii="ＭＳ 明朝" w:eastAsia="ＭＳ 明朝" w:hint="eastAsia"/>
          <w:spacing w:val="5"/>
          <w:sz w:val="21"/>
        </w:rPr>
        <w:t>れ</w:t>
      </w:r>
      <w:r>
        <w:rPr>
          <w:rFonts w:ascii="ＭＳ 明朝" w:eastAsia="ＭＳ 明朝" w:hint="eastAsia"/>
          <w:spacing w:val="2"/>
          <w:sz w:val="21"/>
        </w:rPr>
        <w:t>ば</w:t>
      </w:r>
      <w:r>
        <w:rPr>
          <w:rFonts w:ascii="ＭＳ 明朝" w:eastAsia="ＭＳ 明朝" w:hint="eastAsia"/>
          <w:spacing w:val="5"/>
          <w:sz w:val="21"/>
        </w:rPr>
        <w:t>なら</w:t>
      </w:r>
      <w:r>
        <w:rPr>
          <w:rFonts w:ascii="ＭＳ 明朝" w:eastAsia="ＭＳ 明朝" w:hint="eastAsia"/>
          <w:spacing w:val="2"/>
          <w:sz w:val="21"/>
        </w:rPr>
        <w:t>な</w:t>
      </w:r>
      <w:r>
        <w:rPr>
          <w:rFonts w:ascii="ＭＳ 明朝" w:eastAsia="ＭＳ 明朝" w:hint="eastAsia"/>
          <w:spacing w:val="5"/>
          <w:sz w:val="21"/>
        </w:rPr>
        <w:t>い。</w:t>
      </w:r>
    </w:p>
    <w:p w:rsidR="005A61F3" w:rsidRDefault="005A61F3">
      <w:pPr>
        <w:spacing w:line="312" w:lineRule="auto"/>
        <w:rPr>
          <w:rFonts w:ascii="ＭＳ 明朝" w:eastAsia="ＭＳ 明朝" w:hint="eastAsia"/>
          <w:sz w:val="21"/>
        </w:rPr>
        <w:sectPr w:rsidR="005A61F3">
          <w:footerReference w:type="default" r:id="rId149"/>
          <w:pgSz w:w="11900" w:h="16840"/>
          <w:pgMar w:top="1400" w:right="1420" w:bottom="1220" w:left="1520" w:header="0" w:footer="1036" w:gutter="0"/>
          <w:pgNumType w:start="240"/>
          <w:cols w:space="720"/>
        </w:sectPr>
      </w:pPr>
    </w:p>
    <w:p w:rsidR="005A61F3" w:rsidRDefault="009C0E8C">
      <w:pPr>
        <w:tabs>
          <w:tab w:val="left" w:pos="986"/>
        </w:tabs>
        <w:spacing w:before="58"/>
        <w:ind w:left="123"/>
        <w:rPr>
          <w:rFonts w:ascii="ＭＳ 明朝" w:eastAsia="ＭＳ 明朝" w:hint="eastAsia"/>
          <w:sz w:val="21"/>
        </w:rPr>
      </w:pPr>
      <w:r>
        <w:rPr>
          <w:rFonts w:ascii="ＭＳ 明朝" w:eastAsia="ＭＳ 明朝" w:hint="eastAsia"/>
          <w:spacing w:val="5"/>
          <w:sz w:val="21"/>
        </w:rPr>
        <w:lastRenderedPageBreak/>
        <w:t>第５</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濫</w:t>
      </w:r>
      <w:r>
        <w:rPr>
          <w:rFonts w:ascii="ＭＳ 明朝" w:eastAsia="ＭＳ 明朝" w:hint="eastAsia"/>
          <w:spacing w:val="5"/>
          <w:sz w:val="21"/>
        </w:rPr>
        <w:t>用の</w:t>
      </w:r>
      <w:r>
        <w:rPr>
          <w:rFonts w:ascii="ＭＳ 明朝" w:eastAsia="ＭＳ 明朝" w:hint="eastAsia"/>
          <w:spacing w:val="2"/>
          <w:sz w:val="21"/>
        </w:rPr>
        <w:t>禁</w:t>
      </w:r>
      <w:r>
        <w:rPr>
          <w:rFonts w:ascii="ＭＳ 明朝" w:eastAsia="ＭＳ 明朝" w:hint="eastAsia"/>
          <w:spacing w:val="5"/>
          <w:sz w:val="21"/>
        </w:rPr>
        <w:t>止等</w:t>
      </w:r>
    </w:p>
    <w:p w:rsidR="005A61F3" w:rsidRDefault="005A61F3">
      <w:pPr>
        <w:pStyle w:val="a3"/>
        <w:spacing w:before="7"/>
        <w:rPr>
          <w:rFonts w:ascii="ＭＳ 明朝"/>
          <w:sz w:val="33"/>
        </w:rPr>
      </w:pPr>
    </w:p>
    <w:p w:rsidR="005A61F3" w:rsidRDefault="009C0E8C">
      <w:pPr>
        <w:ind w:left="123"/>
        <w:rPr>
          <w:rFonts w:ascii="ＭＳ 明朝" w:eastAsia="ＭＳ 明朝" w:hint="eastAsia"/>
          <w:sz w:val="21"/>
        </w:rPr>
      </w:pPr>
      <w:r>
        <w:rPr>
          <w:rFonts w:ascii="ＭＳ 明朝" w:eastAsia="ＭＳ 明朝" w:hint="eastAsia"/>
          <w:sz w:val="21"/>
        </w:rPr>
        <w:t>（濫用の禁止）</w:t>
      </w:r>
    </w:p>
    <w:p w:rsidR="005A61F3" w:rsidRDefault="009C0E8C">
      <w:pPr>
        <w:tabs>
          <w:tab w:val="left" w:pos="1201"/>
        </w:tabs>
        <w:spacing w:before="82" w:line="312" w:lineRule="auto"/>
        <w:ind w:left="338" w:right="218"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１６</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の交</w:t>
      </w:r>
      <w:r>
        <w:rPr>
          <w:rFonts w:ascii="ＭＳ 明朝" w:eastAsia="ＭＳ 明朝" w:hint="eastAsia"/>
          <w:spacing w:val="2"/>
          <w:sz w:val="21"/>
        </w:rPr>
        <w:t>付</w:t>
      </w:r>
      <w:r>
        <w:rPr>
          <w:rFonts w:ascii="ＭＳ 明朝" w:eastAsia="ＭＳ 明朝" w:hint="eastAsia"/>
          <w:spacing w:val="5"/>
          <w:sz w:val="21"/>
        </w:rPr>
        <w:t>を</w:t>
      </w:r>
      <w:r>
        <w:rPr>
          <w:rFonts w:ascii="ＭＳ 明朝" w:eastAsia="ＭＳ 明朝" w:hint="eastAsia"/>
          <w:spacing w:val="2"/>
          <w:sz w:val="21"/>
        </w:rPr>
        <w:t>受</w:t>
      </w:r>
      <w:r>
        <w:rPr>
          <w:rFonts w:ascii="ＭＳ 明朝" w:eastAsia="ＭＳ 明朝" w:hint="eastAsia"/>
          <w:spacing w:val="5"/>
          <w:sz w:val="21"/>
        </w:rPr>
        <w:t>けた</w:t>
      </w:r>
      <w:r>
        <w:rPr>
          <w:rFonts w:ascii="ＭＳ 明朝" w:eastAsia="ＭＳ 明朝" w:hint="eastAsia"/>
          <w:spacing w:val="2"/>
          <w:sz w:val="21"/>
        </w:rPr>
        <w:t>者</w:t>
      </w:r>
      <w:r>
        <w:rPr>
          <w:rFonts w:ascii="ＭＳ 明朝" w:eastAsia="ＭＳ 明朝" w:hint="eastAsia"/>
          <w:spacing w:val="5"/>
          <w:sz w:val="21"/>
        </w:rPr>
        <w:t>は</w:t>
      </w:r>
      <w:r>
        <w:rPr>
          <w:rFonts w:ascii="ＭＳ 明朝" w:eastAsia="ＭＳ 明朝" w:hint="eastAsia"/>
          <w:spacing w:val="2"/>
          <w:sz w:val="21"/>
        </w:rPr>
        <w:t>、</w:t>
      </w:r>
      <w:r>
        <w:rPr>
          <w:rFonts w:ascii="ＭＳ 明朝" w:eastAsia="ＭＳ 明朝" w:hint="eastAsia"/>
          <w:spacing w:val="5"/>
          <w:sz w:val="21"/>
        </w:rPr>
        <w:t>特殊</w:t>
      </w:r>
      <w:r>
        <w:rPr>
          <w:rFonts w:ascii="ＭＳ 明朝" w:eastAsia="ＭＳ 明朝" w:hint="eastAsia"/>
          <w:spacing w:val="2"/>
          <w:sz w:val="21"/>
        </w:rPr>
        <w:t>標</w:t>
      </w:r>
      <w:r>
        <w:rPr>
          <w:rFonts w:ascii="ＭＳ 明朝" w:eastAsia="ＭＳ 明朝" w:hint="eastAsia"/>
          <w:spacing w:val="5"/>
          <w:sz w:val="21"/>
        </w:rPr>
        <w:t>章</w:t>
      </w:r>
      <w:r>
        <w:rPr>
          <w:rFonts w:ascii="ＭＳ 明朝" w:eastAsia="ＭＳ 明朝" w:hint="eastAsia"/>
          <w:spacing w:val="2"/>
          <w:sz w:val="21"/>
        </w:rPr>
        <w:t>等</w:t>
      </w:r>
      <w:r>
        <w:rPr>
          <w:rFonts w:ascii="ＭＳ 明朝" w:eastAsia="ＭＳ 明朝" w:hint="eastAsia"/>
          <w:spacing w:val="5"/>
          <w:sz w:val="21"/>
        </w:rPr>
        <w:t>を他</w:t>
      </w:r>
      <w:r>
        <w:rPr>
          <w:rFonts w:ascii="ＭＳ 明朝" w:eastAsia="ＭＳ 明朝" w:hint="eastAsia"/>
          <w:spacing w:val="2"/>
          <w:sz w:val="21"/>
        </w:rPr>
        <w:t>人</w:t>
      </w:r>
      <w:r>
        <w:rPr>
          <w:rFonts w:ascii="ＭＳ 明朝" w:eastAsia="ＭＳ 明朝" w:hint="eastAsia"/>
          <w:spacing w:val="5"/>
          <w:sz w:val="21"/>
        </w:rPr>
        <w:t>に</w:t>
      </w:r>
      <w:r>
        <w:rPr>
          <w:rFonts w:ascii="ＭＳ 明朝" w:eastAsia="ＭＳ 明朝" w:hint="eastAsia"/>
          <w:spacing w:val="2"/>
          <w:sz w:val="21"/>
        </w:rPr>
        <w:t>譲</w:t>
      </w:r>
      <w:r>
        <w:rPr>
          <w:rFonts w:ascii="ＭＳ 明朝" w:eastAsia="ＭＳ 明朝" w:hint="eastAsia"/>
          <w:spacing w:val="5"/>
          <w:sz w:val="21"/>
        </w:rPr>
        <w:t>り渡</w:t>
      </w:r>
      <w:r>
        <w:rPr>
          <w:rFonts w:ascii="ＭＳ 明朝" w:eastAsia="ＭＳ 明朝" w:hint="eastAsia"/>
          <w:spacing w:val="2"/>
          <w:sz w:val="21"/>
        </w:rPr>
        <w:t>し</w:t>
      </w:r>
      <w:r>
        <w:rPr>
          <w:rFonts w:ascii="ＭＳ 明朝" w:eastAsia="ＭＳ 明朝" w:hint="eastAsia"/>
          <w:spacing w:val="5"/>
          <w:sz w:val="21"/>
        </w:rPr>
        <w:t>、</w:t>
      </w:r>
      <w:r>
        <w:rPr>
          <w:rFonts w:ascii="ＭＳ 明朝" w:eastAsia="ＭＳ 明朝" w:hint="eastAsia"/>
          <w:spacing w:val="2"/>
          <w:sz w:val="21"/>
        </w:rPr>
        <w:t>又</w:t>
      </w:r>
      <w:r>
        <w:rPr>
          <w:rFonts w:ascii="ＭＳ 明朝" w:eastAsia="ＭＳ 明朝" w:hint="eastAsia"/>
          <w:spacing w:val="5"/>
          <w:sz w:val="21"/>
        </w:rPr>
        <w:t>は貸</w:t>
      </w:r>
      <w:r>
        <w:rPr>
          <w:rFonts w:ascii="ＭＳ 明朝" w:eastAsia="ＭＳ 明朝" w:hint="eastAsia"/>
          <w:spacing w:val="2"/>
          <w:sz w:val="21"/>
        </w:rPr>
        <w:t>与し</w:t>
      </w:r>
      <w:r>
        <w:rPr>
          <w:rFonts w:ascii="ＭＳ 明朝" w:eastAsia="ＭＳ 明朝" w:hint="eastAsia"/>
          <w:sz w:val="21"/>
        </w:rPr>
        <w:t>て</w:t>
      </w:r>
      <w:r>
        <w:rPr>
          <w:rFonts w:ascii="ＭＳ 明朝" w:eastAsia="ＭＳ 明朝" w:hint="eastAsia"/>
          <w:spacing w:val="5"/>
          <w:sz w:val="21"/>
        </w:rPr>
        <w:t>はな</w:t>
      </w:r>
      <w:r>
        <w:rPr>
          <w:rFonts w:ascii="ＭＳ 明朝" w:eastAsia="ＭＳ 明朝" w:hint="eastAsia"/>
          <w:spacing w:val="2"/>
          <w:sz w:val="21"/>
        </w:rPr>
        <w:t>ら</w:t>
      </w:r>
      <w:r>
        <w:rPr>
          <w:rFonts w:ascii="ＭＳ 明朝" w:eastAsia="ＭＳ 明朝" w:hint="eastAsia"/>
          <w:spacing w:val="5"/>
          <w:sz w:val="21"/>
        </w:rPr>
        <w:t>な</w:t>
      </w:r>
      <w:r>
        <w:rPr>
          <w:rFonts w:ascii="ＭＳ 明朝" w:eastAsia="ＭＳ 明朝" w:hint="eastAsia"/>
          <w:spacing w:val="2"/>
          <w:sz w:val="21"/>
        </w:rPr>
        <w:t>い</w:t>
      </w:r>
      <w:r>
        <w:rPr>
          <w:rFonts w:ascii="ＭＳ 明朝" w:eastAsia="ＭＳ 明朝" w:hint="eastAsia"/>
          <w:sz w:val="21"/>
        </w:rPr>
        <w:t>。</w:t>
      </w:r>
    </w:p>
    <w:p w:rsidR="005A61F3" w:rsidRDefault="009C0E8C">
      <w:pPr>
        <w:tabs>
          <w:tab w:val="left" w:pos="555"/>
        </w:tabs>
        <w:spacing w:line="312" w:lineRule="auto"/>
        <w:ind w:left="338" w:right="112" w:hanging="215"/>
        <w:rPr>
          <w:rFonts w:ascii="ＭＳ 明朝" w:eastAsia="ＭＳ 明朝" w:hint="eastAsia"/>
          <w:sz w:val="21"/>
        </w:rPr>
      </w:pPr>
      <w:r>
        <w:rPr>
          <w:rFonts w:ascii="ＭＳ 明朝" w:eastAsia="ＭＳ 明朝" w:hint="eastAsia"/>
          <w:sz w:val="21"/>
        </w:rPr>
        <w:t>２</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特殊標章等の交付を受けた者は、国民保護措置に係る職務、業務又は協力を行ってい</w:t>
      </w:r>
      <w:r>
        <w:rPr>
          <w:rFonts w:ascii="ＭＳ 明朝" w:eastAsia="ＭＳ 明朝" w:hint="eastAsia"/>
          <w:spacing w:val="-2"/>
          <w:sz w:val="21"/>
        </w:rPr>
        <w:t>る場合及び訓練又は啓発のために用いる場合を除き、特殊標章等を使用してはならない。</w:t>
      </w:r>
    </w:p>
    <w:p w:rsidR="005A61F3" w:rsidRDefault="009C0E8C">
      <w:pPr>
        <w:tabs>
          <w:tab w:val="left" w:pos="555"/>
        </w:tabs>
        <w:spacing w:line="312" w:lineRule="auto"/>
        <w:ind w:left="338" w:right="218" w:hanging="215"/>
        <w:rPr>
          <w:rFonts w:ascii="ＭＳ 明朝" w:eastAsia="ＭＳ 明朝" w:hint="eastAsia"/>
          <w:sz w:val="21"/>
        </w:rPr>
      </w:pPr>
      <w:r>
        <w:rPr>
          <w:rFonts w:ascii="ＭＳ 明朝" w:eastAsia="ＭＳ 明朝" w:hint="eastAsia"/>
          <w:sz w:val="21"/>
        </w:rPr>
        <w:t>３</w:t>
      </w:r>
      <w:r>
        <w:rPr>
          <w:rFonts w:ascii="ＭＳ 明朝" w:eastAsia="ＭＳ 明朝" w:hint="eastAsia"/>
          <w:sz w:val="21"/>
        </w:rPr>
        <w:tab/>
      </w:r>
      <w:r>
        <w:rPr>
          <w:rFonts w:ascii="ＭＳ 明朝" w:eastAsia="ＭＳ 明朝" w:hint="eastAsia"/>
          <w:sz w:val="21"/>
        </w:rPr>
        <w:tab/>
      </w:r>
      <w:r>
        <w:rPr>
          <w:rFonts w:ascii="ＭＳ 明朝" w:eastAsia="ＭＳ 明朝" w:hint="eastAsia"/>
          <w:spacing w:val="1"/>
          <w:sz w:val="21"/>
        </w:rPr>
        <w:t>特殊標章等により識別させることができる場所等については、当該場所等が専ら国民</w:t>
      </w:r>
      <w:r>
        <w:rPr>
          <w:rFonts w:ascii="ＭＳ 明朝" w:eastAsia="ＭＳ 明朝" w:hint="eastAsia"/>
          <w:spacing w:val="2"/>
          <w:sz w:val="21"/>
        </w:rPr>
        <w:t>保護措置に係る職務、業務又は協力のために使用されていなければならない。</w:t>
      </w:r>
    </w:p>
    <w:p w:rsidR="005A61F3" w:rsidRDefault="005A61F3">
      <w:pPr>
        <w:pStyle w:val="a3"/>
        <w:spacing w:before="4"/>
        <w:rPr>
          <w:rFonts w:ascii="ＭＳ 明朝"/>
          <w:sz w:val="27"/>
        </w:rPr>
      </w:pPr>
    </w:p>
    <w:p w:rsidR="005A61F3" w:rsidRDefault="009C0E8C">
      <w:pPr>
        <w:ind w:left="123"/>
        <w:rPr>
          <w:rFonts w:ascii="ＭＳ 明朝" w:eastAsia="ＭＳ 明朝" w:hint="eastAsia"/>
          <w:sz w:val="21"/>
        </w:rPr>
      </w:pPr>
      <w:r>
        <w:rPr>
          <w:rFonts w:ascii="ＭＳ 明朝" w:eastAsia="ＭＳ 明朝" w:hint="eastAsia"/>
          <w:sz w:val="21"/>
        </w:rPr>
        <w:t>（周知）</w:t>
      </w:r>
    </w:p>
    <w:p w:rsidR="005A61F3" w:rsidRDefault="009C0E8C">
      <w:pPr>
        <w:spacing w:before="82" w:line="312" w:lineRule="auto"/>
        <w:ind w:left="338" w:right="218" w:hanging="215"/>
        <w:jc w:val="both"/>
        <w:rPr>
          <w:rFonts w:ascii="ＭＳ 明朝" w:eastAsia="ＭＳ 明朝" w:hint="eastAsia"/>
          <w:sz w:val="21"/>
        </w:rPr>
      </w:pPr>
      <w:r>
        <w:rPr>
          <w:rFonts w:ascii="ＭＳ 明朝" w:eastAsia="ＭＳ 明朝" w:hint="eastAsia"/>
          <w:sz w:val="21"/>
        </w:rPr>
        <w:t>第１７条</w:t>
      </w:r>
      <w:r>
        <w:rPr>
          <w:rFonts w:ascii="ＭＳ 明朝" w:eastAsia="ＭＳ 明朝" w:hint="eastAsia"/>
          <w:sz w:val="21"/>
        </w:rPr>
        <w:t xml:space="preserve"> </w:t>
      </w:r>
      <w:r>
        <w:rPr>
          <w:rFonts w:ascii="ＭＳ 明朝" w:eastAsia="ＭＳ 明朝" w:hint="eastAsia"/>
          <w:sz w:val="21"/>
        </w:rPr>
        <w:t>消防長は、特殊標章等を交付する者に対し、当該交付する際その他必要な機会を捉え、特殊標章等の意義、その使用及び管理等について説明を行い、あらかじめ周知を図るものとする。</w:t>
      </w:r>
    </w:p>
    <w:p w:rsidR="005A61F3" w:rsidRDefault="005A61F3">
      <w:pPr>
        <w:pStyle w:val="a3"/>
        <w:spacing w:before="5"/>
        <w:rPr>
          <w:rFonts w:ascii="ＭＳ 明朝"/>
          <w:sz w:val="27"/>
        </w:rPr>
      </w:pPr>
    </w:p>
    <w:p w:rsidR="005A61F3" w:rsidRDefault="009C0E8C">
      <w:pPr>
        <w:tabs>
          <w:tab w:val="left" w:pos="986"/>
        </w:tabs>
        <w:ind w:left="123"/>
        <w:rPr>
          <w:rFonts w:ascii="ＭＳ 明朝" w:eastAsia="ＭＳ 明朝" w:hint="eastAsia"/>
          <w:sz w:val="21"/>
        </w:rPr>
      </w:pPr>
      <w:r>
        <w:rPr>
          <w:rFonts w:ascii="ＭＳ 明朝" w:eastAsia="ＭＳ 明朝" w:hint="eastAsia"/>
          <w:spacing w:val="5"/>
          <w:sz w:val="21"/>
        </w:rPr>
        <w:t>第６</w:t>
      </w:r>
      <w:r>
        <w:rPr>
          <w:rFonts w:ascii="ＭＳ 明朝" w:eastAsia="ＭＳ 明朝" w:hint="eastAsia"/>
          <w:sz w:val="21"/>
        </w:rPr>
        <w:t>章</w:t>
      </w:r>
      <w:r>
        <w:rPr>
          <w:rFonts w:ascii="ＭＳ 明朝" w:eastAsia="ＭＳ 明朝" w:hint="eastAsia"/>
          <w:sz w:val="21"/>
        </w:rPr>
        <w:tab/>
      </w:r>
      <w:r>
        <w:rPr>
          <w:rFonts w:ascii="ＭＳ 明朝" w:eastAsia="ＭＳ 明朝" w:hint="eastAsia"/>
          <w:spacing w:val="2"/>
          <w:sz w:val="21"/>
        </w:rPr>
        <w:t>雑</w:t>
      </w:r>
      <w:r>
        <w:rPr>
          <w:rFonts w:ascii="ＭＳ 明朝" w:eastAsia="ＭＳ 明朝" w:hint="eastAsia"/>
          <w:sz w:val="21"/>
        </w:rPr>
        <w:t>則</w:t>
      </w:r>
    </w:p>
    <w:p w:rsidR="005A61F3" w:rsidRDefault="005A61F3">
      <w:pPr>
        <w:pStyle w:val="a3"/>
        <w:spacing w:before="7"/>
        <w:rPr>
          <w:rFonts w:ascii="ＭＳ 明朝"/>
          <w:sz w:val="33"/>
        </w:rPr>
      </w:pPr>
    </w:p>
    <w:p w:rsidR="005A61F3" w:rsidRDefault="009C0E8C">
      <w:pPr>
        <w:spacing w:before="1"/>
        <w:ind w:left="123"/>
        <w:rPr>
          <w:rFonts w:ascii="ＭＳ 明朝" w:eastAsia="ＭＳ 明朝" w:hint="eastAsia"/>
          <w:sz w:val="21"/>
        </w:rPr>
      </w:pPr>
      <w:r>
        <w:rPr>
          <w:rFonts w:ascii="ＭＳ 明朝" w:eastAsia="ＭＳ 明朝" w:hint="eastAsia"/>
          <w:sz w:val="21"/>
        </w:rPr>
        <w:t>（雑則）</w:t>
      </w:r>
    </w:p>
    <w:p w:rsidR="005A61F3" w:rsidRDefault="009C0E8C">
      <w:pPr>
        <w:tabs>
          <w:tab w:val="left" w:pos="1201"/>
        </w:tabs>
        <w:spacing w:before="81" w:line="312" w:lineRule="auto"/>
        <w:ind w:left="338" w:right="219" w:hanging="215"/>
        <w:rPr>
          <w:rFonts w:ascii="ＭＳ 明朝" w:eastAsia="ＭＳ 明朝" w:hint="eastAsia"/>
          <w:sz w:val="21"/>
        </w:rPr>
      </w:pPr>
      <w:r>
        <w:rPr>
          <w:rFonts w:ascii="ＭＳ 明朝" w:eastAsia="ＭＳ 明朝" w:hint="eastAsia"/>
          <w:spacing w:val="5"/>
          <w:sz w:val="21"/>
        </w:rPr>
        <w:t>第</w:t>
      </w:r>
      <w:r>
        <w:rPr>
          <w:rFonts w:ascii="ＭＳ 明朝" w:eastAsia="ＭＳ 明朝" w:hint="eastAsia"/>
          <w:spacing w:val="3"/>
          <w:sz w:val="21"/>
        </w:rPr>
        <w:t>１８</w:t>
      </w:r>
      <w:r>
        <w:rPr>
          <w:rFonts w:ascii="ＭＳ 明朝" w:eastAsia="ＭＳ 明朝" w:hint="eastAsia"/>
          <w:sz w:val="21"/>
        </w:rPr>
        <w:t>条</w:t>
      </w:r>
      <w:r>
        <w:rPr>
          <w:rFonts w:ascii="ＭＳ 明朝" w:eastAsia="ＭＳ 明朝" w:hint="eastAsia"/>
          <w:sz w:val="21"/>
        </w:rPr>
        <w:tab/>
      </w:r>
      <w:r>
        <w:rPr>
          <w:rFonts w:ascii="ＭＳ 明朝" w:eastAsia="ＭＳ 明朝" w:hint="eastAsia"/>
          <w:spacing w:val="5"/>
          <w:sz w:val="21"/>
        </w:rPr>
        <w:t>この</w:t>
      </w:r>
      <w:r>
        <w:rPr>
          <w:rFonts w:ascii="ＭＳ 明朝" w:eastAsia="ＭＳ 明朝" w:hint="eastAsia"/>
          <w:spacing w:val="2"/>
          <w:sz w:val="21"/>
        </w:rPr>
        <w:t>要</w:t>
      </w:r>
      <w:r>
        <w:rPr>
          <w:rFonts w:ascii="ＭＳ 明朝" w:eastAsia="ＭＳ 明朝" w:hint="eastAsia"/>
          <w:spacing w:val="5"/>
          <w:sz w:val="21"/>
        </w:rPr>
        <w:t>綱</w:t>
      </w:r>
      <w:r>
        <w:rPr>
          <w:rFonts w:ascii="ＭＳ 明朝" w:eastAsia="ＭＳ 明朝" w:hint="eastAsia"/>
          <w:spacing w:val="2"/>
          <w:sz w:val="21"/>
        </w:rPr>
        <w:t>に</w:t>
      </w:r>
      <w:r>
        <w:rPr>
          <w:rFonts w:ascii="ＭＳ 明朝" w:eastAsia="ＭＳ 明朝" w:hint="eastAsia"/>
          <w:spacing w:val="5"/>
          <w:sz w:val="21"/>
        </w:rPr>
        <w:t>定め</w:t>
      </w:r>
      <w:r>
        <w:rPr>
          <w:rFonts w:ascii="ＭＳ 明朝" w:eastAsia="ＭＳ 明朝" w:hint="eastAsia"/>
          <w:spacing w:val="2"/>
          <w:sz w:val="21"/>
        </w:rPr>
        <w:t>る</w:t>
      </w:r>
      <w:r>
        <w:rPr>
          <w:rFonts w:ascii="ＭＳ 明朝" w:eastAsia="ＭＳ 明朝" w:hint="eastAsia"/>
          <w:spacing w:val="5"/>
          <w:sz w:val="21"/>
        </w:rPr>
        <w:t>も</w:t>
      </w:r>
      <w:r>
        <w:rPr>
          <w:rFonts w:ascii="ＭＳ 明朝" w:eastAsia="ＭＳ 明朝" w:hint="eastAsia"/>
          <w:spacing w:val="2"/>
          <w:sz w:val="21"/>
        </w:rPr>
        <w:t>の</w:t>
      </w:r>
      <w:r>
        <w:rPr>
          <w:rFonts w:ascii="ＭＳ 明朝" w:eastAsia="ＭＳ 明朝" w:hint="eastAsia"/>
          <w:spacing w:val="5"/>
          <w:sz w:val="21"/>
        </w:rPr>
        <w:t>のほ</w:t>
      </w:r>
      <w:r>
        <w:rPr>
          <w:rFonts w:ascii="ＭＳ 明朝" w:eastAsia="ＭＳ 明朝" w:hint="eastAsia"/>
          <w:spacing w:val="2"/>
          <w:sz w:val="21"/>
        </w:rPr>
        <w:t>か</w:t>
      </w:r>
      <w:r>
        <w:rPr>
          <w:rFonts w:ascii="ＭＳ 明朝" w:eastAsia="ＭＳ 明朝" w:hint="eastAsia"/>
          <w:spacing w:val="-49"/>
          <w:sz w:val="21"/>
        </w:rPr>
        <w:t>、</w:t>
      </w:r>
      <w:r>
        <w:rPr>
          <w:rFonts w:ascii="ＭＳ 明朝" w:eastAsia="ＭＳ 明朝" w:hint="eastAsia"/>
          <w:spacing w:val="2"/>
          <w:sz w:val="21"/>
        </w:rPr>
        <w:t>特</w:t>
      </w:r>
      <w:r>
        <w:rPr>
          <w:rFonts w:ascii="ＭＳ 明朝" w:eastAsia="ＭＳ 明朝" w:hint="eastAsia"/>
          <w:spacing w:val="5"/>
          <w:sz w:val="21"/>
        </w:rPr>
        <w:t>殊標</w:t>
      </w:r>
      <w:r>
        <w:rPr>
          <w:rFonts w:ascii="ＭＳ 明朝" w:eastAsia="ＭＳ 明朝" w:hint="eastAsia"/>
          <w:spacing w:val="2"/>
          <w:sz w:val="21"/>
        </w:rPr>
        <w:t>章</w:t>
      </w:r>
      <w:r>
        <w:rPr>
          <w:rFonts w:ascii="ＭＳ 明朝" w:eastAsia="ＭＳ 明朝" w:hint="eastAsia"/>
          <w:spacing w:val="5"/>
          <w:sz w:val="21"/>
        </w:rPr>
        <w:t>等</w:t>
      </w:r>
      <w:r>
        <w:rPr>
          <w:rFonts w:ascii="ＭＳ 明朝" w:eastAsia="ＭＳ 明朝" w:hint="eastAsia"/>
          <w:spacing w:val="2"/>
          <w:sz w:val="21"/>
        </w:rPr>
        <w:t>の</w:t>
      </w:r>
      <w:r>
        <w:rPr>
          <w:rFonts w:ascii="ＭＳ 明朝" w:eastAsia="ＭＳ 明朝" w:hint="eastAsia"/>
          <w:spacing w:val="5"/>
          <w:sz w:val="21"/>
        </w:rPr>
        <w:t>様式</w:t>
      </w:r>
      <w:r>
        <w:rPr>
          <w:rFonts w:ascii="ＭＳ 明朝" w:eastAsia="ＭＳ 明朝" w:hint="eastAsia"/>
          <w:spacing w:val="2"/>
          <w:sz w:val="21"/>
        </w:rPr>
        <w:t>等</w:t>
      </w:r>
      <w:r>
        <w:rPr>
          <w:rFonts w:ascii="ＭＳ 明朝" w:eastAsia="ＭＳ 明朝" w:hint="eastAsia"/>
          <w:spacing w:val="5"/>
          <w:sz w:val="21"/>
        </w:rPr>
        <w:t>に</w:t>
      </w:r>
      <w:r>
        <w:rPr>
          <w:rFonts w:ascii="ＭＳ 明朝" w:eastAsia="ＭＳ 明朝" w:hint="eastAsia"/>
          <w:spacing w:val="2"/>
          <w:sz w:val="21"/>
        </w:rPr>
        <w:t>つ</w:t>
      </w:r>
      <w:r>
        <w:rPr>
          <w:rFonts w:ascii="ＭＳ 明朝" w:eastAsia="ＭＳ 明朝" w:hint="eastAsia"/>
          <w:spacing w:val="5"/>
          <w:sz w:val="21"/>
        </w:rPr>
        <w:t>いて</w:t>
      </w:r>
      <w:r>
        <w:rPr>
          <w:rFonts w:ascii="ＭＳ 明朝" w:eastAsia="ＭＳ 明朝" w:hint="eastAsia"/>
          <w:spacing w:val="2"/>
          <w:sz w:val="21"/>
        </w:rPr>
        <w:t>は</w:t>
      </w:r>
      <w:r>
        <w:rPr>
          <w:rFonts w:ascii="ＭＳ 明朝" w:eastAsia="ＭＳ 明朝" w:hint="eastAsia"/>
          <w:spacing w:val="-157"/>
          <w:sz w:val="21"/>
        </w:rPr>
        <w:t>、</w:t>
      </w:r>
      <w:r>
        <w:rPr>
          <w:rFonts w:ascii="ＭＳ 明朝" w:eastAsia="ＭＳ 明朝" w:hint="eastAsia"/>
          <w:spacing w:val="5"/>
          <w:sz w:val="21"/>
        </w:rPr>
        <w:t>「</w:t>
      </w:r>
      <w:r>
        <w:rPr>
          <w:rFonts w:ascii="ＭＳ 明朝" w:eastAsia="ＭＳ 明朝" w:hint="eastAsia"/>
          <w:spacing w:val="2"/>
          <w:sz w:val="21"/>
        </w:rPr>
        <w:t>赤</w:t>
      </w:r>
      <w:r>
        <w:rPr>
          <w:rFonts w:ascii="ＭＳ 明朝" w:eastAsia="ＭＳ 明朝" w:hint="eastAsia"/>
          <w:spacing w:val="5"/>
          <w:sz w:val="21"/>
        </w:rPr>
        <w:t>十字</w:t>
      </w:r>
      <w:r>
        <w:rPr>
          <w:rFonts w:ascii="ＭＳ 明朝" w:eastAsia="ＭＳ 明朝" w:hint="eastAsia"/>
          <w:spacing w:val="2"/>
          <w:sz w:val="21"/>
        </w:rPr>
        <w:t>標章</w:t>
      </w:r>
      <w:r>
        <w:rPr>
          <w:rFonts w:ascii="ＭＳ 明朝" w:eastAsia="ＭＳ 明朝" w:hint="eastAsia"/>
          <w:sz w:val="21"/>
        </w:rPr>
        <w:t>等</w:t>
      </w:r>
      <w:r>
        <w:rPr>
          <w:rFonts w:ascii="ＭＳ 明朝" w:eastAsia="ＭＳ 明朝" w:hint="eastAsia"/>
          <w:spacing w:val="5"/>
          <w:sz w:val="21"/>
        </w:rPr>
        <w:t>及び</w:t>
      </w:r>
      <w:r>
        <w:rPr>
          <w:rFonts w:ascii="ＭＳ 明朝" w:eastAsia="ＭＳ 明朝" w:hint="eastAsia"/>
          <w:spacing w:val="2"/>
          <w:sz w:val="21"/>
        </w:rPr>
        <w:t>特</w:t>
      </w:r>
      <w:r>
        <w:rPr>
          <w:rFonts w:ascii="ＭＳ 明朝" w:eastAsia="ＭＳ 明朝" w:hint="eastAsia"/>
          <w:spacing w:val="5"/>
          <w:sz w:val="21"/>
        </w:rPr>
        <w:t>殊</w:t>
      </w:r>
      <w:r>
        <w:rPr>
          <w:rFonts w:ascii="ＭＳ 明朝" w:eastAsia="ＭＳ 明朝" w:hint="eastAsia"/>
          <w:spacing w:val="2"/>
          <w:sz w:val="21"/>
        </w:rPr>
        <w:t>標</w:t>
      </w:r>
      <w:r>
        <w:rPr>
          <w:rFonts w:ascii="ＭＳ 明朝" w:eastAsia="ＭＳ 明朝" w:hint="eastAsia"/>
          <w:spacing w:val="5"/>
          <w:sz w:val="21"/>
        </w:rPr>
        <w:t>章等</w:t>
      </w:r>
      <w:r>
        <w:rPr>
          <w:rFonts w:ascii="ＭＳ 明朝" w:eastAsia="ＭＳ 明朝" w:hint="eastAsia"/>
          <w:spacing w:val="2"/>
          <w:sz w:val="21"/>
        </w:rPr>
        <w:t>に</w:t>
      </w:r>
      <w:r>
        <w:rPr>
          <w:rFonts w:ascii="ＭＳ 明朝" w:eastAsia="ＭＳ 明朝" w:hint="eastAsia"/>
          <w:spacing w:val="5"/>
          <w:sz w:val="21"/>
        </w:rPr>
        <w:t>係</w:t>
      </w:r>
      <w:r>
        <w:rPr>
          <w:rFonts w:ascii="ＭＳ 明朝" w:eastAsia="ＭＳ 明朝" w:hint="eastAsia"/>
          <w:spacing w:val="2"/>
          <w:sz w:val="21"/>
        </w:rPr>
        <w:t>る</w:t>
      </w:r>
      <w:r>
        <w:rPr>
          <w:rFonts w:ascii="ＭＳ 明朝" w:eastAsia="ＭＳ 明朝" w:hint="eastAsia"/>
          <w:spacing w:val="5"/>
          <w:sz w:val="21"/>
        </w:rPr>
        <w:t>事務</w:t>
      </w:r>
      <w:r>
        <w:rPr>
          <w:rFonts w:ascii="ＭＳ 明朝" w:eastAsia="ＭＳ 明朝" w:hint="eastAsia"/>
          <w:spacing w:val="2"/>
          <w:sz w:val="21"/>
        </w:rPr>
        <w:t>の</w:t>
      </w:r>
      <w:r>
        <w:rPr>
          <w:rFonts w:ascii="ＭＳ 明朝" w:eastAsia="ＭＳ 明朝" w:hint="eastAsia"/>
          <w:spacing w:val="5"/>
          <w:sz w:val="21"/>
        </w:rPr>
        <w:t>運</w:t>
      </w:r>
      <w:r>
        <w:rPr>
          <w:rFonts w:ascii="ＭＳ 明朝" w:eastAsia="ＭＳ 明朝" w:hint="eastAsia"/>
          <w:spacing w:val="2"/>
          <w:sz w:val="21"/>
        </w:rPr>
        <w:t>用</w:t>
      </w:r>
      <w:r>
        <w:rPr>
          <w:rFonts w:ascii="ＭＳ 明朝" w:eastAsia="ＭＳ 明朝" w:hint="eastAsia"/>
          <w:spacing w:val="5"/>
          <w:sz w:val="21"/>
        </w:rPr>
        <w:t>に関</w:t>
      </w:r>
      <w:r>
        <w:rPr>
          <w:rFonts w:ascii="ＭＳ 明朝" w:eastAsia="ＭＳ 明朝" w:hint="eastAsia"/>
          <w:spacing w:val="2"/>
          <w:sz w:val="21"/>
        </w:rPr>
        <w:t>す</w:t>
      </w:r>
      <w:r>
        <w:rPr>
          <w:rFonts w:ascii="ＭＳ 明朝" w:eastAsia="ＭＳ 明朝" w:hint="eastAsia"/>
          <w:spacing w:val="5"/>
          <w:sz w:val="21"/>
        </w:rPr>
        <w:t>る</w:t>
      </w:r>
      <w:r>
        <w:rPr>
          <w:rFonts w:ascii="ＭＳ 明朝" w:eastAsia="ＭＳ 明朝" w:hint="eastAsia"/>
          <w:spacing w:val="2"/>
          <w:sz w:val="21"/>
        </w:rPr>
        <w:t>ガ</w:t>
      </w:r>
      <w:r>
        <w:rPr>
          <w:rFonts w:ascii="ＭＳ 明朝" w:eastAsia="ＭＳ 明朝" w:hint="eastAsia"/>
          <w:spacing w:val="5"/>
          <w:sz w:val="21"/>
        </w:rPr>
        <w:t>イド</w:t>
      </w:r>
      <w:r>
        <w:rPr>
          <w:rFonts w:ascii="ＭＳ 明朝" w:eastAsia="ＭＳ 明朝" w:hint="eastAsia"/>
          <w:spacing w:val="2"/>
          <w:sz w:val="21"/>
        </w:rPr>
        <w:t>ラ</w:t>
      </w:r>
      <w:r>
        <w:rPr>
          <w:rFonts w:ascii="ＭＳ 明朝" w:eastAsia="ＭＳ 明朝" w:hint="eastAsia"/>
          <w:spacing w:val="5"/>
          <w:sz w:val="21"/>
        </w:rPr>
        <w:t>イ</w:t>
      </w:r>
      <w:r>
        <w:rPr>
          <w:rFonts w:ascii="ＭＳ 明朝" w:eastAsia="ＭＳ 明朝" w:hint="eastAsia"/>
          <w:spacing w:val="2"/>
          <w:sz w:val="21"/>
        </w:rPr>
        <w:t>ン</w:t>
      </w:r>
      <w:r>
        <w:rPr>
          <w:rFonts w:ascii="ＭＳ 明朝" w:eastAsia="ＭＳ 明朝" w:hint="eastAsia"/>
          <w:spacing w:val="5"/>
          <w:sz w:val="21"/>
        </w:rPr>
        <w:t>」に</w:t>
      </w:r>
      <w:r>
        <w:rPr>
          <w:rFonts w:ascii="ＭＳ 明朝" w:eastAsia="ＭＳ 明朝" w:hint="eastAsia"/>
          <w:spacing w:val="2"/>
          <w:sz w:val="21"/>
        </w:rPr>
        <w:t>定</w:t>
      </w:r>
      <w:r>
        <w:rPr>
          <w:rFonts w:ascii="ＭＳ 明朝" w:eastAsia="ＭＳ 明朝" w:hint="eastAsia"/>
          <w:spacing w:val="5"/>
          <w:sz w:val="21"/>
        </w:rPr>
        <w:t>め</w:t>
      </w:r>
      <w:r>
        <w:rPr>
          <w:rFonts w:ascii="ＭＳ 明朝" w:eastAsia="ＭＳ 明朝" w:hint="eastAsia"/>
          <w:spacing w:val="2"/>
          <w:sz w:val="21"/>
        </w:rPr>
        <w:t>る</w:t>
      </w:r>
      <w:r>
        <w:rPr>
          <w:rFonts w:ascii="ＭＳ 明朝" w:eastAsia="ＭＳ 明朝" w:hint="eastAsia"/>
          <w:spacing w:val="5"/>
          <w:sz w:val="21"/>
        </w:rPr>
        <w:t>とこ</w:t>
      </w:r>
      <w:r>
        <w:rPr>
          <w:rFonts w:ascii="ＭＳ 明朝" w:eastAsia="ＭＳ 明朝" w:hint="eastAsia"/>
          <w:spacing w:val="2"/>
          <w:sz w:val="21"/>
        </w:rPr>
        <w:t>ろ</w:t>
      </w:r>
      <w:r>
        <w:rPr>
          <w:rFonts w:ascii="ＭＳ 明朝" w:eastAsia="ＭＳ 明朝" w:hint="eastAsia"/>
          <w:spacing w:val="5"/>
          <w:sz w:val="21"/>
        </w:rPr>
        <w:t>に</w:t>
      </w:r>
      <w:r>
        <w:rPr>
          <w:rFonts w:ascii="ＭＳ 明朝" w:eastAsia="ＭＳ 明朝" w:hint="eastAsia"/>
          <w:spacing w:val="2"/>
          <w:sz w:val="21"/>
        </w:rPr>
        <w:t>よ</w:t>
      </w:r>
      <w:r>
        <w:rPr>
          <w:rFonts w:ascii="ＭＳ 明朝" w:eastAsia="ＭＳ 明朝" w:hint="eastAsia"/>
          <w:spacing w:val="5"/>
          <w:sz w:val="21"/>
        </w:rPr>
        <w:t>る。</w:t>
      </w:r>
    </w:p>
    <w:p w:rsidR="005A61F3" w:rsidRDefault="005A61F3">
      <w:pPr>
        <w:pStyle w:val="a3"/>
        <w:spacing w:before="4"/>
        <w:rPr>
          <w:rFonts w:ascii="ＭＳ 明朝"/>
          <w:sz w:val="27"/>
        </w:rPr>
      </w:pPr>
    </w:p>
    <w:p w:rsidR="005A61F3" w:rsidRDefault="009C0E8C">
      <w:pPr>
        <w:tabs>
          <w:tab w:val="left" w:pos="1201"/>
        </w:tabs>
        <w:ind w:left="123"/>
        <w:rPr>
          <w:rFonts w:ascii="ＭＳ 明朝" w:eastAsia="ＭＳ 明朝" w:hAnsi="ＭＳ 明朝"/>
          <w:sz w:val="21"/>
        </w:rPr>
      </w:pPr>
      <w:r>
        <w:rPr>
          <w:rFonts w:ascii="ＭＳ 明朝" w:eastAsia="ＭＳ 明朝" w:hAnsi="ＭＳ 明朝" w:hint="eastAsia"/>
          <w:spacing w:val="5"/>
          <w:sz w:val="21"/>
        </w:rPr>
        <w:t>第</w:t>
      </w:r>
      <w:r>
        <w:rPr>
          <w:rFonts w:ascii="ＭＳ 明朝" w:eastAsia="ＭＳ 明朝" w:hAnsi="ＭＳ 明朝" w:hint="eastAsia"/>
          <w:spacing w:val="3"/>
          <w:sz w:val="21"/>
        </w:rPr>
        <w:t>１９</w:t>
      </w:r>
      <w:r>
        <w:rPr>
          <w:rFonts w:ascii="ＭＳ 明朝" w:eastAsia="ＭＳ 明朝" w:hAnsi="ＭＳ 明朝" w:hint="eastAsia"/>
          <w:sz w:val="21"/>
        </w:rPr>
        <w:t>条</w:t>
      </w:r>
      <w:r>
        <w:rPr>
          <w:rFonts w:ascii="ＭＳ 明朝" w:eastAsia="ＭＳ 明朝" w:hAnsi="ＭＳ 明朝" w:hint="eastAsia"/>
          <w:sz w:val="21"/>
        </w:rPr>
        <w:tab/>
      </w:r>
      <w:r>
        <w:rPr>
          <w:rFonts w:ascii="ＭＳ 明朝" w:eastAsia="ＭＳ 明朝" w:hAnsi="ＭＳ 明朝" w:hint="eastAsia"/>
          <w:spacing w:val="5"/>
          <w:sz w:val="21"/>
        </w:rPr>
        <w:t>○○</w:t>
      </w:r>
      <w:r>
        <w:rPr>
          <w:rFonts w:ascii="ＭＳ 明朝" w:eastAsia="ＭＳ 明朝" w:hAnsi="ＭＳ 明朝" w:hint="eastAsia"/>
          <w:spacing w:val="2"/>
          <w:sz w:val="21"/>
        </w:rPr>
        <w:t>市</w:t>
      </w:r>
      <w:r>
        <w:rPr>
          <w:rFonts w:ascii="ＭＳ 明朝" w:eastAsia="ＭＳ 明朝" w:hAnsi="ＭＳ 明朝" w:hint="eastAsia"/>
          <w:spacing w:val="5"/>
          <w:sz w:val="21"/>
        </w:rPr>
        <w:t>（</w:t>
      </w:r>
      <w:r>
        <w:rPr>
          <w:rFonts w:ascii="ＭＳ 明朝" w:eastAsia="ＭＳ 明朝" w:hAnsi="ＭＳ 明朝" w:hint="eastAsia"/>
          <w:spacing w:val="2"/>
          <w:sz w:val="21"/>
        </w:rPr>
        <w:t>町</w:t>
      </w:r>
      <w:r>
        <w:rPr>
          <w:rFonts w:ascii="ＭＳ 明朝" w:eastAsia="ＭＳ 明朝" w:hAnsi="ＭＳ 明朝" w:hint="eastAsia"/>
          <w:spacing w:val="5"/>
          <w:sz w:val="21"/>
        </w:rPr>
        <w:t>村）</w:t>
      </w:r>
      <w:r>
        <w:rPr>
          <w:rFonts w:ascii="ＭＳ 明朝" w:eastAsia="ＭＳ 明朝" w:hAnsi="ＭＳ 明朝" w:hint="eastAsia"/>
          <w:spacing w:val="2"/>
          <w:sz w:val="21"/>
        </w:rPr>
        <w:t>消</w:t>
      </w:r>
      <w:r>
        <w:rPr>
          <w:rFonts w:ascii="ＭＳ 明朝" w:eastAsia="ＭＳ 明朝" w:hAnsi="ＭＳ 明朝" w:hint="eastAsia"/>
          <w:spacing w:val="5"/>
          <w:sz w:val="21"/>
        </w:rPr>
        <w:t>防</w:t>
      </w:r>
      <w:r>
        <w:rPr>
          <w:rFonts w:ascii="ＭＳ 明朝" w:eastAsia="ＭＳ 明朝" w:hAnsi="ＭＳ 明朝" w:hint="eastAsia"/>
          <w:spacing w:val="2"/>
          <w:sz w:val="21"/>
        </w:rPr>
        <w:t>本</w:t>
      </w:r>
      <w:r>
        <w:rPr>
          <w:rFonts w:ascii="ＭＳ 明朝" w:eastAsia="ＭＳ 明朝" w:hAnsi="ＭＳ 明朝" w:hint="eastAsia"/>
          <w:spacing w:val="5"/>
          <w:sz w:val="21"/>
        </w:rPr>
        <w:t>部に</w:t>
      </w:r>
      <w:r>
        <w:rPr>
          <w:rFonts w:ascii="ＭＳ 明朝" w:eastAsia="ＭＳ 明朝" w:hAnsi="ＭＳ 明朝" w:hint="eastAsia"/>
          <w:spacing w:val="2"/>
          <w:sz w:val="21"/>
        </w:rPr>
        <w:t>お</w:t>
      </w:r>
      <w:r>
        <w:rPr>
          <w:rFonts w:ascii="ＭＳ 明朝" w:eastAsia="ＭＳ 明朝" w:hAnsi="ＭＳ 明朝" w:hint="eastAsia"/>
          <w:spacing w:val="5"/>
          <w:sz w:val="21"/>
        </w:rPr>
        <w:t>け</w:t>
      </w:r>
      <w:r>
        <w:rPr>
          <w:rFonts w:ascii="ＭＳ 明朝" w:eastAsia="ＭＳ 明朝" w:hAnsi="ＭＳ 明朝" w:hint="eastAsia"/>
          <w:spacing w:val="2"/>
          <w:sz w:val="21"/>
        </w:rPr>
        <w:t>る</w:t>
      </w:r>
      <w:r>
        <w:rPr>
          <w:rFonts w:ascii="ＭＳ 明朝" w:eastAsia="ＭＳ 明朝" w:hAnsi="ＭＳ 明朝" w:hint="eastAsia"/>
          <w:spacing w:val="5"/>
          <w:sz w:val="21"/>
        </w:rPr>
        <w:t>特殊</w:t>
      </w:r>
      <w:r>
        <w:rPr>
          <w:rFonts w:ascii="ＭＳ 明朝" w:eastAsia="ＭＳ 明朝" w:hAnsi="ＭＳ 明朝" w:hint="eastAsia"/>
          <w:spacing w:val="2"/>
          <w:sz w:val="21"/>
        </w:rPr>
        <w:t>標</w:t>
      </w:r>
      <w:r>
        <w:rPr>
          <w:rFonts w:ascii="ＭＳ 明朝" w:eastAsia="ＭＳ 明朝" w:hAnsi="ＭＳ 明朝" w:hint="eastAsia"/>
          <w:spacing w:val="5"/>
          <w:sz w:val="21"/>
        </w:rPr>
        <w:t>章</w:t>
      </w:r>
      <w:r>
        <w:rPr>
          <w:rFonts w:ascii="ＭＳ 明朝" w:eastAsia="ＭＳ 明朝" w:hAnsi="ＭＳ 明朝" w:hint="eastAsia"/>
          <w:spacing w:val="2"/>
          <w:sz w:val="21"/>
        </w:rPr>
        <w:t>等</w:t>
      </w:r>
      <w:r>
        <w:rPr>
          <w:rFonts w:ascii="ＭＳ 明朝" w:eastAsia="ＭＳ 明朝" w:hAnsi="ＭＳ 明朝" w:hint="eastAsia"/>
          <w:spacing w:val="5"/>
          <w:sz w:val="21"/>
        </w:rPr>
        <w:t>の交</w:t>
      </w:r>
      <w:r>
        <w:rPr>
          <w:rFonts w:ascii="ＭＳ 明朝" w:eastAsia="ＭＳ 明朝" w:hAnsi="ＭＳ 明朝" w:hint="eastAsia"/>
          <w:spacing w:val="2"/>
          <w:sz w:val="21"/>
        </w:rPr>
        <w:t>付</w:t>
      </w:r>
      <w:r>
        <w:rPr>
          <w:rFonts w:ascii="ＭＳ 明朝" w:eastAsia="ＭＳ 明朝" w:hAnsi="ＭＳ 明朝" w:hint="eastAsia"/>
          <w:spacing w:val="5"/>
          <w:sz w:val="21"/>
        </w:rPr>
        <w:t>及</w:t>
      </w:r>
      <w:r>
        <w:rPr>
          <w:rFonts w:ascii="ＭＳ 明朝" w:eastAsia="ＭＳ 明朝" w:hAnsi="ＭＳ 明朝" w:hint="eastAsia"/>
          <w:spacing w:val="2"/>
          <w:sz w:val="21"/>
        </w:rPr>
        <w:t>び</w:t>
      </w:r>
      <w:r>
        <w:rPr>
          <w:rFonts w:ascii="ＭＳ 明朝" w:eastAsia="ＭＳ 明朝" w:hAnsi="ＭＳ 明朝" w:hint="eastAsia"/>
          <w:spacing w:val="5"/>
          <w:sz w:val="21"/>
        </w:rPr>
        <w:t>管理</w:t>
      </w:r>
      <w:r>
        <w:rPr>
          <w:rFonts w:ascii="ＭＳ 明朝" w:eastAsia="ＭＳ 明朝" w:hAnsi="ＭＳ 明朝" w:hint="eastAsia"/>
          <w:spacing w:val="2"/>
          <w:sz w:val="21"/>
        </w:rPr>
        <w:t>に</w:t>
      </w:r>
      <w:r>
        <w:rPr>
          <w:rFonts w:ascii="ＭＳ 明朝" w:eastAsia="ＭＳ 明朝" w:hAnsi="ＭＳ 明朝" w:hint="eastAsia"/>
          <w:spacing w:val="5"/>
          <w:sz w:val="21"/>
        </w:rPr>
        <w:t>関</w:t>
      </w:r>
      <w:r>
        <w:rPr>
          <w:rFonts w:ascii="ＭＳ 明朝" w:eastAsia="ＭＳ 明朝" w:hAnsi="ＭＳ 明朝" w:hint="eastAsia"/>
          <w:spacing w:val="2"/>
          <w:sz w:val="21"/>
        </w:rPr>
        <w:t>す</w:t>
      </w:r>
      <w:r>
        <w:rPr>
          <w:rFonts w:ascii="ＭＳ 明朝" w:eastAsia="ＭＳ 明朝" w:hAnsi="ＭＳ 明朝" w:hint="eastAsia"/>
          <w:spacing w:val="5"/>
          <w:sz w:val="21"/>
        </w:rPr>
        <w:t>る事</w:t>
      </w:r>
      <w:r>
        <w:rPr>
          <w:rFonts w:ascii="ＭＳ 明朝" w:eastAsia="ＭＳ 明朝" w:hAnsi="ＭＳ 明朝" w:hint="eastAsia"/>
          <w:spacing w:val="2"/>
          <w:sz w:val="21"/>
        </w:rPr>
        <w:t>務は</w:t>
      </w:r>
      <w:r>
        <w:rPr>
          <w:rFonts w:ascii="ＭＳ 明朝" w:eastAsia="ＭＳ 明朝" w:hAnsi="ＭＳ 明朝" w:hint="eastAsia"/>
          <w:sz w:val="21"/>
        </w:rPr>
        <w:t>、</w:t>
      </w:r>
    </w:p>
    <w:p w:rsidR="005A61F3" w:rsidRDefault="009C0E8C">
      <w:pPr>
        <w:spacing w:before="81"/>
        <w:ind w:left="338"/>
        <w:rPr>
          <w:rFonts w:ascii="ＭＳ 明朝" w:eastAsia="ＭＳ 明朝" w:hAnsi="ＭＳ 明朝"/>
          <w:sz w:val="21"/>
        </w:rPr>
      </w:pPr>
      <w:r>
        <w:rPr>
          <w:rFonts w:ascii="ＭＳ 明朝" w:eastAsia="ＭＳ 明朝" w:hAnsi="ＭＳ 明朝" w:hint="eastAsia"/>
          <w:sz w:val="21"/>
        </w:rPr>
        <w:t>○○課（又は○○室）が行うものとする。</w:t>
      </w:r>
    </w:p>
    <w:p w:rsidR="005A61F3" w:rsidRDefault="005A61F3">
      <w:pPr>
        <w:pStyle w:val="a3"/>
        <w:spacing w:before="8"/>
        <w:rPr>
          <w:rFonts w:ascii="ＭＳ 明朝"/>
          <w:sz w:val="33"/>
        </w:rPr>
      </w:pPr>
    </w:p>
    <w:p w:rsidR="005A61F3" w:rsidRDefault="009C0E8C">
      <w:pPr>
        <w:tabs>
          <w:tab w:val="left" w:pos="1201"/>
        </w:tabs>
        <w:spacing w:before="1"/>
        <w:ind w:left="770"/>
        <w:rPr>
          <w:rFonts w:ascii="ＭＳ 明朝" w:eastAsia="ＭＳ 明朝" w:hint="eastAsia"/>
          <w:sz w:val="21"/>
        </w:rPr>
      </w:pPr>
      <w:r>
        <w:rPr>
          <w:rFonts w:ascii="ＭＳ 明朝" w:eastAsia="ＭＳ 明朝" w:hint="eastAsia"/>
          <w:sz w:val="21"/>
        </w:rPr>
        <w:t>附</w:t>
      </w:r>
      <w:r>
        <w:rPr>
          <w:rFonts w:ascii="ＭＳ 明朝" w:eastAsia="ＭＳ 明朝" w:hint="eastAsia"/>
          <w:sz w:val="21"/>
        </w:rPr>
        <w:tab/>
      </w:r>
      <w:r>
        <w:rPr>
          <w:rFonts w:ascii="ＭＳ 明朝" w:eastAsia="ＭＳ 明朝" w:hint="eastAsia"/>
          <w:sz w:val="21"/>
        </w:rPr>
        <w:t>則</w:t>
      </w:r>
    </w:p>
    <w:p w:rsidR="005A61F3" w:rsidRDefault="009C0E8C">
      <w:pPr>
        <w:spacing w:before="80"/>
        <w:ind w:left="340"/>
        <w:rPr>
          <w:rFonts w:ascii="ＭＳ 明朝" w:eastAsia="ＭＳ 明朝" w:hAnsi="ＭＳ 明朝"/>
          <w:sz w:val="21"/>
        </w:rPr>
      </w:pPr>
      <w:r>
        <w:rPr>
          <w:rFonts w:ascii="ＭＳ 明朝" w:eastAsia="ＭＳ 明朝" w:hAnsi="ＭＳ 明朝" w:hint="eastAsia"/>
          <w:sz w:val="21"/>
        </w:rPr>
        <w:t>この要綱は、平成○○年○○月○○日から施行する。</w:t>
      </w:r>
    </w:p>
    <w:p w:rsidR="005A61F3" w:rsidRDefault="005A61F3">
      <w:pPr>
        <w:rPr>
          <w:rFonts w:ascii="ＭＳ 明朝" w:eastAsia="ＭＳ 明朝" w:hAnsi="ＭＳ 明朝"/>
          <w:sz w:val="21"/>
        </w:rPr>
        <w:sectPr w:rsidR="005A61F3">
          <w:pgSz w:w="11900" w:h="16840"/>
          <w:pgMar w:top="1400" w:right="1420" w:bottom="1220" w:left="1520" w:header="0" w:footer="1036" w:gutter="0"/>
          <w:cols w:space="720"/>
        </w:sectPr>
      </w:pPr>
    </w:p>
    <w:p w:rsidR="005A61F3" w:rsidRDefault="009C0E8C">
      <w:pPr>
        <w:spacing w:before="58"/>
        <w:ind w:left="123"/>
        <w:rPr>
          <w:rFonts w:ascii="ＭＳ 明朝" w:eastAsia="ＭＳ 明朝" w:hint="eastAsia"/>
          <w:sz w:val="21"/>
        </w:rPr>
      </w:pPr>
      <w:r>
        <w:rPr>
          <w:rFonts w:ascii="ＭＳ 明朝" w:eastAsia="ＭＳ 明朝" w:hint="eastAsia"/>
          <w:sz w:val="21"/>
        </w:rPr>
        <w:lastRenderedPageBreak/>
        <w:t>別紙（第２条関係）</w:t>
      </w:r>
    </w:p>
    <w:p w:rsidR="005A61F3" w:rsidRDefault="005A61F3">
      <w:pPr>
        <w:pStyle w:val="a3"/>
        <w:rPr>
          <w:rFonts w:ascii="ＭＳ 明朝"/>
          <w:sz w:val="20"/>
        </w:rPr>
      </w:pPr>
    </w:p>
    <w:p w:rsidR="005A61F3" w:rsidRDefault="005A61F3">
      <w:pPr>
        <w:pStyle w:val="a3"/>
        <w:spacing w:before="6"/>
        <w:rPr>
          <w:rFonts w:ascii="ＭＳ 明朝"/>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2592"/>
        <w:gridCol w:w="2214"/>
        <w:gridCol w:w="2862"/>
      </w:tblGrid>
      <w:tr w:rsidR="005A61F3">
        <w:trPr>
          <w:trHeight w:val="350"/>
        </w:trPr>
        <w:tc>
          <w:tcPr>
            <w:tcW w:w="972" w:type="dxa"/>
            <w:vMerge w:val="restart"/>
          </w:tcPr>
          <w:p w:rsidR="005A61F3" w:rsidRDefault="009C0E8C">
            <w:pPr>
              <w:pStyle w:val="TableParagraph"/>
              <w:tabs>
                <w:tab w:val="left" w:pos="593"/>
              </w:tabs>
              <w:spacing w:before="214"/>
              <w:ind w:left="161"/>
              <w:rPr>
                <w:rFonts w:ascii="ＭＳ 明朝" w:eastAsia="ＭＳ 明朝" w:hint="eastAsia"/>
                <w:sz w:val="21"/>
              </w:rPr>
            </w:pPr>
            <w:r>
              <w:rPr>
                <w:rFonts w:ascii="ＭＳ 明朝" w:eastAsia="ＭＳ 明朝" w:hint="eastAsia"/>
                <w:sz w:val="21"/>
              </w:rPr>
              <w:t>区</w:t>
            </w:r>
            <w:r>
              <w:rPr>
                <w:rFonts w:ascii="ＭＳ 明朝" w:eastAsia="ＭＳ 明朝" w:hint="eastAsia"/>
                <w:sz w:val="21"/>
              </w:rPr>
              <w:tab/>
            </w:r>
            <w:r>
              <w:rPr>
                <w:rFonts w:ascii="ＭＳ 明朝" w:eastAsia="ＭＳ 明朝" w:hint="eastAsia"/>
                <w:sz w:val="21"/>
              </w:rPr>
              <w:t>分</w:t>
            </w:r>
          </w:p>
        </w:tc>
        <w:tc>
          <w:tcPr>
            <w:tcW w:w="4806" w:type="dxa"/>
            <w:gridSpan w:val="2"/>
          </w:tcPr>
          <w:p w:rsidR="005A61F3" w:rsidRDefault="009C0E8C">
            <w:pPr>
              <w:pStyle w:val="TableParagraph"/>
              <w:tabs>
                <w:tab w:val="left" w:pos="434"/>
              </w:tabs>
              <w:spacing w:before="39"/>
              <w:ind w:left="2"/>
              <w:jc w:val="center"/>
              <w:rPr>
                <w:rFonts w:ascii="ＭＳ 明朝" w:eastAsia="ＭＳ 明朝" w:hint="eastAsia"/>
                <w:sz w:val="21"/>
              </w:rPr>
            </w:pPr>
            <w:r>
              <w:rPr>
                <w:rFonts w:ascii="ＭＳ 明朝" w:eastAsia="ＭＳ 明朝" w:hint="eastAsia"/>
                <w:sz w:val="21"/>
              </w:rPr>
              <w:t>表</w:t>
            </w:r>
            <w:r>
              <w:rPr>
                <w:rFonts w:ascii="ＭＳ 明朝" w:eastAsia="ＭＳ 明朝" w:hint="eastAsia"/>
                <w:sz w:val="21"/>
              </w:rPr>
              <w:tab/>
            </w:r>
            <w:r>
              <w:rPr>
                <w:rFonts w:ascii="ＭＳ 明朝" w:eastAsia="ＭＳ 明朝" w:hint="eastAsia"/>
                <w:sz w:val="21"/>
              </w:rPr>
              <w:t>示</w:t>
            </w:r>
          </w:p>
        </w:tc>
        <w:tc>
          <w:tcPr>
            <w:tcW w:w="2862" w:type="dxa"/>
            <w:vMerge w:val="restart"/>
          </w:tcPr>
          <w:p w:rsidR="005A61F3" w:rsidRDefault="009C0E8C">
            <w:pPr>
              <w:pStyle w:val="TableParagraph"/>
              <w:tabs>
                <w:tab w:val="left" w:pos="434"/>
              </w:tabs>
              <w:spacing w:before="214"/>
              <w:ind w:left="2"/>
              <w:jc w:val="center"/>
              <w:rPr>
                <w:rFonts w:ascii="ＭＳ 明朝" w:eastAsia="ＭＳ 明朝" w:hint="eastAsia"/>
                <w:sz w:val="21"/>
              </w:rPr>
            </w:pPr>
            <w:r>
              <w:rPr>
                <w:rFonts w:ascii="ＭＳ 明朝" w:eastAsia="ＭＳ 明朝" w:hint="eastAsia"/>
                <w:sz w:val="21"/>
              </w:rPr>
              <w:t>制</w:t>
            </w:r>
            <w:r>
              <w:rPr>
                <w:rFonts w:ascii="ＭＳ 明朝" w:eastAsia="ＭＳ 明朝" w:hint="eastAsia"/>
                <w:sz w:val="21"/>
              </w:rPr>
              <w:tab/>
            </w:r>
            <w:r>
              <w:rPr>
                <w:rFonts w:ascii="ＭＳ 明朝" w:eastAsia="ＭＳ 明朝" w:hint="eastAsia"/>
                <w:sz w:val="21"/>
              </w:rPr>
              <w:t>式</w:t>
            </w:r>
          </w:p>
        </w:tc>
      </w:tr>
      <w:tr w:rsidR="005A61F3">
        <w:trPr>
          <w:trHeight w:val="350"/>
        </w:trPr>
        <w:tc>
          <w:tcPr>
            <w:tcW w:w="972" w:type="dxa"/>
            <w:vMerge/>
            <w:tcBorders>
              <w:top w:val="nil"/>
            </w:tcBorders>
          </w:tcPr>
          <w:p w:rsidR="005A61F3" w:rsidRDefault="005A61F3">
            <w:pPr>
              <w:rPr>
                <w:sz w:val="2"/>
                <w:szCs w:val="2"/>
              </w:rPr>
            </w:pPr>
          </w:p>
        </w:tc>
        <w:tc>
          <w:tcPr>
            <w:tcW w:w="2592" w:type="dxa"/>
          </w:tcPr>
          <w:p w:rsidR="005A61F3" w:rsidRDefault="009C0E8C">
            <w:pPr>
              <w:pStyle w:val="TableParagraph"/>
              <w:tabs>
                <w:tab w:val="left" w:pos="435"/>
              </w:tabs>
              <w:spacing w:before="39"/>
              <w:ind w:left="3"/>
              <w:jc w:val="center"/>
              <w:rPr>
                <w:rFonts w:ascii="ＭＳ 明朝" w:eastAsia="ＭＳ 明朝" w:hint="eastAsia"/>
                <w:sz w:val="21"/>
              </w:rPr>
            </w:pPr>
            <w:r>
              <w:rPr>
                <w:rFonts w:ascii="ＭＳ 明朝" w:eastAsia="ＭＳ 明朝" w:hint="eastAsia"/>
                <w:sz w:val="21"/>
              </w:rPr>
              <w:t>位</w:t>
            </w:r>
            <w:r>
              <w:rPr>
                <w:rFonts w:ascii="ＭＳ 明朝" w:eastAsia="ＭＳ 明朝" w:hint="eastAsia"/>
                <w:sz w:val="21"/>
              </w:rPr>
              <w:tab/>
            </w:r>
            <w:r>
              <w:rPr>
                <w:rFonts w:ascii="ＭＳ 明朝" w:eastAsia="ＭＳ 明朝" w:hint="eastAsia"/>
                <w:sz w:val="21"/>
              </w:rPr>
              <w:t>置</w:t>
            </w:r>
          </w:p>
        </w:tc>
        <w:tc>
          <w:tcPr>
            <w:tcW w:w="2214" w:type="dxa"/>
          </w:tcPr>
          <w:p w:rsidR="005A61F3" w:rsidRDefault="009C0E8C">
            <w:pPr>
              <w:pStyle w:val="TableParagraph"/>
              <w:tabs>
                <w:tab w:val="left" w:pos="434"/>
              </w:tabs>
              <w:spacing w:before="39"/>
              <w:ind w:left="2"/>
              <w:jc w:val="center"/>
              <w:rPr>
                <w:rFonts w:ascii="ＭＳ 明朝" w:eastAsia="ＭＳ 明朝" w:hint="eastAsia"/>
                <w:sz w:val="21"/>
              </w:rPr>
            </w:pPr>
            <w:r>
              <w:rPr>
                <w:rFonts w:ascii="ＭＳ 明朝" w:eastAsia="ＭＳ 明朝" w:hint="eastAsia"/>
                <w:sz w:val="21"/>
              </w:rPr>
              <w:t>形</w:t>
            </w:r>
            <w:r>
              <w:rPr>
                <w:rFonts w:ascii="ＭＳ 明朝" w:eastAsia="ＭＳ 明朝" w:hint="eastAsia"/>
                <w:sz w:val="21"/>
              </w:rPr>
              <w:tab/>
            </w:r>
            <w:r>
              <w:rPr>
                <w:rFonts w:ascii="ＭＳ 明朝" w:eastAsia="ＭＳ 明朝" w:hint="eastAsia"/>
                <w:sz w:val="21"/>
              </w:rPr>
              <w:t>状</w:t>
            </w:r>
          </w:p>
        </w:tc>
        <w:tc>
          <w:tcPr>
            <w:tcW w:w="2862" w:type="dxa"/>
            <w:vMerge/>
            <w:tcBorders>
              <w:top w:val="nil"/>
            </w:tcBorders>
          </w:tcPr>
          <w:p w:rsidR="005A61F3" w:rsidRDefault="005A61F3">
            <w:pPr>
              <w:rPr>
                <w:sz w:val="2"/>
                <w:szCs w:val="2"/>
              </w:rPr>
            </w:pPr>
          </w:p>
        </w:tc>
      </w:tr>
      <w:tr w:rsidR="005A61F3">
        <w:trPr>
          <w:trHeight w:val="658"/>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腕</w:t>
            </w:r>
            <w:r>
              <w:rPr>
                <w:rFonts w:ascii="ＭＳ 明朝" w:eastAsia="ＭＳ 明朝" w:hint="eastAsia"/>
                <w:sz w:val="21"/>
              </w:rPr>
              <w:t xml:space="preserve"> </w:t>
            </w:r>
            <w:r>
              <w:rPr>
                <w:rFonts w:ascii="ＭＳ 明朝" w:eastAsia="ＭＳ 明朝" w:hint="eastAsia"/>
                <w:sz w:val="21"/>
              </w:rPr>
              <w:t>章</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左腕に表示</w:t>
            </w:r>
          </w:p>
        </w:tc>
        <w:tc>
          <w:tcPr>
            <w:tcW w:w="2214" w:type="dxa"/>
            <w:vMerge w:val="restart"/>
          </w:tcPr>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rPr>
                <w:rFonts w:ascii="ＭＳ 明朝"/>
                <w:sz w:val="20"/>
              </w:rPr>
            </w:pPr>
          </w:p>
          <w:p w:rsidR="005A61F3" w:rsidRDefault="005A61F3">
            <w:pPr>
              <w:pStyle w:val="TableParagraph"/>
              <w:spacing w:before="6"/>
              <w:rPr>
                <w:rFonts w:ascii="ＭＳ 明朝"/>
              </w:rPr>
            </w:pPr>
          </w:p>
          <w:p w:rsidR="005A61F3" w:rsidRDefault="009C0E8C">
            <w:pPr>
              <w:pStyle w:val="TableParagraph"/>
              <w:ind w:left="243"/>
              <w:rPr>
                <w:rFonts w:ascii="ＭＳ 明朝"/>
                <w:sz w:val="20"/>
              </w:rPr>
            </w:pPr>
            <w:r>
              <w:rPr>
                <w:rFonts w:ascii="ＭＳ 明朝"/>
                <w:noProof/>
                <w:sz w:val="20"/>
                <w:lang w:eastAsia="ja-JP"/>
              </w:rPr>
              <w:drawing>
                <wp:inline distT="0" distB="0" distL="0" distR="0">
                  <wp:extent cx="1095375" cy="1095375"/>
                  <wp:effectExtent l="0" t="0" r="0" b="0"/>
                  <wp:docPr id="5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7.jpeg"/>
                          <pic:cNvPicPr/>
                        </pic:nvPicPr>
                        <pic:blipFill>
                          <a:blip r:embed="rId144" cstate="print"/>
                          <a:stretch>
                            <a:fillRect/>
                          </a:stretch>
                        </pic:blipFill>
                        <pic:spPr>
                          <a:xfrm>
                            <a:off x="0" y="0"/>
                            <a:ext cx="1095375" cy="1095375"/>
                          </a:xfrm>
                          <a:prstGeom prst="rect">
                            <a:avLst/>
                          </a:prstGeom>
                        </pic:spPr>
                      </pic:pic>
                    </a:graphicData>
                  </a:graphic>
                </wp:inline>
              </w:drawing>
            </w:r>
          </w:p>
        </w:tc>
        <w:tc>
          <w:tcPr>
            <w:tcW w:w="2862" w:type="dxa"/>
            <w:vMerge w:val="restart"/>
          </w:tcPr>
          <w:p w:rsidR="005A61F3" w:rsidRDefault="009C0E8C">
            <w:pPr>
              <w:pStyle w:val="TableParagraph"/>
              <w:numPr>
                <w:ilvl w:val="0"/>
                <w:numId w:val="1"/>
              </w:numPr>
              <w:tabs>
                <w:tab w:val="left" w:pos="546"/>
              </w:tabs>
              <w:spacing w:before="39" w:line="312" w:lineRule="auto"/>
              <w:ind w:right="101" w:hanging="215"/>
              <w:jc w:val="both"/>
              <w:rPr>
                <w:rFonts w:ascii="ＭＳ 明朝" w:eastAsia="ＭＳ 明朝" w:hint="eastAsia"/>
                <w:sz w:val="21"/>
              </w:rPr>
            </w:pPr>
            <w:r>
              <w:rPr>
                <w:rFonts w:ascii="ＭＳ 明朝" w:eastAsia="ＭＳ 明朝" w:hint="eastAsia"/>
                <w:spacing w:val="8"/>
                <w:sz w:val="21"/>
              </w:rPr>
              <w:t>オレンジ色地に青色の</w:t>
            </w:r>
            <w:r>
              <w:rPr>
                <w:rFonts w:ascii="ＭＳ 明朝" w:eastAsia="ＭＳ 明朝" w:hint="eastAsia"/>
                <w:spacing w:val="2"/>
                <w:sz w:val="21"/>
              </w:rPr>
              <w:t>正三角形とする。</w:t>
            </w:r>
          </w:p>
          <w:p w:rsidR="005A61F3" w:rsidRDefault="009C0E8C">
            <w:pPr>
              <w:pStyle w:val="TableParagraph"/>
              <w:numPr>
                <w:ilvl w:val="0"/>
                <w:numId w:val="1"/>
              </w:numPr>
              <w:tabs>
                <w:tab w:val="left" w:pos="546"/>
              </w:tabs>
              <w:spacing w:line="312" w:lineRule="auto"/>
              <w:ind w:right="101" w:hanging="215"/>
              <w:jc w:val="both"/>
              <w:rPr>
                <w:rFonts w:ascii="ＭＳ 明朝" w:eastAsia="ＭＳ 明朝" w:hint="eastAsia"/>
                <w:sz w:val="21"/>
              </w:rPr>
            </w:pPr>
            <w:r>
              <w:rPr>
                <w:rFonts w:ascii="ＭＳ 明朝" w:eastAsia="ＭＳ 明朝" w:hint="eastAsia"/>
                <w:spacing w:val="8"/>
                <w:sz w:val="21"/>
              </w:rPr>
              <w:t>三角形の一の角が垂直</w:t>
            </w:r>
            <w:r>
              <w:rPr>
                <w:rFonts w:ascii="ＭＳ 明朝" w:eastAsia="ＭＳ 明朝" w:hint="eastAsia"/>
                <w:spacing w:val="1"/>
                <w:sz w:val="21"/>
              </w:rPr>
              <w:t>に上を向いている。</w:t>
            </w:r>
          </w:p>
          <w:p w:rsidR="005A61F3" w:rsidRDefault="009C0E8C">
            <w:pPr>
              <w:pStyle w:val="TableParagraph"/>
              <w:numPr>
                <w:ilvl w:val="0"/>
                <w:numId w:val="1"/>
              </w:numPr>
              <w:tabs>
                <w:tab w:val="left" w:pos="546"/>
              </w:tabs>
              <w:spacing w:before="1" w:line="312" w:lineRule="auto"/>
              <w:ind w:right="101" w:hanging="215"/>
              <w:jc w:val="both"/>
              <w:rPr>
                <w:rFonts w:ascii="ＭＳ 明朝" w:eastAsia="ＭＳ 明朝" w:hint="eastAsia"/>
                <w:sz w:val="21"/>
              </w:rPr>
            </w:pPr>
            <w:r>
              <w:rPr>
                <w:rFonts w:ascii="ＭＳ 明朝" w:eastAsia="ＭＳ 明朝" w:hint="eastAsia"/>
                <w:spacing w:val="8"/>
                <w:sz w:val="21"/>
              </w:rPr>
              <w:t>三角形のいずれの角もオレンジ色地の縁に接し</w:t>
            </w:r>
            <w:r>
              <w:rPr>
                <w:rFonts w:ascii="ＭＳ 明朝" w:eastAsia="ＭＳ 明朝" w:hint="eastAsia"/>
                <w:spacing w:val="3"/>
                <w:sz w:val="21"/>
              </w:rPr>
              <w:t>ていない。</w:t>
            </w:r>
          </w:p>
          <w:p w:rsidR="005A61F3" w:rsidRDefault="005A61F3">
            <w:pPr>
              <w:pStyle w:val="TableParagraph"/>
              <w:spacing w:before="4"/>
              <w:rPr>
                <w:rFonts w:ascii="ＭＳ 明朝"/>
                <w:sz w:val="27"/>
              </w:rPr>
            </w:pPr>
          </w:p>
          <w:p w:rsidR="005A61F3" w:rsidRDefault="009C0E8C">
            <w:pPr>
              <w:pStyle w:val="TableParagraph"/>
              <w:spacing w:line="312" w:lineRule="auto"/>
              <w:ind w:left="322" w:right="101" w:hanging="215"/>
              <w:jc w:val="both"/>
              <w:rPr>
                <w:rFonts w:ascii="ＭＳ 明朝" w:eastAsia="ＭＳ 明朝" w:hAnsi="ＭＳ 明朝"/>
                <w:sz w:val="21"/>
              </w:rPr>
            </w:pPr>
            <w:r>
              <w:rPr>
                <w:rFonts w:ascii="ＭＳ 明朝" w:eastAsia="ＭＳ 明朝" w:hAnsi="ＭＳ 明朝" w:hint="eastAsia"/>
                <w:sz w:val="21"/>
              </w:rPr>
              <w:t>※</w:t>
            </w:r>
            <w:r>
              <w:rPr>
                <w:rFonts w:ascii="ＭＳ 明朝" w:eastAsia="ＭＳ 明朝" w:hAnsi="ＭＳ 明朝" w:hint="eastAsia"/>
                <w:sz w:val="21"/>
              </w:rPr>
              <w:t xml:space="preserve"> </w:t>
            </w:r>
            <w:r>
              <w:rPr>
                <w:rFonts w:ascii="ＭＳ 明朝" w:eastAsia="ＭＳ 明朝" w:hAnsi="ＭＳ 明朝" w:hint="eastAsia"/>
                <w:sz w:val="21"/>
              </w:rPr>
              <w:t>一連の登録番号を表面右下すみに付する。</w:t>
            </w:r>
          </w:p>
          <w:p w:rsidR="005A61F3" w:rsidRDefault="009C0E8C">
            <w:pPr>
              <w:pStyle w:val="TableParagraph"/>
              <w:spacing w:before="2"/>
              <w:ind w:left="213" w:right="-15"/>
              <w:rPr>
                <w:rFonts w:ascii="ＭＳ 明朝" w:eastAsia="ＭＳ 明朝" w:hAnsi="ＭＳ 明朝"/>
                <w:sz w:val="21"/>
              </w:rPr>
            </w:pPr>
            <w:r>
              <w:rPr>
                <w:rFonts w:ascii="ＭＳ 明朝" w:eastAsia="ＭＳ 明朝" w:hAnsi="ＭＳ 明朝" w:hint="eastAsia"/>
                <w:spacing w:val="5"/>
                <w:sz w:val="21"/>
              </w:rPr>
              <w:t>（</w:t>
            </w:r>
            <w:r>
              <w:rPr>
                <w:rFonts w:ascii="ＭＳ 明朝" w:eastAsia="ＭＳ 明朝" w:hAnsi="ＭＳ 明朝" w:hint="eastAsia"/>
                <w:spacing w:val="-2"/>
                <w:sz w:val="21"/>
              </w:rPr>
              <w:t>例：○○市消防本部</w:t>
            </w:r>
            <w:r>
              <w:rPr>
                <w:rFonts w:ascii="ＭＳ 明朝" w:eastAsia="ＭＳ 明朝" w:hAnsi="ＭＳ 明朝" w:hint="eastAsia"/>
                <w:spacing w:val="-2"/>
                <w:sz w:val="21"/>
              </w:rPr>
              <w:t xml:space="preserve"> </w:t>
            </w:r>
            <w:r>
              <w:rPr>
                <w:rFonts w:ascii="ＭＳ 明朝" w:eastAsia="ＭＳ 明朝" w:hAnsi="ＭＳ 明朝" w:hint="eastAsia"/>
                <w:spacing w:val="5"/>
                <w:sz w:val="21"/>
              </w:rPr>
              <w:t>１）</w:t>
            </w:r>
          </w:p>
        </w:tc>
      </w:tr>
      <w:tr w:rsidR="005A61F3">
        <w:trPr>
          <w:trHeight w:val="867"/>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帽</w:t>
            </w:r>
            <w:r>
              <w:rPr>
                <w:rFonts w:ascii="ＭＳ 明朝" w:eastAsia="ＭＳ 明朝" w:hint="eastAsia"/>
                <w:sz w:val="21"/>
              </w:rPr>
              <w:t xml:space="preserve"> </w:t>
            </w:r>
            <w:r>
              <w:rPr>
                <w:rFonts w:ascii="ＭＳ 明朝" w:eastAsia="ＭＳ 明朝" w:hint="eastAsia"/>
                <w:sz w:val="21"/>
              </w:rPr>
              <w:t>章</w:t>
            </w:r>
          </w:p>
        </w:tc>
        <w:tc>
          <w:tcPr>
            <w:tcW w:w="2592" w:type="dxa"/>
          </w:tcPr>
          <w:p w:rsidR="005A61F3" w:rsidRDefault="009C0E8C">
            <w:pPr>
              <w:pStyle w:val="TableParagraph"/>
              <w:spacing w:before="39" w:line="312" w:lineRule="auto"/>
              <w:ind w:left="107" w:right="100"/>
              <w:rPr>
                <w:rFonts w:ascii="ＭＳ 明朝" w:eastAsia="ＭＳ 明朝" w:hint="eastAsia"/>
                <w:sz w:val="21"/>
              </w:rPr>
            </w:pPr>
            <w:r>
              <w:rPr>
                <w:rFonts w:ascii="ＭＳ 明朝" w:eastAsia="ＭＳ 明朝" w:hint="eastAsia"/>
                <w:spacing w:val="30"/>
                <w:sz w:val="21"/>
              </w:rPr>
              <w:t>帽子（</w:t>
            </w:r>
            <w:r>
              <w:rPr>
                <w:rFonts w:ascii="ＭＳ 明朝" w:eastAsia="ＭＳ 明朝" w:hint="eastAsia"/>
                <w:spacing w:val="25"/>
                <w:sz w:val="21"/>
              </w:rPr>
              <w:t>ヘルメットを含</w:t>
            </w:r>
            <w:r>
              <w:rPr>
                <w:rFonts w:ascii="ＭＳ 明朝" w:eastAsia="ＭＳ 明朝" w:hint="eastAsia"/>
                <w:spacing w:val="-49"/>
                <w:sz w:val="21"/>
              </w:rPr>
              <w:t>む。</w:t>
            </w:r>
            <w:r>
              <w:rPr>
                <w:rFonts w:ascii="ＭＳ 明朝" w:eastAsia="ＭＳ 明朝" w:hint="eastAsia"/>
                <w:spacing w:val="2"/>
                <w:sz w:val="21"/>
              </w:rPr>
              <w:t>）の前部中央に表示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1050"/>
        </w:trPr>
        <w:tc>
          <w:tcPr>
            <w:tcW w:w="97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旗</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施設の平面に展張又は掲</w:t>
            </w:r>
          </w:p>
          <w:p w:rsidR="005A61F3" w:rsidRDefault="009C0E8C">
            <w:pPr>
              <w:pStyle w:val="TableParagraph"/>
              <w:spacing w:line="350" w:lineRule="atLeast"/>
              <w:ind w:left="107" w:right="96"/>
              <w:rPr>
                <w:rFonts w:ascii="ＭＳ 明朝" w:eastAsia="ＭＳ 明朝" w:hint="eastAsia"/>
                <w:sz w:val="21"/>
              </w:rPr>
            </w:pPr>
            <w:r>
              <w:rPr>
                <w:rFonts w:ascii="ＭＳ 明朝" w:eastAsia="ＭＳ 明朝" w:hint="eastAsia"/>
                <w:sz w:val="21"/>
              </w:rPr>
              <w:t>揚又は表示、船舶に掲揚又は表示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699"/>
        </w:trPr>
        <w:tc>
          <w:tcPr>
            <w:tcW w:w="972" w:type="dxa"/>
            <w:vMerge w:val="restart"/>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車両章</w:t>
            </w: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車両の両側面及び後面に</w:t>
            </w:r>
          </w:p>
          <w:p w:rsidR="005A61F3" w:rsidRDefault="009C0E8C">
            <w:pPr>
              <w:pStyle w:val="TableParagraph"/>
              <w:spacing w:before="80"/>
              <w:ind w:left="107"/>
              <w:rPr>
                <w:rFonts w:ascii="ＭＳ 明朝" w:eastAsia="ＭＳ 明朝" w:hint="eastAsia"/>
                <w:sz w:val="21"/>
              </w:rPr>
            </w:pPr>
            <w:r>
              <w:rPr>
                <w:rFonts w:ascii="ＭＳ 明朝" w:eastAsia="ＭＳ 明朝" w:hint="eastAsia"/>
                <w:sz w:val="21"/>
              </w:rPr>
              <w:t>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r w:rsidR="005A61F3">
        <w:trPr>
          <w:trHeight w:val="534"/>
        </w:trPr>
        <w:tc>
          <w:tcPr>
            <w:tcW w:w="972" w:type="dxa"/>
            <w:vMerge/>
            <w:tcBorders>
              <w:top w:val="nil"/>
            </w:tcBorders>
          </w:tcPr>
          <w:p w:rsidR="005A61F3" w:rsidRDefault="005A61F3">
            <w:pPr>
              <w:rPr>
                <w:sz w:val="2"/>
                <w:szCs w:val="2"/>
              </w:rPr>
            </w:pPr>
          </w:p>
        </w:tc>
        <w:tc>
          <w:tcPr>
            <w:tcW w:w="2592" w:type="dxa"/>
          </w:tcPr>
          <w:p w:rsidR="005A61F3" w:rsidRDefault="009C0E8C">
            <w:pPr>
              <w:pStyle w:val="TableParagraph"/>
              <w:spacing w:before="39"/>
              <w:ind w:left="107"/>
              <w:rPr>
                <w:rFonts w:ascii="ＭＳ 明朝" w:eastAsia="ＭＳ 明朝" w:hint="eastAsia"/>
                <w:sz w:val="21"/>
              </w:rPr>
            </w:pPr>
            <w:r>
              <w:rPr>
                <w:rFonts w:ascii="ＭＳ 明朝" w:eastAsia="ＭＳ 明朝" w:hint="eastAsia"/>
                <w:sz w:val="21"/>
              </w:rPr>
              <w:t>航空機の両側面に表示</w:t>
            </w:r>
          </w:p>
        </w:tc>
        <w:tc>
          <w:tcPr>
            <w:tcW w:w="2214" w:type="dxa"/>
            <w:vMerge/>
            <w:tcBorders>
              <w:top w:val="nil"/>
            </w:tcBorders>
          </w:tcPr>
          <w:p w:rsidR="005A61F3" w:rsidRDefault="005A61F3">
            <w:pPr>
              <w:rPr>
                <w:sz w:val="2"/>
                <w:szCs w:val="2"/>
              </w:rPr>
            </w:pPr>
          </w:p>
        </w:tc>
        <w:tc>
          <w:tcPr>
            <w:tcW w:w="2862" w:type="dxa"/>
            <w:vMerge/>
            <w:tcBorders>
              <w:top w:val="nil"/>
            </w:tcBorders>
          </w:tcPr>
          <w:p w:rsidR="005A61F3" w:rsidRDefault="005A61F3">
            <w:pPr>
              <w:rPr>
                <w:sz w:val="2"/>
                <w:szCs w:val="2"/>
              </w:rPr>
            </w:pPr>
          </w:p>
        </w:tc>
      </w:tr>
    </w:tbl>
    <w:p w:rsidR="005A61F3" w:rsidRDefault="005A61F3">
      <w:pPr>
        <w:pStyle w:val="a3"/>
        <w:rPr>
          <w:rFonts w:ascii="ＭＳ 明朝"/>
        </w:rPr>
      </w:pPr>
    </w:p>
    <w:p w:rsidR="005A61F3" w:rsidRDefault="005A61F3">
      <w:pPr>
        <w:pStyle w:val="a3"/>
        <w:spacing w:before="8"/>
        <w:rPr>
          <w:rFonts w:ascii="ＭＳ 明朝"/>
          <w:sz w:val="33"/>
        </w:rPr>
      </w:pPr>
    </w:p>
    <w:p w:rsidR="005A61F3" w:rsidRDefault="009C0E8C">
      <w:pPr>
        <w:spacing w:before="1"/>
        <w:ind w:left="124"/>
        <w:rPr>
          <w:rFonts w:ascii="ＭＳ 明朝" w:eastAsia="ＭＳ 明朝" w:hint="eastAsia"/>
          <w:sz w:val="21"/>
        </w:rPr>
      </w:pPr>
      <w:r>
        <w:rPr>
          <w:rFonts w:ascii="ＭＳ 明朝" w:eastAsia="ＭＳ 明朝" w:hint="eastAsia"/>
          <w:sz w:val="21"/>
        </w:rPr>
        <w:t>別図（第２条関係）</w:t>
      </w:r>
    </w:p>
    <w:p w:rsidR="005A61F3" w:rsidRDefault="005A61F3">
      <w:pPr>
        <w:pStyle w:val="a3"/>
        <w:spacing w:before="8"/>
        <w:rPr>
          <w:rFonts w:ascii="ＭＳ 明朝"/>
          <w:sz w:val="33"/>
        </w:rPr>
      </w:pPr>
    </w:p>
    <w:p w:rsidR="005A61F3" w:rsidRDefault="00177550">
      <w:pPr>
        <w:tabs>
          <w:tab w:val="left" w:pos="4756"/>
        </w:tabs>
        <w:spacing w:before="1"/>
        <w:ind w:left="338"/>
        <w:rPr>
          <w:rFonts w:ascii="ＭＳ 明朝" w:eastAsia="ＭＳ 明朝" w:hint="eastAsia"/>
          <w:sz w:val="21"/>
        </w:rPr>
      </w:pPr>
      <w:r>
        <w:rPr>
          <w:rFonts w:hint="eastAsia"/>
          <w:noProof/>
          <w:lang w:eastAsia="ja-JP"/>
        </w:rPr>
        <mc:AlternateContent>
          <mc:Choice Requires="wpg">
            <w:drawing>
              <wp:anchor distT="0" distB="0" distL="0" distR="0" simplePos="0" relativeHeight="251729920" behindDoc="0" locked="0" layoutInCell="1" allowOverlap="1">
                <wp:simplePos x="0" y="0"/>
                <wp:positionH relativeFrom="page">
                  <wp:posOffset>1040765</wp:posOffset>
                </wp:positionH>
                <wp:positionV relativeFrom="paragraph">
                  <wp:posOffset>197485</wp:posOffset>
                </wp:positionV>
                <wp:extent cx="2680970" cy="3758565"/>
                <wp:effectExtent l="2540" t="8255" r="2540" b="5080"/>
                <wp:wrapTopAndBottom/>
                <wp:docPr id="9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3758565"/>
                          <a:chOff x="1639" y="311"/>
                          <a:chExt cx="4222" cy="5919"/>
                        </a:xfrm>
                      </wpg:grpSpPr>
                      <pic:pic xmlns:pic="http://schemas.openxmlformats.org/drawingml/2006/picture">
                        <pic:nvPicPr>
                          <pic:cNvPr id="91"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860" y="590"/>
                            <a:ext cx="89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37"/>
                        <wps:cNvSpPr txBox="1">
                          <a:spLocks noChangeArrowheads="1"/>
                        </wps:cNvSpPr>
                        <wps:spPr bwMode="auto">
                          <a:xfrm>
                            <a:off x="1644" y="315"/>
                            <a:ext cx="4212" cy="590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5A61F3">
                              <w:pPr>
                                <w:rPr>
                                  <w:rFonts w:ascii="ＭＳ 明朝"/>
                                  <w:sz w:val="18"/>
                                </w:rPr>
                              </w:pPr>
                            </w:p>
                            <w:p w:rsidR="005A61F3" w:rsidRDefault="005A61F3">
                              <w:pPr>
                                <w:spacing w:before="5"/>
                                <w:rPr>
                                  <w:rFonts w:ascii="ＭＳ 明朝"/>
                                  <w:sz w:val="15"/>
                                </w:rPr>
                              </w:pPr>
                            </w:p>
                            <w:p w:rsidR="005A61F3" w:rsidRDefault="009C0E8C">
                              <w:pPr>
                                <w:ind w:left="13" w:right="16"/>
                                <w:jc w:val="center"/>
                                <w:rPr>
                                  <w:rFonts w:ascii="ＭＳ 明朝" w:eastAsia="ＭＳ 明朝" w:hint="eastAsia"/>
                                  <w:sz w:val="16"/>
                                </w:rPr>
                              </w:pPr>
                              <w:r>
                                <w:rPr>
                                  <w:rFonts w:ascii="ＭＳ 明朝" w:eastAsia="ＭＳ 明朝" w:hint="eastAsia"/>
                                  <w:sz w:val="16"/>
                                </w:rPr>
                                <w:t>消</w:t>
                              </w:r>
                              <w:r>
                                <w:rPr>
                                  <w:rFonts w:ascii="ＭＳ 明朝" w:eastAsia="ＭＳ 明朝" w:hint="eastAsia"/>
                                  <w:sz w:val="16"/>
                                </w:rPr>
                                <w:t xml:space="preserve">  </w:t>
                              </w:r>
                              <w:r>
                                <w:rPr>
                                  <w:rFonts w:ascii="ＭＳ 明朝" w:eastAsia="ＭＳ 明朝" w:hint="eastAsia"/>
                                  <w:sz w:val="16"/>
                                </w:rPr>
                                <w:t>防</w:t>
                              </w:r>
                              <w:r>
                                <w:rPr>
                                  <w:rFonts w:ascii="ＭＳ 明朝" w:eastAsia="ＭＳ 明朝" w:hint="eastAsia"/>
                                  <w:sz w:val="16"/>
                                </w:rPr>
                                <w:t xml:space="preserve">  </w:t>
                              </w:r>
                              <w:r>
                                <w:rPr>
                                  <w:rFonts w:ascii="ＭＳ 明朝" w:eastAsia="ＭＳ 明朝" w:hint="eastAsia"/>
                                  <w:sz w:val="16"/>
                                </w:rPr>
                                <w:t>長</w:t>
                              </w:r>
                            </w:p>
                            <w:p w:rsidR="005A61F3" w:rsidRDefault="005A61F3">
                              <w:pPr>
                                <w:rPr>
                                  <w:rFonts w:ascii="ＭＳ 明朝"/>
                                  <w:sz w:val="18"/>
                                </w:rPr>
                              </w:pPr>
                            </w:p>
                            <w:p w:rsidR="005A61F3" w:rsidRDefault="005A61F3">
                              <w:pPr>
                                <w:spacing w:before="8"/>
                                <w:rPr>
                                  <w:rFonts w:ascii="ＭＳ 明朝"/>
                                  <w:sz w:val="15"/>
                                </w:rPr>
                              </w:pPr>
                            </w:p>
                            <w:p w:rsidR="005A61F3" w:rsidRDefault="009C0E8C">
                              <w:pPr>
                                <w:ind w:left="11" w:right="16"/>
                                <w:jc w:val="center"/>
                                <w:rPr>
                                  <w:rFonts w:ascii="ＭＳ 明朝" w:eastAsia="ＭＳ 明朝" w:hint="eastAsia"/>
                                  <w:sz w:val="18"/>
                                </w:rPr>
                              </w:pPr>
                              <w:r>
                                <w:rPr>
                                  <w:rFonts w:ascii="ＭＳ 明朝" w:eastAsia="ＭＳ 明朝" w:hint="eastAsia"/>
                                  <w:sz w:val="18"/>
                                </w:rPr>
                                <w:t>身</w:t>
                              </w:r>
                              <w:r>
                                <w:rPr>
                                  <w:rFonts w:ascii="ＭＳ 明朝" w:eastAsia="ＭＳ 明朝" w:hint="eastAsia"/>
                                  <w:sz w:val="18"/>
                                </w:rPr>
                                <w:t xml:space="preserve"> </w:t>
                              </w:r>
                              <w:r>
                                <w:rPr>
                                  <w:rFonts w:ascii="ＭＳ 明朝" w:eastAsia="ＭＳ 明朝" w:hint="eastAsia"/>
                                  <w:sz w:val="18"/>
                                </w:rPr>
                                <w:t>分</w:t>
                              </w:r>
                              <w:r>
                                <w:rPr>
                                  <w:rFonts w:ascii="ＭＳ 明朝" w:eastAsia="ＭＳ 明朝" w:hint="eastAsia"/>
                                  <w:sz w:val="18"/>
                                </w:rPr>
                                <w:t xml:space="preserve"> </w:t>
                              </w:r>
                              <w:r>
                                <w:rPr>
                                  <w:rFonts w:ascii="ＭＳ 明朝" w:eastAsia="ＭＳ 明朝" w:hint="eastAsia"/>
                                  <w:sz w:val="18"/>
                                </w:rPr>
                                <w:t>証</w:t>
                              </w:r>
                              <w:r>
                                <w:rPr>
                                  <w:rFonts w:ascii="ＭＳ 明朝" w:eastAsia="ＭＳ 明朝" w:hint="eastAsia"/>
                                  <w:sz w:val="18"/>
                                </w:rPr>
                                <w:t xml:space="preserve"> </w:t>
                              </w:r>
                              <w:r>
                                <w:rPr>
                                  <w:rFonts w:ascii="ＭＳ 明朝" w:eastAsia="ＭＳ 明朝" w:hint="eastAsia"/>
                                  <w:sz w:val="18"/>
                                </w:rPr>
                                <w:t>明</w:t>
                              </w:r>
                              <w:r>
                                <w:rPr>
                                  <w:rFonts w:ascii="ＭＳ 明朝" w:eastAsia="ＭＳ 明朝" w:hint="eastAsia"/>
                                  <w:sz w:val="18"/>
                                </w:rPr>
                                <w:t xml:space="preserve"> </w:t>
                              </w:r>
                              <w:r>
                                <w:rPr>
                                  <w:rFonts w:ascii="ＭＳ 明朝" w:eastAsia="ＭＳ 明朝" w:hint="eastAsia"/>
                                  <w:sz w:val="18"/>
                                </w:rPr>
                                <w:t>書</w:t>
                              </w:r>
                            </w:p>
                            <w:p w:rsidR="005A61F3" w:rsidRDefault="009C0E8C">
                              <w:pPr>
                                <w:spacing w:before="3"/>
                                <w:ind w:left="15" w:right="16"/>
                                <w:jc w:val="center"/>
                                <w:rPr>
                                  <w:rFonts w:ascii="ＭＳ Ｐ明朝"/>
                                  <w:sz w:val="12"/>
                                </w:rPr>
                              </w:pPr>
                              <w:r>
                                <w:rPr>
                                  <w:rFonts w:ascii="ＭＳ Ｐ明朝"/>
                                  <w:sz w:val="12"/>
                                </w:rPr>
                                <w:t>IDENTITY CARD</w:t>
                              </w:r>
                            </w:p>
                            <w:p w:rsidR="005A61F3" w:rsidRDefault="005A61F3">
                              <w:pPr>
                                <w:rPr>
                                  <w:rFonts w:ascii="ＭＳ 明朝"/>
                                  <w:sz w:val="14"/>
                                </w:rPr>
                              </w:pPr>
                            </w:p>
                            <w:p w:rsidR="005A61F3" w:rsidRDefault="009C0E8C">
                              <w:pPr>
                                <w:spacing w:before="95"/>
                                <w:ind w:left="16" w:right="16"/>
                                <w:jc w:val="center"/>
                                <w:rPr>
                                  <w:rFonts w:ascii="ＭＳ 明朝" w:eastAsia="ＭＳ 明朝" w:hint="eastAsia"/>
                                  <w:sz w:val="16"/>
                                </w:rPr>
                              </w:pPr>
                              <w:r>
                                <w:rPr>
                                  <w:rFonts w:ascii="ＭＳ 明朝" w:eastAsia="ＭＳ 明朝" w:hint="eastAsia"/>
                                  <w:sz w:val="16"/>
                                </w:rPr>
                                <w:t>国民保護措置に係る職務等を行う者用</w:t>
                              </w:r>
                            </w:p>
                            <w:p w:rsidR="005A61F3" w:rsidRDefault="009C0E8C">
                              <w:pPr>
                                <w:spacing w:before="3"/>
                                <w:ind w:left="15" w:right="16"/>
                                <w:jc w:val="center"/>
                                <w:rPr>
                                  <w:rFonts w:ascii="ＭＳ Ｐ明朝"/>
                                  <w:sz w:val="12"/>
                                </w:rPr>
                              </w:pPr>
                              <w:r>
                                <w:rPr>
                                  <w:rFonts w:ascii="ＭＳ Ｐ明朝"/>
                                  <w:sz w:val="12"/>
                                </w:rPr>
                                <w:t>for civil defence personnel</w:t>
                              </w:r>
                            </w:p>
                            <w:p w:rsidR="005A61F3" w:rsidRDefault="005A61F3">
                              <w:pPr>
                                <w:rPr>
                                  <w:rFonts w:ascii="ＭＳ 明朝"/>
                                  <w:sz w:val="14"/>
                                </w:rPr>
                              </w:pPr>
                            </w:p>
                            <w:p w:rsidR="005A61F3" w:rsidRDefault="009C0E8C">
                              <w:pPr>
                                <w:tabs>
                                  <w:tab w:val="left" w:pos="3977"/>
                                </w:tabs>
                                <w:spacing w:before="94"/>
                                <w:ind w:right="16"/>
                                <w:jc w:val="center"/>
                                <w:rPr>
                                  <w:rFonts w:ascii="ＭＳ Ｐ明朝" w:eastAsia="ＭＳ Ｐ明朝"/>
                                  <w:sz w:val="12"/>
                                </w:rPr>
                              </w:pPr>
                              <w:r>
                                <w:rPr>
                                  <w:rFonts w:ascii="ＭＳ 明朝" w:eastAsia="ＭＳ 明朝" w:hint="eastAsia"/>
                                  <w:spacing w:val="2"/>
                                  <w:sz w:val="12"/>
                                </w:rPr>
                                <w:t>氏名</w:t>
                              </w:r>
                              <w:r>
                                <w:rPr>
                                  <w:rFonts w:ascii="ＭＳ Ｐ明朝" w:eastAsia="ＭＳ Ｐ明朝" w:hint="eastAsia"/>
                                  <w:sz w:val="12"/>
                                </w:rPr>
                                <w:t xml:space="preserve">/Name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tabs>
                                  <w:tab w:val="left" w:pos="4081"/>
                                </w:tabs>
                                <w:ind w:left="248" w:hanging="146"/>
                                <w:rPr>
                                  <w:rFonts w:ascii="ＭＳ Ｐ明朝" w:eastAsia="ＭＳ Ｐ明朝"/>
                                  <w:sz w:val="12"/>
                                </w:rPr>
                              </w:pPr>
                              <w:r>
                                <w:rPr>
                                  <w:rFonts w:ascii="ＭＳ 明朝" w:eastAsia="ＭＳ 明朝" w:hint="eastAsia"/>
                                  <w:spacing w:val="2"/>
                                  <w:sz w:val="12"/>
                                </w:rPr>
                                <w:t>生</w:t>
                              </w:r>
                              <w:r>
                                <w:rPr>
                                  <w:rFonts w:ascii="ＭＳ 明朝" w:eastAsia="ＭＳ 明朝" w:hint="eastAsia"/>
                                  <w:spacing w:val="5"/>
                                  <w:sz w:val="12"/>
                                </w:rPr>
                                <w:t>年</w:t>
                              </w:r>
                              <w:r>
                                <w:rPr>
                                  <w:rFonts w:ascii="ＭＳ 明朝" w:eastAsia="ＭＳ 明朝" w:hint="eastAsia"/>
                                  <w:spacing w:val="2"/>
                                  <w:sz w:val="12"/>
                                </w:rPr>
                                <w:t>月日</w:t>
                              </w:r>
                              <w:r>
                                <w:rPr>
                                  <w:rFonts w:ascii="ＭＳ Ｐ明朝" w:eastAsia="ＭＳ Ｐ明朝" w:hint="eastAsia"/>
                                  <w:sz w:val="12"/>
                                </w:rPr>
                                <w:t>/Date</w:t>
                              </w:r>
                              <w:r>
                                <w:rPr>
                                  <w:rFonts w:ascii="ＭＳ Ｐ明朝" w:eastAsia="ＭＳ Ｐ明朝" w:hint="eastAsia"/>
                                  <w:spacing w:val="17"/>
                                  <w:sz w:val="12"/>
                                </w:rPr>
                                <w:t xml:space="preserve"> </w:t>
                              </w:r>
                              <w:r>
                                <w:rPr>
                                  <w:rFonts w:ascii="ＭＳ Ｐ明朝" w:eastAsia="ＭＳ Ｐ明朝" w:hint="eastAsia"/>
                                  <w:sz w:val="12"/>
                                </w:rPr>
                                <w:t>of</w:t>
                              </w:r>
                              <w:r>
                                <w:rPr>
                                  <w:rFonts w:ascii="ＭＳ Ｐ明朝" w:eastAsia="ＭＳ Ｐ明朝" w:hint="eastAsia"/>
                                  <w:spacing w:val="17"/>
                                  <w:sz w:val="12"/>
                                </w:rPr>
                                <w:t xml:space="preserve"> </w:t>
                              </w:r>
                              <w:r>
                                <w:rPr>
                                  <w:rFonts w:ascii="ＭＳ Ｐ明朝" w:eastAsia="ＭＳ Ｐ明朝" w:hint="eastAsia"/>
                                  <w:sz w:val="12"/>
                                </w:rPr>
                                <w:t xml:space="preserve">birth </w:t>
                              </w:r>
                              <w:r>
                                <w:rPr>
                                  <w:rFonts w:ascii="ＭＳ Ｐ明朝" w:eastAsia="ＭＳ Ｐ明朝" w:hint="eastAsia"/>
                                  <w:spacing w:val="2"/>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spacing w:line="242" w:lineRule="auto"/>
                                <w:ind w:left="103" w:right="101" w:firstLine="145"/>
                                <w:jc w:val="both"/>
                                <w:rPr>
                                  <w:rFonts w:ascii="ＭＳ 明朝" w:eastAsia="ＭＳ 明朝" w:hAnsi="ＭＳ 明朝"/>
                                  <w:sz w:val="14"/>
                                </w:rPr>
                              </w:pPr>
                              <w:r>
                                <w:rPr>
                                  <w:rFonts w:ascii="ＭＳ 明朝" w:eastAsia="ＭＳ 明朝" w:hAnsi="ＭＳ 明朝" w:hint="eastAsia"/>
                                  <w:sz w:val="14"/>
                                </w:rPr>
                                <w:t>この証明書の所持者は、次の資格において、１９４９年８</w:t>
                              </w:r>
                              <w:r>
                                <w:rPr>
                                  <w:rFonts w:ascii="ＭＳ 明朝" w:eastAsia="ＭＳ 明朝" w:hAnsi="ＭＳ 明朝" w:hint="eastAsia"/>
                                  <w:sz w:val="14"/>
                                </w:rPr>
                                <w:t xml:space="preserve"> </w:t>
                              </w:r>
                              <w:r>
                                <w:rPr>
                                  <w:rFonts w:ascii="ＭＳ 明朝" w:eastAsia="ＭＳ 明朝" w:hAnsi="ＭＳ 明朝" w:hint="eastAsia"/>
                                  <w:sz w:val="14"/>
                                </w:rPr>
                                <w:t>月１２日のジュネーヴ諸条約及び１９４９年８月１２日のジュネーヴ諸条約の国際的な武力紛争の犠牲者の保護に関する追加議定書（議定書Ⅰ）によって保護される。</w:t>
                              </w:r>
                            </w:p>
                            <w:p w:rsidR="005A61F3" w:rsidRDefault="009C0E8C">
                              <w:pPr>
                                <w:spacing w:before="1" w:line="242" w:lineRule="auto"/>
                                <w:ind w:left="103" w:right="101"/>
                                <w:jc w:val="both"/>
                                <w:rPr>
                                  <w:rFonts w:ascii="ＭＳ Ｐ明朝"/>
                                  <w:sz w:val="12"/>
                                </w:rPr>
                              </w:pPr>
                              <w:r>
                                <w:rPr>
                                  <w:rFonts w:ascii="ＭＳ Ｐ明朝"/>
                                  <w:sz w:val="12"/>
                                </w:rPr>
                                <w:t xml:space="preserve">The holder of this card is protected by the Geneva Conventions </w:t>
                              </w:r>
                              <w:r>
                                <w:rPr>
                                  <w:rFonts w:ascii="ＭＳ Ｐ明朝"/>
                                  <w:spacing w:val="1"/>
                                  <w:sz w:val="12"/>
                                </w:rPr>
                                <w:t xml:space="preserve">of </w:t>
                              </w:r>
                              <w:r>
                                <w:rPr>
                                  <w:rFonts w:ascii="ＭＳ Ｐ明朝"/>
                                  <w:sz w:val="12"/>
                                </w:rPr>
                                <w:t>12 August 1949 and by the Protocol Additional to the Geneva Conventions of 12 August 19</w:t>
                              </w:r>
                              <w:r>
                                <w:rPr>
                                  <w:rFonts w:ascii="ＭＳ Ｐ明朝"/>
                                  <w:sz w:val="12"/>
                                </w:rPr>
                                <w:t>49, and relating to the Protection of Victims of International  Armed  Conflicts (Protocol I) in his capacity</w:t>
                              </w:r>
                              <w:r>
                                <w:rPr>
                                  <w:rFonts w:ascii="ＭＳ Ｐ明朝"/>
                                  <w:spacing w:val="2"/>
                                  <w:sz w:val="12"/>
                                </w:rPr>
                                <w:t xml:space="preserve"> </w:t>
                              </w:r>
                              <w:r>
                                <w:rPr>
                                  <w:rFonts w:ascii="ＭＳ Ｐ明朝"/>
                                  <w:sz w:val="12"/>
                                </w:rPr>
                                <w:t>as</w:t>
                              </w:r>
                            </w:p>
                            <w:p w:rsidR="005A61F3" w:rsidRDefault="005A61F3">
                              <w:pPr>
                                <w:rPr>
                                  <w:rFonts w:ascii="ＭＳ 明朝"/>
                                  <w:sz w:val="14"/>
                                </w:rPr>
                              </w:pPr>
                            </w:p>
                            <w:p w:rsidR="005A61F3" w:rsidRDefault="005A61F3">
                              <w:pPr>
                                <w:rPr>
                                  <w:rFonts w:ascii="ＭＳ 明朝"/>
                                  <w:sz w:val="14"/>
                                </w:rPr>
                              </w:pPr>
                            </w:p>
                            <w:p w:rsidR="005A61F3" w:rsidRDefault="005A61F3">
                              <w:pPr>
                                <w:spacing w:before="5"/>
                                <w:rPr>
                                  <w:rFonts w:ascii="ＭＳ 明朝"/>
                                  <w:sz w:val="12"/>
                                </w:rPr>
                              </w:pPr>
                            </w:p>
                            <w:p w:rsidR="005A61F3" w:rsidRDefault="009C0E8C">
                              <w:pPr>
                                <w:tabs>
                                  <w:tab w:val="left" w:pos="2237"/>
                                  <w:tab w:val="left" w:pos="3977"/>
                                </w:tabs>
                                <w:ind w:right="16"/>
                                <w:jc w:val="center"/>
                                <w:rPr>
                                  <w:rFonts w:ascii="ＭＳ Ｐ明朝" w:eastAsia="ＭＳ Ｐ明朝"/>
                                  <w:sz w:val="12"/>
                                </w:rPr>
                              </w:pPr>
                              <w:r>
                                <w:rPr>
                                  <w:rFonts w:ascii="ＭＳ 明朝" w:eastAsia="ＭＳ 明朝" w:hint="eastAsia"/>
                                  <w:spacing w:val="2"/>
                                  <w:sz w:val="12"/>
                                </w:rPr>
                                <w:t>交</w:t>
                              </w:r>
                              <w:r>
                                <w:rPr>
                                  <w:rFonts w:ascii="ＭＳ 明朝" w:eastAsia="ＭＳ 明朝" w:hint="eastAsia"/>
                                  <w:spacing w:val="5"/>
                                  <w:sz w:val="12"/>
                                </w:rPr>
                                <w:t>付</w:t>
                              </w:r>
                              <w:r>
                                <w:rPr>
                                  <w:rFonts w:ascii="ＭＳ 明朝" w:eastAsia="ＭＳ 明朝" w:hint="eastAsia"/>
                                  <w:spacing w:val="2"/>
                                  <w:sz w:val="12"/>
                                </w:rPr>
                                <w:t>等</w:t>
                              </w:r>
                              <w:r>
                                <w:rPr>
                                  <w:rFonts w:ascii="ＭＳ 明朝" w:eastAsia="ＭＳ 明朝" w:hint="eastAsia"/>
                                  <w:spacing w:val="5"/>
                                  <w:sz w:val="12"/>
                                </w:rPr>
                                <w:t>の</w:t>
                              </w:r>
                              <w:r>
                                <w:rPr>
                                  <w:rFonts w:ascii="ＭＳ 明朝" w:eastAsia="ＭＳ 明朝" w:hint="eastAsia"/>
                                  <w:spacing w:val="2"/>
                                  <w:sz w:val="12"/>
                                </w:rPr>
                                <w:t>年</w:t>
                              </w:r>
                              <w:r>
                                <w:rPr>
                                  <w:rFonts w:ascii="ＭＳ 明朝" w:eastAsia="ＭＳ 明朝" w:hint="eastAsia"/>
                                  <w:spacing w:val="5"/>
                                  <w:sz w:val="12"/>
                                </w:rPr>
                                <w:t>月</w:t>
                              </w:r>
                              <w:r>
                                <w:rPr>
                                  <w:rFonts w:ascii="ＭＳ 明朝" w:eastAsia="ＭＳ 明朝" w:hint="eastAsia"/>
                                  <w:spacing w:val="2"/>
                                  <w:sz w:val="12"/>
                                </w:rPr>
                                <w:t>日</w:t>
                              </w:r>
                              <w:r>
                                <w:rPr>
                                  <w:rFonts w:ascii="ＭＳ Ｐ明朝" w:eastAsia="ＭＳ Ｐ明朝" w:hint="eastAsia"/>
                                  <w:sz w:val="12"/>
                                </w:rPr>
                                <w:t>/Date</w:t>
                              </w:r>
                              <w:r>
                                <w:rPr>
                                  <w:rFonts w:ascii="ＭＳ Ｐ明朝" w:eastAsia="ＭＳ Ｐ明朝" w:hint="eastAsia"/>
                                  <w:spacing w:val="7"/>
                                  <w:sz w:val="12"/>
                                </w:rPr>
                                <w:t xml:space="preserve"> </w:t>
                              </w:r>
                              <w:r>
                                <w:rPr>
                                  <w:rFonts w:ascii="ＭＳ Ｐ明朝" w:eastAsia="ＭＳ Ｐ明朝" w:hint="eastAsia"/>
                                  <w:sz w:val="12"/>
                                </w:rPr>
                                <w:t>of</w:t>
                              </w:r>
                              <w:r>
                                <w:rPr>
                                  <w:rFonts w:ascii="ＭＳ Ｐ明朝" w:eastAsia="ＭＳ Ｐ明朝" w:hint="eastAsia"/>
                                  <w:spacing w:val="5"/>
                                  <w:sz w:val="12"/>
                                </w:rPr>
                                <w:t xml:space="preserve"> </w:t>
                              </w:r>
                              <w:r>
                                <w:rPr>
                                  <w:rFonts w:ascii="ＭＳ Ｐ明朝" w:eastAsia="ＭＳ Ｐ明朝" w:hint="eastAsia"/>
                                  <w:sz w:val="12"/>
                                </w:rPr>
                                <w:t>issue</w:t>
                              </w:r>
                              <w:r>
                                <w:rPr>
                                  <w:rFonts w:ascii="ＭＳ Ｐ明朝" w:eastAsia="ＭＳ Ｐ明朝" w:hint="eastAsia"/>
                                  <w:sz w:val="12"/>
                                  <w:u w:val="single"/>
                                </w:rPr>
                                <w:tab/>
                              </w:r>
                              <w:r>
                                <w:rPr>
                                  <w:rFonts w:ascii="ＭＳ 明朝" w:eastAsia="ＭＳ 明朝" w:hint="eastAsia"/>
                                  <w:spacing w:val="5"/>
                                  <w:sz w:val="12"/>
                                </w:rPr>
                                <w:t>証</w:t>
                              </w:r>
                              <w:r>
                                <w:rPr>
                                  <w:rFonts w:ascii="ＭＳ 明朝" w:eastAsia="ＭＳ 明朝" w:hint="eastAsia"/>
                                  <w:spacing w:val="2"/>
                                  <w:sz w:val="12"/>
                                </w:rPr>
                                <w:t>明</w:t>
                              </w:r>
                              <w:r>
                                <w:rPr>
                                  <w:rFonts w:ascii="ＭＳ 明朝" w:eastAsia="ＭＳ 明朝" w:hint="eastAsia"/>
                                  <w:spacing w:val="5"/>
                                  <w:sz w:val="12"/>
                                </w:rPr>
                                <w:t>書</w:t>
                              </w:r>
                              <w:r>
                                <w:rPr>
                                  <w:rFonts w:ascii="ＭＳ 明朝" w:eastAsia="ＭＳ 明朝" w:hint="eastAsia"/>
                                  <w:spacing w:val="2"/>
                                  <w:sz w:val="12"/>
                                </w:rPr>
                                <w:t>番号</w:t>
                              </w:r>
                              <w:r>
                                <w:rPr>
                                  <w:rFonts w:ascii="ＭＳ Ｐ明朝" w:eastAsia="ＭＳ Ｐ明朝" w:hint="eastAsia"/>
                                  <w:sz w:val="12"/>
                                </w:rPr>
                                <w:t>/No.</w:t>
                              </w:r>
                              <w:r>
                                <w:rPr>
                                  <w:rFonts w:ascii="ＭＳ Ｐ明朝" w:eastAsia="ＭＳ Ｐ明朝" w:hint="eastAsia"/>
                                  <w:spacing w:val="6"/>
                                  <w:sz w:val="12"/>
                                </w:rPr>
                                <w:t xml:space="preserve"> </w:t>
                              </w:r>
                              <w:r>
                                <w:rPr>
                                  <w:rFonts w:ascii="ＭＳ Ｐ明朝" w:eastAsia="ＭＳ Ｐ明朝" w:hint="eastAsia"/>
                                  <w:sz w:val="12"/>
                                </w:rPr>
                                <w:t>of</w:t>
                              </w:r>
                              <w:r>
                                <w:rPr>
                                  <w:rFonts w:ascii="ＭＳ Ｐ明朝" w:eastAsia="ＭＳ Ｐ明朝" w:hint="eastAsia"/>
                                  <w:spacing w:val="6"/>
                                  <w:sz w:val="12"/>
                                </w:rPr>
                                <w:t xml:space="preserve"> </w:t>
                              </w:r>
                              <w:r>
                                <w:rPr>
                                  <w:rFonts w:ascii="ＭＳ Ｐ明朝" w:eastAsia="ＭＳ Ｐ明朝" w:hint="eastAsia"/>
                                  <w:sz w:val="12"/>
                                </w:rPr>
                                <w:t xml:space="preserve">card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3"/>
                                <w:rPr>
                                  <w:rFonts w:ascii="ＭＳ 明朝"/>
                                  <w:sz w:val="12"/>
                                </w:rPr>
                              </w:pPr>
                            </w:p>
                            <w:p w:rsidR="005A61F3" w:rsidRDefault="009C0E8C">
                              <w:pPr>
                                <w:ind w:left="1501"/>
                                <w:rPr>
                                  <w:rFonts w:ascii="ＭＳ Ｐ明朝" w:eastAsia="ＭＳ Ｐ明朝"/>
                                  <w:sz w:val="12"/>
                                </w:rPr>
                              </w:pPr>
                              <w:r>
                                <w:rPr>
                                  <w:rFonts w:ascii="ＭＳ 明朝" w:eastAsia="ＭＳ 明朝" w:hint="eastAsia"/>
                                  <w:sz w:val="12"/>
                                </w:rPr>
                                <w:t>許可権者の署名</w:t>
                              </w:r>
                              <w:r>
                                <w:rPr>
                                  <w:rFonts w:ascii="ＭＳ Ｐ明朝" w:eastAsia="ＭＳ Ｐ明朝" w:hint="eastAsia"/>
                                  <w:sz w:val="12"/>
                                </w:rPr>
                                <w:t>/Signature of issuing authority</w:t>
                              </w:r>
                            </w:p>
                            <w:p w:rsidR="005A61F3" w:rsidRDefault="005A61F3">
                              <w:pPr>
                                <w:rPr>
                                  <w:rFonts w:ascii="ＭＳ 明朝"/>
                                  <w:sz w:val="14"/>
                                </w:rPr>
                              </w:pPr>
                            </w:p>
                            <w:p w:rsidR="005A61F3" w:rsidRDefault="009C0E8C">
                              <w:pPr>
                                <w:tabs>
                                  <w:tab w:val="left" w:pos="2581"/>
                                </w:tabs>
                                <w:spacing w:before="95"/>
                                <w:ind w:left="103"/>
                                <w:jc w:val="both"/>
                                <w:rPr>
                                  <w:rFonts w:ascii="ＭＳ Ｐ明朝" w:eastAsia="ＭＳ Ｐ明朝"/>
                                  <w:sz w:val="12"/>
                                </w:rPr>
                              </w:pPr>
                              <w:r>
                                <w:rPr>
                                  <w:rFonts w:ascii="ＭＳ 明朝" w:eastAsia="ＭＳ 明朝" w:hint="eastAsia"/>
                                  <w:spacing w:val="2"/>
                                  <w:sz w:val="12"/>
                                </w:rPr>
                                <w:t>有</w:t>
                              </w:r>
                              <w:r>
                                <w:rPr>
                                  <w:rFonts w:ascii="ＭＳ 明朝" w:eastAsia="ＭＳ 明朝" w:hint="eastAsia"/>
                                  <w:spacing w:val="5"/>
                                  <w:sz w:val="12"/>
                                </w:rPr>
                                <w:t>効</w:t>
                              </w:r>
                              <w:r>
                                <w:rPr>
                                  <w:rFonts w:ascii="ＭＳ 明朝" w:eastAsia="ＭＳ 明朝" w:hint="eastAsia"/>
                                  <w:spacing w:val="2"/>
                                  <w:sz w:val="12"/>
                                </w:rPr>
                                <w:t>期</w:t>
                              </w:r>
                              <w:r>
                                <w:rPr>
                                  <w:rFonts w:ascii="ＭＳ 明朝" w:eastAsia="ＭＳ 明朝" w:hint="eastAsia"/>
                                  <w:spacing w:val="5"/>
                                  <w:sz w:val="12"/>
                                </w:rPr>
                                <w:t>間</w:t>
                              </w:r>
                              <w:r>
                                <w:rPr>
                                  <w:rFonts w:ascii="ＭＳ 明朝" w:eastAsia="ＭＳ 明朝" w:hint="eastAsia"/>
                                  <w:spacing w:val="2"/>
                                  <w:sz w:val="12"/>
                                </w:rPr>
                                <w:t>の</w:t>
                              </w:r>
                              <w:r>
                                <w:rPr>
                                  <w:rFonts w:ascii="ＭＳ 明朝" w:eastAsia="ＭＳ 明朝" w:hint="eastAsia"/>
                                  <w:spacing w:val="5"/>
                                  <w:sz w:val="12"/>
                                </w:rPr>
                                <w:t>満</w:t>
                              </w:r>
                              <w:r>
                                <w:rPr>
                                  <w:rFonts w:ascii="ＭＳ 明朝" w:eastAsia="ＭＳ 明朝" w:hint="eastAsia"/>
                                  <w:spacing w:val="2"/>
                                  <w:sz w:val="12"/>
                                </w:rPr>
                                <w:t>了</w:t>
                              </w:r>
                              <w:r>
                                <w:rPr>
                                  <w:rFonts w:ascii="ＭＳ 明朝" w:eastAsia="ＭＳ 明朝" w:hint="eastAsia"/>
                                  <w:spacing w:val="5"/>
                                  <w:sz w:val="12"/>
                                </w:rPr>
                                <w:t>日</w:t>
                              </w:r>
                              <w:r>
                                <w:rPr>
                                  <w:rFonts w:ascii="ＭＳ Ｐ明朝" w:eastAsia="ＭＳ Ｐ明朝" w:hint="eastAsia"/>
                                  <w:sz w:val="12"/>
                                </w:rPr>
                                <w:t>/Date</w:t>
                              </w:r>
                              <w:r>
                                <w:rPr>
                                  <w:rFonts w:ascii="ＭＳ Ｐ明朝" w:eastAsia="ＭＳ Ｐ明朝" w:hint="eastAsia"/>
                                  <w:spacing w:val="20"/>
                                  <w:sz w:val="12"/>
                                </w:rPr>
                                <w:t xml:space="preserve"> </w:t>
                              </w:r>
                              <w:r>
                                <w:rPr>
                                  <w:rFonts w:ascii="ＭＳ Ｐ明朝" w:eastAsia="ＭＳ Ｐ明朝" w:hint="eastAsia"/>
                                  <w:sz w:val="12"/>
                                </w:rPr>
                                <w:t>of</w:t>
                              </w:r>
                              <w:r>
                                <w:rPr>
                                  <w:rFonts w:ascii="ＭＳ Ｐ明朝" w:eastAsia="ＭＳ Ｐ明朝" w:hint="eastAsia"/>
                                  <w:spacing w:val="18"/>
                                  <w:sz w:val="12"/>
                                </w:rPr>
                                <w:t xml:space="preserve"> </w:t>
                              </w:r>
                              <w:r>
                                <w:rPr>
                                  <w:rFonts w:ascii="ＭＳ Ｐ明朝" w:eastAsia="ＭＳ Ｐ明朝" w:hint="eastAsia"/>
                                  <w:sz w:val="12"/>
                                </w:rPr>
                                <w:t xml:space="preserve">expiry </w:t>
                              </w:r>
                              <w:r>
                                <w:rPr>
                                  <w:rFonts w:ascii="ＭＳ Ｐ明朝" w:eastAsia="ＭＳ Ｐ明朝" w:hint="eastAsia"/>
                                  <w:spacing w:val="-6"/>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653" style="position:absolute;left:0;text-align:left;margin-left:81.95pt;margin-top:15.55pt;width:211.1pt;height:295.95pt;z-index:251729920;mso-wrap-distance-left:0;mso-wrap-distance-right:0;mso-position-horizontal-relative:page;mso-position-vertical-relative:text" coordorigin="1639,311" coordsize="4222,5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">
                <v:shape id="Picture 38" o:spid="_x0000_s1654" type="#_x0000_t75" style="position:absolute;left:1860;top:590;width:89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">
                  <v:imagedata r:id="rId146" o:title=""/>
                </v:shape>
                <v:shape id="Text Box 37" o:spid="_x0000_s1655" type="#_x0000_t202" style="position:absolute;left:1644;top:315;width:4212;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" filled="f" strokeweight=".48pt">
                  <v:textbox inset="0,0,0,0">
                    <w:txbxContent>
                      <w:p w:rsidR="005A61F3" w:rsidRDefault="005A61F3">
                        <w:pPr>
                          <w:rPr>
                            <w:rFonts w:ascii="ＭＳ 明朝"/>
                            <w:sz w:val="18"/>
                          </w:rPr>
                        </w:pPr>
                      </w:p>
                      <w:p w:rsidR="005A61F3" w:rsidRDefault="005A61F3">
                        <w:pPr>
                          <w:spacing w:before="5"/>
                          <w:rPr>
                            <w:rFonts w:ascii="ＭＳ 明朝"/>
                            <w:sz w:val="15"/>
                          </w:rPr>
                        </w:pPr>
                      </w:p>
                      <w:p w:rsidR="005A61F3" w:rsidRDefault="009C0E8C">
                        <w:pPr>
                          <w:ind w:left="13" w:right="16"/>
                          <w:jc w:val="center"/>
                          <w:rPr>
                            <w:rFonts w:ascii="ＭＳ 明朝" w:eastAsia="ＭＳ 明朝" w:hint="eastAsia"/>
                            <w:sz w:val="16"/>
                          </w:rPr>
                        </w:pPr>
                        <w:r>
                          <w:rPr>
                            <w:rFonts w:ascii="ＭＳ 明朝" w:eastAsia="ＭＳ 明朝" w:hint="eastAsia"/>
                            <w:sz w:val="16"/>
                          </w:rPr>
                          <w:t>消</w:t>
                        </w:r>
                        <w:r>
                          <w:rPr>
                            <w:rFonts w:ascii="ＭＳ 明朝" w:eastAsia="ＭＳ 明朝" w:hint="eastAsia"/>
                            <w:sz w:val="16"/>
                          </w:rPr>
                          <w:t xml:space="preserve">  </w:t>
                        </w:r>
                        <w:r>
                          <w:rPr>
                            <w:rFonts w:ascii="ＭＳ 明朝" w:eastAsia="ＭＳ 明朝" w:hint="eastAsia"/>
                            <w:sz w:val="16"/>
                          </w:rPr>
                          <w:t>防</w:t>
                        </w:r>
                        <w:r>
                          <w:rPr>
                            <w:rFonts w:ascii="ＭＳ 明朝" w:eastAsia="ＭＳ 明朝" w:hint="eastAsia"/>
                            <w:sz w:val="16"/>
                          </w:rPr>
                          <w:t xml:space="preserve">  </w:t>
                        </w:r>
                        <w:r>
                          <w:rPr>
                            <w:rFonts w:ascii="ＭＳ 明朝" w:eastAsia="ＭＳ 明朝" w:hint="eastAsia"/>
                            <w:sz w:val="16"/>
                          </w:rPr>
                          <w:t>長</w:t>
                        </w:r>
                      </w:p>
                      <w:p w:rsidR="005A61F3" w:rsidRDefault="005A61F3">
                        <w:pPr>
                          <w:rPr>
                            <w:rFonts w:ascii="ＭＳ 明朝"/>
                            <w:sz w:val="18"/>
                          </w:rPr>
                        </w:pPr>
                      </w:p>
                      <w:p w:rsidR="005A61F3" w:rsidRDefault="005A61F3">
                        <w:pPr>
                          <w:spacing w:before="8"/>
                          <w:rPr>
                            <w:rFonts w:ascii="ＭＳ 明朝"/>
                            <w:sz w:val="15"/>
                          </w:rPr>
                        </w:pPr>
                      </w:p>
                      <w:p w:rsidR="005A61F3" w:rsidRDefault="009C0E8C">
                        <w:pPr>
                          <w:ind w:left="11" w:right="16"/>
                          <w:jc w:val="center"/>
                          <w:rPr>
                            <w:rFonts w:ascii="ＭＳ 明朝" w:eastAsia="ＭＳ 明朝" w:hint="eastAsia"/>
                            <w:sz w:val="18"/>
                          </w:rPr>
                        </w:pPr>
                        <w:r>
                          <w:rPr>
                            <w:rFonts w:ascii="ＭＳ 明朝" w:eastAsia="ＭＳ 明朝" w:hint="eastAsia"/>
                            <w:sz w:val="18"/>
                          </w:rPr>
                          <w:t>身</w:t>
                        </w:r>
                        <w:r>
                          <w:rPr>
                            <w:rFonts w:ascii="ＭＳ 明朝" w:eastAsia="ＭＳ 明朝" w:hint="eastAsia"/>
                            <w:sz w:val="18"/>
                          </w:rPr>
                          <w:t xml:space="preserve"> </w:t>
                        </w:r>
                        <w:r>
                          <w:rPr>
                            <w:rFonts w:ascii="ＭＳ 明朝" w:eastAsia="ＭＳ 明朝" w:hint="eastAsia"/>
                            <w:sz w:val="18"/>
                          </w:rPr>
                          <w:t>分</w:t>
                        </w:r>
                        <w:r>
                          <w:rPr>
                            <w:rFonts w:ascii="ＭＳ 明朝" w:eastAsia="ＭＳ 明朝" w:hint="eastAsia"/>
                            <w:sz w:val="18"/>
                          </w:rPr>
                          <w:t xml:space="preserve"> </w:t>
                        </w:r>
                        <w:r>
                          <w:rPr>
                            <w:rFonts w:ascii="ＭＳ 明朝" w:eastAsia="ＭＳ 明朝" w:hint="eastAsia"/>
                            <w:sz w:val="18"/>
                          </w:rPr>
                          <w:t>証</w:t>
                        </w:r>
                        <w:r>
                          <w:rPr>
                            <w:rFonts w:ascii="ＭＳ 明朝" w:eastAsia="ＭＳ 明朝" w:hint="eastAsia"/>
                            <w:sz w:val="18"/>
                          </w:rPr>
                          <w:t xml:space="preserve"> </w:t>
                        </w:r>
                        <w:r>
                          <w:rPr>
                            <w:rFonts w:ascii="ＭＳ 明朝" w:eastAsia="ＭＳ 明朝" w:hint="eastAsia"/>
                            <w:sz w:val="18"/>
                          </w:rPr>
                          <w:t>明</w:t>
                        </w:r>
                        <w:r>
                          <w:rPr>
                            <w:rFonts w:ascii="ＭＳ 明朝" w:eastAsia="ＭＳ 明朝" w:hint="eastAsia"/>
                            <w:sz w:val="18"/>
                          </w:rPr>
                          <w:t xml:space="preserve"> </w:t>
                        </w:r>
                        <w:r>
                          <w:rPr>
                            <w:rFonts w:ascii="ＭＳ 明朝" w:eastAsia="ＭＳ 明朝" w:hint="eastAsia"/>
                            <w:sz w:val="18"/>
                          </w:rPr>
                          <w:t>書</w:t>
                        </w:r>
                      </w:p>
                      <w:p w:rsidR="005A61F3" w:rsidRDefault="009C0E8C">
                        <w:pPr>
                          <w:spacing w:before="3"/>
                          <w:ind w:left="15" w:right="16"/>
                          <w:jc w:val="center"/>
                          <w:rPr>
                            <w:rFonts w:ascii="ＭＳ Ｐ明朝"/>
                            <w:sz w:val="12"/>
                          </w:rPr>
                        </w:pPr>
                        <w:r>
                          <w:rPr>
                            <w:rFonts w:ascii="ＭＳ Ｐ明朝"/>
                            <w:sz w:val="12"/>
                          </w:rPr>
                          <w:t>IDENTITY CARD</w:t>
                        </w:r>
                      </w:p>
                      <w:p w:rsidR="005A61F3" w:rsidRDefault="005A61F3">
                        <w:pPr>
                          <w:rPr>
                            <w:rFonts w:ascii="ＭＳ 明朝"/>
                            <w:sz w:val="14"/>
                          </w:rPr>
                        </w:pPr>
                      </w:p>
                      <w:p w:rsidR="005A61F3" w:rsidRDefault="009C0E8C">
                        <w:pPr>
                          <w:spacing w:before="95"/>
                          <w:ind w:left="16" w:right="16"/>
                          <w:jc w:val="center"/>
                          <w:rPr>
                            <w:rFonts w:ascii="ＭＳ 明朝" w:eastAsia="ＭＳ 明朝" w:hint="eastAsia"/>
                            <w:sz w:val="16"/>
                          </w:rPr>
                        </w:pPr>
                        <w:r>
                          <w:rPr>
                            <w:rFonts w:ascii="ＭＳ 明朝" w:eastAsia="ＭＳ 明朝" w:hint="eastAsia"/>
                            <w:sz w:val="16"/>
                          </w:rPr>
                          <w:t>国民保護措置に係る職務等を行う者用</w:t>
                        </w:r>
                      </w:p>
                      <w:p w:rsidR="005A61F3" w:rsidRDefault="009C0E8C">
                        <w:pPr>
                          <w:spacing w:before="3"/>
                          <w:ind w:left="15" w:right="16"/>
                          <w:jc w:val="center"/>
                          <w:rPr>
                            <w:rFonts w:ascii="ＭＳ Ｐ明朝"/>
                            <w:sz w:val="12"/>
                          </w:rPr>
                        </w:pPr>
                        <w:r>
                          <w:rPr>
                            <w:rFonts w:ascii="ＭＳ Ｐ明朝"/>
                            <w:sz w:val="12"/>
                          </w:rPr>
                          <w:t>for civil defence personnel</w:t>
                        </w:r>
                      </w:p>
                      <w:p w:rsidR="005A61F3" w:rsidRDefault="005A61F3">
                        <w:pPr>
                          <w:rPr>
                            <w:rFonts w:ascii="ＭＳ 明朝"/>
                            <w:sz w:val="14"/>
                          </w:rPr>
                        </w:pPr>
                      </w:p>
                      <w:p w:rsidR="005A61F3" w:rsidRDefault="009C0E8C">
                        <w:pPr>
                          <w:tabs>
                            <w:tab w:val="left" w:pos="3977"/>
                          </w:tabs>
                          <w:spacing w:before="94"/>
                          <w:ind w:right="16"/>
                          <w:jc w:val="center"/>
                          <w:rPr>
                            <w:rFonts w:ascii="ＭＳ Ｐ明朝" w:eastAsia="ＭＳ Ｐ明朝"/>
                            <w:sz w:val="12"/>
                          </w:rPr>
                        </w:pPr>
                        <w:r>
                          <w:rPr>
                            <w:rFonts w:ascii="ＭＳ 明朝" w:eastAsia="ＭＳ 明朝" w:hint="eastAsia"/>
                            <w:spacing w:val="2"/>
                            <w:sz w:val="12"/>
                          </w:rPr>
                          <w:t>氏名</w:t>
                        </w:r>
                        <w:r>
                          <w:rPr>
                            <w:rFonts w:ascii="ＭＳ Ｐ明朝" w:eastAsia="ＭＳ Ｐ明朝" w:hint="eastAsia"/>
                            <w:sz w:val="12"/>
                          </w:rPr>
                          <w:t xml:space="preserve">/Name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tabs>
                            <w:tab w:val="left" w:pos="4081"/>
                          </w:tabs>
                          <w:ind w:left="248" w:hanging="146"/>
                          <w:rPr>
                            <w:rFonts w:ascii="ＭＳ Ｐ明朝" w:eastAsia="ＭＳ Ｐ明朝"/>
                            <w:sz w:val="12"/>
                          </w:rPr>
                        </w:pPr>
                        <w:r>
                          <w:rPr>
                            <w:rFonts w:ascii="ＭＳ 明朝" w:eastAsia="ＭＳ 明朝" w:hint="eastAsia"/>
                            <w:spacing w:val="2"/>
                            <w:sz w:val="12"/>
                          </w:rPr>
                          <w:t>生</w:t>
                        </w:r>
                        <w:r>
                          <w:rPr>
                            <w:rFonts w:ascii="ＭＳ 明朝" w:eastAsia="ＭＳ 明朝" w:hint="eastAsia"/>
                            <w:spacing w:val="5"/>
                            <w:sz w:val="12"/>
                          </w:rPr>
                          <w:t>年</w:t>
                        </w:r>
                        <w:r>
                          <w:rPr>
                            <w:rFonts w:ascii="ＭＳ 明朝" w:eastAsia="ＭＳ 明朝" w:hint="eastAsia"/>
                            <w:spacing w:val="2"/>
                            <w:sz w:val="12"/>
                          </w:rPr>
                          <w:t>月日</w:t>
                        </w:r>
                        <w:r>
                          <w:rPr>
                            <w:rFonts w:ascii="ＭＳ Ｐ明朝" w:eastAsia="ＭＳ Ｐ明朝" w:hint="eastAsia"/>
                            <w:sz w:val="12"/>
                          </w:rPr>
                          <w:t>/Date</w:t>
                        </w:r>
                        <w:r>
                          <w:rPr>
                            <w:rFonts w:ascii="ＭＳ Ｐ明朝" w:eastAsia="ＭＳ Ｐ明朝" w:hint="eastAsia"/>
                            <w:spacing w:val="17"/>
                            <w:sz w:val="12"/>
                          </w:rPr>
                          <w:t xml:space="preserve"> </w:t>
                        </w:r>
                        <w:r>
                          <w:rPr>
                            <w:rFonts w:ascii="ＭＳ Ｐ明朝" w:eastAsia="ＭＳ Ｐ明朝" w:hint="eastAsia"/>
                            <w:sz w:val="12"/>
                          </w:rPr>
                          <w:t>of</w:t>
                        </w:r>
                        <w:r>
                          <w:rPr>
                            <w:rFonts w:ascii="ＭＳ Ｐ明朝" w:eastAsia="ＭＳ Ｐ明朝" w:hint="eastAsia"/>
                            <w:spacing w:val="17"/>
                            <w:sz w:val="12"/>
                          </w:rPr>
                          <w:t xml:space="preserve"> </w:t>
                        </w:r>
                        <w:r>
                          <w:rPr>
                            <w:rFonts w:ascii="ＭＳ Ｐ明朝" w:eastAsia="ＭＳ Ｐ明朝" w:hint="eastAsia"/>
                            <w:sz w:val="12"/>
                          </w:rPr>
                          <w:t xml:space="preserve">birth </w:t>
                        </w:r>
                        <w:r>
                          <w:rPr>
                            <w:rFonts w:ascii="ＭＳ Ｐ明朝" w:eastAsia="ＭＳ Ｐ明朝" w:hint="eastAsia"/>
                            <w:spacing w:val="2"/>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4"/>
                          <w:rPr>
                            <w:rFonts w:ascii="ＭＳ 明朝"/>
                            <w:sz w:val="12"/>
                          </w:rPr>
                        </w:pPr>
                      </w:p>
                      <w:p w:rsidR="005A61F3" w:rsidRDefault="009C0E8C">
                        <w:pPr>
                          <w:spacing w:line="242" w:lineRule="auto"/>
                          <w:ind w:left="103" w:right="101" w:firstLine="145"/>
                          <w:jc w:val="both"/>
                          <w:rPr>
                            <w:rFonts w:ascii="ＭＳ 明朝" w:eastAsia="ＭＳ 明朝" w:hAnsi="ＭＳ 明朝"/>
                            <w:sz w:val="14"/>
                          </w:rPr>
                        </w:pPr>
                        <w:r>
                          <w:rPr>
                            <w:rFonts w:ascii="ＭＳ 明朝" w:eastAsia="ＭＳ 明朝" w:hAnsi="ＭＳ 明朝" w:hint="eastAsia"/>
                            <w:sz w:val="14"/>
                          </w:rPr>
                          <w:t>この証明書の所持者は、次の資格において、１９４９年８</w:t>
                        </w:r>
                        <w:r>
                          <w:rPr>
                            <w:rFonts w:ascii="ＭＳ 明朝" w:eastAsia="ＭＳ 明朝" w:hAnsi="ＭＳ 明朝" w:hint="eastAsia"/>
                            <w:sz w:val="14"/>
                          </w:rPr>
                          <w:t xml:space="preserve"> </w:t>
                        </w:r>
                        <w:r>
                          <w:rPr>
                            <w:rFonts w:ascii="ＭＳ 明朝" w:eastAsia="ＭＳ 明朝" w:hAnsi="ＭＳ 明朝" w:hint="eastAsia"/>
                            <w:sz w:val="14"/>
                          </w:rPr>
                          <w:t>月１２日のジュネーヴ諸条約及び１９４９年８月１２日のジュネーヴ諸条約の国際的な武力紛争の犠牲者の保護に関する追加議定書（議定書Ⅰ）によって保護される。</w:t>
                        </w:r>
                      </w:p>
                      <w:p w:rsidR="005A61F3" w:rsidRDefault="009C0E8C">
                        <w:pPr>
                          <w:spacing w:before="1" w:line="242" w:lineRule="auto"/>
                          <w:ind w:left="103" w:right="101"/>
                          <w:jc w:val="both"/>
                          <w:rPr>
                            <w:rFonts w:ascii="ＭＳ Ｐ明朝"/>
                            <w:sz w:val="12"/>
                          </w:rPr>
                        </w:pPr>
                        <w:r>
                          <w:rPr>
                            <w:rFonts w:ascii="ＭＳ Ｐ明朝"/>
                            <w:sz w:val="12"/>
                          </w:rPr>
                          <w:t xml:space="preserve">The holder of this card is protected by the Geneva Conventions </w:t>
                        </w:r>
                        <w:r>
                          <w:rPr>
                            <w:rFonts w:ascii="ＭＳ Ｐ明朝"/>
                            <w:spacing w:val="1"/>
                            <w:sz w:val="12"/>
                          </w:rPr>
                          <w:t xml:space="preserve">of </w:t>
                        </w:r>
                        <w:r>
                          <w:rPr>
                            <w:rFonts w:ascii="ＭＳ Ｐ明朝"/>
                            <w:sz w:val="12"/>
                          </w:rPr>
                          <w:t>12 August 1949 and by the Protocol Additional to the Geneva Conventions of 12 August 19</w:t>
                        </w:r>
                        <w:r>
                          <w:rPr>
                            <w:rFonts w:ascii="ＭＳ Ｐ明朝"/>
                            <w:sz w:val="12"/>
                          </w:rPr>
                          <w:t>49, and relating to the Protection of Victims of International  Armed  Conflicts (Protocol I) in his capacity</w:t>
                        </w:r>
                        <w:r>
                          <w:rPr>
                            <w:rFonts w:ascii="ＭＳ Ｐ明朝"/>
                            <w:spacing w:val="2"/>
                            <w:sz w:val="12"/>
                          </w:rPr>
                          <w:t xml:space="preserve"> </w:t>
                        </w:r>
                        <w:r>
                          <w:rPr>
                            <w:rFonts w:ascii="ＭＳ Ｐ明朝"/>
                            <w:sz w:val="12"/>
                          </w:rPr>
                          <w:t>as</w:t>
                        </w:r>
                      </w:p>
                      <w:p w:rsidR="005A61F3" w:rsidRDefault="005A61F3">
                        <w:pPr>
                          <w:rPr>
                            <w:rFonts w:ascii="ＭＳ 明朝"/>
                            <w:sz w:val="14"/>
                          </w:rPr>
                        </w:pPr>
                      </w:p>
                      <w:p w:rsidR="005A61F3" w:rsidRDefault="005A61F3">
                        <w:pPr>
                          <w:rPr>
                            <w:rFonts w:ascii="ＭＳ 明朝"/>
                            <w:sz w:val="14"/>
                          </w:rPr>
                        </w:pPr>
                      </w:p>
                      <w:p w:rsidR="005A61F3" w:rsidRDefault="005A61F3">
                        <w:pPr>
                          <w:spacing w:before="5"/>
                          <w:rPr>
                            <w:rFonts w:ascii="ＭＳ 明朝"/>
                            <w:sz w:val="12"/>
                          </w:rPr>
                        </w:pPr>
                      </w:p>
                      <w:p w:rsidR="005A61F3" w:rsidRDefault="009C0E8C">
                        <w:pPr>
                          <w:tabs>
                            <w:tab w:val="left" w:pos="2237"/>
                            <w:tab w:val="left" w:pos="3977"/>
                          </w:tabs>
                          <w:ind w:right="16"/>
                          <w:jc w:val="center"/>
                          <w:rPr>
                            <w:rFonts w:ascii="ＭＳ Ｐ明朝" w:eastAsia="ＭＳ Ｐ明朝"/>
                            <w:sz w:val="12"/>
                          </w:rPr>
                        </w:pPr>
                        <w:r>
                          <w:rPr>
                            <w:rFonts w:ascii="ＭＳ 明朝" w:eastAsia="ＭＳ 明朝" w:hint="eastAsia"/>
                            <w:spacing w:val="2"/>
                            <w:sz w:val="12"/>
                          </w:rPr>
                          <w:t>交</w:t>
                        </w:r>
                        <w:r>
                          <w:rPr>
                            <w:rFonts w:ascii="ＭＳ 明朝" w:eastAsia="ＭＳ 明朝" w:hint="eastAsia"/>
                            <w:spacing w:val="5"/>
                            <w:sz w:val="12"/>
                          </w:rPr>
                          <w:t>付</w:t>
                        </w:r>
                        <w:r>
                          <w:rPr>
                            <w:rFonts w:ascii="ＭＳ 明朝" w:eastAsia="ＭＳ 明朝" w:hint="eastAsia"/>
                            <w:spacing w:val="2"/>
                            <w:sz w:val="12"/>
                          </w:rPr>
                          <w:t>等</w:t>
                        </w:r>
                        <w:r>
                          <w:rPr>
                            <w:rFonts w:ascii="ＭＳ 明朝" w:eastAsia="ＭＳ 明朝" w:hint="eastAsia"/>
                            <w:spacing w:val="5"/>
                            <w:sz w:val="12"/>
                          </w:rPr>
                          <w:t>の</w:t>
                        </w:r>
                        <w:r>
                          <w:rPr>
                            <w:rFonts w:ascii="ＭＳ 明朝" w:eastAsia="ＭＳ 明朝" w:hint="eastAsia"/>
                            <w:spacing w:val="2"/>
                            <w:sz w:val="12"/>
                          </w:rPr>
                          <w:t>年</w:t>
                        </w:r>
                        <w:r>
                          <w:rPr>
                            <w:rFonts w:ascii="ＭＳ 明朝" w:eastAsia="ＭＳ 明朝" w:hint="eastAsia"/>
                            <w:spacing w:val="5"/>
                            <w:sz w:val="12"/>
                          </w:rPr>
                          <w:t>月</w:t>
                        </w:r>
                        <w:r>
                          <w:rPr>
                            <w:rFonts w:ascii="ＭＳ 明朝" w:eastAsia="ＭＳ 明朝" w:hint="eastAsia"/>
                            <w:spacing w:val="2"/>
                            <w:sz w:val="12"/>
                          </w:rPr>
                          <w:t>日</w:t>
                        </w:r>
                        <w:r>
                          <w:rPr>
                            <w:rFonts w:ascii="ＭＳ Ｐ明朝" w:eastAsia="ＭＳ Ｐ明朝" w:hint="eastAsia"/>
                            <w:sz w:val="12"/>
                          </w:rPr>
                          <w:t>/Date</w:t>
                        </w:r>
                        <w:r>
                          <w:rPr>
                            <w:rFonts w:ascii="ＭＳ Ｐ明朝" w:eastAsia="ＭＳ Ｐ明朝" w:hint="eastAsia"/>
                            <w:spacing w:val="7"/>
                            <w:sz w:val="12"/>
                          </w:rPr>
                          <w:t xml:space="preserve"> </w:t>
                        </w:r>
                        <w:r>
                          <w:rPr>
                            <w:rFonts w:ascii="ＭＳ Ｐ明朝" w:eastAsia="ＭＳ Ｐ明朝" w:hint="eastAsia"/>
                            <w:sz w:val="12"/>
                          </w:rPr>
                          <w:t>of</w:t>
                        </w:r>
                        <w:r>
                          <w:rPr>
                            <w:rFonts w:ascii="ＭＳ Ｐ明朝" w:eastAsia="ＭＳ Ｐ明朝" w:hint="eastAsia"/>
                            <w:spacing w:val="5"/>
                            <w:sz w:val="12"/>
                          </w:rPr>
                          <w:t xml:space="preserve"> </w:t>
                        </w:r>
                        <w:r>
                          <w:rPr>
                            <w:rFonts w:ascii="ＭＳ Ｐ明朝" w:eastAsia="ＭＳ Ｐ明朝" w:hint="eastAsia"/>
                            <w:sz w:val="12"/>
                          </w:rPr>
                          <w:t>issue</w:t>
                        </w:r>
                        <w:r>
                          <w:rPr>
                            <w:rFonts w:ascii="ＭＳ Ｐ明朝" w:eastAsia="ＭＳ Ｐ明朝" w:hint="eastAsia"/>
                            <w:sz w:val="12"/>
                            <w:u w:val="single"/>
                          </w:rPr>
                          <w:tab/>
                        </w:r>
                        <w:r>
                          <w:rPr>
                            <w:rFonts w:ascii="ＭＳ 明朝" w:eastAsia="ＭＳ 明朝" w:hint="eastAsia"/>
                            <w:spacing w:val="5"/>
                            <w:sz w:val="12"/>
                          </w:rPr>
                          <w:t>証</w:t>
                        </w:r>
                        <w:r>
                          <w:rPr>
                            <w:rFonts w:ascii="ＭＳ 明朝" w:eastAsia="ＭＳ 明朝" w:hint="eastAsia"/>
                            <w:spacing w:val="2"/>
                            <w:sz w:val="12"/>
                          </w:rPr>
                          <w:t>明</w:t>
                        </w:r>
                        <w:r>
                          <w:rPr>
                            <w:rFonts w:ascii="ＭＳ 明朝" w:eastAsia="ＭＳ 明朝" w:hint="eastAsia"/>
                            <w:spacing w:val="5"/>
                            <w:sz w:val="12"/>
                          </w:rPr>
                          <w:t>書</w:t>
                        </w:r>
                        <w:r>
                          <w:rPr>
                            <w:rFonts w:ascii="ＭＳ 明朝" w:eastAsia="ＭＳ 明朝" w:hint="eastAsia"/>
                            <w:spacing w:val="2"/>
                            <w:sz w:val="12"/>
                          </w:rPr>
                          <w:t>番号</w:t>
                        </w:r>
                        <w:r>
                          <w:rPr>
                            <w:rFonts w:ascii="ＭＳ Ｐ明朝" w:eastAsia="ＭＳ Ｐ明朝" w:hint="eastAsia"/>
                            <w:sz w:val="12"/>
                          </w:rPr>
                          <w:t>/No.</w:t>
                        </w:r>
                        <w:r>
                          <w:rPr>
                            <w:rFonts w:ascii="ＭＳ Ｐ明朝" w:eastAsia="ＭＳ Ｐ明朝" w:hint="eastAsia"/>
                            <w:spacing w:val="6"/>
                            <w:sz w:val="12"/>
                          </w:rPr>
                          <w:t xml:space="preserve"> </w:t>
                        </w:r>
                        <w:r>
                          <w:rPr>
                            <w:rFonts w:ascii="ＭＳ Ｐ明朝" w:eastAsia="ＭＳ Ｐ明朝" w:hint="eastAsia"/>
                            <w:sz w:val="12"/>
                          </w:rPr>
                          <w:t>of</w:t>
                        </w:r>
                        <w:r>
                          <w:rPr>
                            <w:rFonts w:ascii="ＭＳ Ｐ明朝" w:eastAsia="ＭＳ Ｐ明朝" w:hint="eastAsia"/>
                            <w:spacing w:val="6"/>
                            <w:sz w:val="12"/>
                          </w:rPr>
                          <w:t xml:space="preserve"> </w:t>
                        </w:r>
                        <w:r>
                          <w:rPr>
                            <w:rFonts w:ascii="ＭＳ Ｐ明朝" w:eastAsia="ＭＳ Ｐ明朝" w:hint="eastAsia"/>
                            <w:sz w:val="12"/>
                          </w:rPr>
                          <w:t xml:space="preserve">card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p w:rsidR="005A61F3" w:rsidRDefault="005A61F3">
                        <w:pPr>
                          <w:spacing w:before="3"/>
                          <w:rPr>
                            <w:rFonts w:ascii="ＭＳ 明朝"/>
                            <w:sz w:val="12"/>
                          </w:rPr>
                        </w:pPr>
                      </w:p>
                      <w:p w:rsidR="005A61F3" w:rsidRDefault="009C0E8C">
                        <w:pPr>
                          <w:ind w:left="1501"/>
                          <w:rPr>
                            <w:rFonts w:ascii="ＭＳ Ｐ明朝" w:eastAsia="ＭＳ Ｐ明朝"/>
                            <w:sz w:val="12"/>
                          </w:rPr>
                        </w:pPr>
                        <w:r>
                          <w:rPr>
                            <w:rFonts w:ascii="ＭＳ 明朝" w:eastAsia="ＭＳ 明朝" w:hint="eastAsia"/>
                            <w:sz w:val="12"/>
                          </w:rPr>
                          <w:t>許可権者の署名</w:t>
                        </w:r>
                        <w:r>
                          <w:rPr>
                            <w:rFonts w:ascii="ＭＳ Ｐ明朝" w:eastAsia="ＭＳ Ｐ明朝" w:hint="eastAsia"/>
                            <w:sz w:val="12"/>
                          </w:rPr>
                          <w:t>/Signature of issuing authority</w:t>
                        </w:r>
                      </w:p>
                      <w:p w:rsidR="005A61F3" w:rsidRDefault="005A61F3">
                        <w:pPr>
                          <w:rPr>
                            <w:rFonts w:ascii="ＭＳ 明朝"/>
                            <w:sz w:val="14"/>
                          </w:rPr>
                        </w:pPr>
                      </w:p>
                      <w:p w:rsidR="005A61F3" w:rsidRDefault="009C0E8C">
                        <w:pPr>
                          <w:tabs>
                            <w:tab w:val="left" w:pos="2581"/>
                          </w:tabs>
                          <w:spacing w:before="95"/>
                          <w:ind w:left="103"/>
                          <w:jc w:val="both"/>
                          <w:rPr>
                            <w:rFonts w:ascii="ＭＳ Ｐ明朝" w:eastAsia="ＭＳ Ｐ明朝"/>
                            <w:sz w:val="12"/>
                          </w:rPr>
                        </w:pPr>
                        <w:r>
                          <w:rPr>
                            <w:rFonts w:ascii="ＭＳ 明朝" w:eastAsia="ＭＳ 明朝" w:hint="eastAsia"/>
                            <w:spacing w:val="2"/>
                            <w:sz w:val="12"/>
                          </w:rPr>
                          <w:t>有</w:t>
                        </w:r>
                        <w:r>
                          <w:rPr>
                            <w:rFonts w:ascii="ＭＳ 明朝" w:eastAsia="ＭＳ 明朝" w:hint="eastAsia"/>
                            <w:spacing w:val="5"/>
                            <w:sz w:val="12"/>
                          </w:rPr>
                          <w:t>効</w:t>
                        </w:r>
                        <w:r>
                          <w:rPr>
                            <w:rFonts w:ascii="ＭＳ 明朝" w:eastAsia="ＭＳ 明朝" w:hint="eastAsia"/>
                            <w:spacing w:val="2"/>
                            <w:sz w:val="12"/>
                          </w:rPr>
                          <w:t>期</w:t>
                        </w:r>
                        <w:r>
                          <w:rPr>
                            <w:rFonts w:ascii="ＭＳ 明朝" w:eastAsia="ＭＳ 明朝" w:hint="eastAsia"/>
                            <w:spacing w:val="5"/>
                            <w:sz w:val="12"/>
                          </w:rPr>
                          <w:t>間</w:t>
                        </w:r>
                        <w:r>
                          <w:rPr>
                            <w:rFonts w:ascii="ＭＳ 明朝" w:eastAsia="ＭＳ 明朝" w:hint="eastAsia"/>
                            <w:spacing w:val="2"/>
                            <w:sz w:val="12"/>
                          </w:rPr>
                          <w:t>の</w:t>
                        </w:r>
                        <w:r>
                          <w:rPr>
                            <w:rFonts w:ascii="ＭＳ 明朝" w:eastAsia="ＭＳ 明朝" w:hint="eastAsia"/>
                            <w:spacing w:val="5"/>
                            <w:sz w:val="12"/>
                          </w:rPr>
                          <w:t>満</w:t>
                        </w:r>
                        <w:r>
                          <w:rPr>
                            <w:rFonts w:ascii="ＭＳ 明朝" w:eastAsia="ＭＳ 明朝" w:hint="eastAsia"/>
                            <w:spacing w:val="2"/>
                            <w:sz w:val="12"/>
                          </w:rPr>
                          <w:t>了</w:t>
                        </w:r>
                        <w:r>
                          <w:rPr>
                            <w:rFonts w:ascii="ＭＳ 明朝" w:eastAsia="ＭＳ 明朝" w:hint="eastAsia"/>
                            <w:spacing w:val="5"/>
                            <w:sz w:val="12"/>
                          </w:rPr>
                          <w:t>日</w:t>
                        </w:r>
                        <w:r>
                          <w:rPr>
                            <w:rFonts w:ascii="ＭＳ Ｐ明朝" w:eastAsia="ＭＳ Ｐ明朝" w:hint="eastAsia"/>
                            <w:sz w:val="12"/>
                          </w:rPr>
                          <w:t>/Date</w:t>
                        </w:r>
                        <w:r>
                          <w:rPr>
                            <w:rFonts w:ascii="ＭＳ Ｐ明朝" w:eastAsia="ＭＳ Ｐ明朝" w:hint="eastAsia"/>
                            <w:spacing w:val="20"/>
                            <w:sz w:val="12"/>
                          </w:rPr>
                          <w:t xml:space="preserve"> </w:t>
                        </w:r>
                        <w:r>
                          <w:rPr>
                            <w:rFonts w:ascii="ＭＳ Ｐ明朝" w:eastAsia="ＭＳ Ｐ明朝" w:hint="eastAsia"/>
                            <w:sz w:val="12"/>
                          </w:rPr>
                          <w:t>of</w:t>
                        </w:r>
                        <w:r>
                          <w:rPr>
                            <w:rFonts w:ascii="ＭＳ Ｐ明朝" w:eastAsia="ＭＳ Ｐ明朝" w:hint="eastAsia"/>
                            <w:spacing w:val="18"/>
                            <w:sz w:val="12"/>
                          </w:rPr>
                          <w:t xml:space="preserve"> </w:t>
                        </w:r>
                        <w:r>
                          <w:rPr>
                            <w:rFonts w:ascii="ＭＳ Ｐ明朝" w:eastAsia="ＭＳ Ｐ明朝" w:hint="eastAsia"/>
                            <w:sz w:val="12"/>
                          </w:rPr>
                          <w:t xml:space="preserve">expiry </w:t>
                        </w:r>
                        <w:r>
                          <w:rPr>
                            <w:rFonts w:ascii="ＭＳ Ｐ明朝" w:eastAsia="ＭＳ Ｐ明朝" w:hint="eastAsia"/>
                            <w:spacing w:val="-6"/>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xbxContent>
                  </v:textbox>
                </v:shape>
                <w10:wrap type="topAndBottom" anchorx="page"/>
              </v:group>
            </w:pict>
          </mc:Fallback>
        </mc:AlternateContent>
      </w:r>
      <w:r>
        <w:rPr>
          <w:rFonts w:hint="eastAsia"/>
          <w:noProof/>
          <w:lang w:eastAsia="ja-JP"/>
        </w:rPr>
        <mc:AlternateContent>
          <mc:Choice Requires="wps">
            <w:drawing>
              <wp:anchor distT="0" distB="0" distL="0" distR="0" simplePos="0" relativeHeight="251449344" behindDoc="0" locked="0" layoutInCell="1" allowOverlap="1">
                <wp:simplePos x="0" y="0"/>
                <wp:positionH relativeFrom="page">
                  <wp:posOffset>3865880</wp:posOffset>
                </wp:positionH>
                <wp:positionV relativeFrom="paragraph">
                  <wp:posOffset>197485</wp:posOffset>
                </wp:positionV>
                <wp:extent cx="2670810" cy="3758565"/>
                <wp:effectExtent l="0" t="0" r="0" b="0"/>
                <wp:wrapTopAndBottom/>
                <wp:docPr id="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37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482"/>
                              <w:gridCol w:w="924"/>
                              <w:gridCol w:w="1405"/>
                            </w:tblGrid>
                            <w:tr w:rsidR="005A61F3">
                              <w:trPr>
                                <w:trHeight w:val="350"/>
                              </w:trPr>
                              <w:tc>
                                <w:tcPr>
                                  <w:tcW w:w="1384" w:type="dxa"/>
                                </w:tcPr>
                                <w:p w:rsidR="005A61F3" w:rsidRDefault="009C0E8C">
                                  <w:pPr>
                                    <w:pStyle w:val="TableParagraph"/>
                                    <w:tabs>
                                      <w:tab w:val="left" w:pos="1257"/>
                                    </w:tabs>
                                    <w:spacing w:before="98"/>
                                    <w:ind w:left="107"/>
                                    <w:rPr>
                                      <w:rFonts w:ascii="ＭＳ Ｐ明朝" w:eastAsia="ＭＳ Ｐ明朝"/>
                                      <w:sz w:val="12"/>
                                    </w:rPr>
                                  </w:pPr>
                                  <w:r>
                                    <w:rPr>
                                      <w:rFonts w:ascii="ＭＳ 明朝" w:eastAsia="ＭＳ 明朝" w:hint="eastAsia"/>
                                      <w:spacing w:val="2"/>
                                      <w:sz w:val="12"/>
                                    </w:rPr>
                                    <w:t>身長</w:t>
                                  </w:r>
                                  <w:r>
                                    <w:rPr>
                                      <w:rFonts w:ascii="ＭＳ Ｐ明朝" w:eastAsia="ＭＳ Ｐ明朝" w:hint="eastAsia"/>
                                      <w:sz w:val="12"/>
                                    </w:rPr>
                                    <w:t xml:space="preserve">/Height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6" w:type="dxa"/>
                                  <w:gridSpan w:val="2"/>
                                </w:tcPr>
                                <w:p w:rsidR="005A61F3" w:rsidRDefault="009C0E8C">
                                  <w:pPr>
                                    <w:pStyle w:val="TableParagraph"/>
                                    <w:tabs>
                                      <w:tab w:val="left" w:pos="1295"/>
                                    </w:tabs>
                                    <w:spacing w:before="98"/>
                                    <w:ind w:left="107"/>
                                    <w:rPr>
                                      <w:rFonts w:ascii="ＭＳ Ｐ明朝" w:eastAsia="ＭＳ Ｐ明朝"/>
                                      <w:sz w:val="12"/>
                                    </w:rPr>
                                  </w:pPr>
                                  <w:r>
                                    <w:rPr>
                                      <w:rFonts w:ascii="ＭＳ 明朝" w:eastAsia="ＭＳ 明朝" w:hint="eastAsia"/>
                                      <w:spacing w:val="2"/>
                                      <w:sz w:val="12"/>
                                    </w:rPr>
                                    <w:t>眼</w:t>
                                  </w:r>
                                  <w:r>
                                    <w:rPr>
                                      <w:rFonts w:ascii="ＭＳ 明朝" w:eastAsia="ＭＳ 明朝" w:hint="eastAsia"/>
                                      <w:spacing w:val="5"/>
                                      <w:sz w:val="12"/>
                                    </w:rPr>
                                    <w:t>の</w:t>
                                  </w:r>
                                  <w:r>
                                    <w:rPr>
                                      <w:rFonts w:ascii="ＭＳ 明朝" w:eastAsia="ＭＳ 明朝" w:hint="eastAsia"/>
                                      <w:spacing w:val="2"/>
                                      <w:sz w:val="12"/>
                                    </w:rPr>
                                    <w:t>色</w:t>
                                  </w:r>
                                  <w:r>
                                    <w:rPr>
                                      <w:rFonts w:ascii="ＭＳ Ｐ明朝" w:eastAsia="ＭＳ Ｐ明朝" w:hint="eastAsia"/>
                                      <w:sz w:val="12"/>
                                    </w:rPr>
                                    <w:t xml:space="preserve">/Eyes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5" w:type="dxa"/>
                                </w:tcPr>
                                <w:p w:rsidR="005A61F3" w:rsidRDefault="009C0E8C">
                                  <w:pPr>
                                    <w:pStyle w:val="TableParagraph"/>
                                    <w:tabs>
                                      <w:tab w:val="left" w:pos="1287"/>
                                    </w:tabs>
                                    <w:spacing w:before="98"/>
                                    <w:ind w:left="105"/>
                                    <w:rPr>
                                      <w:rFonts w:ascii="ＭＳ Ｐ明朝" w:eastAsia="ＭＳ Ｐ明朝"/>
                                      <w:sz w:val="12"/>
                                    </w:rPr>
                                  </w:pPr>
                                  <w:r>
                                    <w:rPr>
                                      <w:rFonts w:ascii="ＭＳ 明朝" w:eastAsia="ＭＳ 明朝" w:hint="eastAsia"/>
                                      <w:spacing w:val="2"/>
                                      <w:sz w:val="12"/>
                                    </w:rPr>
                                    <w:t>頭</w:t>
                                  </w:r>
                                  <w:r>
                                    <w:rPr>
                                      <w:rFonts w:ascii="ＭＳ 明朝" w:eastAsia="ＭＳ 明朝" w:hint="eastAsia"/>
                                      <w:spacing w:val="5"/>
                                      <w:sz w:val="12"/>
                                    </w:rPr>
                                    <w:t>髪</w:t>
                                  </w:r>
                                  <w:r>
                                    <w:rPr>
                                      <w:rFonts w:ascii="ＭＳ 明朝" w:eastAsia="ＭＳ 明朝" w:hint="eastAsia"/>
                                      <w:spacing w:val="2"/>
                                      <w:sz w:val="12"/>
                                    </w:rPr>
                                    <w:t>の色</w:t>
                                  </w:r>
                                  <w:r>
                                    <w:rPr>
                                      <w:rFonts w:ascii="ＭＳ Ｐ明朝" w:eastAsia="ＭＳ Ｐ明朝" w:hint="eastAsia"/>
                                      <w:sz w:val="12"/>
                                    </w:rPr>
                                    <w:t xml:space="preserve">/Hair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1513"/>
                              </w:trPr>
                              <w:tc>
                                <w:tcPr>
                                  <w:tcW w:w="4195" w:type="dxa"/>
                                  <w:gridSpan w:val="4"/>
                                </w:tcPr>
                                <w:p w:rsidR="005A61F3" w:rsidRDefault="009C0E8C">
                                  <w:pPr>
                                    <w:pStyle w:val="TableParagraph"/>
                                    <w:spacing w:before="98"/>
                                    <w:ind w:left="107"/>
                                    <w:rPr>
                                      <w:rFonts w:ascii="ＭＳ Ｐ明朝" w:eastAsia="ＭＳ Ｐ明朝"/>
                                      <w:sz w:val="12"/>
                                    </w:rPr>
                                  </w:pPr>
                                  <w:r>
                                    <w:rPr>
                                      <w:rFonts w:ascii="ＭＳ 明朝" w:eastAsia="ＭＳ 明朝" w:hint="eastAsia"/>
                                      <w:sz w:val="12"/>
                                    </w:rPr>
                                    <w:t>その他の特徴又は情報</w:t>
                                  </w:r>
                                  <w:r>
                                    <w:rPr>
                                      <w:rFonts w:ascii="ＭＳ Ｐ明朝" w:eastAsia="ＭＳ Ｐ明朝" w:hint="eastAsia"/>
                                      <w:sz w:val="12"/>
                                    </w:rPr>
                                    <w:t>/Other distinguishing marks or information:</w:t>
                                  </w:r>
                                </w:p>
                                <w:p w:rsidR="005A61F3" w:rsidRDefault="005A61F3">
                                  <w:pPr>
                                    <w:pStyle w:val="TableParagraph"/>
                                    <w:spacing w:before="4"/>
                                    <w:rPr>
                                      <w:rFonts w:ascii="ＭＳ 明朝"/>
                                      <w:sz w:val="15"/>
                                    </w:rPr>
                                  </w:pPr>
                                </w:p>
                                <w:p w:rsidR="005A61F3" w:rsidRDefault="009C0E8C">
                                  <w:pPr>
                                    <w:pStyle w:val="TableParagraph"/>
                                    <w:tabs>
                                      <w:tab w:val="left" w:pos="4077"/>
                                    </w:tabs>
                                    <w:ind w:left="107"/>
                                    <w:rPr>
                                      <w:rFonts w:ascii="ＭＳ Ｐ明朝" w:eastAsia="ＭＳ Ｐ明朝"/>
                                      <w:sz w:val="12"/>
                                    </w:rPr>
                                  </w:pPr>
                                  <w:r>
                                    <w:rPr>
                                      <w:rFonts w:ascii="ＭＳ 明朝" w:eastAsia="ＭＳ 明朝" w:hint="eastAsia"/>
                                      <w:spacing w:val="2"/>
                                      <w:sz w:val="12"/>
                                    </w:rPr>
                                    <w:t>血</w:t>
                                  </w:r>
                                  <w:r>
                                    <w:rPr>
                                      <w:rFonts w:ascii="ＭＳ 明朝" w:eastAsia="ＭＳ 明朝" w:hint="eastAsia"/>
                                      <w:spacing w:val="5"/>
                                      <w:sz w:val="12"/>
                                    </w:rPr>
                                    <w:t>液</w:t>
                                  </w:r>
                                  <w:r>
                                    <w:rPr>
                                      <w:rFonts w:ascii="ＭＳ 明朝" w:eastAsia="ＭＳ 明朝" w:hint="eastAsia"/>
                                      <w:spacing w:val="2"/>
                                      <w:sz w:val="12"/>
                                    </w:rPr>
                                    <w:t>型</w:t>
                                  </w:r>
                                  <w:r>
                                    <w:rPr>
                                      <w:rFonts w:ascii="ＭＳ Ｐ明朝" w:eastAsia="ＭＳ Ｐ明朝" w:hint="eastAsia"/>
                                      <w:sz w:val="12"/>
                                    </w:rPr>
                                    <w:t>/Blood</w:t>
                                  </w:r>
                                  <w:r>
                                    <w:rPr>
                                      <w:rFonts w:ascii="ＭＳ Ｐ明朝" w:eastAsia="ＭＳ Ｐ明朝" w:hint="eastAsia"/>
                                      <w:spacing w:val="25"/>
                                      <w:sz w:val="12"/>
                                    </w:rPr>
                                    <w:t xml:space="preserve"> </w:t>
                                  </w:r>
                                  <w:r>
                                    <w:rPr>
                                      <w:rFonts w:ascii="ＭＳ Ｐ明朝" w:eastAsia="ＭＳ Ｐ明朝" w:hint="eastAsia"/>
                                      <w:sz w:val="12"/>
                                    </w:rPr>
                                    <w:t xml:space="preserve">type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2966"/>
                              </w:trPr>
                              <w:tc>
                                <w:tcPr>
                                  <w:tcW w:w="4195" w:type="dxa"/>
                                  <w:gridSpan w:val="4"/>
                                </w:tcPr>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spacing w:before="7"/>
                                    <w:rPr>
                                      <w:rFonts w:ascii="ＭＳ 明朝"/>
                                      <w:sz w:val="19"/>
                                    </w:rPr>
                                  </w:pPr>
                                </w:p>
                                <w:p w:rsidR="005A61F3" w:rsidRDefault="009C0E8C">
                                  <w:pPr>
                                    <w:pStyle w:val="TableParagraph"/>
                                    <w:spacing w:before="1"/>
                                    <w:ind w:left="1480" w:right="1475"/>
                                    <w:jc w:val="center"/>
                                    <w:rPr>
                                      <w:rFonts w:ascii="ＭＳ 明朝" w:eastAsia="ＭＳ 明朝" w:hint="eastAsia"/>
                                      <w:sz w:val="12"/>
                                    </w:rPr>
                                  </w:pPr>
                                  <w:r>
                                    <w:rPr>
                                      <w:rFonts w:ascii="ＭＳ 明朝" w:eastAsia="ＭＳ 明朝" w:hint="eastAsia"/>
                                      <w:sz w:val="12"/>
                                    </w:rPr>
                                    <w:t>所持者の写真</w:t>
                                  </w:r>
                                </w:p>
                                <w:p w:rsidR="005A61F3" w:rsidRDefault="009C0E8C">
                                  <w:pPr>
                                    <w:pStyle w:val="TableParagraph"/>
                                    <w:spacing w:before="98"/>
                                    <w:ind w:left="1480" w:right="1479"/>
                                    <w:jc w:val="center"/>
                                    <w:rPr>
                                      <w:rFonts w:ascii="ＭＳ Ｐ明朝"/>
                                      <w:sz w:val="12"/>
                                    </w:rPr>
                                  </w:pPr>
                                  <w:r>
                                    <w:rPr>
                                      <w:rFonts w:ascii="ＭＳ Ｐ明朝"/>
                                      <w:sz w:val="12"/>
                                    </w:rPr>
                                    <w:t>/PHOTO OF HOLDER</w:t>
                                  </w:r>
                                </w:p>
                              </w:tc>
                            </w:tr>
                            <w:tr w:rsidR="005A61F3">
                              <w:trPr>
                                <w:trHeight w:val="1038"/>
                              </w:trPr>
                              <w:tc>
                                <w:tcPr>
                                  <w:tcW w:w="1866" w:type="dxa"/>
                                  <w:gridSpan w:val="2"/>
                                </w:tcPr>
                                <w:p w:rsidR="005A61F3" w:rsidRDefault="009C0E8C">
                                  <w:pPr>
                                    <w:pStyle w:val="TableParagraph"/>
                                    <w:spacing w:before="98"/>
                                    <w:ind w:left="617"/>
                                    <w:rPr>
                                      <w:rFonts w:ascii="ＭＳ Ｐ明朝" w:eastAsia="ＭＳ Ｐ明朝"/>
                                      <w:sz w:val="12"/>
                                    </w:rPr>
                                  </w:pPr>
                                  <w:r>
                                    <w:rPr>
                                      <w:rFonts w:ascii="ＭＳ 明朝" w:eastAsia="ＭＳ 明朝" w:hint="eastAsia"/>
                                      <w:sz w:val="12"/>
                                    </w:rPr>
                                    <w:t>印章</w:t>
                                  </w:r>
                                  <w:r>
                                    <w:rPr>
                                      <w:rFonts w:ascii="ＭＳ Ｐ明朝" w:eastAsia="ＭＳ Ｐ明朝" w:hint="eastAsia"/>
                                      <w:sz w:val="12"/>
                                    </w:rPr>
                                    <w:t>/Stamp</w:t>
                                  </w:r>
                                </w:p>
                              </w:tc>
                              <w:tc>
                                <w:tcPr>
                                  <w:tcW w:w="2329" w:type="dxa"/>
                                  <w:gridSpan w:val="2"/>
                                </w:tcPr>
                                <w:p w:rsidR="005A61F3" w:rsidRDefault="009C0E8C">
                                  <w:pPr>
                                    <w:pStyle w:val="TableParagraph"/>
                                    <w:spacing w:before="98"/>
                                    <w:ind w:left="260"/>
                                    <w:rPr>
                                      <w:rFonts w:ascii="ＭＳ Ｐ明朝" w:eastAsia="ＭＳ Ｐ明朝"/>
                                      <w:sz w:val="12"/>
                                    </w:rPr>
                                  </w:pPr>
                                  <w:r>
                                    <w:rPr>
                                      <w:rFonts w:ascii="ＭＳ 明朝" w:eastAsia="ＭＳ 明朝" w:hint="eastAsia"/>
                                      <w:sz w:val="12"/>
                                    </w:rPr>
                                    <w:t>所持者の署名</w:t>
                                  </w:r>
                                  <w:r>
                                    <w:rPr>
                                      <w:rFonts w:ascii="ＭＳ Ｐ明朝" w:eastAsia="ＭＳ Ｐ明朝" w:hint="eastAsia"/>
                                      <w:sz w:val="12"/>
                                    </w:rPr>
                                    <w:t>/Signature of holder</w:t>
                                  </w:r>
                                </w:p>
                              </w:tc>
                            </w:tr>
                          </w:tbl>
                          <w:p w:rsidR="005A61F3" w:rsidRDefault="005A61F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656" type="#_x0000_t202" style="position:absolute;left:0;text-align:left;margin-left:304.4pt;margin-top:15.55pt;width:210.3pt;height:295.9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cHtQ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482"/>
                        <w:gridCol w:w="924"/>
                        <w:gridCol w:w="1405"/>
                      </w:tblGrid>
                      <w:tr w:rsidR="005A61F3">
                        <w:trPr>
                          <w:trHeight w:val="350"/>
                        </w:trPr>
                        <w:tc>
                          <w:tcPr>
                            <w:tcW w:w="1384" w:type="dxa"/>
                          </w:tcPr>
                          <w:p w:rsidR="005A61F3" w:rsidRDefault="009C0E8C">
                            <w:pPr>
                              <w:pStyle w:val="TableParagraph"/>
                              <w:tabs>
                                <w:tab w:val="left" w:pos="1257"/>
                              </w:tabs>
                              <w:spacing w:before="98"/>
                              <w:ind w:left="107"/>
                              <w:rPr>
                                <w:rFonts w:ascii="ＭＳ Ｐ明朝" w:eastAsia="ＭＳ Ｐ明朝"/>
                                <w:sz w:val="12"/>
                              </w:rPr>
                            </w:pPr>
                            <w:r>
                              <w:rPr>
                                <w:rFonts w:ascii="ＭＳ 明朝" w:eastAsia="ＭＳ 明朝" w:hint="eastAsia"/>
                                <w:spacing w:val="2"/>
                                <w:sz w:val="12"/>
                              </w:rPr>
                              <w:t>身長</w:t>
                            </w:r>
                            <w:r>
                              <w:rPr>
                                <w:rFonts w:ascii="ＭＳ Ｐ明朝" w:eastAsia="ＭＳ Ｐ明朝" w:hint="eastAsia"/>
                                <w:sz w:val="12"/>
                              </w:rPr>
                              <w:t xml:space="preserve">/Height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6" w:type="dxa"/>
                            <w:gridSpan w:val="2"/>
                          </w:tcPr>
                          <w:p w:rsidR="005A61F3" w:rsidRDefault="009C0E8C">
                            <w:pPr>
                              <w:pStyle w:val="TableParagraph"/>
                              <w:tabs>
                                <w:tab w:val="left" w:pos="1295"/>
                              </w:tabs>
                              <w:spacing w:before="98"/>
                              <w:ind w:left="107"/>
                              <w:rPr>
                                <w:rFonts w:ascii="ＭＳ Ｐ明朝" w:eastAsia="ＭＳ Ｐ明朝"/>
                                <w:sz w:val="12"/>
                              </w:rPr>
                            </w:pPr>
                            <w:r>
                              <w:rPr>
                                <w:rFonts w:ascii="ＭＳ 明朝" w:eastAsia="ＭＳ 明朝" w:hint="eastAsia"/>
                                <w:spacing w:val="2"/>
                                <w:sz w:val="12"/>
                              </w:rPr>
                              <w:t>眼</w:t>
                            </w:r>
                            <w:r>
                              <w:rPr>
                                <w:rFonts w:ascii="ＭＳ 明朝" w:eastAsia="ＭＳ 明朝" w:hint="eastAsia"/>
                                <w:spacing w:val="5"/>
                                <w:sz w:val="12"/>
                              </w:rPr>
                              <w:t>の</w:t>
                            </w:r>
                            <w:r>
                              <w:rPr>
                                <w:rFonts w:ascii="ＭＳ 明朝" w:eastAsia="ＭＳ 明朝" w:hint="eastAsia"/>
                                <w:spacing w:val="2"/>
                                <w:sz w:val="12"/>
                              </w:rPr>
                              <w:t>色</w:t>
                            </w:r>
                            <w:r>
                              <w:rPr>
                                <w:rFonts w:ascii="ＭＳ Ｐ明朝" w:eastAsia="ＭＳ Ｐ明朝" w:hint="eastAsia"/>
                                <w:sz w:val="12"/>
                              </w:rPr>
                              <w:t xml:space="preserve">/Eyes  </w:t>
                            </w:r>
                            <w:r>
                              <w:rPr>
                                <w:rFonts w:ascii="ＭＳ Ｐ明朝" w:eastAsia="ＭＳ Ｐ明朝" w:hint="eastAsia"/>
                                <w:w w:val="99"/>
                                <w:sz w:val="12"/>
                                <w:u w:val="single"/>
                              </w:rPr>
                              <w:t xml:space="preserve"> </w:t>
                            </w:r>
                            <w:r>
                              <w:rPr>
                                <w:rFonts w:ascii="ＭＳ Ｐ明朝" w:eastAsia="ＭＳ Ｐ明朝" w:hint="eastAsia"/>
                                <w:sz w:val="12"/>
                                <w:u w:val="single"/>
                              </w:rPr>
                              <w:tab/>
                            </w:r>
                          </w:p>
                        </w:tc>
                        <w:tc>
                          <w:tcPr>
                            <w:tcW w:w="1405" w:type="dxa"/>
                          </w:tcPr>
                          <w:p w:rsidR="005A61F3" w:rsidRDefault="009C0E8C">
                            <w:pPr>
                              <w:pStyle w:val="TableParagraph"/>
                              <w:tabs>
                                <w:tab w:val="left" w:pos="1287"/>
                              </w:tabs>
                              <w:spacing w:before="98"/>
                              <w:ind w:left="105"/>
                              <w:rPr>
                                <w:rFonts w:ascii="ＭＳ Ｐ明朝" w:eastAsia="ＭＳ Ｐ明朝"/>
                                <w:sz w:val="12"/>
                              </w:rPr>
                            </w:pPr>
                            <w:r>
                              <w:rPr>
                                <w:rFonts w:ascii="ＭＳ 明朝" w:eastAsia="ＭＳ 明朝" w:hint="eastAsia"/>
                                <w:spacing w:val="2"/>
                                <w:sz w:val="12"/>
                              </w:rPr>
                              <w:t>頭</w:t>
                            </w:r>
                            <w:r>
                              <w:rPr>
                                <w:rFonts w:ascii="ＭＳ 明朝" w:eastAsia="ＭＳ 明朝" w:hint="eastAsia"/>
                                <w:spacing w:val="5"/>
                                <w:sz w:val="12"/>
                              </w:rPr>
                              <w:t>髪</w:t>
                            </w:r>
                            <w:r>
                              <w:rPr>
                                <w:rFonts w:ascii="ＭＳ 明朝" w:eastAsia="ＭＳ 明朝" w:hint="eastAsia"/>
                                <w:spacing w:val="2"/>
                                <w:sz w:val="12"/>
                              </w:rPr>
                              <w:t>の色</w:t>
                            </w:r>
                            <w:r>
                              <w:rPr>
                                <w:rFonts w:ascii="ＭＳ Ｐ明朝" w:eastAsia="ＭＳ Ｐ明朝" w:hint="eastAsia"/>
                                <w:sz w:val="12"/>
                              </w:rPr>
                              <w:t xml:space="preserve">/Hair </w:t>
                            </w:r>
                            <w:r>
                              <w:rPr>
                                <w:rFonts w:ascii="ＭＳ Ｐ明朝" w:eastAsia="ＭＳ Ｐ明朝" w:hint="eastAsia"/>
                                <w:spacing w:val="-7"/>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1513"/>
                        </w:trPr>
                        <w:tc>
                          <w:tcPr>
                            <w:tcW w:w="4195" w:type="dxa"/>
                            <w:gridSpan w:val="4"/>
                          </w:tcPr>
                          <w:p w:rsidR="005A61F3" w:rsidRDefault="009C0E8C">
                            <w:pPr>
                              <w:pStyle w:val="TableParagraph"/>
                              <w:spacing w:before="98"/>
                              <w:ind w:left="107"/>
                              <w:rPr>
                                <w:rFonts w:ascii="ＭＳ Ｐ明朝" w:eastAsia="ＭＳ Ｐ明朝"/>
                                <w:sz w:val="12"/>
                              </w:rPr>
                            </w:pPr>
                            <w:r>
                              <w:rPr>
                                <w:rFonts w:ascii="ＭＳ 明朝" w:eastAsia="ＭＳ 明朝" w:hint="eastAsia"/>
                                <w:sz w:val="12"/>
                              </w:rPr>
                              <w:t>その他の特徴又は情報</w:t>
                            </w:r>
                            <w:r>
                              <w:rPr>
                                <w:rFonts w:ascii="ＭＳ Ｐ明朝" w:eastAsia="ＭＳ Ｐ明朝" w:hint="eastAsia"/>
                                <w:sz w:val="12"/>
                              </w:rPr>
                              <w:t>/Other distinguishing marks or information:</w:t>
                            </w:r>
                          </w:p>
                          <w:p w:rsidR="005A61F3" w:rsidRDefault="005A61F3">
                            <w:pPr>
                              <w:pStyle w:val="TableParagraph"/>
                              <w:spacing w:before="4"/>
                              <w:rPr>
                                <w:rFonts w:ascii="ＭＳ 明朝"/>
                                <w:sz w:val="15"/>
                              </w:rPr>
                            </w:pPr>
                          </w:p>
                          <w:p w:rsidR="005A61F3" w:rsidRDefault="009C0E8C">
                            <w:pPr>
                              <w:pStyle w:val="TableParagraph"/>
                              <w:tabs>
                                <w:tab w:val="left" w:pos="4077"/>
                              </w:tabs>
                              <w:ind w:left="107"/>
                              <w:rPr>
                                <w:rFonts w:ascii="ＭＳ Ｐ明朝" w:eastAsia="ＭＳ Ｐ明朝"/>
                                <w:sz w:val="12"/>
                              </w:rPr>
                            </w:pPr>
                            <w:r>
                              <w:rPr>
                                <w:rFonts w:ascii="ＭＳ 明朝" w:eastAsia="ＭＳ 明朝" w:hint="eastAsia"/>
                                <w:spacing w:val="2"/>
                                <w:sz w:val="12"/>
                              </w:rPr>
                              <w:t>血</w:t>
                            </w:r>
                            <w:r>
                              <w:rPr>
                                <w:rFonts w:ascii="ＭＳ 明朝" w:eastAsia="ＭＳ 明朝" w:hint="eastAsia"/>
                                <w:spacing w:val="5"/>
                                <w:sz w:val="12"/>
                              </w:rPr>
                              <w:t>液</w:t>
                            </w:r>
                            <w:r>
                              <w:rPr>
                                <w:rFonts w:ascii="ＭＳ 明朝" w:eastAsia="ＭＳ 明朝" w:hint="eastAsia"/>
                                <w:spacing w:val="2"/>
                                <w:sz w:val="12"/>
                              </w:rPr>
                              <w:t>型</w:t>
                            </w:r>
                            <w:r>
                              <w:rPr>
                                <w:rFonts w:ascii="ＭＳ Ｐ明朝" w:eastAsia="ＭＳ Ｐ明朝" w:hint="eastAsia"/>
                                <w:sz w:val="12"/>
                              </w:rPr>
                              <w:t>/Blood</w:t>
                            </w:r>
                            <w:r>
                              <w:rPr>
                                <w:rFonts w:ascii="ＭＳ Ｐ明朝" w:eastAsia="ＭＳ Ｐ明朝" w:hint="eastAsia"/>
                                <w:spacing w:val="25"/>
                                <w:sz w:val="12"/>
                              </w:rPr>
                              <w:t xml:space="preserve"> </w:t>
                            </w:r>
                            <w:r>
                              <w:rPr>
                                <w:rFonts w:ascii="ＭＳ Ｐ明朝" w:eastAsia="ＭＳ Ｐ明朝" w:hint="eastAsia"/>
                                <w:sz w:val="12"/>
                              </w:rPr>
                              <w:t xml:space="preserve">type </w:t>
                            </w:r>
                            <w:r>
                              <w:rPr>
                                <w:rFonts w:ascii="ＭＳ Ｐ明朝" w:eastAsia="ＭＳ Ｐ明朝" w:hint="eastAsia"/>
                                <w:spacing w:val="-8"/>
                                <w:sz w:val="12"/>
                              </w:rPr>
                              <w:t xml:space="preserve"> </w:t>
                            </w:r>
                            <w:r>
                              <w:rPr>
                                <w:rFonts w:ascii="ＭＳ Ｐ明朝" w:eastAsia="ＭＳ Ｐ明朝" w:hint="eastAsia"/>
                                <w:w w:val="99"/>
                                <w:sz w:val="12"/>
                                <w:u w:val="single"/>
                              </w:rPr>
                              <w:t xml:space="preserve"> </w:t>
                            </w:r>
                            <w:r>
                              <w:rPr>
                                <w:rFonts w:ascii="ＭＳ Ｐ明朝" w:eastAsia="ＭＳ Ｐ明朝" w:hint="eastAsia"/>
                                <w:sz w:val="12"/>
                                <w:u w:val="single"/>
                              </w:rPr>
                              <w:tab/>
                            </w:r>
                          </w:p>
                        </w:tc>
                      </w:tr>
                      <w:tr w:rsidR="005A61F3">
                        <w:trPr>
                          <w:trHeight w:val="2966"/>
                        </w:trPr>
                        <w:tc>
                          <w:tcPr>
                            <w:tcW w:w="4195" w:type="dxa"/>
                            <w:gridSpan w:val="4"/>
                          </w:tcPr>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rPr>
                                <w:rFonts w:ascii="ＭＳ 明朝"/>
                                <w:sz w:val="14"/>
                              </w:rPr>
                            </w:pPr>
                          </w:p>
                          <w:p w:rsidR="005A61F3" w:rsidRDefault="005A61F3">
                            <w:pPr>
                              <w:pStyle w:val="TableParagraph"/>
                              <w:spacing w:before="7"/>
                              <w:rPr>
                                <w:rFonts w:ascii="ＭＳ 明朝"/>
                                <w:sz w:val="19"/>
                              </w:rPr>
                            </w:pPr>
                          </w:p>
                          <w:p w:rsidR="005A61F3" w:rsidRDefault="009C0E8C">
                            <w:pPr>
                              <w:pStyle w:val="TableParagraph"/>
                              <w:spacing w:before="1"/>
                              <w:ind w:left="1480" w:right="1475"/>
                              <w:jc w:val="center"/>
                              <w:rPr>
                                <w:rFonts w:ascii="ＭＳ 明朝" w:eastAsia="ＭＳ 明朝" w:hint="eastAsia"/>
                                <w:sz w:val="12"/>
                              </w:rPr>
                            </w:pPr>
                            <w:r>
                              <w:rPr>
                                <w:rFonts w:ascii="ＭＳ 明朝" w:eastAsia="ＭＳ 明朝" w:hint="eastAsia"/>
                                <w:sz w:val="12"/>
                              </w:rPr>
                              <w:t>所持者の写真</w:t>
                            </w:r>
                          </w:p>
                          <w:p w:rsidR="005A61F3" w:rsidRDefault="009C0E8C">
                            <w:pPr>
                              <w:pStyle w:val="TableParagraph"/>
                              <w:spacing w:before="98"/>
                              <w:ind w:left="1480" w:right="1479"/>
                              <w:jc w:val="center"/>
                              <w:rPr>
                                <w:rFonts w:ascii="ＭＳ Ｐ明朝"/>
                                <w:sz w:val="12"/>
                              </w:rPr>
                            </w:pPr>
                            <w:r>
                              <w:rPr>
                                <w:rFonts w:ascii="ＭＳ Ｐ明朝"/>
                                <w:sz w:val="12"/>
                              </w:rPr>
                              <w:t>/PHOTO OF HOLDER</w:t>
                            </w:r>
                          </w:p>
                        </w:tc>
                      </w:tr>
                      <w:tr w:rsidR="005A61F3">
                        <w:trPr>
                          <w:trHeight w:val="1038"/>
                        </w:trPr>
                        <w:tc>
                          <w:tcPr>
                            <w:tcW w:w="1866" w:type="dxa"/>
                            <w:gridSpan w:val="2"/>
                          </w:tcPr>
                          <w:p w:rsidR="005A61F3" w:rsidRDefault="009C0E8C">
                            <w:pPr>
                              <w:pStyle w:val="TableParagraph"/>
                              <w:spacing w:before="98"/>
                              <w:ind w:left="617"/>
                              <w:rPr>
                                <w:rFonts w:ascii="ＭＳ Ｐ明朝" w:eastAsia="ＭＳ Ｐ明朝"/>
                                <w:sz w:val="12"/>
                              </w:rPr>
                            </w:pPr>
                            <w:r>
                              <w:rPr>
                                <w:rFonts w:ascii="ＭＳ 明朝" w:eastAsia="ＭＳ 明朝" w:hint="eastAsia"/>
                                <w:sz w:val="12"/>
                              </w:rPr>
                              <w:t>印章</w:t>
                            </w:r>
                            <w:r>
                              <w:rPr>
                                <w:rFonts w:ascii="ＭＳ Ｐ明朝" w:eastAsia="ＭＳ Ｐ明朝" w:hint="eastAsia"/>
                                <w:sz w:val="12"/>
                              </w:rPr>
                              <w:t>/Stamp</w:t>
                            </w:r>
                          </w:p>
                        </w:tc>
                        <w:tc>
                          <w:tcPr>
                            <w:tcW w:w="2329" w:type="dxa"/>
                            <w:gridSpan w:val="2"/>
                          </w:tcPr>
                          <w:p w:rsidR="005A61F3" w:rsidRDefault="009C0E8C">
                            <w:pPr>
                              <w:pStyle w:val="TableParagraph"/>
                              <w:spacing w:before="98"/>
                              <w:ind w:left="260"/>
                              <w:rPr>
                                <w:rFonts w:ascii="ＭＳ Ｐ明朝" w:eastAsia="ＭＳ Ｐ明朝"/>
                                <w:sz w:val="12"/>
                              </w:rPr>
                            </w:pPr>
                            <w:r>
                              <w:rPr>
                                <w:rFonts w:ascii="ＭＳ 明朝" w:eastAsia="ＭＳ 明朝" w:hint="eastAsia"/>
                                <w:sz w:val="12"/>
                              </w:rPr>
                              <w:t>所持者の署名</w:t>
                            </w:r>
                            <w:r>
                              <w:rPr>
                                <w:rFonts w:ascii="ＭＳ Ｐ明朝" w:eastAsia="ＭＳ Ｐ明朝" w:hint="eastAsia"/>
                                <w:sz w:val="12"/>
                              </w:rPr>
                              <w:t>/Signature of holder</w:t>
                            </w:r>
                          </w:p>
                        </w:tc>
                      </w:tr>
                    </w:tbl>
                    <w:p w:rsidR="005A61F3" w:rsidRDefault="005A61F3">
                      <w:pPr>
                        <w:pStyle w:val="a3"/>
                      </w:pPr>
                    </w:p>
                  </w:txbxContent>
                </v:textbox>
                <w10:wrap type="topAndBottom" anchorx="page"/>
              </v:shape>
            </w:pict>
          </mc:Fallback>
        </mc:AlternateContent>
      </w:r>
      <w:r>
        <w:rPr>
          <w:rFonts w:hint="eastAsia"/>
          <w:noProof/>
          <w:lang w:eastAsia="ja-JP"/>
        </w:rPr>
        <mc:AlternateContent>
          <mc:Choice Requires="wps">
            <w:drawing>
              <wp:anchor distT="0" distB="0" distL="114300" distR="114300" simplePos="0" relativeHeight="251795456" behindDoc="1" locked="0" layoutInCell="1" allowOverlap="1">
                <wp:simplePos x="0" y="0"/>
                <wp:positionH relativeFrom="page">
                  <wp:posOffset>3937000</wp:posOffset>
                </wp:positionH>
                <wp:positionV relativeFrom="paragraph">
                  <wp:posOffset>1031240</wp:posOffset>
                </wp:positionV>
                <wp:extent cx="2520950" cy="0"/>
                <wp:effectExtent l="12700" t="13335" r="9525" b="5715"/>
                <wp:wrapNone/>
                <wp:docPr id="8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20665" id="Line 34"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81.2pt" to="508.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T2Hg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" strokeweight=".3pt">
                <w10:wrap anchorx="page"/>
              </v:line>
            </w:pict>
          </mc:Fallback>
        </mc:AlternateContent>
      </w:r>
      <w:r>
        <w:rPr>
          <w:rFonts w:hint="eastAsia"/>
          <w:noProof/>
          <w:lang w:eastAsia="ja-JP"/>
        </w:rPr>
        <mc:AlternateContent>
          <mc:Choice Requires="wps">
            <w:drawing>
              <wp:anchor distT="0" distB="0" distL="114300" distR="114300" simplePos="0" relativeHeight="251796480" behindDoc="1" locked="0" layoutInCell="1" allowOverlap="1">
                <wp:simplePos x="0" y="0"/>
                <wp:positionH relativeFrom="page">
                  <wp:posOffset>3937000</wp:posOffset>
                </wp:positionH>
                <wp:positionV relativeFrom="paragraph">
                  <wp:posOffset>1252855</wp:posOffset>
                </wp:positionV>
                <wp:extent cx="2520950" cy="0"/>
                <wp:effectExtent l="12700" t="6350" r="9525" b="12700"/>
                <wp:wrapNone/>
                <wp:docPr id="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8E810" id="Line 33"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pt,98.65pt" to="508.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JO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" strokeweight=".3pt">
                <w10:wrap anchorx="page"/>
              </v:line>
            </w:pict>
          </mc:Fallback>
        </mc:AlternateContent>
      </w:r>
      <w:r>
        <w:rPr>
          <w:rFonts w:hint="eastAsia"/>
          <w:noProof/>
          <w:lang w:eastAsia="ja-JP"/>
        </w:rPr>
        <mc:AlternateContent>
          <mc:Choice Requires="wps">
            <w:drawing>
              <wp:anchor distT="0" distB="0" distL="114300" distR="114300" simplePos="0" relativeHeight="251797504" behindDoc="1" locked="0" layoutInCell="1" allowOverlap="1">
                <wp:simplePos x="0" y="0"/>
                <wp:positionH relativeFrom="page">
                  <wp:posOffset>1112520</wp:posOffset>
                </wp:positionH>
                <wp:positionV relativeFrom="paragraph">
                  <wp:posOffset>3051175</wp:posOffset>
                </wp:positionV>
                <wp:extent cx="2526030" cy="0"/>
                <wp:effectExtent l="7620" t="13970" r="9525" b="5080"/>
                <wp:wrapNone/>
                <wp:docPr id="8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5AD7" id="Line 32"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240.25pt" to="286.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" strokeweight=".3pt">
                <w10:wrap anchorx="page"/>
              </v:line>
            </w:pict>
          </mc:Fallback>
        </mc:AlternateContent>
      </w:r>
      <w:r>
        <w:rPr>
          <w:rFonts w:hint="eastAsia"/>
          <w:noProof/>
          <w:lang w:eastAsia="ja-JP"/>
        </w:rPr>
        <mc:AlternateContent>
          <mc:Choice Requires="wps">
            <w:drawing>
              <wp:anchor distT="0" distB="0" distL="114300" distR="114300" simplePos="0" relativeHeight="251798528" behindDoc="1" locked="0" layoutInCell="1" allowOverlap="1">
                <wp:simplePos x="0" y="0"/>
                <wp:positionH relativeFrom="page">
                  <wp:posOffset>1112520</wp:posOffset>
                </wp:positionH>
                <wp:positionV relativeFrom="paragraph">
                  <wp:posOffset>3172460</wp:posOffset>
                </wp:positionV>
                <wp:extent cx="2526030" cy="0"/>
                <wp:effectExtent l="7620" t="11430" r="9525" b="7620"/>
                <wp:wrapNone/>
                <wp:docPr id="8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A1C2F" id="Line 31"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249.8pt" to="286.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" strokeweight=".3pt">
                <w10:wrap anchorx="page"/>
              </v:line>
            </w:pict>
          </mc:Fallback>
        </mc:AlternateContent>
      </w:r>
      <w:r w:rsidR="009C0E8C">
        <w:rPr>
          <w:noProof/>
          <w:lang w:eastAsia="ja-JP"/>
        </w:rPr>
        <w:drawing>
          <wp:anchor distT="0" distB="0" distL="0" distR="0" simplePos="0" relativeHeight="251444224" behindDoc="1" locked="0" layoutInCell="1" allowOverlap="1">
            <wp:simplePos x="0" y="0"/>
            <wp:positionH relativeFrom="page">
              <wp:posOffset>3035807</wp:posOffset>
            </wp:positionH>
            <wp:positionV relativeFrom="paragraph">
              <wp:posOffset>391523</wp:posOffset>
            </wp:positionV>
            <wp:extent cx="565404" cy="571500"/>
            <wp:effectExtent l="0" t="0" r="0" b="0"/>
            <wp:wrapNone/>
            <wp:docPr id="5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jpeg"/>
                    <pic:cNvPicPr/>
                  </pic:nvPicPr>
                  <pic:blipFill>
                    <a:blip r:embed="rId145" cstate="print"/>
                    <a:stretch>
                      <a:fillRect/>
                    </a:stretch>
                  </pic:blipFill>
                  <pic:spPr>
                    <a:xfrm>
                      <a:off x="0" y="0"/>
                      <a:ext cx="565404" cy="571500"/>
                    </a:xfrm>
                    <a:prstGeom prst="rect">
                      <a:avLst/>
                    </a:prstGeom>
                  </pic:spPr>
                </pic:pic>
              </a:graphicData>
            </a:graphic>
          </wp:anchor>
        </w:drawing>
      </w:r>
      <w:r w:rsidR="009C0E8C">
        <w:rPr>
          <w:rFonts w:ascii="ＭＳ 明朝" w:eastAsia="ＭＳ 明朝" w:hint="eastAsia"/>
          <w:spacing w:val="5"/>
          <w:sz w:val="21"/>
        </w:rPr>
        <w:t>表</w:t>
      </w:r>
      <w:r w:rsidR="009C0E8C">
        <w:rPr>
          <w:rFonts w:ascii="ＭＳ 明朝" w:eastAsia="ＭＳ 明朝" w:hint="eastAsia"/>
          <w:sz w:val="21"/>
        </w:rPr>
        <w:t>面</w:t>
      </w:r>
      <w:r w:rsidR="009C0E8C">
        <w:rPr>
          <w:rFonts w:ascii="ＭＳ 明朝" w:eastAsia="ＭＳ 明朝" w:hint="eastAsia"/>
          <w:sz w:val="21"/>
        </w:rPr>
        <w:tab/>
      </w:r>
      <w:r w:rsidR="009C0E8C">
        <w:rPr>
          <w:rFonts w:ascii="ＭＳ 明朝" w:eastAsia="ＭＳ 明朝" w:hint="eastAsia"/>
          <w:spacing w:val="5"/>
          <w:sz w:val="21"/>
        </w:rPr>
        <w:t>裏</w:t>
      </w:r>
      <w:r w:rsidR="009C0E8C">
        <w:rPr>
          <w:rFonts w:ascii="ＭＳ 明朝" w:eastAsia="ＭＳ 明朝" w:hint="eastAsia"/>
          <w:sz w:val="21"/>
        </w:rPr>
        <w:t>面</w:t>
      </w:r>
    </w:p>
    <w:p w:rsidR="005A61F3" w:rsidRDefault="009C0E8C">
      <w:pPr>
        <w:spacing w:before="10"/>
        <w:ind w:left="1038"/>
        <w:rPr>
          <w:rFonts w:ascii="ＭＳ 明朝" w:eastAsia="ＭＳ 明朝" w:hint="eastAsia"/>
          <w:sz w:val="21"/>
        </w:rPr>
      </w:pPr>
      <w:r>
        <w:rPr>
          <w:rFonts w:ascii="ＭＳ 明朝" w:eastAsia="ＭＳ 明朝" w:hint="eastAsia"/>
          <w:spacing w:val="5"/>
          <w:sz w:val="21"/>
        </w:rPr>
        <w:t>（</w:t>
      </w:r>
      <w:r>
        <w:rPr>
          <w:rFonts w:ascii="ＭＳ 明朝" w:eastAsia="ＭＳ 明朝" w:hint="eastAsia"/>
          <w:sz w:val="21"/>
        </w:rPr>
        <w:t>日本工業規格Ａ７</w:t>
      </w:r>
      <w:r>
        <w:rPr>
          <w:rFonts w:ascii="ＭＳ 明朝" w:eastAsia="ＭＳ 明朝" w:hint="eastAsia"/>
          <w:spacing w:val="3"/>
          <w:sz w:val="21"/>
        </w:rPr>
        <w:t>（</w:t>
      </w:r>
      <w:r>
        <w:rPr>
          <w:rFonts w:ascii="ＭＳ 明朝" w:eastAsia="ＭＳ 明朝" w:hint="eastAsia"/>
          <w:sz w:val="21"/>
        </w:rPr>
        <w:t>横７４ミリメートル、縦１０５ミリメートル</w:t>
      </w:r>
      <w:r>
        <w:rPr>
          <w:rFonts w:ascii="ＭＳ 明朝" w:eastAsia="ＭＳ 明朝" w:hint="eastAsia"/>
          <w:spacing w:val="-104"/>
          <w:sz w:val="21"/>
        </w:rPr>
        <w:t>）</w:t>
      </w:r>
      <w:r>
        <w:rPr>
          <w:rFonts w:ascii="ＭＳ 明朝" w:eastAsia="ＭＳ 明朝" w:hint="eastAsia"/>
          <w:sz w:val="21"/>
        </w:rPr>
        <w:t>）</w:t>
      </w:r>
    </w:p>
    <w:p w:rsidR="005A61F3" w:rsidRDefault="005A61F3">
      <w:pPr>
        <w:rPr>
          <w:rFonts w:ascii="ＭＳ 明朝" w:eastAsia="ＭＳ 明朝" w:hint="eastAsia"/>
          <w:sz w:val="21"/>
        </w:rPr>
        <w:sectPr w:rsidR="005A61F3">
          <w:pgSz w:w="11900" w:h="16840"/>
          <w:pgMar w:top="1400" w:right="1420" w:bottom="1220" w:left="1520" w:header="0" w:footer="1036" w:gutter="0"/>
          <w:cols w:space="720"/>
        </w:sectPr>
      </w:pPr>
    </w:p>
    <w:p w:rsidR="005A61F3" w:rsidRDefault="00177550">
      <w:pPr>
        <w:spacing w:before="58"/>
        <w:ind w:left="123"/>
        <w:rPr>
          <w:rFonts w:ascii="ＭＳ 明朝" w:eastAsia="ＭＳ 明朝" w:hint="eastAsia"/>
          <w:sz w:val="21"/>
        </w:rPr>
      </w:pPr>
      <w:r>
        <w:rPr>
          <w:rFonts w:hint="eastAsia"/>
          <w:noProof/>
          <w:lang w:eastAsia="ja-JP"/>
        </w:rPr>
        <w:lastRenderedPageBreak/>
        <mc:AlternateContent>
          <mc:Choice Requires="wps">
            <w:drawing>
              <wp:anchor distT="0" distB="0" distL="114300" distR="114300" simplePos="0" relativeHeight="251801600" behindDoc="1" locked="0" layoutInCell="1" allowOverlap="1">
                <wp:simplePos x="0" y="0"/>
                <wp:positionH relativeFrom="page">
                  <wp:posOffset>1906270</wp:posOffset>
                </wp:positionH>
                <wp:positionV relativeFrom="page">
                  <wp:posOffset>5962015</wp:posOffset>
                </wp:positionV>
                <wp:extent cx="859155" cy="0"/>
                <wp:effectExtent l="10795" t="8890" r="6350" b="10160"/>
                <wp:wrapNone/>
                <wp:docPr id="8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1677" id="Line 30"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1pt,469.45pt" to="217.7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8THgIAAEEEAAAOAAAAZHJzL2Uyb0RvYy54bWysU82O2jAQvlfqO1i+QxI2oR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802624" behindDoc="1" locked="0" layoutInCell="1" allowOverlap="1">
                <wp:simplePos x="0" y="0"/>
                <wp:positionH relativeFrom="page">
                  <wp:posOffset>4249420</wp:posOffset>
                </wp:positionH>
                <wp:positionV relativeFrom="page">
                  <wp:posOffset>5965190</wp:posOffset>
                </wp:positionV>
                <wp:extent cx="2108835" cy="0"/>
                <wp:effectExtent l="10795" t="12065" r="13970" b="6985"/>
                <wp:wrapNone/>
                <wp:docPr id="8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61C59" id="Line 29" o:spid="_x0000_s1026" style="position:absolute;left:0;text-align:lef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6pt,469.7pt" to="500.65pt,4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2GHwIAAEI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803648" behindDoc="1" locked="0" layoutInCell="1" allowOverlap="1">
                <wp:simplePos x="0" y="0"/>
                <wp:positionH relativeFrom="page">
                  <wp:posOffset>1902460</wp:posOffset>
                </wp:positionH>
                <wp:positionV relativeFrom="page">
                  <wp:posOffset>6323330</wp:posOffset>
                </wp:positionV>
                <wp:extent cx="1640840" cy="0"/>
                <wp:effectExtent l="6985" t="8255" r="9525" b="10795"/>
                <wp:wrapNone/>
                <wp:docPr id="8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1FEEE" id="Line 28"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8pt,497.9pt" to="279pt,4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RoHgIAAEI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804672" behindDoc="1" locked="0" layoutInCell="1" allowOverlap="1">
                <wp:simplePos x="0" y="0"/>
                <wp:positionH relativeFrom="page">
                  <wp:posOffset>4249420</wp:posOffset>
                </wp:positionH>
                <wp:positionV relativeFrom="page">
                  <wp:posOffset>6323330</wp:posOffset>
                </wp:positionV>
                <wp:extent cx="702945" cy="0"/>
                <wp:effectExtent l="10795" t="8255" r="10160" b="10795"/>
                <wp:wrapNone/>
                <wp:docPr id="8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8E420" id="Line 27"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6pt,497.9pt" to="389.95pt,4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xZHgIAAEE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805696" behindDoc="1" locked="0" layoutInCell="1" allowOverlap="1">
                <wp:simplePos x="0" y="0"/>
                <wp:positionH relativeFrom="page">
                  <wp:posOffset>5651500</wp:posOffset>
                </wp:positionH>
                <wp:positionV relativeFrom="page">
                  <wp:posOffset>6322060</wp:posOffset>
                </wp:positionV>
                <wp:extent cx="703580" cy="0"/>
                <wp:effectExtent l="12700" t="6985" r="7620" b="12065"/>
                <wp:wrapNone/>
                <wp:docPr id="8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10F32" id="Line 26"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pt,497.8pt" to="500.4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fhHQIAAEE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32992" behindDoc="0" locked="0" layoutInCell="1" allowOverlap="1">
                <wp:simplePos x="0" y="0"/>
                <wp:positionH relativeFrom="page">
                  <wp:posOffset>1125220</wp:posOffset>
                </wp:positionH>
                <wp:positionV relativeFrom="page">
                  <wp:posOffset>7327265</wp:posOffset>
                </wp:positionV>
                <wp:extent cx="5311140" cy="0"/>
                <wp:effectExtent l="10795" t="12065" r="12065" b="6985"/>
                <wp:wrapNone/>
                <wp:docPr id="7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D12D6" id="Line 25"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6pt,576.95pt" to="506.8pt,5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VzHQIAAEI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">
                <v:stroke dashstyle="dash"/>
                <w10:wrap anchorx="page" anchory="page"/>
              </v:line>
            </w:pict>
          </mc:Fallback>
        </mc:AlternateContent>
      </w:r>
      <w:r>
        <w:rPr>
          <w:rFonts w:hint="eastAsia"/>
          <w:noProof/>
          <w:lang w:eastAsia="ja-JP"/>
        </w:rPr>
        <mc:AlternateContent>
          <mc:Choice Requires="wps">
            <w:drawing>
              <wp:anchor distT="0" distB="0" distL="114300" distR="114300" simplePos="0" relativeHeight="251734016" behindDoc="0" locked="0" layoutInCell="1" allowOverlap="1">
                <wp:simplePos x="0" y="0"/>
                <wp:positionH relativeFrom="page">
                  <wp:posOffset>1125220</wp:posOffset>
                </wp:positionH>
                <wp:positionV relativeFrom="page">
                  <wp:posOffset>7551420</wp:posOffset>
                </wp:positionV>
                <wp:extent cx="5311140" cy="0"/>
                <wp:effectExtent l="10795" t="7620" r="12065" b="1143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91064" id="Line 24"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6pt,594.6pt" to="506.8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DHw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">
                <v:stroke dashstyle="dash"/>
                <w10:wrap anchorx="page" anchory="page"/>
              </v:line>
            </w:pict>
          </mc:Fallback>
        </mc:AlternateContent>
      </w:r>
      <w:r w:rsidR="009C0E8C">
        <w:rPr>
          <w:rFonts w:ascii="ＭＳ 明朝" w:eastAsia="ＭＳ 明朝" w:hint="eastAsia"/>
          <w:sz w:val="21"/>
        </w:rPr>
        <w:t>別記様式１（第４条関係）</w:t>
      </w:r>
    </w:p>
    <w:p w:rsidR="005A61F3" w:rsidRDefault="005A61F3">
      <w:pPr>
        <w:pStyle w:val="a3"/>
        <w:spacing w:before="1"/>
        <w:rPr>
          <w:rFonts w:ascii="ＭＳ 明朝"/>
          <w:sz w:val="28"/>
        </w:rPr>
      </w:pPr>
    </w:p>
    <w:p w:rsidR="005A61F3" w:rsidRDefault="009C0E8C">
      <w:pPr>
        <w:spacing w:before="70"/>
        <w:ind w:left="371" w:right="462"/>
        <w:jc w:val="center"/>
        <w:rPr>
          <w:rFonts w:ascii="ＭＳ 明朝" w:eastAsia="ＭＳ 明朝" w:hint="eastAsia"/>
          <w:sz w:val="21"/>
        </w:rPr>
      </w:pPr>
      <w:r>
        <w:rPr>
          <w:rFonts w:ascii="ＭＳ 明朝" w:eastAsia="ＭＳ 明朝" w:hint="eastAsia"/>
          <w:sz w:val="21"/>
        </w:rPr>
        <w:t>特殊標章等に係る交付申請書</w:t>
      </w:r>
    </w:p>
    <w:p w:rsidR="005A61F3" w:rsidRDefault="005A61F3">
      <w:pPr>
        <w:pStyle w:val="a3"/>
        <w:spacing w:before="10"/>
        <w:rPr>
          <w:rFonts w:ascii="ＭＳ 明朝"/>
          <w:sz w:val="27"/>
        </w:rPr>
      </w:pPr>
    </w:p>
    <w:p w:rsidR="005A61F3" w:rsidRDefault="009C0E8C">
      <w:pPr>
        <w:tabs>
          <w:tab w:val="left" w:pos="901"/>
          <w:tab w:val="left" w:pos="1577"/>
          <w:tab w:val="left" w:pos="2253"/>
        </w:tabs>
        <w:spacing w:before="69"/>
        <w:ind w:right="275"/>
        <w:jc w:val="right"/>
        <w:rPr>
          <w:rFonts w:ascii="ＭＳ 明朝" w:eastAsia="ＭＳ 明朝" w:hint="eastAsia"/>
        </w:rPr>
      </w:pPr>
      <w:r>
        <w:rPr>
          <w:rFonts w:ascii="ＭＳ 明朝" w:eastAsia="ＭＳ 明朝" w:hint="eastAsia"/>
          <w:spacing w:val="5"/>
        </w:rPr>
        <w:t>平</w:t>
      </w:r>
      <w:r>
        <w:rPr>
          <w:rFonts w:ascii="ＭＳ 明朝" w:eastAsia="ＭＳ 明朝" w:hint="eastAsia"/>
        </w:rPr>
        <w:t>成</w:t>
      </w:r>
      <w:r>
        <w:rPr>
          <w:rFonts w:ascii="ＭＳ 明朝" w:eastAsia="ＭＳ 明朝" w:hint="eastAsia"/>
        </w:rPr>
        <w:tab/>
      </w:r>
      <w:r>
        <w:rPr>
          <w:rFonts w:ascii="ＭＳ 明朝" w:eastAsia="ＭＳ 明朝" w:hint="eastAsia"/>
        </w:rPr>
        <w:t>年</w:t>
      </w:r>
      <w:r>
        <w:rPr>
          <w:rFonts w:ascii="ＭＳ 明朝" w:eastAsia="ＭＳ 明朝" w:hint="eastAsia"/>
        </w:rPr>
        <w:tab/>
      </w:r>
      <w:r>
        <w:rPr>
          <w:rFonts w:ascii="ＭＳ 明朝" w:eastAsia="ＭＳ 明朝" w:hint="eastAsia"/>
        </w:rPr>
        <w:t>月</w:t>
      </w:r>
      <w:r>
        <w:rPr>
          <w:rFonts w:ascii="ＭＳ 明朝" w:eastAsia="ＭＳ 明朝" w:hint="eastAsia"/>
        </w:rPr>
        <w:tab/>
      </w:r>
      <w:r>
        <w:rPr>
          <w:rFonts w:ascii="ＭＳ 明朝" w:eastAsia="ＭＳ 明朝" w:hint="eastAsia"/>
          <w:spacing w:val="-1"/>
        </w:rPr>
        <w:t>日</w:t>
      </w:r>
    </w:p>
    <w:p w:rsidR="005A61F3" w:rsidRDefault="005A61F3">
      <w:pPr>
        <w:pStyle w:val="a3"/>
        <w:spacing w:before="4"/>
        <w:rPr>
          <w:rFonts w:ascii="ＭＳ 明朝"/>
          <w:sz w:val="27"/>
        </w:rPr>
      </w:pPr>
    </w:p>
    <w:p w:rsidR="005A61F3" w:rsidRDefault="009C0E8C">
      <w:pPr>
        <w:tabs>
          <w:tab w:val="left" w:pos="1476"/>
        </w:tabs>
        <w:spacing w:before="69"/>
        <w:ind w:left="349"/>
        <w:rPr>
          <w:rFonts w:ascii="ＭＳ 明朝" w:eastAsia="ＭＳ 明朝" w:hint="eastAsia"/>
        </w:rPr>
      </w:pPr>
      <w:r>
        <w:rPr>
          <w:rFonts w:ascii="ＭＳ 明朝" w:eastAsia="ＭＳ 明朝" w:hint="eastAsia"/>
        </w:rPr>
        <w:t>消</w:t>
      </w:r>
      <w:r>
        <w:rPr>
          <w:rFonts w:ascii="ＭＳ 明朝" w:eastAsia="ＭＳ 明朝" w:hint="eastAsia"/>
          <w:spacing w:val="6"/>
        </w:rPr>
        <w:t xml:space="preserve"> </w:t>
      </w:r>
      <w:r>
        <w:rPr>
          <w:rFonts w:ascii="ＭＳ 明朝" w:eastAsia="ＭＳ 明朝" w:hint="eastAsia"/>
        </w:rPr>
        <w:t>防</w:t>
      </w:r>
      <w:r>
        <w:rPr>
          <w:rFonts w:ascii="ＭＳ 明朝" w:eastAsia="ＭＳ 明朝" w:hint="eastAsia"/>
          <w:spacing w:val="6"/>
        </w:rPr>
        <w:t xml:space="preserve"> </w:t>
      </w:r>
      <w:r>
        <w:rPr>
          <w:rFonts w:ascii="ＭＳ 明朝" w:eastAsia="ＭＳ 明朝" w:hint="eastAsia"/>
        </w:rPr>
        <w:t>長</w:t>
      </w:r>
      <w:r>
        <w:rPr>
          <w:rFonts w:ascii="ＭＳ 明朝" w:eastAsia="ＭＳ 明朝" w:hint="eastAsia"/>
        </w:rPr>
        <w:tab/>
      </w:r>
      <w:r>
        <w:rPr>
          <w:rFonts w:ascii="ＭＳ 明朝" w:eastAsia="ＭＳ 明朝" w:hint="eastAsia"/>
        </w:rPr>
        <w:t>殿</w:t>
      </w:r>
    </w:p>
    <w:p w:rsidR="005A61F3" w:rsidRDefault="005A61F3">
      <w:pPr>
        <w:pStyle w:val="a3"/>
        <w:spacing w:before="7"/>
        <w:rPr>
          <w:rFonts w:ascii="ＭＳ 明朝"/>
          <w:sz w:val="32"/>
        </w:rPr>
      </w:pPr>
    </w:p>
    <w:p w:rsidR="005A61F3" w:rsidRDefault="00177550">
      <w:pPr>
        <w:spacing w:line="297" w:lineRule="auto"/>
        <w:ind w:left="124" w:right="215" w:firstLine="453"/>
        <w:rPr>
          <w:rFonts w:ascii="ＭＳ 明朝" w:eastAsia="ＭＳ 明朝" w:hint="eastAsia"/>
        </w:rPr>
      </w:pPr>
      <w:r>
        <w:rPr>
          <w:rFonts w:hint="eastAsia"/>
          <w:noProof/>
          <w:lang w:eastAsia="ja-JP"/>
        </w:rPr>
        <mc:AlternateContent>
          <mc:Choice Requires="wpg">
            <w:drawing>
              <wp:anchor distT="0" distB="0" distL="114300" distR="114300" simplePos="0" relativeHeight="251799552" behindDoc="1" locked="0" layoutInCell="1" allowOverlap="1">
                <wp:simplePos x="0" y="0"/>
                <wp:positionH relativeFrom="page">
                  <wp:posOffset>5257165</wp:posOffset>
                </wp:positionH>
                <wp:positionV relativeFrom="paragraph">
                  <wp:posOffset>1316990</wp:posOffset>
                </wp:positionV>
                <wp:extent cx="1101090" cy="1332230"/>
                <wp:effectExtent l="8890" t="6985" r="4445" b="13335"/>
                <wp:wrapNone/>
                <wp:docPr id="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090" cy="1332230"/>
                          <a:chOff x="8279" y="2074"/>
                          <a:chExt cx="1734" cy="2098"/>
                        </a:xfrm>
                      </wpg:grpSpPr>
                      <wps:wsp>
                        <wps:cNvPr id="75" name="Line 23"/>
                        <wps:cNvCnPr>
                          <a:cxnSpLocks noChangeShapeType="1"/>
                        </wps:cNvCnPr>
                        <wps:spPr bwMode="auto">
                          <a:xfrm>
                            <a:off x="8291" y="2079"/>
                            <a:ext cx="17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2"/>
                        <wps:cNvCnPr>
                          <a:cxnSpLocks noChangeShapeType="1"/>
                        </wps:cNvCnPr>
                        <wps:spPr bwMode="auto">
                          <a:xfrm>
                            <a:off x="8285" y="2074"/>
                            <a:ext cx="0" cy="209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21"/>
                        <wps:cNvSpPr>
                          <a:spLocks/>
                        </wps:cNvSpPr>
                        <wps:spPr bwMode="auto">
                          <a:xfrm>
                            <a:off x="8290" y="2074"/>
                            <a:ext cx="1718" cy="2093"/>
                          </a:xfrm>
                          <a:custGeom>
                            <a:avLst/>
                            <a:gdLst>
                              <a:gd name="T0" fmla="+- 0 10008 8291"/>
                              <a:gd name="T1" fmla="*/ T0 w 1718"/>
                              <a:gd name="T2" fmla="+- 0 2074 2074"/>
                              <a:gd name="T3" fmla="*/ 2074 h 2093"/>
                              <a:gd name="T4" fmla="+- 0 10008 8291"/>
                              <a:gd name="T5" fmla="*/ T4 w 1718"/>
                              <a:gd name="T6" fmla="+- 0 4162 2074"/>
                              <a:gd name="T7" fmla="*/ 4162 h 2093"/>
                              <a:gd name="T8" fmla="+- 0 8291 8291"/>
                              <a:gd name="T9" fmla="*/ T8 w 1718"/>
                              <a:gd name="T10" fmla="+- 0 4167 2074"/>
                              <a:gd name="T11" fmla="*/ 4167 h 2093"/>
                              <a:gd name="T12" fmla="+- 0 10001 8291"/>
                              <a:gd name="T13" fmla="*/ T12 w 1718"/>
                              <a:gd name="T14" fmla="+- 0 4167 2074"/>
                              <a:gd name="T15" fmla="*/ 4167 h 2093"/>
                            </a:gdLst>
                            <a:ahLst/>
                            <a:cxnLst>
                              <a:cxn ang="0">
                                <a:pos x="T1" y="T3"/>
                              </a:cxn>
                              <a:cxn ang="0">
                                <a:pos x="T5" y="T7"/>
                              </a:cxn>
                              <a:cxn ang="0">
                                <a:pos x="T9" y="T11"/>
                              </a:cxn>
                              <a:cxn ang="0">
                                <a:pos x="T13" y="T15"/>
                              </a:cxn>
                            </a:cxnLst>
                            <a:rect l="0" t="0" r="r" b="b"/>
                            <a:pathLst>
                              <a:path w="1718" h="2093">
                                <a:moveTo>
                                  <a:pt x="1717" y="0"/>
                                </a:moveTo>
                                <a:lnTo>
                                  <a:pt x="1717" y="2088"/>
                                </a:lnTo>
                                <a:moveTo>
                                  <a:pt x="0" y="2093"/>
                                </a:moveTo>
                                <a:lnTo>
                                  <a:pt x="1710" y="209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49CA0" id="Group 20" o:spid="_x0000_s1026" style="position:absolute;left:0;text-align:left;margin-left:413.95pt;margin-top:103.7pt;width:86.7pt;height:104.9pt;z-index:-251516928;mso-position-horizontal-relative:page" coordorigin="8279,2074" coordsize="1734,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">
                <v:line id="Line 23" o:spid="_x0000_s1027" style="position:absolute;visibility:visible;mso-wrap-style:square" from="8291,2079" to="1000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22" o:spid="_x0000_s1028" style="position:absolute;visibility:visible;mso-wrap-style:square" from="8285,2074" to="828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" strokeweight=".6pt"/>
                <v:shape id="AutoShape 21" o:spid="_x0000_s1029" style="position:absolute;left:8290;top:2074;width:1718;height:2093;visibility:visible;mso-wrap-style:square;v-text-anchor:top" coordsize="1718,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" path="m1717,r,2088m,2093r1710,e" filled="f" strokeweight=".48pt">
                  <v:path arrowok="t" o:connecttype="custom" o:connectlocs="1717,2074;1717,4162;0,4167;1710,4167" o:connectangles="0,0,0,0"/>
                </v:shape>
                <w10:wrap anchorx="page"/>
              </v:group>
            </w:pict>
          </mc:Fallback>
        </mc:AlternateContent>
      </w:r>
      <w:r>
        <w:rPr>
          <w:rFonts w:hint="eastAsia"/>
          <w:noProof/>
          <w:lang w:eastAsia="ja-JP"/>
        </w:rPr>
        <mc:AlternateContent>
          <mc:Choice Requires="wps">
            <w:drawing>
              <wp:anchor distT="0" distB="0" distL="114300" distR="114300" simplePos="0" relativeHeight="251800576" behindDoc="1" locked="0" layoutInCell="1" allowOverlap="1">
                <wp:simplePos x="0" y="0"/>
                <wp:positionH relativeFrom="page">
                  <wp:posOffset>1990090</wp:posOffset>
                </wp:positionH>
                <wp:positionV relativeFrom="paragraph">
                  <wp:posOffset>1694180</wp:posOffset>
                </wp:positionV>
                <wp:extent cx="3046730" cy="0"/>
                <wp:effectExtent l="8890" t="12700" r="11430" b="6350"/>
                <wp:wrapNone/>
                <wp:docPr id="7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6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3CAE5" id="Line 19"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7pt,133.4pt" to="396.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5pHw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">
                <v:stroke dashstyle="dash"/>
                <w10:wrap anchorx="page"/>
              </v:line>
            </w:pict>
          </mc:Fallback>
        </mc:AlternateContent>
      </w:r>
      <w:r w:rsidR="009C0E8C">
        <w:rPr>
          <w:rFonts w:ascii="ＭＳ 明朝" w:eastAsia="ＭＳ 明朝" w:hint="eastAsia"/>
        </w:rPr>
        <w:t>私は、国民保護法第１５８条の規定に基づき、特殊標章等の交付を以下のとおり申請します。</w:t>
      </w:r>
    </w:p>
    <w:tbl>
      <w:tblPr>
        <w:tblStyle w:val="TableNormal"/>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5"/>
        <w:gridCol w:w="2706"/>
      </w:tblGrid>
      <w:tr w:rsidR="005A61F3">
        <w:trPr>
          <w:trHeight w:val="1193"/>
        </w:trPr>
        <w:tc>
          <w:tcPr>
            <w:tcW w:w="5905" w:type="dxa"/>
            <w:tcBorders>
              <w:bottom w:val="single" w:sz="4" w:space="0" w:color="000000"/>
              <w:right w:val="single" w:sz="4" w:space="0" w:color="000000"/>
            </w:tcBorders>
          </w:tcPr>
          <w:p w:rsidR="005A61F3" w:rsidRDefault="009C0E8C">
            <w:pPr>
              <w:pStyle w:val="TableParagraph"/>
              <w:tabs>
                <w:tab w:val="left" w:pos="1368"/>
              </w:tabs>
              <w:spacing w:before="81"/>
              <w:ind w:left="52"/>
              <w:rPr>
                <w:rFonts w:ascii="Times New Roman" w:eastAsia="Times New Roman"/>
              </w:rPr>
            </w:pPr>
            <w:r>
              <w:rPr>
                <w:rFonts w:ascii="ＭＳ 明朝" w:eastAsia="ＭＳ 明朝" w:hint="eastAsia"/>
                <w:spacing w:val="5"/>
              </w:rPr>
              <w:t>氏名</w:t>
            </w:r>
            <w:r>
              <w:rPr>
                <w:rFonts w:ascii="ＭＳ 明朝" w:eastAsia="ＭＳ 明朝" w:hint="eastAsia"/>
                <w:spacing w:val="1"/>
              </w:rPr>
              <w:t>：</w:t>
            </w:r>
            <w:r>
              <w:rPr>
                <w:rFonts w:ascii="Times New Roman" w:eastAsia="Times New Roman"/>
                <w:spacing w:val="1"/>
              </w:rPr>
              <w:t xml:space="preserve">( </w:t>
            </w:r>
            <w:r>
              <w:rPr>
                <w:rFonts w:ascii="Times New Roman" w:eastAsia="Times New Roman"/>
                <w:spacing w:val="2"/>
              </w:rPr>
              <w:t xml:space="preserve"> </w:t>
            </w:r>
            <w:r>
              <w:rPr>
                <w:rFonts w:ascii="ＭＳ 明朝" w:eastAsia="ＭＳ 明朝" w:hint="eastAsia"/>
              </w:rPr>
              <w:t>漢</w:t>
            </w:r>
            <w:r>
              <w:rPr>
                <w:rFonts w:ascii="ＭＳ 明朝" w:eastAsia="ＭＳ 明朝" w:hint="eastAsia"/>
              </w:rPr>
              <w:tab/>
            </w:r>
            <w:r>
              <w:rPr>
                <w:rFonts w:ascii="ＭＳ 明朝" w:eastAsia="ＭＳ 明朝" w:hint="eastAsia"/>
              </w:rPr>
              <w:t>字</w:t>
            </w:r>
            <w:r>
              <w:rPr>
                <w:rFonts w:ascii="ＭＳ 明朝" w:eastAsia="ＭＳ 明朝" w:hint="eastAsia"/>
                <w:spacing w:val="6"/>
              </w:rPr>
              <w:t xml:space="preserve"> </w:t>
            </w:r>
            <w:r>
              <w:rPr>
                <w:rFonts w:ascii="Times New Roman" w:eastAsia="Times New Roman"/>
              </w:rPr>
              <w:t>)</w:t>
            </w:r>
          </w:p>
          <w:p w:rsidR="005A61F3" w:rsidRDefault="005A61F3">
            <w:pPr>
              <w:pStyle w:val="TableParagraph"/>
              <w:spacing w:before="5"/>
              <w:rPr>
                <w:rFonts w:ascii="ＭＳ 明朝"/>
                <w:sz w:val="13"/>
              </w:rPr>
            </w:pPr>
          </w:p>
          <w:p w:rsidR="005A61F3" w:rsidRDefault="00177550">
            <w:pPr>
              <w:pStyle w:val="TableParagraph"/>
              <w:spacing w:line="20" w:lineRule="exact"/>
              <w:ind w:left="1960"/>
              <w:rPr>
                <w:rFonts w:ascii="ＭＳ 明朝"/>
                <w:sz w:val="2"/>
              </w:rPr>
            </w:pPr>
            <w:r>
              <w:rPr>
                <w:rFonts w:ascii="ＭＳ 明朝"/>
                <w:noProof/>
                <w:sz w:val="2"/>
                <w:lang w:eastAsia="ja-JP"/>
              </w:rPr>
              <mc:AlternateContent>
                <mc:Choice Requires="wpg">
                  <w:drawing>
                    <wp:inline distT="0" distB="0" distL="0" distR="0">
                      <wp:extent cx="2421255" cy="9525"/>
                      <wp:effectExtent l="11430" t="5715" r="5715" b="3810"/>
                      <wp:docPr id="7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255" cy="9525"/>
                                <a:chOff x="0" y="0"/>
                                <a:chExt cx="3813" cy="15"/>
                              </a:xfrm>
                            </wpg:grpSpPr>
                            <wps:wsp>
                              <wps:cNvPr id="72" name="Line 18"/>
                              <wps:cNvCnPr>
                                <a:cxnSpLocks noChangeShapeType="1"/>
                              </wps:cNvCnPr>
                              <wps:spPr bwMode="auto">
                                <a:xfrm>
                                  <a:off x="0" y="8"/>
                                  <a:ext cx="381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545D4" id="Group 17" o:spid="_x0000_s1026" style="width:190.65pt;height:.75pt;mso-position-horizontal-relative:char;mso-position-vertical-relative:line" coordsize="38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">
                      <v:line id="Line 18" o:spid="_x0000_s1027" style="position:absolute;visibility:visible;mso-wrap-style:square" from="0,8" to="3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">
                        <v:stroke dashstyle="dash"/>
                      </v:line>
                      <w10:anchorlock/>
                    </v:group>
                  </w:pict>
                </mc:Fallback>
              </mc:AlternateContent>
            </w:r>
          </w:p>
          <w:p w:rsidR="005A61F3" w:rsidRDefault="009C0E8C">
            <w:pPr>
              <w:pStyle w:val="TableParagraph"/>
              <w:tabs>
                <w:tab w:val="left" w:pos="5780"/>
              </w:tabs>
              <w:spacing w:before="226"/>
              <w:ind w:left="729"/>
              <w:rPr>
                <w:rFonts w:ascii="Times New Roman" w:eastAsia="Times New Roman"/>
              </w:rPr>
            </w:pPr>
            <w:r>
              <w:rPr>
                <w:rFonts w:ascii="Times New Roman" w:eastAsia="Times New Roman"/>
              </w:rPr>
              <w:t>(</w:t>
            </w:r>
            <w:r>
              <w:rPr>
                <w:rFonts w:ascii="ＭＳ 明朝" w:eastAsia="ＭＳ 明朝" w:hint="eastAsia"/>
                <w:spacing w:val="5"/>
              </w:rPr>
              <w:t>ローマ字</w:t>
            </w:r>
            <w:r>
              <w:rPr>
                <w:rFonts w:ascii="Times New Roman" w:eastAsia="Times New Roman"/>
              </w:rPr>
              <w:t xml:space="preserve">)  </w:t>
            </w:r>
            <w:r>
              <w:rPr>
                <w:rFonts w:ascii="Times New Roman" w:eastAsia="Times New Roman"/>
                <w:spacing w:val="22"/>
              </w:rPr>
              <w:t xml:space="preserve"> </w:t>
            </w:r>
            <w:r>
              <w:rPr>
                <w:rFonts w:ascii="Times New Roman" w:eastAsia="Times New Roman"/>
                <w:w w:val="99"/>
                <w:u w:val="dotted"/>
              </w:rPr>
              <w:t xml:space="preserve"> </w:t>
            </w:r>
            <w:r>
              <w:rPr>
                <w:rFonts w:ascii="Times New Roman" w:eastAsia="Times New Roman"/>
                <w:u w:val="dotted"/>
              </w:rPr>
              <w:tab/>
            </w:r>
          </w:p>
        </w:tc>
        <w:tc>
          <w:tcPr>
            <w:tcW w:w="2706" w:type="dxa"/>
            <w:tcBorders>
              <w:left w:val="single" w:sz="4" w:space="0" w:color="000000"/>
              <w:bottom w:val="single" w:sz="4" w:space="0" w:color="000000"/>
            </w:tcBorders>
          </w:tcPr>
          <w:p w:rsidR="005A61F3" w:rsidRDefault="009C0E8C">
            <w:pPr>
              <w:pStyle w:val="TableParagraph"/>
              <w:spacing w:before="81"/>
              <w:ind w:left="61"/>
              <w:rPr>
                <w:rFonts w:ascii="ＭＳ 明朝" w:eastAsia="ＭＳ 明朝" w:hint="eastAsia"/>
              </w:rPr>
            </w:pPr>
            <w:r>
              <w:rPr>
                <w:rFonts w:ascii="ＭＳ 明朝" w:eastAsia="ＭＳ 明朝" w:hint="eastAsia"/>
              </w:rPr>
              <w:t>生年月日（西暦）</w:t>
            </w:r>
          </w:p>
          <w:p w:rsidR="005A61F3" w:rsidRDefault="005A61F3">
            <w:pPr>
              <w:pStyle w:val="TableParagraph"/>
              <w:spacing w:before="8"/>
              <w:rPr>
                <w:rFonts w:ascii="ＭＳ 明朝"/>
                <w:sz w:val="32"/>
              </w:rPr>
            </w:pPr>
          </w:p>
          <w:p w:rsidR="005A61F3" w:rsidRDefault="009C0E8C">
            <w:pPr>
              <w:pStyle w:val="TableParagraph"/>
              <w:tabs>
                <w:tab w:val="left" w:pos="963"/>
                <w:tab w:val="left" w:pos="1639"/>
                <w:tab w:val="left" w:pos="2314"/>
              </w:tabs>
              <w:ind w:left="131"/>
              <w:rPr>
                <w:rFonts w:ascii="ＭＳ 明朝" w:eastAsia="ＭＳ 明朝" w:hint="eastAsia"/>
              </w:rPr>
            </w:pPr>
            <w:r>
              <w:rPr>
                <w:rFonts w:ascii="ＭＳ 明朝" w:eastAsia="ＭＳ 明朝" w:hint="eastAsia"/>
                <w:w w:val="99"/>
                <w:u w:val="dotted"/>
              </w:rPr>
              <w:t xml:space="preserve"> </w:t>
            </w:r>
            <w:r>
              <w:rPr>
                <w:rFonts w:ascii="ＭＳ 明朝" w:eastAsia="ＭＳ 明朝" w:hint="eastAsia"/>
                <w:u w:val="dotted"/>
              </w:rPr>
              <w:tab/>
            </w:r>
            <w:r>
              <w:rPr>
                <w:rFonts w:ascii="ＭＳ 明朝" w:eastAsia="ＭＳ 明朝" w:hint="eastAsia"/>
                <w:u w:val="dotted"/>
              </w:rPr>
              <w:t>年</w:t>
            </w:r>
            <w:r>
              <w:rPr>
                <w:rFonts w:ascii="ＭＳ 明朝" w:eastAsia="ＭＳ 明朝" w:hint="eastAsia"/>
                <w:u w:val="dotted"/>
              </w:rPr>
              <w:tab/>
            </w:r>
            <w:r>
              <w:rPr>
                <w:rFonts w:ascii="ＭＳ 明朝" w:eastAsia="ＭＳ 明朝" w:hint="eastAsia"/>
                <w:u w:val="dotted"/>
              </w:rPr>
              <w:t>月</w:t>
            </w:r>
            <w:r>
              <w:rPr>
                <w:rFonts w:ascii="ＭＳ 明朝" w:eastAsia="ＭＳ 明朝" w:hint="eastAsia"/>
                <w:u w:val="dotted"/>
              </w:rPr>
              <w:tab/>
            </w:r>
            <w:r>
              <w:rPr>
                <w:rFonts w:ascii="ＭＳ 明朝" w:eastAsia="ＭＳ 明朝" w:hint="eastAsia"/>
                <w:u w:val="dotted"/>
              </w:rPr>
              <w:t>日</w:t>
            </w:r>
          </w:p>
        </w:tc>
      </w:tr>
      <w:tr w:rsidR="005A61F3">
        <w:trPr>
          <w:trHeight w:val="2441"/>
        </w:trPr>
        <w:tc>
          <w:tcPr>
            <w:tcW w:w="8611" w:type="dxa"/>
            <w:gridSpan w:val="2"/>
            <w:tcBorders>
              <w:top w:val="single" w:sz="4" w:space="0" w:color="000000"/>
              <w:bottom w:val="single" w:sz="4" w:space="0" w:color="000000"/>
            </w:tcBorders>
          </w:tcPr>
          <w:p w:rsidR="005A61F3" w:rsidRDefault="009C0E8C">
            <w:pPr>
              <w:pStyle w:val="TableParagraph"/>
              <w:tabs>
                <w:tab w:val="left" w:pos="954"/>
              </w:tabs>
              <w:spacing w:before="81" w:line="297" w:lineRule="auto"/>
              <w:ind w:left="277" w:right="6948" w:hanging="226"/>
              <w:rPr>
                <w:rFonts w:ascii="ＭＳ 明朝" w:eastAsia="ＭＳ 明朝" w:hint="eastAsia"/>
              </w:rPr>
            </w:pPr>
            <w:r>
              <w:rPr>
                <w:rFonts w:ascii="ＭＳ 明朝" w:eastAsia="ＭＳ 明朝" w:hint="eastAsia"/>
                <w:spacing w:val="5"/>
              </w:rPr>
              <w:t>申請者の</w:t>
            </w:r>
            <w:r>
              <w:rPr>
                <w:rFonts w:ascii="ＭＳ 明朝" w:eastAsia="ＭＳ 明朝" w:hint="eastAsia"/>
                <w:spacing w:val="2"/>
              </w:rPr>
              <w:t>連</w:t>
            </w:r>
            <w:r>
              <w:rPr>
                <w:rFonts w:ascii="ＭＳ 明朝" w:eastAsia="ＭＳ 明朝" w:hint="eastAsia"/>
                <w:spacing w:val="5"/>
              </w:rPr>
              <w:t>絡先</w:t>
            </w:r>
            <w:r>
              <w:rPr>
                <w:rFonts w:ascii="ＭＳ 明朝" w:eastAsia="ＭＳ 明朝" w:hint="eastAsia"/>
              </w:rPr>
              <w:t>住</w:t>
            </w:r>
            <w:r>
              <w:rPr>
                <w:rFonts w:ascii="ＭＳ 明朝" w:eastAsia="ＭＳ 明朝" w:hint="eastAsia"/>
              </w:rPr>
              <w:tab/>
            </w:r>
            <w:r>
              <w:rPr>
                <w:rFonts w:ascii="ＭＳ 明朝" w:eastAsia="ＭＳ 明朝" w:hint="eastAsia"/>
                <w:spacing w:val="2"/>
              </w:rPr>
              <w:t>所</w:t>
            </w:r>
            <w:r>
              <w:rPr>
                <w:rFonts w:ascii="ＭＳ 明朝" w:eastAsia="ＭＳ 明朝" w:hint="eastAsia"/>
                <w:spacing w:val="5"/>
              </w:rPr>
              <w:t>：〒</w:t>
            </w:r>
          </w:p>
          <w:p w:rsidR="005A61F3" w:rsidRDefault="009C0E8C">
            <w:pPr>
              <w:pStyle w:val="TableParagraph"/>
              <w:tabs>
                <w:tab w:val="left" w:pos="451"/>
              </w:tabs>
              <w:spacing w:before="14"/>
              <w:ind w:right="743"/>
              <w:jc w:val="right"/>
              <w:rPr>
                <w:rFonts w:ascii="ＭＳ 明朝" w:eastAsia="ＭＳ 明朝" w:hint="eastAsia"/>
              </w:rPr>
            </w:pPr>
            <w:r>
              <w:rPr>
                <w:rFonts w:ascii="ＭＳ 明朝" w:eastAsia="ＭＳ 明朝" w:hint="eastAsia"/>
              </w:rPr>
              <w:t>写</w:t>
            </w:r>
            <w:r>
              <w:rPr>
                <w:rFonts w:ascii="ＭＳ 明朝" w:eastAsia="ＭＳ 明朝" w:hint="eastAsia"/>
              </w:rPr>
              <w:tab/>
            </w:r>
            <w:r>
              <w:rPr>
                <w:rFonts w:ascii="ＭＳ 明朝" w:eastAsia="ＭＳ 明朝" w:hint="eastAsia"/>
                <w:w w:val="95"/>
              </w:rPr>
              <w:t>真</w:t>
            </w:r>
          </w:p>
          <w:p w:rsidR="005A61F3" w:rsidRDefault="005A61F3">
            <w:pPr>
              <w:pStyle w:val="TableParagraph"/>
              <w:spacing w:before="6" w:after="1"/>
              <w:rPr>
                <w:rFonts w:ascii="ＭＳ 明朝"/>
                <w:sz w:val="15"/>
              </w:rPr>
            </w:pPr>
          </w:p>
          <w:p w:rsidR="005A61F3" w:rsidRDefault="00177550">
            <w:pPr>
              <w:pStyle w:val="TableParagraph"/>
              <w:spacing w:line="20" w:lineRule="exact"/>
              <w:ind w:left="1468"/>
              <w:rPr>
                <w:rFonts w:ascii="ＭＳ 明朝"/>
                <w:sz w:val="2"/>
              </w:rPr>
            </w:pPr>
            <w:r>
              <w:rPr>
                <w:rFonts w:ascii="ＭＳ 明朝"/>
                <w:noProof/>
                <w:sz w:val="2"/>
                <w:lang w:eastAsia="ja-JP"/>
              </w:rPr>
              <mc:AlternateContent>
                <mc:Choice Requires="wpg">
                  <w:drawing>
                    <wp:inline distT="0" distB="0" distL="0" distR="0">
                      <wp:extent cx="3046095" cy="9525"/>
                      <wp:effectExtent l="13335" t="6350" r="7620" b="3175"/>
                      <wp:docPr id="6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9525"/>
                                <a:chOff x="0" y="0"/>
                                <a:chExt cx="4797" cy="15"/>
                              </a:xfrm>
                            </wpg:grpSpPr>
                            <wps:wsp>
                              <wps:cNvPr id="70" name="Line 16"/>
                              <wps:cNvCnPr>
                                <a:cxnSpLocks noChangeShapeType="1"/>
                              </wps:cNvCnPr>
                              <wps:spPr bwMode="auto">
                                <a:xfrm>
                                  <a:off x="0" y="8"/>
                                  <a:ext cx="479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BF5849" id="Group 15" o:spid="_x0000_s1026" style="width:239.85pt;height:.75pt;mso-position-horizontal-relative:char;mso-position-vertical-relative:line" coordsize="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">
                      <v:line id="Line 16" o:spid="_x0000_s1027" style="position:absolute;visibility:visible;mso-wrap-style:square" from="0,8" to="4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">
                        <v:stroke dashstyle="dash"/>
                      </v:line>
                      <w10:anchorlock/>
                    </v:group>
                  </w:pict>
                </mc:Fallback>
              </mc:AlternateContent>
            </w:r>
          </w:p>
          <w:p w:rsidR="005A61F3" w:rsidRDefault="009C0E8C">
            <w:pPr>
              <w:pStyle w:val="TableParagraph"/>
              <w:tabs>
                <w:tab w:val="left" w:pos="3553"/>
                <w:tab w:val="left" w:pos="6549"/>
              </w:tabs>
              <w:spacing w:before="41" w:line="194" w:lineRule="auto"/>
              <w:ind w:right="407"/>
              <w:jc w:val="right"/>
              <w:rPr>
                <w:rFonts w:ascii="ＭＳ 明朝" w:eastAsia="ＭＳ 明朝" w:hAnsi="ＭＳ 明朝"/>
              </w:rPr>
            </w:pPr>
            <w:r>
              <w:rPr>
                <w:rFonts w:ascii="ＭＳ 明朝" w:eastAsia="ＭＳ 明朝" w:hAnsi="ＭＳ 明朝" w:hint="eastAsia"/>
                <w:spacing w:val="5"/>
                <w:position w:val="-15"/>
              </w:rPr>
              <w:t>電話番</w:t>
            </w:r>
            <w:r>
              <w:rPr>
                <w:rFonts w:ascii="ＭＳ 明朝" w:eastAsia="ＭＳ 明朝" w:hAnsi="ＭＳ 明朝" w:hint="eastAsia"/>
                <w:spacing w:val="2"/>
                <w:position w:val="-15"/>
              </w:rPr>
              <w:t>号</w:t>
            </w:r>
            <w:r>
              <w:rPr>
                <w:rFonts w:ascii="ＭＳ 明朝" w:eastAsia="ＭＳ 明朝" w:hAnsi="ＭＳ 明朝" w:hint="eastAsia"/>
                <w:position w:val="-15"/>
              </w:rPr>
              <w:t>：</w:t>
            </w:r>
            <w:r>
              <w:rPr>
                <w:rFonts w:ascii="ＭＳ 明朝" w:eastAsia="ＭＳ 明朝" w:hAnsi="ＭＳ 明朝" w:hint="eastAsia"/>
                <w:position w:val="-15"/>
                <w:u w:val="dotted"/>
              </w:rPr>
              <w:t xml:space="preserve"> </w:t>
            </w:r>
            <w:r>
              <w:rPr>
                <w:rFonts w:ascii="ＭＳ 明朝" w:eastAsia="ＭＳ 明朝" w:hAnsi="ＭＳ 明朝" w:hint="eastAsia"/>
                <w:position w:val="-15"/>
                <w:u w:val="dotted"/>
              </w:rPr>
              <w:tab/>
            </w:r>
            <w:r>
              <w:rPr>
                <w:rFonts w:ascii="ＭＳ 明朝" w:eastAsia="ＭＳ 明朝" w:hAnsi="ＭＳ 明朝" w:hint="eastAsia"/>
                <w:position w:val="-15"/>
              </w:rPr>
              <w:tab/>
            </w:r>
            <w:r>
              <w:rPr>
                <w:rFonts w:ascii="ＭＳ 明朝" w:eastAsia="ＭＳ 明朝" w:hAnsi="ＭＳ 明朝" w:hint="eastAsia"/>
                <w:spacing w:val="5"/>
              </w:rPr>
              <w:t>縦</w:t>
            </w:r>
            <w:r>
              <w:rPr>
                <w:rFonts w:ascii="ＭＳ 明朝" w:eastAsia="ＭＳ 明朝" w:hAnsi="ＭＳ 明朝" w:hint="eastAsia"/>
                <w:spacing w:val="2"/>
              </w:rPr>
              <w:t>４×</w:t>
            </w:r>
            <w:r>
              <w:rPr>
                <w:rFonts w:ascii="ＭＳ 明朝" w:eastAsia="ＭＳ 明朝" w:hAnsi="ＭＳ 明朝" w:hint="eastAsia"/>
                <w:spacing w:val="5"/>
              </w:rPr>
              <w:t>横</w:t>
            </w:r>
            <w:r>
              <w:rPr>
                <w:rFonts w:ascii="ＭＳ 明朝" w:eastAsia="ＭＳ 明朝" w:hAnsi="ＭＳ 明朝" w:hint="eastAsia"/>
                <w:spacing w:val="2"/>
              </w:rPr>
              <w:t>３</w:t>
            </w:r>
            <w:r>
              <w:rPr>
                <w:rFonts w:ascii="ＭＳ 明朝" w:eastAsia="ＭＳ 明朝" w:hAnsi="ＭＳ 明朝" w:hint="eastAsia"/>
              </w:rPr>
              <w:t>㎝</w:t>
            </w:r>
          </w:p>
          <w:p w:rsidR="005A61F3" w:rsidRDefault="009C0E8C">
            <w:pPr>
              <w:pStyle w:val="TableParagraph"/>
              <w:spacing w:line="113" w:lineRule="exact"/>
              <w:ind w:right="443"/>
              <w:jc w:val="right"/>
              <w:rPr>
                <w:rFonts w:ascii="ＭＳ 明朝" w:eastAsia="ＭＳ 明朝" w:hint="eastAsia"/>
                <w:sz w:val="12"/>
              </w:rPr>
            </w:pPr>
            <w:r>
              <w:rPr>
                <w:rFonts w:ascii="ＭＳ 明朝" w:eastAsia="ＭＳ 明朝" w:hint="eastAsia"/>
                <w:sz w:val="12"/>
              </w:rPr>
              <w:t>（身分証明書の交付又は</w:t>
            </w:r>
          </w:p>
          <w:p w:rsidR="005A61F3" w:rsidRDefault="009C0E8C">
            <w:pPr>
              <w:pStyle w:val="TableParagraph"/>
              <w:spacing w:before="46" w:line="113" w:lineRule="exact"/>
              <w:ind w:right="447"/>
              <w:jc w:val="right"/>
              <w:rPr>
                <w:rFonts w:ascii="ＭＳ 明朝" w:eastAsia="ＭＳ 明朝" w:hint="eastAsia"/>
                <w:sz w:val="12"/>
              </w:rPr>
            </w:pPr>
            <w:r>
              <w:rPr>
                <w:rFonts w:ascii="ＭＳ 明朝" w:eastAsia="ＭＳ 明朝" w:hint="eastAsia"/>
                <w:sz w:val="12"/>
              </w:rPr>
              <w:t>使用許可の場合のみ）</w:t>
            </w:r>
          </w:p>
          <w:p w:rsidR="005A61F3" w:rsidRDefault="009C0E8C">
            <w:pPr>
              <w:pStyle w:val="TableParagraph"/>
              <w:tabs>
                <w:tab w:val="left" w:pos="5048"/>
              </w:tabs>
              <w:spacing w:line="241" w:lineRule="exact"/>
              <w:ind w:left="277"/>
              <w:rPr>
                <w:rFonts w:ascii="ＭＳ 明朝" w:eastAsia="ＭＳ 明朝" w:hint="eastAsia"/>
              </w:rPr>
            </w:pPr>
            <w:r>
              <w:rPr>
                <w:rFonts w:ascii="Times New Roman" w:eastAsia="Times New Roman"/>
                <w:spacing w:val="15"/>
              </w:rPr>
              <w:t xml:space="preserve">E- </w:t>
            </w:r>
            <w:r>
              <w:rPr>
                <w:rFonts w:ascii="Times New Roman" w:eastAsia="Times New Roman"/>
                <w:spacing w:val="22"/>
              </w:rPr>
              <w:t>mail</w:t>
            </w:r>
            <w:r>
              <w:rPr>
                <w:rFonts w:ascii="Times New Roman" w:eastAsia="Times New Roman"/>
                <w:spacing w:val="56"/>
              </w:rPr>
              <w:t xml:space="preserve"> </w:t>
            </w:r>
            <w:r>
              <w:rPr>
                <w:rFonts w:ascii="ＭＳ 明朝" w:eastAsia="ＭＳ 明朝" w:hint="eastAsia"/>
              </w:rPr>
              <w:t>：</w:t>
            </w:r>
            <w:r>
              <w:rPr>
                <w:rFonts w:ascii="ＭＳ 明朝" w:eastAsia="ＭＳ 明朝" w:hint="eastAsia"/>
                <w:spacing w:val="-34"/>
              </w:rPr>
              <w:t xml:space="preserve"> </w:t>
            </w:r>
            <w:r>
              <w:rPr>
                <w:rFonts w:ascii="ＭＳ 明朝" w:eastAsia="ＭＳ 明朝" w:hint="eastAsia"/>
                <w:w w:val="99"/>
                <w:u w:val="dotted"/>
              </w:rPr>
              <w:t xml:space="preserve"> </w:t>
            </w:r>
            <w:r>
              <w:rPr>
                <w:rFonts w:ascii="ＭＳ 明朝" w:eastAsia="ＭＳ 明朝" w:hint="eastAsia"/>
                <w:u w:val="dotted"/>
              </w:rPr>
              <w:tab/>
            </w:r>
          </w:p>
        </w:tc>
      </w:tr>
      <w:tr w:rsidR="005A61F3">
        <w:trPr>
          <w:trHeight w:val="1547"/>
        </w:trPr>
        <w:tc>
          <w:tcPr>
            <w:tcW w:w="8611" w:type="dxa"/>
            <w:gridSpan w:val="2"/>
            <w:tcBorders>
              <w:top w:val="single" w:sz="4" w:space="0" w:color="000000"/>
            </w:tcBorders>
          </w:tcPr>
          <w:p w:rsidR="005A61F3" w:rsidRDefault="009C0E8C">
            <w:pPr>
              <w:pStyle w:val="TableParagraph"/>
              <w:tabs>
                <w:tab w:val="left" w:pos="954"/>
                <w:tab w:val="left" w:pos="2644"/>
                <w:tab w:val="left" w:pos="4109"/>
              </w:tabs>
              <w:spacing w:before="80" w:line="297" w:lineRule="auto"/>
              <w:ind w:left="277" w:right="2464" w:hanging="226"/>
              <w:rPr>
                <w:rFonts w:ascii="ＭＳ 明朝" w:eastAsia="ＭＳ 明朝" w:hint="eastAsia"/>
              </w:rPr>
            </w:pPr>
            <w:r>
              <w:rPr>
                <w:rFonts w:ascii="ＭＳ 明朝" w:eastAsia="ＭＳ 明朝" w:hint="eastAsia"/>
                <w:spacing w:val="5"/>
              </w:rPr>
              <w:t>識別のた</w:t>
            </w:r>
            <w:r>
              <w:rPr>
                <w:rFonts w:ascii="ＭＳ 明朝" w:eastAsia="ＭＳ 明朝" w:hint="eastAsia"/>
                <w:spacing w:val="2"/>
              </w:rPr>
              <w:t>め</w:t>
            </w:r>
            <w:r>
              <w:rPr>
                <w:rFonts w:ascii="ＭＳ 明朝" w:eastAsia="ＭＳ 明朝" w:hint="eastAsia"/>
                <w:spacing w:val="5"/>
              </w:rPr>
              <w:t>の情報</w:t>
            </w:r>
            <w:r>
              <w:rPr>
                <w:rFonts w:ascii="ＭＳ 明朝" w:eastAsia="ＭＳ 明朝" w:hint="eastAsia"/>
                <w:spacing w:val="2"/>
                <w:sz w:val="18"/>
              </w:rPr>
              <w:t>（</w:t>
            </w:r>
            <w:r>
              <w:rPr>
                <w:rFonts w:ascii="ＭＳ 明朝" w:eastAsia="ＭＳ 明朝" w:hint="eastAsia"/>
                <w:spacing w:val="5"/>
                <w:sz w:val="18"/>
              </w:rPr>
              <w:t>身</w:t>
            </w:r>
            <w:r>
              <w:rPr>
                <w:rFonts w:ascii="ＭＳ 明朝" w:eastAsia="ＭＳ 明朝" w:hint="eastAsia"/>
                <w:spacing w:val="2"/>
                <w:sz w:val="18"/>
              </w:rPr>
              <w:t>分</w:t>
            </w:r>
            <w:r>
              <w:rPr>
                <w:rFonts w:ascii="ＭＳ 明朝" w:eastAsia="ＭＳ 明朝" w:hint="eastAsia"/>
                <w:spacing w:val="5"/>
                <w:sz w:val="18"/>
              </w:rPr>
              <w:t>証</w:t>
            </w:r>
            <w:r>
              <w:rPr>
                <w:rFonts w:ascii="ＭＳ 明朝" w:eastAsia="ＭＳ 明朝" w:hint="eastAsia"/>
                <w:spacing w:val="2"/>
                <w:sz w:val="18"/>
              </w:rPr>
              <w:t>明</w:t>
            </w:r>
            <w:r>
              <w:rPr>
                <w:rFonts w:ascii="ＭＳ 明朝" w:eastAsia="ＭＳ 明朝" w:hint="eastAsia"/>
                <w:spacing w:val="5"/>
                <w:sz w:val="18"/>
              </w:rPr>
              <w:t>書</w:t>
            </w:r>
            <w:r>
              <w:rPr>
                <w:rFonts w:ascii="ＭＳ 明朝" w:eastAsia="ＭＳ 明朝" w:hint="eastAsia"/>
                <w:spacing w:val="2"/>
                <w:sz w:val="18"/>
              </w:rPr>
              <w:t>の</w:t>
            </w:r>
            <w:r>
              <w:rPr>
                <w:rFonts w:ascii="ＭＳ 明朝" w:eastAsia="ＭＳ 明朝" w:hint="eastAsia"/>
                <w:spacing w:val="5"/>
                <w:sz w:val="18"/>
              </w:rPr>
              <w:t>交</w:t>
            </w:r>
            <w:r>
              <w:rPr>
                <w:rFonts w:ascii="ＭＳ 明朝" w:eastAsia="ＭＳ 明朝" w:hint="eastAsia"/>
                <w:spacing w:val="2"/>
                <w:sz w:val="18"/>
              </w:rPr>
              <w:t>付</w:t>
            </w:r>
            <w:r>
              <w:rPr>
                <w:rFonts w:ascii="ＭＳ 明朝" w:eastAsia="ＭＳ 明朝" w:hint="eastAsia"/>
                <w:spacing w:val="5"/>
                <w:sz w:val="18"/>
              </w:rPr>
              <w:t>又</w:t>
            </w:r>
            <w:r>
              <w:rPr>
                <w:rFonts w:ascii="ＭＳ 明朝" w:eastAsia="ＭＳ 明朝" w:hint="eastAsia"/>
                <w:spacing w:val="2"/>
                <w:sz w:val="18"/>
              </w:rPr>
              <w:t>は</w:t>
            </w:r>
            <w:r>
              <w:rPr>
                <w:rFonts w:ascii="ＭＳ 明朝" w:eastAsia="ＭＳ 明朝" w:hint="eastAsia"/>
                <w:spacing w:val="5"/>
                <w:sz w:val="18"/>
              </w:rPr>
              <w:t>使</w:t>
            </w:r>
            <w:r>
              <w:rPr>
                <w:rFonts w:ascii="ＭＳ 明朝" w:eastAsia="ＭＳ 明朝" w:hint="eastAsia"/>
                <w:spacing w:val="2"/>
                <w:sz w:val="18"/>
              </w:rPr>
              <w:t>用</w:t>
            </w:r>
            <w:r>
              <w:rPr>
                <w:rFonts w:ascii="ＭＳ 明朝" w:eastAsia="ＭＳ 明朝" w:hint="eastAsia"/>
                <w:spacing w:val="5"/>
                <w:sz w:val="18"/>
              </w:rPr>
              <w:t>許</w:t>
            </w:r>
            <w:r>
              <w:rPr>
                <w:rFonts w:ascii="ＭＳ 明朝" w:eastAsia="ＭＳ 明朝" w:hint="eastAsia"/>
                <w:spacing w:val="2"/>
                <w:sz w:val="18"/>
              </w:rPr>
              <w:t>可</w:t>
            </w:r>
            <w:r>
              <w:rPr>
                <w:rFonts w:ascii="ＭＳ 明朝" w:eastAsia="ＭＳ 明朝" w:hint="eastAsia"/>
                <w:spacing w:val="5"/>
                <w:sz w:val="18"/>
              </w:rPr>
              <w:t>の</w:t>
            </w:r>
            <w:r>
              <w:rPr>
                <w:rFonts w:ascii="ＭＳ 明朝" w:eastAsia="ＭＳ 明朝" w:hint="eastAsia"/>
                <w:spacing w:val="2"/>
                <w:sz w:val="18"/>
              </w:rPr>
              <w:t>場</w:t>
            </w:r>
            <w:r>
              <w:rPr>
                <w:rFonts w:ascii="ＭＳ 明朝" w:eastAsia="ＭＳ 明朝" w:hint="eastAsia"/>
                <w:spacing w:val="5"/>
                <w:sz w:val="18"/>
              </w:rPr>
              <w:t>合</w:t>
            </w:r>
            <w:r>
              <w:rPr>
                <w:rFonts w:ascii="ＭＳ 明朝" w:eastAsia="ＭＳ 明朝" w:hint="eastAsia"/>
                <w:spacing w:val="2"/>
                <w:sz w:val="18"/>
              </w:rPr>
              <w:t>の</w:t>
            </w:r>
            <w:r>
              <w:rPr>
                <w:rFonts w:ascii="ＭＳ 明朝" w:eastAsia="ＭＳ 明朝" w:hint="eastAsia"/>
                <w:spacing w:val="5"/>
                <w:sz w:val="18"/>
              </w:rPr>
              <w:t>み</w:t>
            </w:r>
            <w:r>
              <w:rPr>
                <w:rFonts w:ascii="ＭＳ 明朝" w:eastAsia="ＭＳ 明朝" w:hint="eastAsia"/>
                <w:spacing w:val="2"/>
                <w:sz w:val="18"/>
              </w:rPr>
              <w:t>記</w:t>
            </w:r>
            <w:r>
              <w:rPr>
                <w:rFonts w:ascii="ＭＳ 明朝" w:eastAsia="ＭＳ 明朝" w:hint="eastAsia"/>
                <w:spacing w:val="5"/>
                <w:sz w:val="18"/>
              </w:rPr>
              <w:t>載</w:t>
            </w:r>
            <w:r>
              <w:rPr>
                <w:rFonts w:ascii="ＭＳ 明朝" w:eastAsia="ＭＳ 明朝" w:hint="eastAsia"/>
                <w:sz w:val="18"/>
              </w:rPr>
              <w:t>）</w:t>
            </w:r>
            <w:r>
              <w:rPr>
                <w:rFonts w:ascii="ＭＳ 明朝" w:eastAsia="ＭＳ 明朝" w:hint="eastAsia"/>
                <w:sz w:val="18"/>
              </w:rPr>
              <w:t xml:space="preserve"> </w:t>
            </w:r>
            <w:r>
              <w:rPr>
                <w:rFonts w:ascii="ＭＳ 明朝" w:eastAsia="ＭＳ 明朝" w:hint="eastAsia"/>
              </w:rPr>
              <w:t>身</w:t>
            </w:r>
            <w:r>
              <w:rPr>
                <w:rFonts w:ascii="ＭＳ 明朝" w:eastAsia="ＭＳ 明朝" w:hint="eastAsia"/>
              </w:rPr>
              <w:tab/>
            </w:r>
            <w:r>
              <w:rPr>
                <w:rFonts w:ascii="ＭＳ 明朝" w:eastAsia="ＭＳ 明朝" w:hint="eastAsia"/>
                <w:spacing w:val="2"/>
              </w:rPr>
              <w:t>長</w:t>
            </w:r>
            <w:r>
              <w:rPr>
                <w:rFonts w:ascii="ＭＳ 明朝" w:eastAsia="ＭＳ 明朝" w:hint="eastAsia"/>
              </w:rPr>
              <w:t>：</w:t>
            </w:r>
            <w:r>
              <w:rPr>
                <w:rFonts w:ascii="ＭＳ 明朝" w:eastAsia="ＭＳ 明朝" w:hint="eastAsia"/>
              </w:rPr>
              <w:tab/>
            </w:r>
            <w:r>
              <w:rPr>
                <w:rFonts w:ascii="ＭＳ 明朝" w:eastAsia="ＭＳ 明朝" w:hint="eastAsia"/>
              </w:rPr>
              <w:t>㎝</w:t>
            </w:r>
            <w:r>
              <w:rPr>
                <w:rFonts w:ascii="ＭＳ 明朝" w:eastAsia="ＭＳ 明朝" w:hint="eastAsia"/>
              </w:rPr>
              <w:tab/>
            </w:r>
            <w:r>
              <w:rPr>
                <w:rFonts w:ascii="ＭＳ 明朝" w:eastAsia="ＭＳ 明朝" w:hint="eastAsia"/>
                <w:spacing w:val="5"/>
              </w:rPr>
              <w:t>眼</w:t>
            </w:r>
            <w:r>
              <w:rPr>
                <w:rFonts w:ascii="ＭＳ 明朝" w:eastAsia="ＭＳ 明朝" w:hint="eastAsia"/>
                <w:spacing w:val="2"/>
              </w:rPr>
              <w:t>の</w:t>
            </w:r>
            <w:r>
              <w:rPr>
                <w:rFonts w:ascii="ＭＳ 明朝" w:eastAsia="ＭＳ 明朝" w:hint="eastAsia"/>
                <w:spacing w:val="5"/>
              </w:rPr>
              <w:t>色：</w:t>
            </w:r>
          </w:p>
          <w:p w:rsidR="005A61F3" w:rsidRDefault="009C0E8C">
            <w:pPr>
              <w:pStyle w:val="TableParagraph"/>
              <w:tabs>
                <w:tab w:val="left" w:pos="4109"/>
                <w:tab w:val="left" w:pos="6137"/>
                <w:tab w:val="left" w:pos="8392"/>
              </w:tabs>
              <w:spacing w:before="215"/>
              <w:ind w:left="277" w:right="-44"/>
              <w:rPr>
                <w:rFonts w:ascii="ＭＳ 明朝" w:eastAsia="ＭＳ 明朝" w:hint="eastAsia"/>
              </w:rPr>
            </w:pPr>
            <w:r>
              <w:rPr>
                <w:rFonts w:ascii="ＭＳ 明朝" w:eastAsia="ＭＳ 明朝" w:hint="eastAsia"/>
                <w:spacing w:val="5"/>
              </w:rPr>
              <w:t>頭髪の</w:t>
            </w:r>
            <w:r>
              <w:rPr>
                <w:rFonts w:ascii="ＭＳ 明朝" w:eastAsia="ＭＳ 明朝" w:hint="eastAsia"/>
                <w:spacing w:val="2"/>
              </w:rPr>
              <w:t>色</w:t>
            </w:r>
            <w:r>
              <w:rPr>
                <w:rFonts w:ascii="ＭＳ 明朝" w:eastAsia="ＭＳ 明朝" w:hint="eastAsia"/>
              </w:rPr>
              <w:t>：</w:t>
            </w:r>
            <w:r>
              <w:rPr>
                <w:rFonts w:ascii="ＭＳ 明朝" w:eastAsia="ＭＳ 明朝" w:hint="eastAsia"/>
              </w:rPr>
              <w:tab/>
            </w:r>
            <w:r>
              <w:rPr>
                <w:rFonts w:ascii="ＭＳ 明朝" w:eastAsia="ＭＳ 明朝" w:hint="eastAsia"/>
                <w:spacing w:val="5"/>
              </w:rPr>
              <w:t>血</w:t>
            </w:r>
            <w:r>
              <w:rPr>
                <w:rFonts w:ascii="ＭＳ 明朝" w:eastAsia="ＭＳ 明朝" w:hint="eastAsia"/>
                <w:spacing w:val="2"/>
              </w:rPr>
              <w:t>液</w:t>
            </w:r>
            <w:r>
              <w:rPr>
                <w:rFonts w:ascii="ＭＳ 明朝" w:eastAsia="ＭＳ 明朝" w:hint="eastAsia"/>
                <w:spacing w:val="5"/>
              </w:rPr>
              <w:t>型</w:t>
            </w:r>
            <w:r>
              <w:rPr>
                <w:rFonts w:ascii="ＭＳ 明朝" w:eastAsia="ＭＳ 明朝" w:hint="eastAsia"/>
              </w:rPr>
              <w:t>：</w:t>
            </w:r>
            <w:r>
              <w:rPr>
                <w:rFonts w:ascii="ＭＳ 明朝" w:eastAsia="ＭＳ 明朝" w:hint="eastAsia"/>
              </w:rPr>
              <w:tab/>
            </w:r>
            <w:r>
              <w:rPr>
                <w:rFonts w:ascii="ＭＳ 明朝" w:eastAsia="ＭＳ 明朝" w:hint="eastAsia"/>
                <w:spacing w:val="3"/>
              </w:rPr>
              <w:t>（Ｒｈ</w:t>
            </w:r>
            <w:r>
              <w:rPr>
                <w:rFonts w:ascii="ＭＳ 明朝" w:eastAsia="ＭＳ 明朝" w:hint="eastAsia"/>
                <w:spacing w:val="5"/>
              </w:rPr>
              <w:t>因</w:t>
            </w:r>
            <w:r>
              <w:rPr>
                <w:rFonts w:ascii="ＭＳ 明朝" w:eastAsia="ＭＳ 明朝" w:hint="eastAsia"/>
              </w:rPr>
              <w:t>子</w:t>
            </w:r>
            <w:r>
              <w:rPr>
                <w:rFonts w:ascii="ＭＳ 明朝" w:eastAsia="ＭＳ 明朝" w:hint="eastAsia"/>
              </w:rPr>
              <w:tab/>
            </w:r>
            <w:r>
              <w:rPr>
                <w:rFonts w:ascii="ＭＳ 明朝" w:eastAsia="ＭＳ 明朝" w:hint="eastAsia"/>
              </w:rPr>
              <w:t>）</w:t>
            </w:r>
          </w:p>
        </w:tc>
      </w:tr>
    </w:tbl>
    <w:p w:rsidR="005A61F3" w:rsidRDefault="00177550">
      <w:pPr>
        <w:pStyle w:val="a3"/>
        <w:spacing w:before="2"/>
        <w:rPr>
          <w:rFonts w:ascii="ＭＳ 明朝"/>
          <w:sz w:val="6"/>
        </w:rPr>
      </w:pPr>
      <w:r>
        <w:rPr>
          <w:noProof/>
          <w:lang w:eastAsia="ja-JP"/>
        </w:rPr>
        <mc:AlternateContent>
          <mc:Choice Requires="wps">
            <w:drawing>
              <wp:anchor distT="0" distB="0" distL="0" distR="0" simplePos="0" relativeHeight="251730944" behindDoc="0" locked="0" layoutInCell="1" allowOverlap="1">
                <wp:simplePos x="0" y="0"/>
                <wp:positionH relativeFrom="page">
                  <wp:posOffset>1043305</wp:posOffset>
                </wp:positionH>
                <wp:positionV relativeFrom="paragraph">
                  <wp:posOffset>84455</wp:posOffset>
                </wp:positionV>
                <wp:extent cx="5467350" cy="1099185"/>
                <wp:effectExtent l="14605" t="10795" r="13970" b="13970"/>
                <wp:wrapTopAndBottom/>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9918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A61F3" w:rsidRDefault="009C0E8C">
                            <w:pPr>
                              <w:spacing w:before="113"/>
                              <w:ind w:left="37"/>
                              <w:rPr>
                                <w:rFonts w:ascii="ＭＳ 明朝" w:eastAsia="ＭＳ 明朝" w:hint="eastAsia"/>
                              </w:rPr>
                            </w:pPr>
                            <w:r>
                              <w:rPr>
                                <w:rFonts w:ascii="ＭＳ 明朝" w:eastAsia="ＭＳ 明朝" w:hint="eastAsia"/>
                              </w:rPr>
                              <w:t>標章を使用する衣服、場所、車両、船舶、航空機等の概要及び使用する標章の数等</w:t>
                            </w:r>
                          </w:p>
                          <w:p w:rsidR="005A61F3" w:rsidRDefault="009C0E8C">
                            <w:pPr>
                              <w:spacing w:before="94"/>
                              <w:ind w:left="37"/>
                              <w:rPr>
                                <w:rFonts w:ascii="ＭＳ 明朝" w:eastAsia="ＭＳ 明朝" w:hint="eastAsia"/>
                                <w:sz w:val="18"/>
                              </w:rPr>
                            </w:pPr>
                            <w:r>
                              <w:rPr>
                                <w:rFonts w:ascii="ＭＳ 明朝" w:eastAsia="ＭＳ 明朝" w:hint="eastAsia"/>
                                <w:sz w:val="18"/>
                              </w:rPr>
                              <w:t>（標章又は特殊信号の交付又は使用許可の場合のみ記載）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657" type="#_x0000_t202" style="position:absolute;margin-left:82.15pt;margin-top:6.65pt;width:430.5pt;height:86.5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" filled="f" strokeweight="1.5pt">
                <v:textbox inset="0,0,0,0">
                  <w:txbxContent>
                    <w:p w:rsidR="005A61F3" w:rsidRDefault="009C0E8C">
                      <w:pPr>
                        <w:spacing w:before="113"/>
                        <w:ind w:left="37"/>
                        <w:rPr>
                          <w:rFonts w:ascii="ＭＳ 明朝" w:eastAsia="ＭＳ 明朝" w:hint="eastAsia"/>
                        </w:rPr>
                      </w:pPr>
                      <w:r>
                        <w:rPr>
                          <w:rFonts w:ascii="ＭＳ 明朝" w:eastAsia="ＭＳ 明朝" w:hint="eastAsia"/>
                        </w:rPr>
                        <w:t>標章を使用する衣服、場所、車両、船舶、航空機等の概要及び使用する標章の数等</w:t>
                      </w:r>
                    </w:p>
                    <w:p w:rsidR="005A61F3" w:rsidRDefault="009C0E8C">
                      <w:pPr>
                        <w:spacing w:before="94"/>
                        <w:ind w:left="37"/>
                        <w:rPr>
                          <w:rFonts w:ascii="ＭＳ 明朝" w:eastAsia="ＭＳ 明朝" w:hint="eastAsia"/>
                          <w:sz w:val="18"/>
                        </w:rPr>
                      </w:pPr>
                      <w:r>
                        <w:rPr>
                          <w:rFonts w:ascii="ＭＳ 明朝" w:eastAsia="ＭＳ 明朝" w:hint="eastAsia"/>
                          <w:sz w:val="18"/>
                        </w:rPr>
                        <w:t>（標章又は特殊信号の交付又は使用許可の場合のみ記載）</w:t>
                      </w:r>
                    </w:p>
                  </w:txbxContent>
                </v:textbox>
                <w10:wrap type="topAndBottom" anchorx="page"/>
              </v:shape>
            </w:pict>
          </mc:Fallback>
        </mc:AlternateContent>
      </w:r>
      <w:r>
        <w:rPr>
          <w:noProof/>
          <w:lang w:eastAsia="ja-JP"/>
        </w:rPr>
        <mc:AlternateContent>
          <mc:Choice Requires="wpg">
            <w:drawing>
              <wp:anchor distT="0" distB="0" distL="0" distR="0" simplePos="0" relativeHeight="251731968" behindDoc="0" locked="0" layoutInCell="1" allowOverlap="1">
                <wp:simplePos x="0" y="0"/>
                <wp:positionH relativeFrom="page">
                  <wp:posOffset>1033780</wp:posOffset>
                </wp:positionH>
                <wp:positionV relativeFrom="paragraph">
                  <wp:posOffset>1287780</wp:posOffset>
                </wp:positionV>
                <wp:extent cx="5486400" cy="1398270"/>
                <wp:effectExtent l="14605" t="13970" r="13970" b="16510"/>
                <wp:wrapTopAndBottom/>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398270"/>
                          <a:chOff x="1628" y="2028"/>
                          <a:chExt cx="8640" cy="2202"/>
                        </a:xfrm>
                      </wpg:grpSpPr>
                      <wps:wsp>
                        <wps:cNvPr id="57" name="Line 13"/>
                        <wps:cNvCnPr>
                          <a:cxnSpLocks noChangeShapeType="1"/>
                        </wps:cNvCnPr>
                        <wps:spPr bwMode="auto">
                          <a:xfrm>
                            <a:off x="1628" y="2043"/>
                            <a:ext cx="864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2"/>
                        <wps:cNvCnPr>
                          <a:cxnSpLocks noChangeShapeType="1"/>
                        </wps:cNvCnPr>
                        <wps:spPr bwMode="auto">
                          <a:xfrm>
                            <a:off x="1643" y="2028"/>
                            <a:ext cx="0" cy="220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1"/>
                        <wps:cNvCnPr>
                          <a:cxnSpLocks noChangeShapeType="1"/>
                        </wps:cNvCnPr>
                        <wps:spPr bwMode="auto">
                          <a:xfrm>
                            <a:off x="1628" y="4215"/>
                            <a:ext cx="861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10253" y="2028"/>
                            <a:ext cx="0" cy="220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9"/>
                        <wps:cNvCnPr>
                          <a:cxnSpLocks noChangeShapeType="1"/>
                        </wps:cNvCnPr>
                        <wps:spPr bwMode="auto">
                          <a:xfrm>
                            <a:off x="2750" y="2804"/>
                            <a:ext cx="73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Line 8"/>
                        <wps:cNvCnPr>
                          <a:cxnSpLocks noChangeShapeType="1"/>
                        </wps:cNvCnPr>
                        <wps:spPr bwMode="auto">
                          <a:xfrm>
                            <a:off x="3248" y="3230"/>
                            <a:ext cx="257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7922" y="3230"/>
                            <a:ext cx="22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6"/>
                        <wps:cNvCnPr>
                          <a:cxnSpLocks noChangeShapeType="1"/>
                        </wps:cNvCnPr>
                        <wps:spPr bwMode="auto">
                          <a:xfrm>
                            <a:off x="3980" y="3659"/>
                            <a:ext cx="233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5"/>
                        <wps:cNvCnPr>
                          <a:cxnSpLocks noChangeShapeType="1"/>
                        </wps:cNvCnPr>
                        <wps:spPr bwMode="auto">
                          <a:xfrm>
                            <a:off x="2750" y="4103"/>
                            <a:ext cx="25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Text Box 4"/>
                        <wps:cNvSpPr txBox="1">
                          <a:spLocks noChangeArrowheads="1"/>
                        </wps:cNvSpPr>
                        <wps:spPr bwMode="auto">
                          <a:xfrm>
                            <a:off x="6090" y="2948"/>
                            <a:ext cx="18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50" w:lineRule="exact"/>
                                <w:rPr>
                                  <w:rFonts w:ascii="ＭＳ 明朝" w:eastAsia="ＭＳ 明朝" w:hint="eastAsia"/>
                                </w:rPr>
                              </w:pPr>
                              <w:r>
                                <w:rPr>
                                  <w:rFonts w:ascii="ＭＳ 明朝" w:eastAsia="ＭＳ 明朝" w:hint="eastAsia"/>
                                </w:rPr>
                                <w:t>交付等の年月日：</w:t>
                              </w:r>
                            </w:p>
                          </w:txbxContent>
                        </wps:txbx>
                        <wps:bodyPr rot="0" vert="horz" wrap="square" lIns="0" tIns="0" rIns="0" bIns="0" anchor="t" anchorCtr="0" upright="1">
                          <a:noAutofit/>
                        </wps:bodyPr>
                      </wps:wsp>
                      <wps:wsp>
                        <wps:cNvPr id="67" name="Text Box 3"/>
                        <wps:cNvSpPr txBox="1">
                          <a:spLocks noChangeArrowheads="1"/>
                        </wps:cNvSpPr>
                        <wps:spPr bwMode="auto">
                          <a:xfrm>
                            <a:off x="1695" y="2203"/>
                            <a:ext cx="2275"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51" w:lineRule="exact"/>
                                <w:rPr>
                                  <w:rFonts w:ascii="ＭＳ 明朝" w:eastAsia="ＭＳ 明朝" w:hint="eastAsia"/>
                                </w:rPr>
                              </w:pPr>
                              <w:r>
                                <w:rPr>
                                  <w:rFonts w:ascii="ＭＳ 明朝" w:eastAsia="ＭＳ 明朝" w:hint="eastAsia"/>
                                </w:rPr>
                                <w:t>（許可権者使用欄）</w:t>
                              </w:r>
                            </w:p>
                            <w:p w:rsidR="005A61F3" w:rsidRDefault="009C0E8C">
                              <w:pPr>
                                <w:tabs>
                                  <w:tab w:val="left" w:pos="676"/>
                                </w:tabs>
                                <w:spacing w:before="36"/>
                                <w:ind w:left="225"/>
                                <w:rPr>
                                  <w:rFonts w:ascii="ＭＳ 明朝" w:eastAsia="ＭＳ 明朝" w:hint="eastAsia"/>
                                </w:rPr>
                              </w:pPr>
                              <w:r>
                                <w:rPr>
                                  <w:rFonts w:ascii="ＭＳ 明朝" w:eastAsia="ＭＳ 明朝" w:hint="eastAsia"/>
                                </w:rPr>
                                <w:t>資</w:t>
                              </w:r>
                              <w:r>
                                <w:rPr>
                                  <w:rFonts w:ascii="ＭＳ 明朝" w:eastAsia="ＭＳ 明朝" w:hint="eastAsia"/>
                                </w:rPr>
                                <w:tab/>
                              </w:r>
                              <w:r>
                                <w:rPr>
                                  <w:rFonts w:ascii="ＭＳ 明朝" w:eastAsia="ＭＳ 明朝" w:hint="eastAsia"/>
                                  <w:spacing w:val="5"/>
                                </w:rPr>
                                <w:t>格：</w:t>
                              </w:r>
                            </w:p>
                            <w:p w:rsidR="005A61F3" w:rsidRDefault="009C0E8C">
                              <w:pPr>
                                <w:spacing w:before="145"/>
                                <w:ind w:left="225"/>
                                <w:rPr>
                                  <w:rFonts w:ascii="ＭＳ 明朝" w:eastAsia="ＭＳ 明朝" w:hint="eastAsia"/>
                                </w:rPr>
                              </w:pPr>
                              <w:r>
                                <w:rPr>
                                  <w:rFonts w:ascii="ＭＳ 明朝" w:eastAsia="ＭＳ 明朝" w:hint="eastAsia"/>
                                </w:rPr>
                                <w:t>証明書番号：</w:t>
                              </w:r>
                            </w:p>
                            <w:p w:rsidR="005A61F3" w:rsidRDefault="009C0E8C">
                              <w:pPr>
                                <w:spacing w:line="430" w:lineRule="atLeast"/>
                                <w:ind w:left="225" w:right="18"/>
                                <w:rPr>
                                  <w:rFonts w:ascii="ＭＳ 明朝" w:eastAsia="ＭＳ 明朝" w:hint="eastAsia"/>
                                </w:rPr>
                              </w:pPr>
                              <w:r>
                                <w:rPr>
                                  <w:rFonts w:ascii="ＭＳ 明朝" w:eastAsia="ＭＳ 明朝" w:hint="eastAsia"/>
                                </w:rPr>
                                <w:t>有効期間の満了日：</w:t>
                              </w:r>
                              <w:r>
                                <w:rPr>
                                  <w:rFonts w:ascii="ＭＳ 明朝" w:eastAsia="ＭＳ 明朝" w:hint="eastAsia"/>
                                </w:rPr>
                                <w:t xml:space="preserve"> </w:t>
                              </w:r>
                              <w:r>
                                <w:rPr>
                                  <w:rFonts w:ascii="ＭＳ 明朝" w:eastAsia="ＭＳ 明朝" w:hint="eastAsia"/>
                                </w:rPr>
                                <w:t>返納日：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658" style="position:absolute;margin-left:81.4pt;margin-top:101.4pt;width:6in;height:110.1pt;z-index:251731968;mso-wrap-distance-left:0;mso-wrap-distance-right:0;mso-position-horizontal-relative:page;mso-position-vertical-relative:text" coordorigin="1628,2028" coordsize="8640,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">
                <v:line id="Line 13" o:spid="_x0000_s1659" style="position:absolute;visibility:visible;mso-wrap-style:square" from="1628,2043" to="10268,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line id="Line 12" o:spid="_x0000_s1660" style="position:absolute;visibility:visible;mso-wrap-style:square" from="1643,2028" to="164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v:line id="Line 11" o:spid="_x0000_s1661" style="position:absolute;visibility:visible;mso-wrap-style:square" from="1628,4215" to="10238,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zxAAAANsAAAAPAAAAZHJzL2Rvd25yZXYueG1sRI9Pa8JA&#10;FMTvhX6H5RW81Y2VSo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Al1BDPEAAAA2wAAAA8A&#10;AAAAAAAAAAAAAAAABwIAAGRycy9kb3ducmV2LnhtbFBLBQYAAAAAAwADALcAAAD4AgAAAAA=&#10;" strokeweight="1.5pt"/>
                <v:line id="Line 10" o:spid="_x0000_s1662" style="position:absolute;visibility:visible;mso-wrap-style:square" from="10253,2028" to="1025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" strokeweight="1.5pt"/>
                <v:line id="Line 9" o:spid="_x0000_s1663" style="position:absolute;visibility:visible;mso-wrap-style:square" from="2750,2804" to="10130,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line id="Line 8" o:spid="_x0000_s1664" style="position:absolute;visibility:visible;mso-wrap-style:square" from="3248,3230" to="5826,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">
                  <v:stroke dashstyle="dash"/>
                </v:line>
                <v:line id="Line 7" o:spid="_x0000_s1665" style="position:absolute;visibility:visible;mso-wrap-style:square" from="7922,3230" to="10130,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TxAAAANsAAAAPAAAAZHJzL2Rvd25yZXYueG1sRI9fa8Iw&#10;FMXfhX2HcAd703QT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A9LadPEAAAA2wAAAA8A&#10;AAAAAAAAAAAAAAAABwIAAGRycy9kb3ducmV2LnhtbFBLBQYAAAAAAwADALcAAAD4AgAAAAA=&#10;">
                  <v:stroke dashstyle="dash"/>
                </v:line>
                <v:line id="Line 6" o:spid="_x0000_s1666" style="position:absolute;visibility:visible;mso-wrap-style:square" from="3980,3659" to="6318,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nxAAAANsAAAAPAAAAZHJzL2Rvd25yZXYueG1sRI9fa8Iw&#10;FMXfhX2HcAd703RD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ICi8afEAAAA2wAAAA8A&#10;AAAAAAAAAAAAAAAABwIAAGRycy9kb3ducmV2LnhtbFBLBQYAAAAAAwADALcAAAD4AgAAAAA=&#10;">
                  <v:stroke dashstyle="dash"/>
                </v:line>
                <v:line id="Line 5" o:spid="_x0000_s1667" style="position:absolute;visibility:visible;mso-wrap-style:square" from="2750,4103" to="533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Q8xAAAANsAAAAPAAAAZHJzL2Rvd25yZXYueG1sRI9fa8Iw&#10;FMXfhX2HcAd703QDi6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O/uVDzEAAAA2wAAAA8A&#10;AAAAAAAAAAAAAAAABwIAAGRycy9kb3ducmV2LnhtbFBLBQYAAAAAAwADALcAAAD4AgAAAAA=&#10;">
                  <v:stroke dashstyle="dash"/>
                </v:line>
                <v:shape id="_x0000_s1668" type="#_x0000_t202" style="position:absolute;left:6090;top:2948;width:182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A61F3" w:rsidRDefault="009C0E8C">
                        <w:pPr>
                          <w:spacing w:line="250" w:lineRule="exact"/>
                          <w:rPr>
                            <w:rFonts w:ascii="ＭＳ 明朝" w:eastAsia="ＭＳ 明朝" w:hint="eastAsia"/>
                          </w:rPr>
                        </w:pPr>
                        <w:r>
                          <w:rPr>
                            <w:rFonts w:ascii="ＭＳ 明朝" w:eastAsia="ＭＳ 明朝" w:hint="eastAsia"/>
                          </w:rPr>
                          <w:t>交付等の年月日：</w:t>
                        </w:r>
                      </w:p>
                    </w:txbxContent>
                  </v:textbox>
                </v:shape>
                <v:shape id="_x0000_s1669" type="#_x0000_t202" style="position:absolute;left:1695;top:2203;width:227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5A61F3" w:rsidRDefault="009C0E8C">
                        <w:pPr>
                          <w:spacing w:line="251" w:lineRule="exact"/>
                          <w:rPr>
                            <w:rFonts w:ascii="ＭＳ 明朝" w:eastAsia="ＭＳ 明朝" w:hint="eastAsia"/>
                          </w:rPr>
                        </w:pPr>
                        <w:r>
                          <w:rPr>
                            <w:rFonts w:ascii="ＭＳ 明朝" w:eastAsia="ＭＳ 明朝" w:hint="eastAsia"/>
                          </w:rPr>
                          <w:t>（許可権者使用欄）</w:t>
                        </w:r>
                      </w:p>
                      <w:p w:rsidR="005A61F3" w:rsidRDefault="009C0E8C">
                        <w:pPr>
                          <w:tabs>
                            <w:tab w:val="left" w:pos="676"/>
                          </w:tabs>
                          <w:spacing w:before="36"/>
                          <w:ind w:left="225"/>
                          <w:rPr>
                            <w:rFonts w:ascii="ＭＳ 明朝" w:eastAsia="ＭＳ 明朝" w:hint="eastAsia"/>
                          </w:rPr>
                        </w:pPr>
                        <w:r>
                          <w:rPr>
                            <w:rFonts w:ascii="ＭＳ 明朝" w:eastAsia="ＭＳ 明朝" w:hint="eastAsia"/>
                          </w:rPr>
                          <w:t>資</w:t>
                        </w:r>
                        <w:r>
                          <w:rPr>
                            <w:rFonts w:ascii="ＭＳ 明朝" w:eastAsia="ＭＳ 明朝" w:hint="eastAsia"/>
                          </w:rPr>
                          <w:tab/>
                        </w:r>
                        <w:r>
                          <w:rPr>
                            <w:rFonts w:ascii="ＭＳ 明朝" w:eastAsia="ＭＳ 明朝" w:hint="eastAsia"/>
                            <w:spacing w:val="5"/>
                          </w:rPr>
                          <w:t>格：</w:t>
                        </w:r>
                      </w:p>
                      <w:p w:rsidR="005A61F3" w:rsidRDefault="009C0E8C">
                        <w:pPr>
                          <w:spacing w:before="145"/>
                          <w:ind w:left="225"/>
                          <w:rPr>
                            <w:rFonts w:ascii="ＭＳ 明朝" w:eastAsia="ＭＳ 明朝" w:hint="eastAsia"/>
                          </w:rPr>
                        </w:pPr>
                        <w:r>
                          <w:rPr>
                            <w:rFonts w:ascii="ＭＳ 明朝" w:eastAsia="ＭＳ 明朝" w:hint="eastAsia"/>
                          </w:rPr>
                          <w:t>証明書番号：</w:t>
                        </w:r>
                      </w:p>
                      <w:p w:rsidR="005A61F3" w:rsidRDefault="009C0E8C">
                        <w:pPr>
                          <w:spacing w:line="430" w:lineRule="atLeast"/>
                          <w:ind w:left="225" w:right="18"/>
                          <w:rPr>
                            <w:rFonts w:ascii="ＭＳ 明朝" w:eastAsia="ＭＳ 明朝" w:hint="eastAsia"/>
                          </w:rPr>
                        </w:pPr>
                        <w:r>
                          <w:rPr>
                            <w:rFonts w:ascii="ＭＳ 明朝" w:eastAsia="ＭＳ 明朝" w:hint="eastAsia"/>
                          </w:rPr>
                          <w:t>有効期間の満了日：</w:t>
                        </w:r>
                        <w:r>
                          <w:rPr>
                            <w:rFonts w:ascii="ＭＳ 明朝" w:eastAsia="ＭＳ 明朝" w:hint="eastAsia"/>
                          </w:rPr>
                          <w:t xml:space="preserve"> </w:t>
                        </w:r>
                        <w:r>
                          <w:rPr>
                            <w:rFonts w:ascii="ＭＳ 明朝" w:eastAsia="ＭＳ 明朝" w:hint="eastAsia"/>
                          </w:rPr>
                          <w:t>返納日：</w:t>
                        </w:r>
                      </w:p>
                    </w:txbxContent>
                  </v:textbox>
                </v:shape>
                <w10:wrap type="topAndBottom" anchorx="page"/>
              </v:group>
            </w:pict>
          </mc:Fallback>
        </mc:AlternateContent>
      </w:r>
    </w:p>
    <w:p w:rsidR="005A61F3" w:rsidRDefault="005A61F3">
      <w:pPr>
        <w:pStyle w:val="a3"/>
        <w:spacing w:before="2"/>
        <w:rPr>
          <w:rFonts w:ascii="ＭＳ 明朝"/>
          <w:sz w:val="5"/>
        </w:rPr>
      </w:pPr>
    </w:p>
    <w:p w:rsidR="005A61F3" w:rsidRDefault="005A61F3">
      <w:pPr>
        <w:rPr>
          <w:rFonts w:ascii="ＭＳ 明朝"/>
          <w:sz w:val="5"/>
        </w:rPr>
        <w:sectPr w:rsidR="005A61F3">
          <w:pgSz w:w="11900" w:h="16840"/>
          <w:pgMar w:top="1400" w:right="1420" w:bottom="1220" w:left="1520" w:header="0" w:footer="1036" w:gutter="0"/>
          <w:cols w:space="720"/>
        </w:sectPr>
      </w:pPr>
    </w:p>
    <w:p w:rsidR="005A61F3" w:rsidRDefault="005A61F3">
      <w:pPr>
        <w:pStyle w:val="a3"/>
        <w:spacing w:before="1"/>
        <w:rPr>
          <w:rFonts w:ascii="ＭＳ 明朝"/>
          <w:sz w:val="18"/>
        </w:rPr>
      </w:pPr>
    </w:p>
    <w:p w:rsidR="005A61F3" w:rsidRDefault="005A61F3">
      <w:pPr>
        <w:rPr>
          <w:rFonts w:ascii="ＭＳ 明朝"/>
          <w:sz w:val="18"/>
        </w:rPr>
        <w:sectPr w:rsidR="005A61F3">
          <w:footerReference w:type="default" r:id="rId150"/>
          <w:pgSz w:w="16840" w:h="11900" w:orient="landscape"/>
          <w:pgMar w:top="1100" w:right="1020" w:bottom="280" w:left="1020" w:header="0" w:footer="0" w:gutter="0"/>
          <w:cols w:space="720"/>
        </w:sectPr>
      </w:pPr>
    </w:p>
    <w:p w:rsidR="005A61F3" w:rsidRDefault="009C0E8C">
      <w:pPr>
        <w:pStyle w:val="a3"/>
        <w:spacing w:before="82"/>
        <w:ind w:left="275"/>
        <w:rPr>
          <w:rFonts w:ascii="ＭＳ 明朝" w:eastAsia="ＭＳ 明朝" w:hint="eastAsia"/>
        </w:rPr>
      </w:pPr>
      <w:r>
        <w:rPr>
          <w:rFonts w:ascii="ＭＳ 明朝" w:eastAsia="ＭＳ 明朝" w:hint="eastAsia"/>
        </w:rPr>
        <w:t>別記様式</w:t>
      </w:r>
      <w:r>
        <w:rPr>
          <w:rFonts w:ascii="ＭＳ 明朝" w:eastAsia="ＭＳ 明朝" w:hint="eastAsia"/>
        </w:rPr>
        <w:t>2(</w:t>
      </w:r>
      <w:r>
        <w:rPr>
          <w:rFonts w:ascii="ＭＳ 明朝" w:eastAsia="ＭＳ 明朝" w:hint="eastAsia"/>
        </w:rPr>
        <w:t>第４条関係）</w:t>
      </w:r>
    </w:p>
    <w:p w:rsidR="005A61F3" w:rsidRDefault="009C0E8C">
      <w:pPr>
        <w:pStyle w:val="6"/>
      </w:pPr>
      <w:r>
        <w:br w:type="column"/>
      </w:r>
      <w:r>
        <w:t>特殊標章等の交付をした者に関する台帳</w:t>
      </w:r>
    </w:p>
    <w:p w:rsidR="005A61F3" w:rsidRDefault="005A61F3">
      <w:pPr>
        <w:sectPr w:rsidR="005A61F3">
          <w:type w:val="continuous"/>
          <w:pgSz w:w="16840" w:h="11900" w:orient="landscape"/>
          <w:pgMar w:top="1600" w:right="1020" w:bottom="280" w:left="1020" w:header="720" w:footer="720" w:gutter="0"/>
          <w:cols w:num="2" w:space="720" w:equalWidth="0">
            <w:col w:w="3038" w:space="1597"/>
            <w:col w:w="10165"/>
          </w:cols>
        </w:sectPr>
      </w:pPr>
    </w:p>
    <w:p w:rsidR="005A61F3" w:rsidRDefault="005A61F3">
      <w:pPr>
        <w:pStyle w:val="a3"/>
        <w:spacing w:before="2"/>
        <w:rPr>
          <w:rFonts w:ascii="ＭＳ 明朝"/>
          <w:sz w:val="19"/>
        </w:rPr>
      </w:pPr>
    </w:p>
    <w:tbl>
      <w:tblPr>
        <w:tblStyle w:val="TableNormal"/>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7"/>
        <w:gridCol w:w="1303"/>
        <w:gridCol w:w="1303"/>
        <w:gridCol w:w="818"/>
        <w:gridCol w:w="2176"/>
        <w:gridCol w:w="827"/>
        <w:gridCol w:w="817"/>
        <w:gridCol w:w="399"/>
        <w:gridCol w:w="445"/>
        <w:gridCol w:w="445"/>
        <w:gridCol w:w="529"/>
        <w:gridCol w:w="1040"/>
        <w:gridCol w:w="1580"/>
        <w:gridCol w:w="781"/>
        <w:gridCol w:w="1485"/>
      </w:tblGrid>
      <w:tr w:rsidR="005A61F3">
        <w:trPr>
          <w:trHeight w:val="483"/>
        </w:trPr>
        <w:tc>
          <w:tcPr>
            <w:tcW w:w="577" w:type="dxa"/>
            <w:tcBorders>
              <w:right w:val="single" w:sz="6" w:space="0" w:color="000000"/>
            </w:tcBorders>
          </w:tcPr>
          <w:p w:rsidR="005A61F3" w:rsidRDefault="009C0E8C">
            <w:pPr>
              <w:pStyle w:val="TableParagraph"/>
              <w:spacing w:before="86" w:line="206" w:lineRule="auto"/>
              <w:ind w:left="140" w:right="39" w:hanging="75"/>
              <w:rPr>
                <w:rFonts w:ascii="ＭＳ Ｐゴシック" w:eastAsia="ＭＳ Ｐゴシック"/>
                <w:sz w:val="15"/>
              </w:rPr>
            </w:pPr>
            <w:r>
              <w:rPr>
                <w:rFonts w:ascii="ＭＳ Ｐゴシック" w:eastAsia="ＭＳ Ｐゴシック" w:hint="eastAsia"/>
                <w:w w:val="95"/>
                <w:sz w:val="15"/>
              </w:rPr>
              <w:t>証明書</w:t>
            </w:r>
            <w:r>
              <w:rPr>
                <w:rFonts w:ascii="ＭＳ Ｐゴシック" w:eastAsia="ＭＳ Ｐゴシック" w:hint="eastAsia"/>
                <w:sz w:val="15"/>
              </w:rPr>
              <w:t>番号</w:t>
            </w:r>
          </w:p>
        </w:tc>
        <w:tc>
          <w:tcPr>
            <w:tcW w:w="1303"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89"/>
              <w:rPr>
                <w:rFonts w:ascii="ＭＳ Ｐゴシック" w:eastAsia="ＭＳ Ｐゴシック"/>
                <w:sz w:val="15"/>
              </w:rPr>
            </w:pPr>
            <w:r>
              <w:rPr>
                <w:rFonts w:ascii="ＭＳ Ｐゴシック" w:eastAsia="ＭＳ Ｐゴシック" w:hint="eastAsia"/>
                <w:sz w:val="15"/>
              </w:rPr>
              <w:t>氏名（漢字）</w:t>
            </w:r>
          </w:p>
        </w:tc>
        <w:tc>
          <w:tcPr>
            <w:tcW w:w="1303"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59"/>
              <w:rPr>
                <w:rFonts w:ascii="ＭＳ Ｐゴシック" w:eastAsia="ＭＳ Ｐゴシック"/>
                <w:sz w:val="15"/>
              </w:rPr>
            </w:pPr>
            <w:r>
              <w:rPr>
                <w:rFonts w:ascii="ＭＳ Ｐゴシック" w:eastAsia="ＭＳ Ｐゴシック" w:hint="eastAsia"/>
                <w:sz w:val="15"/>
              </w:rPr>
              <w:t>氏名（ローマ字）</w:t>
            </w:r>
          </w:p>
        </w:tc>
        <w:tc>
          <w:tcPr>
            <w:tcW w:w="818"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20"/>
              <w:rPr>
                <w:rFonts w:ascii="ＭＳ Ｐゴシック" w:eastAsia="ＭＳ Ｐゴシック"/>
                <w:sz w:val="15"/>
              </w:rPr>
            </w:pPr>
            <w:r>
              <w:rPr>
                <w:rFonts w:ascii="ＭＳ Ｐゴシック" w:eastAsia="ＭＳ Ｐゴシック" w:hint="eastAsia"/>
                <w:sz w:val="15"/>
              </w:rPr>
              <w:t>生年月日</w:t>
            </w:r>
          </w:p>
        </w:tc>
        <w:tc>
          <w:tcPr>
            <w:tcW w:w="2176"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836" w:right="802"/>
              <w:jc w:val="center"/>
              <w:rPr>
                <w:rFonts w:ascii="ＭＳ Ｐゴシック" w:eastAsia="ＭＳ Ｐゴシック"/>
                <w:sz w:val="15"/>
              </w:rPr>
            </w:pPr>
            <w:r>
              <w:rPr>
                <w:rFonts w:ascii="ＭＳ Ｐゴシック" w:eastAsia="ＭＳ Ｐゴシック" w:hint="eastAsia"/>
                <w:sz w:val="15"/>
              </w:rPr>
              <w:t>資</w:t>
            </w:r>
            <w:r>
              <w:rPr>
                <w:rFonts w:ascii="ＭＳ Ｐゴシック" w:eastAsia="ＭＳ Ｐゴシック" w:hint="eastAsia"/>
                <w:sz w:val="15"/>
              </w:rPr>
              <w:t xml:space="preserve">    </w:t>
            </w:r>
            <w:r>
              <w:rPr>
                <w:rFonts w:ascii="ＭＳ Ｐゴシック" w:eastAsia="ＭＳ Ｐゴシック" w:hint="eastAsia"/>
                <w:sz w:val="15"/>
              </w:rPr>
              <w:t>格</w:t>
            </w:r>
          </w:p>
        </w:tc>
        <w:tc>
          <w:tcPr>
            <w:tcW w:w="827" w:type="dxa"/>
            <w:tcBorders>
              <w:left w:val="single" w:sz="6" w:space="0" w:color="000000"/>
              <w:right w:val="single" w:sz="6" w:space="0" w:color="000000"/>
            </w:tcBorders>
          </w:tcPr>
          <w:p w:rsidR="005A61F3" w:rsidRDefault="009C0E8C">
            <w:pPr>
              <w:pStyle w:val="TableParagraph"/>
              <w:spacing w:before="86" w:line="206" w:lineRule="auto"/>
              <w:ind w:left="127" w:right="87" w:firstLine="74"/>
              <w:rPr>
                <w:rFonts w:ascii="ＭＳ Ｐゴシック" w:eastAsia="ＭＳ Ｐゴシック"/>
                <w:sz w:val="15"/>
              </w:rPr>
            </w:pPr>
            <w:r>
              <w:rPr>
                <w:rFonts w:ascii="ＭＳ Ｐゴシック" w:eastAsia="ＭＳ Ｐゴシック" w:hint="eastAsia"/>
                <w:sz w:val="15"/>
              </w:rPr>
              <w:t>交付等</w:t>
            </w:r>
            <w:r>
              <w:rPr>
                <w:rFonts w:ascii="ＭＳ Ｐゴシック" w:eastAsia="ＭＳ Ｐゴシック" w:hint="eastAsia"/>
                <w:w w:val="95"/>
                <w:sz w:val="15"/>
              </w:rPr>
              <w:t>の年月日</w:t>
            </w:r>
          </w:p>
        </w:tc>
        <w:tc>
          <w:tcPr>
            <w:tcW w:w="817" w:type="dxa"/>
            <w:tcBorders>
              <w:left w:val="single" w:sz="6" w:space="0" w:color="000000"/>
              <w:right w:val="single" w:sz="6" w:space="0" w:color="000000"/>
            </w:tcBorders>
          </w:tcPr>
          <w:p w:rsidR="005A61F3" w:rsidRDefault="009C0E8C">
            <w:pPr>
              <w:pStyle w:val="TableParagraph"/>
              <w:spacing w:before="86" w:line="206" w:lineRule="auto"/>
              <w:ind w:left="123" w:right="81"/>
              <w:rPr>
                <w:rFonts w:ascii="ＭＳ Ｐゴシック" w:eastAsia="ＭＳ Ｐゴシック"/>
                <w:sz w:val="15"/>
              </w:rPr>
            </w:pPr>
            <w:r>
              <w:rPr>
                <w:rFonts w:ascii="ＭＳ Ｐゴシック" w:eastAsia="ＭＳ Ｐゴシック" w:hint="eastAsia"/>
                <w:w w:val="95"/>
                <w:sz w:val="15"/>
              </w:rPr>
              <w:t>有効期間の満了日</w:t>
            </w:r>
          </w:p>
        </w:tc>
        <w:tc>
          <w:tcPr>
            <w:tcW w:w="399"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3"/>
              <w:jc w:val="center"/>
              <w:rPr>
                <w:rFonts w:ascii="ＭＳ Ｐゴシック" w:eastAsia="ＭＳ Ｐゴシック"/>
                <w:sz w:val="15"/>
              </w:rPr>
            </w:pPr>
            <w:r>
              <w:rPr>
                <w:rFonts w:ascii="ＭＳ Ｐゴシック" w:eastAsia="ＭＳ Ｐゴシック" w:hint="eastAsia"/>
                <w:sz w:val="15"/>
              </w:rPr>
              <w:t>身長</w:t>
            </w:r>
          </w:p>
        </w:tc>
        <w:tc>
          <w:tcPr>
            <w:tcW w:w="445" w:type="dxa"/>
            <w:tcBorders>
              <w:left w:val="single" w:sz="6" w:space="0" w:color="000000"/>
              <w:right w:val="single" w:sz="6" w:space="0" w:color="000000"/>
            </w:tcBorders>
          </w:tcPr>
          <w:p w:rsidR="005A61F3" w:rsidRDefault="005A61F3">
            <w:pPr>
              <w:pStyle w:val="TableParagraph"/>
              <w:spacing w:before="3"/>
              <w:rPr>
                <w:rFonts w:ascii="ＭＳ 明朝"/>
                <w:sz w:val="13"/>
              </w:rPr>
            </w:pPr>
          </w:p>
          <w:p w:rsidR="005A61F3" w:rsidRDefault="009C0E8C">
            <w:pPr>
              <w:pStyle w:val="TableParagraph"/>
              <w:ind w:left="46"/>
              <w:jc w:val="center"/>
              <w:rPr>
                <w:rFonts w:ascii="ＭＳ Ｐゴシック" w:eastAsia="ＭＳ Ｐゴシック"/>
                <w:sz w:val="12"/>
              </w:rPr>
            </w:pPr>
            <w:r>
              <w:rPr>
                <w:rFonts w:ascii="ＭＳ Ｐゴシック" w:eastAsia="ＭＳ Ｐゴシック" w:hint="eastAsia"/>
                <w:sz w:val="12"/>
              </w:rPr>
              <w:t>眼の色</w:t>
            </w:r>
          </w:p>
        </w:tc>
        <w:tc>
          <w:tcPr>
            <w:tcW w:w="445" w:type="dxa"/>
            <w:tcBorders>
              <w:left w:val="single" w:sz="6" w:space="0" w:color="000000"/>
              <w:right w:val="single" w:sz="6" w:space="0" w:color="000000"/>
            </w:tcBorders>
          </w:tcPr>
          <w:p w:rsidR="005A61F3" w:rsidRDefault="005A61F3">
            <w:pPr>
              <w:pStyle w:val="TableParagraph"/>
              <w:spacing w:before="3"/>
              <w:rPr>
                <w:rFonts w:ascii="ＭＳ 明朝"/>
                <w:sz w:val="13"/>
              </w:rPr>
            </w:pPr>
          </w:p>
          <w:p w:rsidR="005A61F3" w:rsidRDefault="009C0E8C">
            <w:pPr>
              <w:pStyle w:val="TableParagraph"/>
              <w:ind w:left="-4" w:right="-58"/>
              <w:jc w:val="center"/>
              <w:rPr>
                <w:rFonts w:ascii="ＭＳ Ｐゴシック" w:eastAsia="ＭＳ Ｐゴシック"/>
                <w:sz w:val="12"/>
              </w:rPr>
            </w:pPr>
            <w:r>
              <w:rPr>
                <w:rFonts w:ascii="ＭＳ Ｐゴシック" w:eastAsia="ＭＳ Ｐゴシック" w:hint="eastAsia"/>
                <w:sz w:val="12"/>
              </w:rPr>
              <w:t>頭髪の色</w:t>
            </w:r>
          </w:p>
        </w:tc>
        <w:tc>
          <w:tcPr>
            <w:tcW w:w="529"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52"/>
              <w:jc w:val="center"/>
              <w:rPr>
                <w:rFonts w:ascii="ＭＳ Ｐゴシック" w:eastAsia="ＭＳ Ｐゴシック"/>
                <w:sz w:val="15"/>
              </w:rPr>
            </w:pPr>
            <w:r>
              <w:rPr>
                <w:rFonts w:ascii="ＭＳ Ｐゴシック" w:eastAsia="ＭＳ Ｐゴシック" w:hint="eastAsia"/>
                <w:w w:val="95"/>
                <w:sz w:val="15"/>
              </w:rPr>
              <w:t>血液型</w:t>
            </w:r>
          </w:p>
        </w:tc>
        <w:tc>
          <w:tcPr>
            <w:tcW w:w="1040"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5" w:right="-44"/>
              <w:rPr>
                <w:rFonts w:ascii="ＭＳ Ｐゴシック" w:eastAsia="ＭＳ Ｐゴシック"/>
                <w:sz w:val="15"/>
              </w:rPr>
            </w:pPr>
            <w:r>
              <w:rPr>
                <w:rFonts w:ascii="ＭＳ Ｐゴシック" w:eastAsia="ＭＳ Ｐゴシック" w:hint="eastAsia"/>
                <w:w w:val="95"/>
                <w:sz w:val="15"/>
              </w:rPr>
              <w:t>その他の特徴等</w:t>
            </w:r>
          </w:p>
        </w:tc>
        <w:tc>
          <w:tcPr>
            <w:tcW w:w="1580"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right="379"/>
              <w:jc w:val="right"/>
              <w:rPr>
                <w:rFonts w:ascii="ＭＳ Ｐゴシック" w:eastAsia="ＭＳ Ｐゴシック"/>
                <w:sz w:val="15"/>
              </w:rPr>
            </w:pPr>
            <w:r>
              <w:rPr>
                <w:rFonts w:ascii="ＭＳ Ｐゴシック" w:eastAsia="ＭＳ Ｐゴシック" w:hint="eastAsia"/>
                <w:w w:val="95"/>
                <w:sz w:val="15"/>
              </w:rPr>
              <w:t>標章の使用</w:t>
            </w:r>
          </w:p>
        </w:tc>
        <w:tc>
          <w:tcPr>
            <w:tcW w:w="781" w:type="dxa"/>
            <w:tcBorders>
              <w:left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06" w:right="42"/>
              <w:jc w:val="center"/>
              <w:rPr>
                <w:rFonts w:ascii="ＭＳ Ｐゴシック" w:eastAsia="ＭＳ Ｐゴシック"/>
                <w:sz w:val="15"/>
              </w:rPr>
            </w:pPr>
            <w:r>
              <w:rPr>
                <w:rFonts w:ascii="ＭＳ Ｐゴシック" w:eastAsia="ＭＳ Ｐゴシック" w:hint="eastAsia"/>
                <w:sz w:val="15"/>
              </w:rPr>
              <w:t>返納日</w:t>
            </w:r>
          </w:p>
        </w:tc>
        <w:tc>
          <w:tcPr>
            <w:tcW w:w="1485" w:type="dxa"/>
            <w:tcBorders>
              <w:lef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596" w:right="525"/>
              <w:jc w:val="center"/>
              <w:rPr>
                <w:rFonts w:ascii="ＭＳ Ｐゴシック" w:eastAsia="ＭＳ Ｐゴシック"/>
                <w:sz w:val="15"/>
              </w:rPr>
            </w:pPr>
            <w:r>
              <w:rPr>
                <w:rFonts w:ascii="ＭＳ Ｐゴシック" w:eastAsia="ＭＳ Ｐゴシック" w:hint="eastAsia"/>
                <w:sz w:val="15"/>
              </w:rPr>
              <w:t>備考</w:t>
            </w:r>
          </w:p>
        </w:tc>
      </w:tr>
      <w:tr w:rsidR="005A61F3">
        <w:trPr>
          <w:trHeight w:val="492"/>
        </w:trPr>
        <w:tc>
          <w:tcPr>
            <w:tcW w:w="577" w:type="dxa"/>
            <w:tcBorders>
              <w:bottom w:val="single" w:sz="6" w:space="0" w:color="000000"/>
              <w:right w:val="single" w:sz="6" w:space="0" w:color="000000"/>
            </w:tcBorders>
          </w:tcPr>
          <w:p w:rsidR="005A61F3" w:rsidRDefault="009C0E8C">
            <w:pPr>
              <w:pStyle w:val="TableParagraph"/>
              <w:spacing w:before="105" w:line="133" w:lineRule="exact"/>
              <w:ind w:right="100"/>
              <w:jc w:val="right"/>
              <w:rPr>
                <w:rFonts w:ascii="ＭＳ Ｐゴシック" w:eastAsia="ＭＳ Ｐゴシック"/>
                <w:sz w:val="11"/>
              </w:rPr>
            </w:pPr>
            <w:r>
              <w:rPr>
                <w:rFonts w:ascii="ＭＳ Ｐゴシック" w:eastAsia="ＭＳ Ｐゴシック" w:hint="eastAsia"/>
                <w:w w:val="95"/>
                <w:sz w:val="11"/>
              </w:rPr>
              <w:t>（記載例）</w:t>
            </w:r>
          </w:p>
          <w:p w:rsidR="005A61F3" w:rsidRDefault="009C0E8C">
            <w:pPr>
              <w:pStyle w:val="TableParagraph"/>
              <w:spacing w:line="185" w:lineRule="exact"/>
              <w:ind w:right="65"/>
              <w:jc w:val="right"/>
              <w:rPr>
                <w:rFonts w:ascii="ＭＳ Ｐゴシック"/>
                <w:sz w:val="15"/>
              </w:rPr>
            </w:pPr>
            <w:r>
              <w:rPr>
                <w:rFonts w:ascii="ＭＳ Ｐゴシック"/>
                <w:w w:val="99"/>
                <w:sz w:val="15"/>
              </w:rPr>
              <w:t>1</w:t>
            </w:r>
          </w:p>
        </w:tc>
        <w:tc>
          <w:tcPr>
            <w:tcW w:w="1303"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29"/>
              <w:rPr>
                <w:rFonts w:ascii="ＭＳ Ｐゴシック" w:eastAsia="ＭＳ Ｐゴシック"/>
                <w:sz w:val="15"/>
              </w:rPr>
            </w:pPr>
            <w:r>
              <w:rPr>
                <w:rFonts w:ascii="ＭＳ Ｐゴシック" w:eastAsia="ＭＳ Ｐゴシック" w:hint="eastAsia"/>
                <w:sz w:val="15"/>
              </w:rPr>
              <w:t>国民</w:t>
            </w:r>
            <w:r>
              <w:rPr>
                <w:rFonts w:ascii="ＭＳ Ｐゴシック" w:eastAsia="ＭＳ Ｐゴシック" w:hint="eastAsia"/>
                <w:sz w:val="15"/>
              </w:rPr>
              <w:t xml:space="preserve"> </w:t>
            </w:r>
            <w:r>
              <w:rPr>
                <w:rFonts w:ascii="ＭＳ Ｐゴシック" w:eastAsia="ＭＳ Ｐゴシック" w:hint="eastAsia"/>
                <w:sz w:val="15"/>
              </w:rPr>
              <w:t>保護</w:t>
            </w:r>
          </w:p>
        </w:tc>
        <w:tc>
          <w:tcPr>
            <w:tcW w:w="1303"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30"/>
              <w:rPr>
                <w:rFonts w:ascii="ＭＳ Ｐゴシック"/>
                <w:sz w:val="15"/>
              </w:rPr>
            </w:pPr>
            <w:r>
              <w:rPr>
                <w:rFonts w:ascii="ＭＳ Ｐゴシック"/>
                <w:sz w:val="15"/>
              </w:rPr>
              <w:t>Hogo Kokumin</w:t>
            </w:r>
          </w:p>
        </w:tc>
        <w:tc>
          <w:tcPr>
            <w:tcW w:w="818"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28"/>
              <w:rPr>
                <w:rFonts w:ascii="ＭＳ Ｐゴシック"/>
                <w:sz w:val="15"/>
              </w:rPr>
            </w:pPr>
            <w:r>
              <w:rPr>
                <w:rFonts w:ascii="ＭＳ Ｐゴシック"/>
                <w:w w:val="95"/>
                <w:sz w:val="15"/>
              </w:rPr>
              <w:t>1975/6/18</w:t>
            </w:r>
          </w:p>
        </w:tc>
        <w:tc>
          <w:tcPr>
            <w:tcW w:w="2176"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30"/>
              <w:rPr>
                <w:rFonts w:ascii="ＭＳ Ｐゴシック" w:eastAsia="ＭＳ Ｐゴシック" w:hAnsi="ＭＳ Ｐゴシック"/>
                <w:sz w:val="15"/>
              </w:rPr>
            </w:pPr>
            <w:r>
              <w:rPr>
                <w:rFonts w:ascii="ＭＳ Ｐゴシック" w:eastAsia="ＭＳ Ｐゴシック" w:hAnsi="ＭＳ Ｐゴシック" w:hint="eastAsia"/>
                <w:sz w:val="15"/>
              </w:rPr>
              <w:t>○○市消防本部の職員</w:t>
            </w:r>
          </w:p>
        </w:tc>
        <w:tc>
          <w:tcPr>
            <w:tcW w:w="827"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38"/>
              <w:rPr>
                <w:rFonts w:ascii="ＭＳ Ｐゴシック"/>
                <w:sz w:val="15"/>
              </w:rPr>
            </w:pPr>
            <w:r>
              <w:rPr>
                <w:rFonts w:ascii="ＭＳ Ｐゴシック"/>
                <w:w w:val="95"/>
                <w:sz w:val="15"/>
              </w:rPr>
              <w:t>2005/6/18</w:t>
            </w:r>
          </w:p>
        </w:tc>
        <w:tc>
          <w:tcPr>
            <w:tcW w:w="817"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30"/>
              <w:rPr>
                <w:rFonts w:ascii="ＭＳ Ｐゴシック"/>
                <w:sz w:val="15"/>
              </w:rPr>
            </w:pPr>
            <w:r>
              <w:rPr>
                <w:rFonts w:ascii="ＭＳ Ｐゴシック"/>
                <w:w w:val="95"/>
                <w:sz w:val="15"/>
              </w:rPr>
              <w:t>2007/6/18</w:t>
            </w:r>
          </w:p>
        </w:tc>
        <w:tc>
          <w:tcPr>
            <w:tcW w:w="399"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60"/>
              <w:jc w:val="center"/>
              <w:rPr>
                <w:rFonts w:ascii="ＭＳ Ｐゴシック"/>
                <w:sz w:val="15"/>
              </w:rPr>
            </w:pPr>
            <w:r>
              <w:rPr>
                <w:rFonts w:ascii="ＭＳ Ｐゴシック"/>
                <w:w w:val="95"/>
                <w:sz w:val="15"/>
              </w:rPr>
              <w:t>173</w:t>
            </w:r>
          </w:p>
        </w:tc>
        <w:tc>
          <w:tcPr>
            <w:tcW w:w="445"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8"/>
              <w:jc w:val="center"/>
              <w:rPr>
                <w:rFonts w:ascii="ＭＳ Ｐゴシック" w:eastAsia="ＭＳ Ｐゴシック"/>
                <w:sz w:val="15"/>
              </w:rPr>
            </w:pPr>
            <w:r>
              <w:rPr>
                <w:rFonts w:ascii="ＭＳ Ｐゴシック" w:eastAsia="ＭＳ Ｐゴシック" w:hint="eastAsia"/>
                <w:w w:val="99"/>
                <w:sz w:val="15"/>
              </w:rPr>
              <w:t>茶</w:t>
            </w:r>
          </w:p>
        </w:tc>
        <w:tc>
          <w:tcPr>
            <w:tcW w:w="445"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51"/>
              <w:jc w:val="center"/>
              <w:rPr>
                <w:rFonts w:ascii="ＭＳ Ｐゴシック" w:eastAsia="ＭＳ Ｐゴシック"/>
                <w:sz w:val="15"/>
              </w:rPr>
            </w:pPr>
            <w:r>
              <w:rPr>
                <w:rFonts w:ascii="ＭＳ Ｐゴシック" w:eastAsia="ＭＳ Ｐゴシック" w:hint="eastAsia"/>
                <w:w w:val="99"/>
                <w:sz w:val="15"/>
              </w:rPr>
              <w:t>黒</w:t>
            </w:r>
          </w:p>
        </w:tc>
        <w:tc>
          <w:tcPr>
            <w:tcW w:w="529" w:type="dxa"/>
            <w:tcBorders>
              <w:left w:val="single" w:sz="6" w:space="0" w:color="000000"/>
              <w:bottom w:val="single" w:sz="6" w:space="0" w:color="000000"/>
              <w:right w:val="single" w:sz="6" w:space="0" w:color="000000"/>
            </w:tcBorders>
          </w:tcPr>
          <w:p w:rsidR="005A61F3" w:rsidRDefault="005A61F3">
            <w:pPr>
              <w:pStyle w:val="TableParagraph"/>
              <w:spacing w:before="10"/>
              <w:rPr>
                <w:rFonts w:ascii="ＭＳ 明朝"/>
                <w:sz w:val="12"/>
              </w:rPr>
            </w:pPr>
          </w:p>
          <w:p w:rsidR="005A61F3" w:rsidRDefault="009C0E8C">
            <w:pPr>
              <w:pStyle w:val="TableParagraph"/>
              <w:spacing w:before="1"/>
              <w:ind w:left="51"/>
              <w:jc w:val="center"/>
              <w:rPr>
                <w:rFonts w:ascii="ＭＳ Ｐゴシック"/>
                <w:sz w:val="13"/>
              </w:rPr>
            </w:pPr>
            <w:r>
              <w:rPr>
                <w:rFonts w:ascii="ＭＳ Ｐゴシック"/>
                <w:w w:val="105"/>
                <w:sz w:val="13"/>
              </w:rPr>
              <w:t>O(Rh+)</w:t>
            </w:r>
          </w:p>
        </w:tc>
        <w:tc>
          <w:tcPr>
            <w:tcW w:w="1040" w:type="dxa"/>
            <w:tcBorders>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right="428"/>
              <w:jc w:val="right"/>
              <w:rPr>
                <w:rFonts w:ascii="ＭＳ Ｐゴシック" w:eastAsia="ＭＳ Ｐゴシック" w:hAnsi="ＭＳ Ｐゴシック"/>
                <w:sz w:val="15"/>
              </w:rPr>
            </w:pPr>
            <w:r>
              <w:rPr>
                <w:rFonts w:ascii="ＭＳ Ｐゴシック" w:eastAsia="ＭＳ Ｐゴシック" w:hAnsi="ＭＳ Ｐゴシック" w:hint="eastAsia"/>
                <w:w w:val="95"/>
                <w:sz w:val="15"/>
              </w:rPr>
              <w:t>帽子、衣服用×１</w:t>
            </w:r>
          </w:p>
        </w:tc>
        <w:tc>
          <w:tcPr>
            <w:tcW w:w="781" w:type="dxa"/>
            <w:tcBorders>
              <w:left w:val="single" w:sz="6" w:space="0" w:color="000000"/>
              <w:bottom w:val="single" w:sz="6" w:space="0" w:color="000000"/>
              <w:right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105" w:right="-15"/>
              <w:jc w:val="center"/>
              <w:rPr>
                <w:rFonts w:ascii="ＭＳ Ｐゴシック"/>
                <w:sz w:val="15"/>
              </w:rPr>
            </w:pPr>
            <w:r>
              <w:rPr>
                <w:rFonts w:ascii="ＭＳ Ｐゴシック"/>
                <w:spacing w:val="-1"/>
                <w:w w:val="95"/>
                <w:sz w:val="15"/>
              </w:rPr>
              <w:t>2007/6/18</w:t>
            </w:r>
          </w:p>
        </w:tc>
        <w:tc>
          <w:tcPr>
            <w:tcW w:w="1485" w:type="dxa"/>
            <w:tcBorders>
              <w:left w:val="single" w:sz="6" w:space="0" w:color="000000"/>
              <w:bottom w:val="single" w:sz="6" w:space="0" w:color="000000"/>
            </w:tcBorders>
          </w:tcPr>
          <w:p w:rsidR="005A61F3" w:rsidRDefault="005A61F3">
            <w:pPr>
              <w:pStyle w:val="TableParagraph"/>
              <w:spacing w:before="6"/>
              <w:rPr>
                <w:rFonts w:ascii="ＭＳ 明朝"/>
                <w:sz w:val="11"/>
              </w:rPr>
            </w:pPr>
          </w:p>
          <w:p w:rsidR="005A61F3" w:rsidRDefault="009C0E8C">
            <w:pPr>
              <w:pStyle w:val="TableParagraph"/>
              <w:ind w:left="44"/>
              <w:rPr>
                <w:rFonts w:ascii="ＭＳ Ｐゴシック" w:eastAsia="ＭＳ Ｐゴシック"/>
                <w:sz w:val="15"/>
              </w:rPr>
            </w:pPr>
            <w:r>
              <w:rPr>
                <w:rFonts w:ascii="ＭＳ Ｐゴシック" w:eastAsia="ＭＳ Ｐゴシック" w:hint="eastAsia"/>
                <w:sz w:val="15"/>
              </w:rPr>
              <w:t>所属：国民保護課</w:t>
            </w: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spacing w:before="12"/>
              <w:rPr>
                <w:rFonts w:ascii="ＭＳ 明朝"/>
                <w:sz w:val="11"/>
              </w:rPr>
            </w:pPr>
          </w:p>
          <w:p w:rsidR="005A61F3" w:rsidRDefault="009C0E8C">
            <w:pPr>
              <w:pStyle w:val="TableParagraph"/>
              <w:ind w:right="3"/>
              <w:jc w:val="right"/>
              <w:rPr>
                <w:rFonts w:ascii="ＭＳ Ｐゴシック"/>
                <w:sz w:val="15"/>
              </w:rPr>
            </w:pPr>
            <w:r>
              <w:rPr>
                <w:rFonts w:ascii="ＭＳ Ｐゴシック"/>
                <w:w w:val="99"/>
                <w:sz w:val="15"/>
              </w:rPr>
              <w:t>2</w:t>
            </w: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spacing w:before="12"/>
              <w:rPr>
                <w:rFonts w:ascii="ＭＳ 明朝"/>
                <w:sz w:val="11"/>
              </w:rPr>
            </w:pPr>
          </w:p>
          <w:p w:rsidR="005A61F3" w:rsidRDefault="009C0E8C">
            <w:pPr>
              <w:pStyle w:val="TableParagraph"/>
              <w:ind w:right="3"/>
              <w:jc w:val="right"/>
              <w:rPr>
                <w:rFonts w:ascii="ＭＳ Ｐゴシック"/>
                <w:sz w:val="15"/>
              </w:rPr>
            </w:pPr>
            <w:r>
              <w:rPr>
                <w:rFonts w:ascii="ＭＳ Ｐゴシック"/>
                <w:w w:val="99"/>
                <w:sz w:val="15"/>
              </w:rPr>
              <w:t>3</w:t>
            </w: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98"/>
        </w:trPr>
        <w:tc>
          <w:tcPr>
            <w:tcW w:w="577" w:type="dxa"/>
            <w:tcBorders>
              <w:top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bottom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bottom w:val="single" w:sz="6" w:space="0" w:color="000000"/>
            </w:tcBorders>
          </w:tcPr>
          <w:p w:rsidR="005A61F3" w:rsidRDefault="005A61F3">
            <w:pPr>
              <w:pStyle w:val="TableParagraph"/>
              <w:rPr>
                <w:rFonts w:ascii="Times New Roman"/>
                <w:sz w:val="16"/>
              </w:rPr>
            </w:pPr>
          </w:p>
        </w:tc>
      </w:tr>
      <w:tr w:rsidR="005A61F3">
        <w:trPr>
          <w:trHeight w:val="489"/>
        </w:trPr>
        <w:tc>
          <w:tcPr>
            <w:tcW w:w="577" w:type="dxa"/>
            <w:tcBorders>
              <w:top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303"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18"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2176"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27"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817"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399"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445"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529"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040"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580"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781" w:type="dxa"/>
            <w:tcBorders>
              <w:top w:val="single" w:sz="6" w:space="0" w:color="000000"/>
              <w:left w:val="single" w:sz="6" w:space="0" w:color="000000"/>
              <w:right w:val="single" w:sz="6" w:space="0" w:color="000000"/>
            </w:tcBorders>
          </w:tcPr>
          <w:p w:rsidR="005A61F3" w:rsidRDefault="005A61F3">
            <w:pPr>
              <w:pStyle w:val="TableParagraph"/>
              <w:rPr>
                <w:rFonts w:ascii="Times New Roman"/>
                <w:sz w:val="16"/>
              </w:rPr>
            </w:pPr>
          </w:p>
        </w:tc>
        <w:tc>
          <w:tcPr>
            <w:tcW w:w="1485" w:type="dxa"/>
            <w:tcBorders>
              <w:top w:val="single" w:sz="6" w:space="0" w:color="000000"/>
              <w:left w:val="single" w:sz="6" w:space="0" w:color="000000"/>
            </w:tcBorders>
          </w:tcPr>
          <w:p w:rsidR="005A61F3" w:rsidRDefault="005A61F3">
            <w:pPr>
              <w:pStyle w:val="TableParagraph"/>
              <w:rPr>
                <w:rFonts w:ascii="Times New Roman"/>
                <w:sz w:val="16"/>
              </w:rPr>
            </w:pPr>
          </w:p>
        </w:tc>
      </w:tr>
    </w:tbl>
    <w:p w:rsidR="005A61F3" w:rsidRDefault="005A61F3">
      <w:pPr>
        <w:pStyle w:val="a3"/>
        <w:rPr>
          <w:rFonts w:ascii="ＭＳ 明朝"/>
          <w:sz w:val="20"/>
        </w:rPr>
      </w:pPr>
    </w:p>
    <w:p w:rsidR="005A61F3" w:rsidRDefault="005A61F3">
      <w:pPr>
        <w:pStyle w:val="a3"/>
        <w:rPr>
          <w:rFonts w:ascii="ＭＳ 明朝"/>
          <w:sz w:val="20"/>
        </w:rPr>
      </w:pPr>
    </w:p>
    <w:p w:rsidR="005A61F3" w:rsidRDefault="005A61F3">
      <w:pPr>
        <w:pStyle w:val="a3"/>
        <w:spacing w:before="7"/>
        <w:rPr>
          <w:rFonts w:ascii="ＭＳ 明朝"/>
          <w:sz w:val="17"/>
        </w:rPr>
      </w:pPr>
    </w:p>
    <w:p w:rsidR="005A61F3" w:rsidRDefault="009C0E8C">
      <w:pPr>
        <w:ind w:left="7189" w:right="7196"/>
        <w:jc w:val="center"/>
        <w:rPr>
          <w:rFonts w:ascii="ＭＳ Ｐゴシック"/>
          <w:sz w:val="15"/>
        </w:rPr>
      </w:pPr>
      <w:r>
        <w:rPr>
          <w:rFonts w:ascii="ＭＳ Ｐゴシック"/>
          <w:sz w:val="15"/>
        </w:rPr>
        <w:t>-244-</w:t>
      </w:r>
    </w:p>
    <w:p w:rsidR="005A61F3" w:rsidRDefault="005A61F3">
      <w:pPr>
        <w:jc w:val="center"/>
        <w:rPr>
          <w:rFonts w:ascii="ＭＳ Ｐゴシック"/>
          <w:sz w:val="15"/>
        </w:rPr>
        <w:sectPr w:rsidR="005A61F3">
          <w:type w:val="continuous"/>
          <w:pgSz w:w="16840" w:h="11900" w:orient="landscape"/>
          <w:pgMar w:top="1600" w:right="1020" w:bottom="280" w:left="1020" w:header="720" w:footer="720" w:gutter="0"/>
          <w:cols w:space="720"/>
        </w:sectPr>
      </w:pPr>
    </w:p>
    <w:p w:rsidR="005A61F3" w:rsidRDefault="009C0E8C">
      <w:pPr>
        <w:spacing w:before="58"/>
        <w:ind w:left="123"/>
        <w:rPr>
          <w:rFonts w:ascii="ＭＳ 明朝" w:eastAsia="ＭＳ 明朝" w:hint="eastAsia"/>
          <w:sz w:val="21"/>
        </w:rPr>
      </w:pPr>
      <w:r>
        <w:rPr>
          <w:rFonts w:ascii="ＭＳ 明朝" w:eastAsia="ＭＳ 明朝" w:hint="eastAsia"/>
          <w:sz w:val="21"/>
        </w:rPr>
        <w:lastRenderedPageBreak/>
        <w:t>別記様式３（第９条関係）</w:t>
      </w:r>
    </w:p>
    <w:p w:rsidR="005A61F3" w:rsidRDefault="005A61F3">
      <w:pPr>
        <w:pStyle w:val="a3"/>
        <w:spacing w:before="1"/>
        <w:rPr>
          <w:rFonts w:ascii="ＭＳ 明朝"/>
          <w:sz w:val="28"/>
        </w:rPr>
      </w:pPr>
    </w:p>
    <w:p w:rsidR="005A61F3" w:rsidRDefault="009C0E8C">
      <w:pPr>
        <w:spacing w:before="70"/>
        <w:ind w:left="3256" w:right="3266"/>
        <w:jc w:val="center"/>
        <w:rPr>
          <w:rFonts w:ascii="ＭＳ 明朝" w:eastAsia="ＭＳ 明朝" w:hint="eastAsia"/>
          <w:sz w:val="21"/>
        </w:rPr>
      </w:pPr>
      <w:r>
        <w:rPr>
          <w:rFonts w:ascii="ＭＳ 明朝" w:eastAsia="ＭＳ 明朝" w:hint="eastAsia"/>
          <w:sz w:val="21"/>
        </w:rPr>
        <w:t>特殊標章再交付申請書</w:t>
      </w:r>
    </w:p>
    <w:p w:rsidR="005A61F3" w:rsidRDefault="005A61F3">
      <w:pPr>
        <w:pStyle w:val="a3"/>
        <w:rPr>
          <w:rFonts w:ascii="ＭＳ 明朝"/>
          <w:sz w:val="20"/>
        </w:rPr>
      </w:pPr>
    </w:p>
    <w:p w:rsidR="005A61F3" w:rsidRDefault="005A61F3">
      <w:pPr>
        <w:pStyle w:val="a3"/>
        <w:spacing w:before="7"/>
        <w:rPr>
          <w:rFonts w:ascii="ＭＳ 明朝"/>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2910"/>
        <w:gridCol w:w="2584"/>
        <w:gridCol w:w="639"/>
        <w:gridCol w:w="845"/>
        <w:gridCol w:w="545"/>
        <w:gridCol w:w="786"/>
      </w:tblGrid>
      <w:tr w:rsidR="005A61F3">
        <w:trPr>
          <w:trHeight w:val="2450"/>
        </w:trPr>
        <w:tc>
          <w:tcPr>
            <w:tcW w:w="331" w:type="dxa"/>
            <w:tcBorders>
              <w:right w:val="nil"/>
            </w:tcBorders>
          </w:tcPr>
          <w:p w:rsidR="005A61F3" w:rsidRDefault="005A61F3">
            <w:pPr>
              <w:pStyle w:val="TableParagraph"/>
              <w:rPr>
                <w:rFonts w:ascii="Times New Roman"/>
                <w:sz w:val="20"/>
              </w:rPr>
            </w:pPr>
          </w:p>
        </w:tc>
        <w:tc>
          <w:tcPr>
            <w:tcW w:w="5494" w:type="dxa"/>
            <w:gridSpan w:val="2"/>
            <w:tcBorders>
              <w:left w:val="nil"/>
              <w:right w:val="nil"/>
            </w:tcBorders>
          </w:tcPr>
          <w:p w:rsidR="005A61F3" w:rsidRDefault="005A61F3">
            <w:pPr>
              <w:pStyle w:val="TableParagraph"/>
              <w:rPr>
                <w:rFonts w:ascii="ＭＳ 明朝"/>
                <w:sz w:val="24"/>
              </w:rPr>
            </w:pPr>
          </w:p>
          <w:p w:rsidR="005A61F3" w:rsidRDefault="005A61F3">
            <w:pPr>
              <w:pStyle w:val="TableParagraph"/>
              <w:spacing w:before="7"/>
              <w:rPr>
                <w:rFonts w:ascii="ＭＳ 明朝"/>
                <w:sz w:val="19"/>
              </w:rPr>
            </w:pPr>
          </w:p>
          <w:p w:rsidR="005A61F3" w:rsidRDefault="009C0E8C">
            <w:pPr>
              <w:pStyle w:val="TableParagraph"/>
              <w:tabs>
                <w:tab w:val="left" w:pos="1134"/>
              </w:tabs>
              <w:ind w:left="7"/>
              <w:rPr>
                <w:rFonts w:ascii="ＭＳ 明朝" w:eastAsia="ＭＳ 明朝" w:hint="eastAsia"/>
              </w:rPr>
            </w:pPr>
            <w:r>
              <w:rPr>
                <w:rFonts w:ascii="ＭＳ 明朝" w:eastAsia="ＭＳ 明朝" w:hint="eastAsia"/>
              </w:rPr>
              <w:t>消</w:t>
            </w:r>
            <w:r>
              <w:rPr>
                <w:rFonts w:ascii="ＭＳ 明朝" w:eastAsia="ＭＳ 明朝" w:hint="eastAsia"/>
                <w:spacing w:val="6"/>
              </w:rPr>
              <w:t xml:space="preserve"> </w:t>
            </w:r>
            <w:r>
              <w:rPr>
                <w:rFonts w:ascii="ＭＳ 明朝" w:eastAsia="ＭＳ 明朝" w:hint="eastAsia"/>
              </w:rPr>
              <w:t>防</w:t>
            </w:r>
            <w:r>
              <w:rPr>
                <w:rFonts w:ascii="ＭＳ 明朝" w:eastAsia="ＭＳ 明朝" w:hint="eastAsia"/>
                <w:spacing w:val="6"/>
              </w:rPr>
              <w:t xml:space="preserve"> </w:t>
            </w:r>
            <w:r>
              <w:rPr>
                <w:rFonts w:ascii="ＭＳ 明朝" w:eastAsia="ＭＳ 明朝" w:hint="eastAsia"/>
              </w:rPr>
              <w:t>長</w:t>
            </w:r>
            <w:r>
              <w:rPr>
                <w:rFonts w:ascii="ＭＳ 明朝" w:eastAsia="ＭＳ 明朝" w:hint="eastAsia"/>
              </w:rPr>
              <w:tab/>
            </w:r>
            <w:r>
              <w:rPr>
                <w:rFonts w:ascii="ＭＳ 明朝" w:eastAsia="ＭＳ 明朝" w:hint="eastAsia"/>
              </w:rPr>
              <w:t>殿</w:t>
            </w:r>
          </w:p>
          <w:p w:rsidR="005A61F3" w:rsidRDefault="005A61F3">
            <w:pPr>
              <w:pStyle w:val="TableParagraph"/>
              <w:spacing w:before="12"/>
              <w:rPr>
                <w:rFonts w:ascii="ＭＳ 明朝"/>
                <w:sz w:val="18"/>
              </w:rPr>
            </w:pPr>
          </w:p>
          <w:p w:rsidR="005A61F3" w:rsidRDefault="009C0E8C">
            <w:pPr>
              <w:pStyle w:val="TableParagraph"/>
              <w:tabs>
                <w:tab w:val="left" w:pos="3398"/>
                <w:tab w:val="left" w:pos="3849"/>
              </w:tabs>
              <w:ind w:left="2947"/>
              <w:rPr>
                <w:rFonts w:ascii="ＭＳ 明朝" w:eastAsia="ＭＳ 明朝" w:hint="eastAsia"/>
              </w:rPr>
            </w:pPr>
            <w:r>
              <w:rPr>
                <w:rFonts w:ascii="ＭＳ 明朝" w:eastAsia="ＭＳ 明朝" w:hint="eastAsia"/>
              </w:rPr>
              <w:t>申</w:t>
            </w:r>
            <w:r>
              <w:rPr>
                <w:rFonts w:ascii="ＭＳ 明朝" w:eastAsia="ＭＳ 明朝" w:hint="eastAsia"/>
              </w:rPr>
              <w:tab/>
            </w:r>
            <w:r>
              <w:rPr>
                <w:rFonts w:ascii="ＭＳ 明朝" w:eastAsia="ＭＳ 明朝" w:hint="eastAsia"/>
              </w:rPr>
              <w:t>請</w:t>
            </w:r>
            <w:r>
              <w:rPr>
                <w:rFonts w:ascii="ＭＳ 明朝" w:eastAsia="ＭＳ 明朝" w:hint="eastAsia"/>
              </w:rPr>
              <w:tab/>
            </w:r>
            <w:r>
              <w:rPr>
                <w:rFonts w:ascii="ＭＳ 明朝" w:eastAsia="ＭＳ 明朝" w:hint="eastAsia"/>
              </w:rPr>
              <w:t>者</w:t>
            </w:r>
          </w:p>
          <w:p w:rsidR="005A61F3" w:rsidRDefault="009C0E8C">
            <w:pPr>
              <w:pStyle w:val="TableParagraph"/>
              <w:tabs>
                <w:tab w:val="left" w:pos="3848"/>
                <w:tab w:val="left" w:pos="6327"/>
              </w:tabs>
              <w:spacing w:before="69"/>
              <w:ind w:left="3397" w:right="-836"/>
              <w:rPr>
                <w:rFonts w:ascii="ＭＳ 明朝" w:eastAsia="ＭＳ 明朝" w:hint="eastAsia"/>
              </w:rPr>
            </w:pPr>
            <w:r>
              <w:rPr>
                <w:rFonts w:ascii="ＭＳ 明朝" w:eastAsia="ＭＳ 明朝" w:hint="eastAsia"/>
                <w:u w:val="single"/>
              </w:rPr>
              <w:t>住</w:t>
            </w:r>
            <w:r>
              <w:rPr>
                <w:rFonts w:ascii="ＭＳ 明朝" w:eastAsia="ＭＳ 明朝" w:hint="eastAsia"/>
                <w:u w:val="single"/>
              </w:rPr>
              <w:tab/>
            </w:r>
            <w:r>
              <w:rPr>
                <w:rFonts w:ascii="ＭＳ 明朝" w:eastAsia="ＭＳ 明朝" w:hint="eastAsia"/>
                <w:u w:val="single"/>
              </w:rPr>
              <w:t>所</w:t>
            </w:r>
            <w:r>
              <w:rPr>
                <w:rFonts w:ascii="ＭＳ 明朝" w:eastAsia="ＭＳ 明朝" w:hint="eastAsia"/>
                <w:u w:val="single"/>
              </w:rPr>
              <w:tab/>
            </w:r>
          </w:p>
          <w:p w:rsidR="005A61F3" w:rsidRDefault="005A61F3">
            <w:pPr>
              <w:pStyle w:val="TableParagraph"/>
              <w:rPr>
                <w:rFonts w:ascii="ＭＳ 明朝"/>
                <w:sz w:val="19"/>
              </w:rPr>
            </w:pPr>
          </w:p>
          <w:p w:rsidR="005A61F3" w:rsidRDefault="009C0E8C">
            <w:pPr>
              <w:pStyle w:val="TableParagraph"/>
              <w:tabs>
                <w:tab w:val="left" w:pos="3848"/>
                <w:tab w:val="left" w:pos="7904"/>
              </w:tabs>
              <w:ind w:left="3397" w:right="-2420"/>
              <w:rPr>
                <w:rFonts w:ascii="ＭＳ 明朝" w:eastAsia="ＭＳ 明朝" w:hint="eastAsia"/>
              </w:rPr>
            </w:pPr>
            <w:r>
              <w:rPr>
                <w:rFonts w:ascii="ＭＳ 明朝" w:eastAsia="ＭＳ 明朝" w:hint="eastAsia"/>
                <w:u w:val="single"/>
              </w:rPr>
              <w:t>氏</w:t>
            </w:r>
            <w:r>
              <w:rPr>
                <w:rFonts w:ascii="ＭＳ 明朝" w:eastAsia="ＭＳ 明朝" w:hint="eastAsia"/>
                <w:u w:val="single"/>
              </w:rPr>
              <w:tab/>
            </w:r>
            <w:r>
              <w:rPr>
                <w:rFonts w:ascii="ＭＳ 明朝" w:eastAsia="ＭＳ 明朝" w:hint="eastAsia"/>
                <w:u w:val="single"/>
              </w:rPr>
              <w:t>名</w:t>
            </w:r>
            <w:r>
              <w:rPr>
                <w:rFonts w:ascii="ＭＳ 明朝" w:eastAsia="ＭＳ 明朝" w:hint="eastAsia"/>
                <w:u w:val="single"/>
              </w:rPr>
              <w:tab/>
            </w:r>
          </w:p>
        </w:tc>
        <w:tc>
          <w:tcPr>
            <w:tcW w:w="639" w:type="dxa"/>
            <w:tcBorders>
              <w:left w:val="nil"/>
              <w:right w:val="nil"/>
            </w:tcBorders>
          </w:tcPr>
          <w:p w:rsidR="005A61F3" w:rsidRDefault="005A61F3">
            <w:pPr>
              <w:pStyle w:val="TableParagraph"/>
              <w:rPr>
                <w:rFonts w:ascii="Times New Roman"/>
                <w:sz w:val="20"/>
              </w:rPr>
            </w:pPr>
          </w:p>
        </w:tc>
        <w:tc>
          <w:tcPr>
            <w:tcW w:w="845" w:type="dxa"/>
            <w:tcBorders>
              <w:left w:val="nil"/>
              <w:right w:val="nil"/>
            </w:tcBorders>
          </w:tcPr>
          <w:p w:rsidR="005A61F3" w:rsidRDefault="009C0E8C">
            <w:pPr>
              <w:pStyle w:val="TableParagraph"/>
              <w:spacing w:before="33"/>
              <w:ind w:left="270"/>
              <w:rPr>
                <w:rFonts w:ascii="ＭＳ 明朝" w:eastAsia="ＭＳ 明朝" w:hint="eastAsia"/>
              </w:rPr>
            </w:pPr>
            <w:r>
              <w:rPr>
                <w:rFonts w:ascii="ＭＳ 明朝" w:eastAsia="ＭＳ 明朝" w:hint="eastAsia"/>
                <w:w w:val="99"/>
              </w:rPr>
              <w:t>年</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1884"/>
              </w:tabs>
              <w:spacing w:before="196"/>
              <w:ind w:left="194" w:right="-1052"/>
              <w:rPr>
                <w:rFonts w:ascii="ＭＳ 明朝" w:eastAsia="ＭＳ 明朝" w:hint="eastAsia"/>
              </w:rPr>
            </w:pPr>
            <w:r>
              <w:rPr>
                <w:rFonts w:ascii="ＭＳ 明朝" w:eastAsia="ＭＳ 明朝" w:hint="eastAsia"/>
                <w:u w:val="single"/>
              </w:rPr>
              <w:t>(</w:t>
            </w:r>
            <w:r>
              <w:rPr>
                <w:rFonts w:ascii="ＭＳ 明朝" w:eastAsia="ＭＳ 明朝" w:hint="eastAsia"/>
                <w:spacing w:val="2"/>
                <w:u w:val="single"/>
              </w:rPr>
              <w:t>電</w:t>
            </w:r>
            <w:r>
              <w:rPr>
                <w:rFonts w:ascii="ＭＳ 明朝" w:eastAsia="ＭＳ 明朝" w:hint="eastAsia"/>
                <w:u w:val="single"/>
              </w:rPr>
              <w:t>話</w:t>
            </w:r>
            <w:r>
              <w:rPr>
                <w:rFonts w:ascii="ＭＳ 明朝" w:eastAsia="ＭＳ 明朝" w:hint="eastAsia"/>
                <w:u w:val="single"/>
              </w:rPr>
              <w:tab/>
            </w:r>
          </w:p>
        </w:tc>
        <w:tc>
          <w:tcPr>
            <w:tcW w:w="545" w:type="dxa"/>
            <w:tcBorders>
              <w:left w:val="nil"/>
              <w:right w:val="nil"/>
            </w:tcBorders>
          </w:tcPr>
          <w:p w:rsidR="005A61F3" w:rsidRDefault="009C0E8C">
            <w:pPr>
              <w:pStyle w:val="TableParagraph"/>
              <w:spacing w:before="33"/>
              <w:ind w:left="100"/>
              <w:rPr>
                <w:rFonts w:ascii="ＭＳ 明朝" w:eastAsia="ＭＳ 明朝" w:hint="eastAsia"/>
              </w:rPr>
            </w:pPr>
            <w:r>
              <w:rPr>
                <w:rFonts w:ascii="ＭＳ 明朝" w:eastAsia="ＭＳ 明朝" w:hint="eastAsia"/>
                <w:w w:val="99"/>
              </w:rPr>
              <w:t>月</w:t>
            </w:r>
          </w:p>
        </w:tc>
        <w:tc>
          <w:tcPr>
            <w:tcW w:w="786" w:type="dxa"/>
            <w:tcBorders>
              <w:left w:val="nil"/>
            </w:tcBorders>
          </w:tcPr>
          <w:p w:rsidR="005A61F3" w:rsidRDefault="009C0E8C">
            <w:pPr>
              <w:pStyle w:val="TableParagraph"/>
              <w:spacing w:before="33"/>
              <w:ind w:left="232"/>
              <w:rPr>
                <w:rFonts w:ascii="ＭＳ 明朝" w:eastAsia="ＭＳ 明朝" w:hint="eastAsia"/>
              </w:rPr>
            </w:pPr>
            <w:r>
              <w:rPr>
                <w:rFonts w:ascii="ＭＳ 明朝" w:eastAsia="ＭＳ 明朝" w:hint="eastAsia"/>
                <w:w w:val="99"/>
              </w:rPr>
              <w:t>日</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96"/>
              <w:ind w:left="317"/>
              <w:jc w:val="center"/>
              <w:rPr>
                <w:rFonts w:ascii="ＭＳ 明朝"/>
              </w:rPr>
            </w:pPr>
            <w:r>
              <w:rPr>
                <w:rFonts w:ascii="ＭＳ 明朝"/>
                <w:w w:val="99"/>
                <w:u w:val="single"/>
              </w:rPr>
              <w:t>)</w:t>
            </w:r>
          </w:p>
          <w:p w:rsidR="005A61F3" w:rsidRDefault="005A61F3">
            <w:pPr>
              <w:pStyle w:val="TableParagraph"/>
              <w:rPr>
                <w:rFonts w:ascii="ＭＳ 明朝"/>
                <w:sz w:val="19"/>
              </w:rPr>
            </w:pPr>
          </w:p>
          <w:p w:rsidR="005A61F3" w:rsidRDefault="009C0E8C">
            <w:pPr>
              <w:pStyle w:val="TableParagraph"/>
              <w:ind w:left="201"/>
              <w:jc w:val="center"/>
              <w:rPr>
                <w:rFonts w:ascii="ＭＳ 明朝" w:eastAsia="ＭＳ 明朝" w:hint="eastAsia"/>
              </w:rPr>
            </w:pPr>
            <w:r>
              <w:rPr>
                <w:rFonts w:ascii="ＭＳ 明朝" w:eastAsia="ＭＳ 明朝" w:hint="eastAsia"/>
                <w:w w:val="99"/>
                <w:u w:val="single"/>
              </w:rPr>
              <w:t>印</w:t>
            </w:r>
          </w:p>
        </w:tc>
      </w:tr>
      <w:tr w:rsidR="005A61F3">
        <w:trPr>
          <w:trHeight w:val="6625"/>
        </w:trPr>
        <w:tc>
          <w:tcPr>
            <w:tcW w:w="8640" w:type="dxa"/>
            <w:gridSpan w:val="7"/>
            <w:tcBorders>
              <w:bottom w:val="double" w:sz="1" w:space="0" w:color="000000"/>
            </w:tcBorders>
          </w:tcPr>
          <w:p w:rsidR="005A61F3" w:rsidRDefault="005A61F3">
            <w:pPr>
              <w:pStyle w:val="TableParagraph"/>
              <w:spacing w:before="11"/>
              <w:rPr>
                <w:rFonts w:ascii="ＭＳ 明朝"/>
                <w:sz w:val="29"/>
              </w:rPr>
            </w:pPr>
          </w:p>
          <w:p w:rsidR="005A61F3" w:rsidRDefault="009C0E8C">
            <w:pPr>
              <w:pStyle w:val="TableParagraph"/>
              <w:tabs>
                <w:tab w:val="left" w:pos="558"/>
              </w:tabs>
              <w:spacing w:before="1"/>
              <w:ind w:left="107"/>
              <w:rPr>
                <w:rFonts w:ascii="ＭＳ 明朝" w:eastAsia="ＭＳ 明朝" w:hint="eastAsia"/>
              </w:rPr>
            </w:pPr>
            <w:r>
              <w:rPr>
                <w:rFonts w:ascii="ＭＳ 明朝" w:eastAsia="ＭＳ 明朝" w:hint="eastAsia"/>
              </w:rPr>
              <w:t>１</w:t>
            </w:r>
            <w:r>
              <w:rPr>
                <w:rFonts w:ascii="ＭＳ 明朝" w:eastAsia="ＭＳ 明朝" w:hint="eastAsia"/>
              </w:rPr>
              <w:tab/>
            </w:r>
            <w:r>
              <w:rPr>
                <w:rFonts w:ascii="ＭＳ 明朝" w:eastAsia="ＭＳ 明朝" w:hint="eastAsia"/>
                <w:spacing w:val="5"/>
              </w:rPr>
              <w:t>紛失</w:t>
            </w:r>
            <w:r>
              <w:rPr>
                <w:rFonts w:ascii="ＭＳ 明朝" w:eastAsia="ＭＳ 明朝" w:hint="eastAsia"/>
                <w:spacing w:val="2"/>
              </w:rPr>
              <w:t>（</w:t>
            </w:r>
            <w:r>
              <w:rPr>
                <w:rFonts w:ascii="ＭＳ 明朝" w:eastAsia="ＭＳ 明朝" w:hint="eastAsia"/>
                <w:spacing w:val="5"/>
              </w:rPr>
              <w:t>破損等）</w:t>
            </w:r>
            <w:r>
              <w:rPr>
                <w:rFonts w:ascii="ＭＳ 明朝" w:eastAsia="ＭＳ 明朝" w:hint="eastAsia"/>
                <w:spacing w:val="2"/>
              </w:rPr>
              <w:t>した特殊標章の種別及び登録番号</w:t>
            </w:r>
          </w:p>
          <w:p w:rsidR="005A61F3" w:rsidRDefault="005A61F3">
            <w:pPr>
              <w:pStyle w:val="TableParagraph"/>
              <w:spacing w:before="7"/>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5"/>
              </w:rPr>
              <w:t>紛失</w:t>
            </w:r>
            <w:r>
              <w:rPr>
                <w:rFonts w:ascii="ＭＳ 明朝" w:eastAsia="ＭＳ 明朝" w:hint="eastAsia"/>
                <w:spacing w:val="2"/>
              </w:rPr>
              <w:t>（</w:t>
            </w:r>
            <w:r>
              <w:rPr>
                <w:rFonts w:ascii="ＭＳ 明朝" w:eastAsia="ＭＳ 明朝" w:hint="eastAsia"/>
                <w:spacing w:val="5"/>
              </w:rPr>
              <w:t>破損等）</w:t>
            </w:r>
            <w:r>
              <w:rPr>
                <w:rFonts w:ascii="ＭＳ 明朝" w:eastAsia="ＭＳ 明朝" w:hint="eastAsia"/>
                <w:spacing w:val="2"/>
              </w:rPr>
              <w:t>年月日</w:t>
            </w:r>
          </w:p>
          <w:p w:rsidR="005A61F3" w:rsidRDefault="005A61F3">
            <w:pPr>
              <w:pStyle w:val="TableParagraph"/>
              <w:spacing w:before="9"/>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3"/>
              </w:rPr>
              <w:t>紛失の理由</w:t>
            </w:r>
            <w:r>
              <w:rPr>
                <w:rFonts w:ascii="ＭＳ 明朝" w:eastAsia="ＭＳ 明朝" w:hint="eastAsia"/>
                <w:spacing w:val="5"/>
              </w:rPr>
              <w:t>（</w:t>
            </w:r>
            <w:r>
              <w:rPr>
                <w:rFonts w:ascii="ＭＳ 明朝" w:eastAsia="ＭＳ 明朝" w:hint="eastAsia"/>
                <w:spacing w:val="2"/>
              </w:rPr>
              <w:t>破損等の理由</w:t>
            </w:r>
            <w:r>
              <w:rPr>
                <w:rFonts w:ascii="ＭＳ 明朝" w:eastAsia="ＭＳ 明朝" w:hint="eastAsia"/>
                <w:spacing w:val="5"/>
              </w:rPr>
              <w:t>）</w:t>
            </w:r>
          </w:p>
          <w:p w:rsidR="005A61F3" w:rsidRDefault="005A61F3">
            <w:pPr>
              <w:pStyle w:val="TableParagraph"/>
              <w:spacing w:before="8"/>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3"/>
              </w:rPr>
              <w:t>その他必要な事項</w:t>
            </w:r>
          </w:p>
        </w:tc>
      </w:tr>
      <w:tr w:rsidR="005A61F3">
        <w:trPr>
          <w:trHeight w:val="350"/>
        </w:trPr>
        <w:tc>
          <w:tcPr>
            <w:tcW w:w="3241" w:type="dxa"/>
            <w:gridSpan w:val="2"/>
            <w:tcBorders>
              <w:top w:val="double" w:sz="1" w:space="0" w:color="000000"/>
            </w:tcBorders>
          </w:tcPr>
          <w:p w:rsidR="005A61F3" w:rsidRDefault="009C0E8C">
            <w:pPr>
              <w:pStyle w:val="TableParagraph"/>
              <w:tabs>
                <w:tab w:val="left" w:pos="1281"/>
                <w:tab w:val="left" w:pos="1732"/>
                <w:tab w:val="left" w:pos="2182"/>
              </w:tabs>
              <w:spacing w:before="33"/>
              <w:ind w:left="83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受</w:t>
            </w:r>
            <w:r>
              <w:rPr>
                <w:rFonts w:ascii="ＭＳ 明朝" w:eastAsia="ＭＳ 明朝" w:hAnsi="ＭＳ 明朝" w:hint="eastAsia"/>
              </w:rPr>
              <w:tab/>
            </w:r>
            <w:r>
              <w:rPr>
                <w:rFonts w:ascii="ＭＳ 明朝" w:eastAsia="ＭＳ 明朝" w:hAnsi="ＭＳ 明朝" w:hint="eastAsia"/>
              </w:rPr>
              <w:t>付</w:t>
            </w:r>
            <w:r>
              <w:rPr>
                <w:rFonts w:ascii="ＭＳ 明朝" w:eastAsia="ＭＳ 明朝" w:hAnsi="ＭＳ 明朝" w:hint="eastAsia"/>
              </w:rPr>
              <w:tab/>
            </w:r>
            <w:r>
              <w:rPr>
                <w:rFonts w:ascii="ＭＳ 明朝" w:eastAsia="ＭＳ 明朝" w:hAnsi="ＭＳ 明朝" w:hint="eastAsia"/>
              </w:rPr>
              <w:t>欄</w:t>
            </w:r>
          </w:p>
        </w:tc>
        <w:tc>
          <w:tcPr>
            <w:tcW w:w="2584" w:type="dxa"/>
            <w:tcBorders>
              <w:top w:val="double" w:sz="1" w:space="0" w:color="000000"/>
              <w:right w:val="nil"/>
            </w:tcBorders>
          </w:tcPr>
          <w:p w:rsidR="005A61F3" w:rsidRDefault="009C0E8C">
            <w:pPr>
              <w:pStyle w:val="TableParagraph"/>
              <w:tabs>
                <w:tab w:val="left" w:pos="2134"/>
              </w:tabs>
              <w:spacing w:before="33"/>
              <w:ind w:left="1683"/>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経</w:t>
            </w:r>
          </w:p>
        </w:tc>
        <w:tc>
          <w:tcPr>
            <w:tcW w:w="639" w:type="dxa"/>
            <w:tcBorders>
              <w:top w:val="double" w:sz="1" w:space="0" w:color="000000"/>
              <w:left w:val="nil"/>
              <w:right w:val="nil"/>
            </w:tcBorders>
          </w:tcPr>
          <w:p w:rsidR="005A61F3" w:rsidRDefault="009C0E8C">
            <w:pPr>
              <w:pStyle w:val="TableParagraph"/>
              <w:spacing w:before="33"/>
              <w:ind w:left="231"/>
              <w:rPr>
                <w:rFonts w:ascii="ＭＳ 明朝" w:eastAsia="ＭＳ 明朝" w:hint="eastAsia"/>
              </w:rPr>
            </w:pPr>
            <w:r>
              <w:rPr>
                <w:rFonts w:ascii="ＭＳ 明朝" w:eastAsia="ＭＳ 明朝" w:hint="eastAsia"/>
                <w:w w:val="99"/>
              </w:rPr>
              <w:t>過</w:t>
            </w:r>
          </w:p>
        </w:tc>
        <w:tc>
          <w:tcPr>
            <w:tcW w:w="845" w:type="dxa"/>
            <w:tcBorders>
              <w:top w:val="double" w:sz="1" w:space="0" w:color="000000"/>
              <w:left w:val="nil"/>
              <w:right w:val="nil"/>
            </w:tcBorders>
          </w:tcPr>
          <w:p w:rsidR="005A61F3" w:rsidRDefault="009C0E8C">
            <w:pPr>
              <w:pStyle w:val="TableParagraph"/>
              <w:spacing w:before="33"/>
              <w:ind w:left="269"/>
              <w:rPr>
                <w:rFonts w:ascii="ＭＳ 明朝" w:eastAsia="ＭＳ 明朝" w:hint="eastAsia"/>
              </w:rPr>
            </w:pPr>
            <w:r>
              <w:rPr>
                <w:rFonts w:ascii="ＭＳ 明朝" w:eastAsia="ＭＳ 明朝" w:hint="eastAsia"/>
                <w:w w:val="99"/>
              </w:rPr>
              <w:t>欄</w:t>
            </w:r>
          </w:p>
        </w:tc>
        <w:tc>
          <w:tcPr>
            <w:tcW w:w="545" w:type="dxa"/>
            <w:tcBorders>
              <w:top w:val="double" w:sz="1" w:space="0" w:color="000000"/>
              <w:left w:val="nil"/>
              <w:right w:val="nil"/>
            </w:tcBorders>
          </w:tcPr>
          <w:p w:rsidR="005A61F3" w:rsidRDefault="005A61F3">
            <w:pPr>
              <w:pStyle w:val="TableParagraph"/>
              <w:rPr>
                <w:rFonts w:ascii="Times New Roman"/>
                <w:sz w:val="20"/>
              </w:rPr>
            </w:pPr>
          </w:p>
        </w:tc>
        <w:tc>
          <w:tcPr>
            <w:tcW w:w="786" w:type="dxa"/>
            <w:tcBorders>
              <w:top w:val="double" w:sz="1" w:space="0" w:color="000000"/>
              <w:left w:val="nil"/>
            </w:tcBorders>
          </w:tcPr>
          <w:p w:rsidR="005A61F3" w:rsidRDefault="005A61F3">
            <w:pPr>
              <w:pStyle w:val="TableParagraph"/>
              <w:rPr>
                <w:rFonts w:ascii="Times New Roman"/>
                <w:sz w:val="20"/>
              </w:rPr>
            </w:pPr>
          </w:p>
        </w:tc>
      </w:tr>
      <w:tr w:rsidR="005A61F3">
        <w:trPr>
          <w:trHeight w:val="1710"/>
        </w:trPr>
        <w:tc>
          <w:tcPr>
            <w:tcW w:w="3241" w:type="dxa"/>
            <w:gridSpan w:val="2"/>
          </w:tcPr>
          <w:p w:rsidR="005A61F3" w:rsidRDefault="005A61F3">
            <w:pPr>
              <w:pStyle w:val="TableParagraph"/>
              <w:rPr>
                <w:rFonts w:ascii="Times New Roman"/>
                <w:sz w:val="20"/>
              </w:rPr>
            </w:pPr>
          </w:p>
        </w:tc>
        <w:tc>
          <w:tcPr>
            <w:tcW w:w="5399" w:type="dxa"/>
            <w:gridSpan w:val="5"/>
          </w:tcPr>
          <w:p w:rsidR="005A61F3" w:rsidRDefault="005A61F3">
            <w:pPr>
              <w:pStyle w:val="TableParagraph"/>
              <w:rPr>
                <w:rFonts w:ascii="Times New Roman"/>
                <w:sz w:val="20"/>
              </w:rPr>
            </w:pPr>
          </w:p>
        </w:tc>
      </w:tr>
    </w:tbl>
    <w:p w:rsidR="005A61F3" w:rsidRDefault="005A61F3">
      <w:pPr>
        <w:pStyle w:val="a3"/>
        <w:spacing w:before="10"/>
        <w:rPr>
          <w:rFonts w:ascii="ＭＳ 明朝"/>
          <w:sz w:val="29"/>
        </w:rPr>
      </w:pPr>
    </w:p>
    <w:p w:rsidR="005A61F3" w:rsidRDefault="009C0E8C">
      <w:pPr>
        <w:tabs>
          <w:tab w:val="left" w:pos="575"/>
          <w:tab w:val="left" w:pos="1026"/>
          <w:tab w:val="left" w:pos="1476"/>
        </w:tabs>
        <w:spacing w:before="1"/>
        <w:ind w:left="124"/>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r>
        <w:rPr>
          <w:rFonts w:ascii="ＭＳ 明朝" w:eastAsia="ＭＳ 明朝" w:hint="eastAsia"/>
        </w:rPr>
        <w:tab/>
      </w:r>
      <w:r>
        <w:rPr>
          <w:rFonts w:ascii="ＭＳ 明朝" w:eastAsia="ＭＳ 明朝" w:hint="eastAsia"/>
        </w:rPr>
        <w:t>１</w:t>
      </w:r>
      <w:r>
        <w:rPr>
          <w:rFonts w:ascii="ＭＳ 明朝" w:eastAsia="ＭＳ 明朝" w:hint="eastAsia"/>
        </w:rPr>
        <w:tab/>
      </w:r>
      <w:r>
        <w:rPr>
          <w:rFonts w:ascii="ＭＳ 明朝" w:eastAsia="ＭＳ 明朝" w:hint="eastAsia"/>
          <w:spacing w:val="5"/>
        </w:rPr>
        <w:t>この用</w:t>
      </w:r>
      <w:r>
        <w:rPr>
          <w:rFonts w:ascii="ＭＳ 明朝" w:eastAsia="ＭＳ 明朝" w:hint="eastAsia"/>
          <w:spacing w:val="2"/>
        </w:rPr>
        <w:t>紙</w:t>
      </w:r>
      <w:r>
        <w:rPr>
          <w:rFonts w:ascii="ＭＳ 明朝" w:eastAsia="ＭＳ 明朝" w:hint="eastAsia"/>
          <w:spacing w:val="5"/>
        </w:rPr>
        <w:t>の大きさ</w:t>
      </w:r>
      <w:r>
        <w:rPr>
          <w:rFonts w:ascii="ＭＳ 明朝" w:eastAsia="ＭＳ 明朝" w:hint="eastAsia"/>
          <w:spacing w:val="2"/>
        </w:rPr>
        <w:t>は</w:t>
      </w:r>
      <w:r>
        <w:rPr>
          <w:rFonts w:ascii="ＭＳ 明朝" w:eastAsia="ＭＳ 明朝" w:hint="eastAsia"/>
          <w:spacing w:val="5"/>
        </w:rPr>
        <w:t>、日本工</w:t>
      </w:r>
      <w:r>
        <w:rPr>
          <w:rFonts w:ascii="ＭＳ 明朝" w:eastAsia="ＭＳ 明朝" w:hint="eastAsia"/>
          <w:spacing w:val="2"/>
        </w:rPr>
        <w:t>業</w:t>
      </w:r>
      <w:r>
        <w:rPr>
          <w:rFonts w:ascii="ＭＳ 明朝" w:eastAsia="ＭＳ 明朝" w:hint="eastAsia"/>
          <w:spacing w:val="5"/>
        </w:rPr>
        <w:t>規格Ａ４</w:t>
      </w:r>
      <w:r>
        <w:rPr>
          <w:rFonts w:ascii="ＭＳ 明朝" w:eastAsia="ＭＳ 明朝" w:hint="eastAsia"/>
          <w:spacing w:val="2"/>
        </w:rPr>
        <w:t>と</w:t>
      </w:r>
      <w:r>
        <w:rPr>
          <w:rFonts w:ascii="ＭＳ 明朝" w:eastAsia="ＭＳ 明朝" w:hint="eastAsia"/>
          <w:spacing w:val="5"/>
        </w:rPr>
        <w:t>する。</w:t>
      </w:r>
    </w:p>
    <w:p w:rsidR="005A61F3" w:rsidRDefault="009C0E8C">
      <w:pPr>
        <w:tabs>
          <w:tab w:val="left" w:pos="1477"/>
        </w:tabs>
        <w:spacing w:before="68"/>
        <w:ind w:left="1026"/>
        <w:rPr>
          <w:rFonts w:ascii="ＭＳ 明朝" w:eastAsia="ＭＳ 明朝" w:hAnsi="ＭＳ 明朝"/>
        </w:rPr>
      </w:pPr>
      <w:r>
        <w:rPr>
          <w:rFonts w:ascii="ＭＳ 明朝" w:eastAsia="ＭＳ 明朝" w:hAnsi="ＭＳ 明朝" w:hint="eastAsia"/>
        </w:rPr>
        <w:t>２</w:t>
      </w:r>
      <w:r>
        <w:rPr>
          <w:rFonts w:ascii="ＭＳ 明朝" w:eastAsia="ＭＳ 明朝" w:hAnsi="ＭＳ 明朝" w:hint="eastAsia"/>
        </w:rPr>
        <w:tab/>
      </w:r>
      <w:r>
        <w:rPr>
          <w:rFonts w:ascii="ＭＳ 明朝" w:eastAsia="ＭＳ 明朝" w:hAnsi="ＭＳ 明朝" w:hint="eastAsia"/>
          <w:spacing w:val="1"/>
        </w:rPr>
        <w:t>※印の欄は、記入しないこと。</w:t>
      </w:r>
    </w:p>
    <w:p w:rsidR="005A61F3" w:rsidRDefault="005A61F3">
      <w:pPr>
        <w:rPr>
          <w:rFonts w:ascii="ＭＳ 明朝" w:eastAsia="ＭＳ 明朝" w:hAnsi="ＭＳ 明朝"/>
        </w:rPr>
        <w:sectPr w:rsidR="005A61F3">
          <w:footerReference w:type="default" r:id="rId151"/>
          <w:pgSz w:w="11900" w:h="16840"/>
          <w:pgMar w:top="1400" w:right="1500" w:bottom="1220" w:left="1520" w:header="0" w:footer="1036" w:gutter="0"/>
          <w:pgNumType w:start="245"/>
          <w:cols w:space="720"/>
        </w:sectPr>
      </w:pPr>
    </w:p>
    <w:p w:rsidR="005A61F3" w:rsidRDefault="009C0E8C">
      <w:pPr>
        <w:spacing w:before="58"/>
        <w:ind w:left="123"/>
        <w:rPr>
          <w:rFonts w:ascii="ＭＳ 明朝" w:eastAsia="ＭＳ 明朝" w:hint="eastAsia"/>
          <w:sz w:val="21"/>
        </w:rPr>
      </w:pPr>
      <w:r>
        <w:rPr>
          <w:rFonts w:ascii="ＭＳ 明朝" w:eastAsia="ＭＳ 明朝" w:hint="eastAsia"/>
          <w:sz w:val="21"/>
        </w:rPr>
        <w:lastRenderedPageBreak/>
        <w:t>別記様式４（第１２条関係）</w:t>
      </w:r>
    </w:p>
    <w:p w:rsidR="005A61F3" w:rsidRDefault="005A61F3">
      <w:pPr>
        <w:pStyle w:val="a3"/>
        <w:spacing w:before="1"/>
        <w:rPr>
          <w:rFonts w:ascii="ＭＳ 明朝"/>
          <w:sz w:val="28"/>
        </w:rPr>
      </w:pPr>
    </w:p>
    <w:p w:rsidR="005A61F3" w:rsidRDefault="009C0E8C">
      <w:pPr>
        <w:spacing w:before="70"/>
        <w:ind w:left="3256" w:right="3273"/>
        <w:jc w:val="center"/>
        <w:rPr>
          <w:rFonts w:ascii="ＭＳ 明朝" w:eastAsia="ＭＳ 明朝" w:hint="eastAsia"/>
          <w:sz w:val="21"/>
        </w:rPr>
      </w:pPr>
      <w:r>
        <w:rPr>
          <w:rFonts w:ascii="ＭＳ 明朝" w:eastAsia="ＭＳ 明朝" w:hint="eastAsia"/>
          <w:sz w:val="21"/>
        </w:rPr>
        <w:t>身分証明書再交付申請書</w:t>
      </w:r>
    </w:p>
    <w:p w:rsidR="005A61F3" w:rsidRDefault="005A61F3">
      <w:pPr>
        <w:pStyle w:val="a3"/>
        <w:rPr>
          <w:rFonts w:ascii="ＭＳ 明朝"/>
          <w:sz w:val="20"/>
        </w:rPr>
      </w:pPr>
    </w:p>
    <w:p w:rsidR="005A61F3" w:rsidRDefault="005A61F3">
      <w:pPr>
        <w:pStyle w:val="a3"/>
        <w:spacing w:before="7"/>
        <w:rPr>
          <w:rFonts w:ascii="ＭＳ 明朝"/>
          <w:sz w:val="1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2910"/>
        <w:gridCol w:w="369"/>
        <w:gridCol w:w="452"/>
        <w:gridCol w:w="601"/>
        <w:gridCol w:w="600"/>
        <w:gridCol w:w="563"/>
        <w:gridCol w:w="639"/>
        <w:gridCol w:w="845"/>
        <w:gridCol w:w="545"/>
        <w:gridCol w:w="786"/>
      </w:tblGrid>
      <w:tr w:rsidR="005A61F3">
        <w:trPr>
          <w:trHeight w:val="2450"/>
        </w:trPr>
        <w:tc>
          <w:tcPr>
            <w:tcW w:w="331" w:type="dxa"/>
            <w:tcBorders>
              <w:right w:val="nil"/>
            </w:tcBorders>
          </w:tcPr>
          <w:p w:rsidR="005A61F3" w:rsidRDefault="005A61F3">
            <w:pPr>
              <w:pStyle w:val="TableParagraph"/>
              <w:rPr>
                <w:rFonts w:ascii="Times New Roman"/>
                <w:sz w:val="20"/>
              </w:rPr>
            </w:pPr>
          </w:p>
        </w:tc>
        <w:tc>
          <w:tcPr>
            <w:tcW w:w="2910" w:type="dxa"/>
            <w:tcBorders>
              <w:left w:val="nil"/>
              <w:right w:val="nil"/>
            </w:tcBorders>
          </w:tcPr>
          <w:p w:rsidR="005A61F3" w:rsidRDefault="005A61F3">
            <w:pPr>
              <w:pStyle w:val="TableParagraph"/>
              <w:rPr>
                <w:rFonts w:ascii="ＭＳ 明朝"/>
                <w:sz w:val="24"/>
              </w:rPr>
            </w:pPr>
          </w:p>
          <w:p w:rsidR="005A61F3" w:rsidRDefault="005A61F3">
            <w:pPr>
              <w:pStyle w:val="TableParagraph"/>
              <w:spacing w:before="7"/>
              <w:rPr>
                <w:rFonts w:ascii="ＭＳ 明朝"/>
                <w:sz w:val="19"/>
              </w:rPr>
            </w:pPr>
          </w:p>
          <w:p w:rsidR="005A61F3" w:rsidRDefault="009C0E8C">
            <w:pPr>
              <w:pStyle w:val="TableParagraph"/>
              <w:tabs>
                <w:tab w:val="left" w:pos="1134"/>
              </w:tabs>
              <w:ind w:left="7"/>
              <w:rPr>
                <w:rFonts w:ascii="ＭＳ 明朝" w:eastAsia="ＭＳ 明朝" w:hint="eastAsia"/>
              </w:rPr>
            </w:pPr>
            <w:r>
              <w:rPr>
                <w:rFonts w:ascii="ＭＳ 明朝" w:eastAsia="ＭＳ 明朝" w:hint="eastAsia"/>
              </w:rPr>
              <w:t>消</w:t>
            </w:r>
            <w:r>
              <w:rPr>
                <w:rFonts w:ascii="ＭＳ 明朝" w:eastAsia="ＭＳ 明朝" w:hint="eastAsia"/>
                <w:spacing w:val="6"/>
              </w:rPr>
              <w:t xml:space="preserve"> </w:t>
            </w:r>
            <w:r>
              <w:rPr>
                <w:rFonts w:ascii="ＭＳ 明朝" w:eastAsia="ＭＳ 明朝" w:hint="eastAsia"/>
              </w:rPr>
              <w:t>防</w:t>
            </w:r>
            <w:r>
              <w:rPr>
                <w:rFonts w:ascii="ＭＳ 明朝" w:eastAsia="ＭＳ 明朝" w:hint="eastAsia"/>
                <w:spacing w:val="6"/>
              </w:rPr>
              <w:t xml:space="preserve"> </w:t>
            </w:r>
            <w:r>
              <w:rPr>
                <w:rFonts w:ascii="ＭＳ 明朝" w:eastAsia="ＭＳ 明朝" w:hint="eastAsia"/>
              </w:rPr>
              <w:t>長</w:t>
            </w:r>
            <w:r>
              <w:rPr>
                <w:rFonts w:ascii="ＭＳ 明朝" w:eastAsia="ＭＳ 明朝" w:hint="eastAsia"/>
              </w:rPr>
              <w:tab/>
            </w:r>
            <w:r>
              <w:rPr>
                <w:rFonts w:ascii="ＭＳ 明朝" w:eastAsia="ＭＳ 明朝" w:hint="eastAsia"/>
              </w:rPr>
              <w:t>殿</w:t>
            </w:r>
          </w:p>
        </w:tc>
        <w:tc>
          <w:tcPr>
            <w:tcW w:w="369"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60"/>
              <w:ind w:left="37"/>
              <w:rPr>
                <w:rFonts w:ascii="ＭＳ 明朝" w:eastAsia="ＭＳ 明朝" w:hint="eastAsia"/>
              </w:rPr>
            </w:pPr>
            <w:r>
              <w:rPr>
                <w:rFonts w:ascii="ＭＳ 明朝" w:eastAsia="ＭＳ 明朝" w:hint="eastAsia"/>
                <w:w w:val="99"/>
              </w:rPr>
              <w:t>申</w:t>
            </w:r>
          </w:p>
        </w:tc>
        <w:tc>
          <w:tcPr>
            <w:tcW w:w="452"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569"/>
              </w:tabs>
              <w:spacing w:before="160" w:line="297" w:lineRule="auto"/>
              <w:ind w:left="118" w:right="-130" w:firstLine="1"/>
              <w:rPr>
                <w:rFonts w:ascii="ＭＳ 明朝" w:eastAsia="ＭＳ 明朝" w:hint="eastAsia"/>
              </w:rPr>
            </w:pPr>
            <w:r>
              <w:rPr>
                <w:rFonts w:ascii="ＭＳ 明朝" w:eastAsia="ＭＳ 明朝" w:hint="eastAsia"/>
              </w:rPr>
              <w:t>請</w:t>
            </w:r>
            <w:r>
              <w:rPr>
                <w:rFonts w:ascii="ＭＳ 明朝" w:eastAsia="ＭＳ 明朝" w:hint="eastAsia"/>
                <w:u w:val="single"/>
              </w:rPr>
              <w:t xml:space="preserve"> </w:t>
            </w:r>
            <w:r>
              <w:rPr>
                <w:rFonts w:ascii="ＭＳ 明朝" w:eastAsia="ＭＳ 明朝" w:hint="eastAsia"/>
                <w:u w:val="single"/>
              </w:rPr>
              <w:t>住</w:t>
            </w:r>
            <w:r>
              <w:rPr>
                <w:rFonts w:ascii="ＭＳ 明朝" w:eastAsia="ＭＳ 明朝" w:hint="eastAsia"/>
                <w:u w:val="single"/>
              </w:rPr>
              <w:tab/>
            </w:r>
          </w:p>
          <w:p w:rsidR="005A61F3" w:rsidRDefault="009C0E8C">
            <w:pPr>
              <w:pStyle w:val="TableParagraph"/>
              <w:tabs>
                <w:tab w:val="left" w:pos="569"/>
              </w:tabs>
              <w:spacing w:before="177"/>
              <w:ind w:left="118" w:right="-130"/>
              <w:rPr>
                <w:rFonts w:ascii="ＭＳ 明朝" w:eastAsia="ＭＳ 明朝" w:hint="eastAsia"/>
              </w:rPr>
            </w:pPr>
            <w:r>
              <w:rPr>
                <w:rFonts w:ascii="ＭＳ 明朝" w:eastAsia="ＭＳ 明朝" w:hint="eastAsia"/>
                <w:u w:val="single"/>
              </w:rPr>
              <w:t>氏</w:t>
            </w:r>
            <w:r>
              <w:rPr>
                <w:rFonts w:ascii="ＭＳ 明朝" w:eastAsia="ＭＳ 明朝" w:hint="eastAsia"/>
                <w:u w:val="single"/>
              </w:rPr>
              <w:tab/>
            </w:r>
          </w:p>
        </w:tc>
        <w:tc>
          <w:tcPr>
            <w:tcW w:w="601" w:type="dxa"/>
            <w:tcBorders>
              <w:left w:val="nil"/>
              <w:right w:val="nil"/>
            </w:tcBorders>
          </w:tcPr>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60"/>
              <w:ind w:left="118"/>
              <w:rPr>
                <w:rFonts w:ascii="ＭＳ 明朝" w:eastAsia="ＭＳ 明朝" w:hint="eastAsia"/>
              </w:rPr>
            </w:pPr>
            <w:r>
              <w:rPr>
                <w:rFonts w:ascii="ＭＳ 明朝" w:eastAsia="ＭＳ 明朝" w:hint="eastAsia"/>
                <w:w w:val="99"/>
              </w:rPr>
              <w:t>者</w:t>
            </w:r>
          </w:p>
          <w:p w:rsidR="005A61F3" w:rsidRDefault="009C0E8C">
            <w:pPr>
              <w:pStyle w:val="TableParagraph"/>
              <w:tabs>
                <w:tab w:val="left" w:pos="2596"/>
              </w:tabs>
              <w:spacing w:before="69"/>
              <w:ind w:left="117" w:right="-2002"/>
              <w:rPr>
                <w:rFonts w:ascii="ＭＳ 明朝" w:eastAsia="ＭＳ 明朝" w:hint="eastAsia"/>
              </w:rPr>
            </w:pPr>
            <w:r>
              <w:rPr>
                <w:rFonts w:ascii="ＭＳ 明朝" w:eastAsia="ＭＳ 明朝" w:hint="eastAsia"/>
                <w:u w:val="single"/>
              </w:rPr>
              <w:t>所</w:t>
            </w:r>
            <w:r>
              <w:rPr>
                <w:rFonts w:ascii="ＭＳ 明朝" w:eastAsia="ＭＳ 明朝" w:hint="eastAsia"/>
                <w:u w:val="single"/>
              </w:rPr>
              <w:tab/>
            </w:r>
          </w:p>
          <w:p w:rsidR="005A61F3" w:rsidRDefault="005A61F3">
            <w:pPr>
              <w:pStyle w:val="TableParagraph"/>
              <w:rPr>
                <w:rFonts w:ascii="ＭＳ 明朝"/>
                <w:sz w:val="19"/>
              </w:rPr>
            </w:pPr>
          </w:p>
          <w:p w:rsidR="005A61F3" w:rsidRDefault="009C0E8C">
            <w:pPr>
              <w:pStyle w:val="TableParagraph"/>
              <w:tabs>
                <w:tab w:val="left" w:pos="4173"/>
              </w:tabs>
              <w:ind w:left="117" w:right="-3586"/>
              <w:rPr>
                <w:rFonts w:ascii="ＭＳ 明朝" w:eastAsia="ＭＳ 明朝" w:hint="eastAsia"/>
              </w:rPr>
            </w:pPr>
            <w:r>
              <w:rPr>
                <w:rFonts w:ascii="ＭＳ 明朝" w:eastAsia="ＭＳ 明朝" w:hint="eastAsia"/>
                <w:u w:val="single"/>
              </w:rPr>
              <w:t>名</w:t>
            </w:r>
            <w:r>
              <w:rPr>
                <w:rFonts w:ascii="ＭＳ 明朝" w:eastAsia="ＭＳ 明朝" w:hint="eastAsia"/>
                <w:u w:val="single"/>
              </w:rPr>
              <w:tab/>
            </w:r>
          </w:p>
        </w:tc>
        <w:tc>
          <w:tcPr>
            <w:tcW w:w="600" w:type="dxa"/>
            <w:tcBorders>
              <w:left w:val="nil"/>
              <w:right w:val="nil"/>
            </w:tcBorders>
          </w:tcPr>
          <w:p w:rsidR="005A61F3" w:rsidRDefault="005A61F3">
            <w:pPr>
              <w:pStyle w:val="TableParagraph"/>
              <w:rPr>
                <w:rFonts w:ascii="Times New Roman"/>
                <w:sz w:val="20"/>
              </w:rPr>
            </w:pPr>
          </w:p>
        </w:tc>
        <w:tc>
          <w:tcPr>
            <w:tcW w:w="563" w:type="dxa"/>
            <w:tcBorders>
              <w:left w:val="nil"/>
              <w:right w:val="nil"/>
            </w:tcBorders>
          </w:tcPr>
          <w:p w:rsidR="005A61F3" w:rsidRDefault="005A61F3">
            <w:pPr>
              <w:pStyle w:val="TableParagraph"/>
              <w:rPr>
                <w:rFonts w:ascii="Times New Roman"/>
                <w:sz w:val="20"/>
              </w:rPr>
            </w:pPr>
          </w:p>
        </w:tc>
        <w:tc>
          <w:tcPr>
            <w:tcW w:w="639" w:type="dxa"/>
            <w:tcBorders>
              <w:left w:val="nil"/>
              <w:right w:val="nil"/>
            </w:tcBorders>
          </w:tcPr>
          <w:p w:rsidR="005A61F3" w:rsidRDefault="005A61F3">
            <w:pPr>
              <w:pStyle w:val="TableParagraph"/>
              <w:rPr>
                <w:rFonts w:ascii="Times New Roman"/>
                <w:sz w:val="20"/>
              </w:rPr>
            </w:pPr>
          </w:p>
        </w:tc>
        <w:tc>
          <w:tcPr>
            <w:tcW w:w="845" w:type="dxa"/>
            <w:tcBorders>
              <w:left w:val="nil"/>
              <w:right w:val="nil"/>
            </w:tcBorders>
          </w:tcPr>
          <w:p w:rsidR="005A61F3" w:rsidRDefault="009C0E8C">
            <w:pPr>
              <w:pStyle w:val="TableParagraph"/>
              <w:spacing w:before="33"/>
              <w:ind w:left="269"/>
              <w:rPr>
                <w:rFonts w:ascii="ＭＳ 明朝" w:eastAsia="ＭＳ 明朝" w:hint="eastAsia"/>
              </w:rPr>
            </w:pPr>
            <w:r>
              <w:rPr>
                <w:rFonts w:ascii="ＭＳ 明朝" w:eastAsia="ＭＳ 明朝" w:hint="eastAsia"/>
                <w:w w:val="99"/>
              </w:rPr>
              <w:t>年</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tabs>
                <w:tab w:val="left" w:pos="1883"/>
              </w:tabs>
              <w:spacing w:before="196"/>
              <w:ind w:left="193" w:right="-1052"/>
              <w:rPr>
                <w:rFonts w:ascii="ＭＳ 明朝" w:eastAsia="ＭＳ 明朝" w:hint="eastAsia"/>
              </w:rPr>
            </w:pPr>
            <w:r>
              <w:rPr>
                <w:rFonts w:ascii="ＭＳ 明朝" w:eastAsia="ＭＳ 明朝" w:hint="eastAsia"/>
                <w:u w:val="single"/>
              </w:rPr>
              <w:t>(</w:t>
            </w:r>
            <w:r>
              <w:rPr>
                <w:rFonts w:ascii="ＭＳ 明朝" w:eastAsia="ＭＳ 明朝" w:hint="eastAsia"/>
                <w:spacing w:val="2"/>
                <w:u w:val="single"/>
              </w:rPr>
              <w:t>電</w:t>
            </w:r>
            <w:r>
              <w:rPr>
                <w:rFonts w:ascii="ＭＳ 明朝" w:eastAsia="ＭＳ 明朝" w:hint="eastAsia"/>
                <w:u w:val="single"/>
              </w:rPr>
              <w:t>話</w:t>
            </w:r>
            <w:r>
              <w:rPr>
                <w:rFonts w:ascii="ＭＳ 明朝" w:eastAsia="ＭＳ 明朝" w:hint="eastAsia"/>
                <w:u w:val="single"/>
              </w:rPr>
              <w:tab/>
            </w:r>
          </w:p>
        </w:tc>
        <w:tc>
          <w:tcPr>
            <w:tcW w:w="545" w:type="dxa"/>
            <w:tcBorders>
              <w:left w:val="nil"/>
              <w:right w:val="nil"/>
            </w:tcBorders>
          </w:tcPr>
          <w:p w:rsidR="005A61F3" w:rsidRDefault="009C0E8C">
            <w:pPr>
              <w:pStyle w:val="TableParagraph"/>
              <w:spacing w:before="33"/>
              <w:ind w:left="99"/>
              <w:rPr>
                <w:rFonts w:ascii="ＭＳ 明朝" w:eastAsia="ＭＳ 明朝" w:hint="eastAsia"/>
              </w:rPr>
            </w:pPr>
            <w:r>
              <w:rPr>
                <w:rFonts w:ascii="ＭＳ 明朝" w:eastAsia="ＭＳ 明朝" w:hint="eastAsia"/>
                <w:w w:val="99"/>
              </w:rPr>
              <w:t>月</w:t>
            </w:r>
          </w:p>
        </w:tc>
        <w:tc>
          <w:tcPr>
            <w:tcW w:w="786" w:type="dxa"/>
            <w:tcBorders>
              <w:left w:val="nil"/>
            </w:tcBorders>
          </w:tcPr>
          <w:p w:rsidR="005A61F3" w:rsidRDefault="009C0E8C">
            <w:pPr>
              <w:pStyle w:val="TableParagraph"/>
              <w:spacing w:before="33"/>
              <w:ind w:left="231"/>
              <w:rPr>
                <w:rFonts w:ascii="ＭＳ 明朝" w:eastAsia="ＭＳ 明朝" w:hint="eastAsia"/>
              </w:rPr>
            </w:pPr>
            <w:r>
              <w:rPr>
                <w:rFonts w:ascii="ＭＳ 明朝" w:eastAsia="ＭＳ 明朝" w:hint="eastAsia"/>
                <w:w w:val="99"/>
              </w:rPr>
              <w:t>日</w:t>
            </w: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5A61F3">
            <w:pPr>
              <w:pStyle w:val="TableParagraph"/>
              <w:rPr>
                <w:rFonts w:ascii="ＭＳ 明朝"/>
                <w:sz w:val="24"/>
              </w:rPr>
            </w:pPr>
          </w:p>
          <w:p w:rsidR="005A61F3" w:rsidRDefault="009C0E8C">
            <w:pPr>
              <w:pStyle w:val="TableParagraph"/>
              <w:spacing w:before="196"/>
              <w:ind w:left="315"/>
              <w:jc w:val="center"/>
              <w:rPr>
                <w:rFonts w:ascii="ＭＳ 明朝"/>
              </w:rPr>
            </w:pPr>
            <w:r>
              <w:rPr>
                <w:rFonts w:ascii="ＭＳ 明朝"/>
                <w:w w:val="99"/>
                <w:u w:val="single"/>
              </w:rPr>
              <w:t>)</w:t>
            </w:r>
          </w:p>
          <w:p w:rsidR="005A61F3" w:rsidRDefault="005A61F3">
            <w:pPr>
              <w:pStyle w:val="TableParagraph"/>
              <w:rPr>
                <w:rFonts w:ascii="ＭＳ 明朝"/>
                <w:sz w:val="19"/>
              </w:rPr>
            </w:pPr>
          </w:p>
          <w:p w:rsidR="005A61F3" w:rsidRDefault="009C0E8C">
            <w:pPr>
              <w:pStyle w:val="TableParagraph"/>
              <w:ind w:left="199"/>
              <w:jc w:val="center"/>
              <w:rPr>
                <w:rFonts w:ascii="ＭＳ 明朝" w:eastAsia="ＭＳ 明朝" w:hint="eastAsia"/>
              </w:rPr>
            </w:pPr>
            <w:r>
              <w:rPr>
                <w:rFonts w:ascii="ＭＳ 明朝" w:eastAsia="ＭＳ 明朝" w:hint="eastAsia"/>
                <w:w w:val="99"/>
                <w:u w:val="single"/>
              </w:rPr>
              <w:t>印</w:t>
            </w:r>
          </w:p>
        </w:tc>
      </w:tr>
      <w:tr w:rsidR="005A61F3">
        <w:trPr>
          <w:trHeight w:val="5750"/>
        </w:trPr>
        <w:tc>
          <w:tcPr>
            <w:tcW w:w="8641" w:type="dxa"/>
            <w:gridSpan w:val="11"/>
            <w:tcBorders>
              <w:bottom w:val="double" w:sz="1" w:space="0" w:color="000000"/>
            </w:tcBorders>
          </w:tcPr>
          <w:p w:rsidR="005A61F3" w:rsidRDefault="005A61F3">
            <w:pPr>
              <w:pStyle w:val="TableParagraph"/>
              <w:spacing w:before="11"/>
              <w:rPr>
                <w:rFonts w:ascii="ＭＳ 明朝"/>
                <w:sz w:val="29"/>
              </w:rPr>
            </w:pPr>
          </w:p>
          <w:p w:rsidR="005A61F3" w:rsidRDefault="009C0E8C">
            <w:pPr>
              <w:pStyle w:val="TableParagraph"/>
              <w:tabs>
                <w:tab w:val="left" w:pos="558"/>
              </w:tabs>
              <w:spacing w:before="1"/>
              <w:ind w:left="107"/>
              <w:rPr>
                <w:rFonts w:ascii="ＭＳ 明朝" w:eastAsia="ＭＳ 明朝" w:hint="eastAsia"/>
              </w:rPr>
            </w:pPr>
            <w:r>
              <w:rPr>
                <w:rFonts w:ascii="ＭＳ 明朝" w:eastAsia="ＭＳ 明朝" w:hint="eastAsia"/>
              </w:rPr>
              <w:t>１</w:t>
            </w:r>
            <w:r>
              <w:rPr>
                <w:rFonts w:ascii="ＭＳ 明朝" w:eastAsia="ＭＳ 明朝" w:hint="eastAsia"/>
              </w:rPr>
              <w:tab/>
            </w:r>
            <w:r>
              <w:rPr>
                <w:rFonts w:ascii="ＭＳ 明朝" w:eastAsia="ＭＳ 明朝" w:hint="eastAsia"/>
                <w:spacing w:val="3"/>
              </w:rPr>
              <w:t>旧身分証明書番号</w:t>
            </w:r>
          </w:p>
          <w:p w:rsidR="005A61F3" w:rsidRDefault="005A61F3">
            <w:pPr>
              <w:pStyle w:val="TableParagraph"/>
              <w:spacing w:before="7"/>
              <w:rPr>
                <w:rFonts w:ascii="ＭＳ 明朝"/>
                <w:sz w:val="32"/>
              </w:rPr>
            </w:pPr>
          </w:p>
          <w:p w:rsidR="005A61F3" w:rsidRDefault="009C0E8C">
            <w:pPr>
              <w:pStyle w:val="TableParagraph"/>
              <w:tabs>
                <w:tab w:val="left" w:pos="558"/>
                <w:tab w:val="left" w:pos="1010"/>
              </w:tabs>
              <w:ind w:left="107"/>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rPr>
              <w:t>理</w:t>
            </w:r>
            <w:r>
              <w:rPr>
                <w:rFonts w:ascii="ＭＳ 明朝" w:eastAsia="ＭＳ 明朝" w:hint="eastAsia"/>
              </w:rPr>
              <w:tab/>
            </w:r>
            <w:r>
              <w:rPr>
                <w:rFonts w:ascii="ＭＳ 明朝" w:eastAsia="ＭＳ 明朝" w:hint="eastAsia"/>
              </w:rPr>
              <w:t>由</w:t>
            </w:r>
          </w:p>
          <w:p w:rsidR="005A61F3" w:rsidRDefault="005A61F3">
            <w:pPr>
              <w:pStyle w:val="TableParagraph"/>
              <w:spacing w:before="9"/>
              <w:rPr>
                <w:rFonts w:ascii="ＭＳ 明朝"/>
                <w:sz w:val="32"/>
              </w:rPr>
            </w:pPr>
          </w:p>
          <w:p w:rsidR="005A61F3" w:rsidRDefault="009C0E8C">
            <w:pPr>
              <w:pStyle w:val="TableParagraph"/>
              <w:tabs>
                <w:tab w:val="left" w:pos="558"/>
              </w:tabs>
              <w:ind w:left="107"/>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3"/>
              </w:rPr>
              <w:t>その他必要な事項</w:t>
            </w:r>
          </w:p>
        </w:tc>
      </w:tr>
      <w:tr w:rsidR="005A61F3">
        <w:trPr>
          <w:trHeight w:val="350"/>
        </w:trPr>
        <w:tc>
          <w:tcPr>
            <w:tcW w:w="3241" w:type="dxa"/>
            <w:gridSpan w:val="2"/>
            <w:tcBorders>
              <w:top w:val="double" w:sz="1" w:space="0" w:color="000000"/>
            </w:tcBorders>
          </w:tcPr>
          <w:p w:rsidR="005A61F3" w:rsidRDefault="009C0E8C">
            <w:pPr>
              <w:pStyle w:val="TableParagraph"/>
              <w:tabs>
                <w:tab w:val="left" w:pos="1281"/>
                <w:tab w:val="left" w:pos="1732"/>
                <w:tab w:val="left" w:pos="2182"/>
              </w:tabs>
              <w:spacing w:before="33"/>
              <w:ind w:left="830"/>
              <w:rPr>
                <w:rFonts w:ascii="ＭＳ 明朝" w:eastAsia="ＭＳ 明朝" w:hAnsi="ＭＳ 明朝"/>
              </w:rPr>
            </w:pPr>
            <w:r>
              <w:rPr>
                <w:rFonts w:ascii="ＭＳ 明朝" w:eastAsia="ＭＳ 明朝" w:hAnsi="ＭＳ 明朝" w:hint="eastAsia"/>
              </w:rPr>
              <w:t>※</w:t>
            </w:r>
            <w:r>
              <w:rPr>
                <w:rFonts w:ascii="ＭＳ 明朝" w:eastAsia="ＭＳ 明朝" w:hAnsi="ＭＳ 明朝" w:hint="eastAsia"/>
              </w:rPr>
              <w:tab/>
            </w:r>
            <w:r>
              <w:rPr>
                <w:rFonts w:ascii="ＭＳ 明朝" w:eastAsia="ＭＳ 明朝" w:hAnsi="ＭＳ 明朝" w:hint="eastAsia"/>
              </w:rPr>
              <w:t>受</w:t>
            </w:r>
            <w:r>
              <w:rPr>
                <w:rFonts w:ascii="ＭＳ 明朝" w:eastAsia="ＭＳ 明朝" w:hAnsi="ＭＳ 明朝" w:hint="eastAsia"/>
              </w:rPr>
              <w:tab/>
            </w:r>
            <w:r>
              <w:rPr>
                <w:rFonts w:ascii="ＭＳ 明朝" w:eastAsia="ＭＳ 明朝" w:hAnsi="ＭＳ 明朝" w:hint="eastAsia"/>
              </w:rPr>
              <w:t>付</w:t>
            </w:r>
            <w:r>
              <w:rPr>
                <w:rFonts w:ascii="ＭＳ 明朝" w:eastAsia="ＭＳ 明朝" w:hAnsi="ＭＳ 明朝" w:hint="eastAsia"/>
              </w:rPr>
              <w:tab/>
            </w:r>
            <w:r>
              <w:rPr>
                <w:rFonts w:ascii="ＭＳ 明朝" w:eastAsia="ＭＳ 明朝" w:hAnsi="ＭＳ 明朝" w:hint="eastAsia"/>
              </w:rPr>
              <w:t>欄</w:t>
            </w:r>
          </w:p>
        </w:tc>
        <w:tc>
          <w:tcPr>
            <w:tcW w:w="369" w:type="dxa"/>
            <w:tcBorders>
              <w:top w:val="double" w:sz="1" w:space="0" w:color="000000"/>
              <w:right w:val="nil"/>
            </w:tcBorders>
          </w:tcPr>
          <w:p w:rsidR="005A61F3" w:rsidRDefault="005A61F3">
            <w:pPr>
              <w:pStyle w:val="TableParagraph"/>
              <w:rPr>
                <w:rFonts w:ascii="Times New Roman"/>
                <w:sz w:val="20"/>
              </w:rPr>
            </w:pPr>
          </w:p>
        </w:tc>
        <w:tc>
          <w:tcPr>
            <w:tcW w:w="452" w:type="dxa"/>
            <w:tcBorders>
              <w:top w:val="double" w:sz="1" w:space="0" w:color="000000"/>
              <w:left w:val="nil"/>
              <w:right w:val="nil"/>
            </w:tcBorders>
          </w:tcPr>
          <w:p w:rsidR="005A61F3" w:rsidRDefault="005A61F3">
            <w:pPr>
              <w:pStyle w:val="TableParagraph"/>
              <w:rPr>
                <w:rFonts w:ascii="Times New Roman"/>
                <w:sz w:val="20"/>
              </w:rPr>
            </w:pPr>
          </w:p>
        </w:tc>
        <w:tc>
          <w:tcPr>
            <w:tcW w:w="601" w:type="dxa"/>
            <w:tcBorders>
              <w:top w:val="double" w:sz="1" w:space="0" w:color="000000"/>
              <w:left w:val="nil"/>
              <w:right w:val="nil"/>
            </w:tcBorders>
          </w:tcPr>
          <w:p w:rsidR="005A61F3" w:rsidRDefault="005A61F3">
            <w:pPr>
              <w:pStyle w:val="TableParagraph"/>
              <w:rPr>
                <w:rFonts w:ascii="Times New Roman"/>
                <w:sz w:val="20"/>
              </w:rPr>
            </w:pPr>
          </w:p>
        </w:tc>
        <w:tc>
          <w:tcPr>
            <w:tcW w:w="600" w:type="dxa"/>
            <w:tcBorders>
              <w:top w:val="double" w:sz="1" w:space="0" w:color="000000"/>
              <w:left w:val="nil"/>
              <w:right w:val="nil"/>
            </w:tcBorders>
          </w:tcPr>
          <w:p w:rsidR="005A61F3" w:rsidRDefault="009C0E8C">
            <w:pPr>
              <w:pStyle w:val="TableParagraph"/>
              <w:spacing w:before="33"/>
              <w:ind w:left="266"/>
              <w:rPr>
                <w:rFonts w:ascii="ＭＳ 明朝" w:hAnsi="ＭＳ 明朝"/>
              </w:rPr>
            </w:pPr>
            <w:r>
              <w:rPr>
                <w:rFonts w:ascii="ＭＳ 明朝" w:hAnsi="ＭＳ 明朝"/>
                <w:w w:val="99"/>
              </w:rPr>
              <w:t>※</w:t>
            </w:r>
          </w:p>
        </w:tc>
        <w:tc>
          <w:tcPr>
            <w:tcW w:w="563" w:type="dxa"/>
            <w:tcBorders>
              <w:top w:val="double" w:sz="1" w:space="0" w:color="000000"/>
              <w:left w:val="nil"/>
              <w:right w:val="nil"/>
            </w:tcBorders>
          </w:tcPr>
          <w:p w:rsidR="005A61F3" w:rsidRDefault="009C0E8C">
            <w:pPr>
              <w:pStyle w:val="TableParagraph"/>
              <w:spacing w:before="33"/>
              <w:ind w:left="117"/>
              <w:rPr>
                <w:rFonts w:ascii="ＭＳ 明朝" w:eastAsia="ＭＳ 明朝" w:hint="eastAsia"/>
              </w:rPr>
            </w:pPr>
            <w:r>
              <w:rPr>
                <w:rFonts w:ascii="ＭＳ 明朝" w:eastAsia="ＭＳ 明朝" w:hint="eastAsia"/>
                <w:w w:val="99"/>
              </w:rPr>
              <w:t>経</w:t>
            </w:r>
          </w:p>
        </w:tc>
        <w:tc>
          <w:tcPr>
            <w:tcW w:w="639" w:type="dxa"/>
            <w:tcBorders>
              <w:top w:val="double" w:sz="1" w:space="0" w:color="000000"/>
              <w:left w:val="nil"/>
              <w:right w:val="nil"/>
            </w:tcBorders>
          </w:tcPr>
          <w:p w:rsidR="005A61F3" w:rsidRDefault="009C0E8C">
            <w:pPr>
              <w:pStyle w:val="TableParagraph"/>
              <w:spacing w:before="33"/>
              <w:ind w:left="230"/>
              <w:rPr>
                <w:rFonts w:ascii="ＭＳ 明朝" w:eastAsia="ＭＳ 明朝" w:hint="eastAsia"/>
              </w:rPr>
            </w:pPr>
            <w:r>
              <w:rPr>
                <w:rFonts w:ascii="ＭＳ 明朝" w:eastAsia="ＭＳ 明朝" w:hint="eastAsia"/>
                <w:w w:val="99"/>
              </w:rPr>
              <w:t>過</w:t>
            </w:r>
          </w:p>
        </w:tc>
        <w:tc>
          <w:tcPr>
            <w:tcW w:w="845" w:type="dxa"/>
            <w:tcBorders>
              <w:top w:val="double" w:sz="1" w:space="0" w:color="000000"/>
              <w:left w:val="nil"/>
              <w:right w:val="nil"/>
            </w:tcBorders>
          </w:tcPr>
          <w:p w:rsidR="005A61F3" w:rsidRDefault="009C0E8C">
            <w:pPr>
              <w:pStyle w:val="TableParagraph"/>
              <w:spacing w:before="33"/>
              <w:ind w:left="268"/>
              <w:rPr>
                <w:rFonts w:ascii="ＭＳ 明朝" w:eastAsia="ＭＳ 明朝" w:hint="eastAsia"/>
              </w:rPr>
            </w:pPr>
            <w:r>
              <w:rPr>
                <w:rFonts w:ascii="ＭＳ 明朝" w:eastAsia="ＭＳ 明朝" w:hint="eastAsia"/>
                <w:w w:val="99"/>
              </w:rPr>
              <w:t>欄</w:t>
            </w:r>
          </w:p>
        </w:tc>
        <w:tc>
          <w:tcPr>
            <w:tcW w:w="545" w:type="dxa"/>
            <w:tcBorders>
              <w:top w:val="double" w:sz="1" w:space="0" w:color="000000"/>
              <w:left w:val="nil"/>
              <w:right w:val="nil"/>
            </w:tcBorders>
          </w:tcPr>
          <w:p w:rsidR="005A61F3" w:rsidRDefault="005A61F3">
            <w:pPr>
              <w:pStyle w:val="TableParagraph"/>
              <w:rPr>
                <w:rFonts w:ascii="Times New Roman"/>
                <w:sz w:val="20"/>
              </w:rPr>
            </w:pPr>
          </w:p>
        </w:tc>
        <w:tc>
          <w:tcPr>
            <w:tcW w:w="786" w:type="dxa"/>
            <w:tcBorders>
              <w:top w:val="double" w:sz="1" w:space="0" w:color="000000"/>
              <w:left w:val="nil"/>
            </w:tcBorders>
          </w:tcPr>
          <w:p w:rsidR="005A61F3" w:rsidRDefault="005A61F3">
            <w:pPr>
              <w:pStyle w:val="TableParagraph"/>
              <w:rPr>
                <w:rFonts w:ascii="Times New Roman"/>
                <w:sz w:val="20"/>
              </w:rPr>
            </w:pPr>
          </w:p>
        </w:tc>
      </w:tr>
      <w:tr w:rsidR="005A61F3">
        <w:trPr>
          <w:trHeight w:val="1709"/>
        </w:trPr>
        <w:tc>
          <w:tcPr>
            <w:tcW w:w="3241" w:type="dxa"/>
            <w:gridSpan w:val="2"/>
          </w:tcPr>
          <w:p w:rsidR="005A61F3" w:rsidRDefault="005A61F3">
            <w:pPr>
              <w:pStyle w:val="TableParagraph"/>
              <w:rPr>
                <w:rFonts w:ascii="Times New Roman"/>
                <w:sz w:val="20"/>
              </w:rPr>
            </w:pPr>
          </w:p>
        </w:tc>
        <w:tc>
          <w:tcPr>
            <w:tcW w:w="5400" w:type="dxa"/>
            <w:gridSpan w:val="9"/>
          </w:tcPr>
          <w:p w:rsidR="005A61F3" w:rsidRDefault="005A61F3">
            <w:pPr>
              <w:pStyle w:val="TableParagraph"/>
              <w:rPr>
                <w:rFonts w:ascii="Times New Roman"/>
                <w:sz w:val="20"/>
              </w:rPr>
            </w:pPr>
          </w:p>
        </w:tc>
      </w:tr>
    </w:tbl>
    <w:p w:rsidR="005A61F3" w:rsidRDefault="009C0E8C">
      <w:pPr>
        <w:tabs>
          <w:tab w:val="left" w:pos="575"/>
          <w:tab w:val="left" w:pos="1026"/>
          <w:tab w:val="left" w:pos="1476"/>
        </w:tabs>
        <w:spacing w:before="176"/>
        <w:ind w:left="124"/>
        <w:rPr>
          <w:rFonts w:ascii="ＭＳ 明朝" w:eastAsia="ＭＳ 明朝" w:hint="eastAsia"/>
        </w:rPr>
      </w:pPr>
      <w:r>
        <w:rPr>
          <w:rFonts w:ascii="ＭＳ 明朝" w:eastAsia="ＭＳ 明朝" w:hint="eastAsia"/>
        </w:rPr>
        <w:t>備</w:t>
      </w:r>
      <w:r>
        <w:rPr>
          <w:rFonts w:ascii="ＭＳ 明朝" w:eastAsia="ＭＳ 明朝" w:hint="eastAsia"/>
        </w:rPr>
        <w:tab/>
      </w:r>
      <w:r>
        <w:rPr>
          <w:rFonts w:ascii="ＭＳ 明朝" w:eastAsia="ＭＳ 明朝" w:hint="eastAsia"/>
        </w:rPr>
        <w:t>考</w:t>
      </w:r>
      <w:r>
        <w:rPr>
          <w:rFonts w:ascii="ＭＳ 明朝" w:eastAsia="ＭＳ 明朝" w:hint="eastAsia"/>
        </w:rPr>
        <w:tab/>
      </w:r>
      <w:r>
        <w:rPr>
          <w:rFonts w:ascii="ＭＳ 明朝" w:eastAsia="ＭＳ 明朝" w:hint="eastAsia"/>
        </w:rPr>
        <w:t>１</w:t>
      </w:r>
      <w:r>
        <w:rPr>
          <w:rFonts w:ascii="ＭＳ 明朝" w:eastAsia="ＭＳ 明朝" w:hint="eastAsia"/>
        </w:rPr>
        <w:tab/>
      </w:r>
      <w:r>
        <w:rPr>
          <w:rFonts w:ascii="ＭＳ 明朝" w:eastAsia="ＭＳ 明朝" w:hint="eastAsia"/>
          <w:spacing w:val="5"/>
        </w:rPr>
        <w:t>この用</w:t>
      </w:r>
      <w:r>
        <w:rPr>
          <w:rFonts w:ascii="ＭＳ 明朝" w:eastAsia="ＭＳ 明朝" w:hint="eastAsia"/>
          <w:spacing w:val="2"/>
        </w:rPr>
        <w:t>紙</w:t>
      </w:r>
      <w:r>
        <w:rPr>
          <w:rFonts w:ascii="ＭＳ 明朝" w:eastAsia="ＭＳ 明朝" w:hint="eastAsia"/>
          <w:spacing w:val="5"/>
        </w:rPr>
        <w:t>の大きさ</w:t>
      </w:r>
      <w:r>
        <w:rPr>
          <w:rFonts w:ascii="ＭＳ 明朝" w:eastAsia="ＭＳ 明朝" w:hint="eastAsia"/>
          <w:spacing w:val="2"/>
        </w:rPr>
        <w:t>は</w:t>
      </w:r>
      <w:r>
        <w:rPr>
          <w:rFonts w:ascii="ＭＳ 明朝" w:eastAsia="ＭＳ 明朝" w:hint="eastAsia"/>
          <w:spacing w:val="5"/>
        </w:rPr>
        <w:t>、日本工</w:t>
      </w:r>
      <w:r>
        <w:rPr>
          <w:rFonts w:ascii="ＭＳ 明朝" w:eastAsia="ＭＳ 明朝" w:hint="eastAsia"/>
          <w:spacing w:val="2"/>
        </w:rPr>
        <w:t>業</w:t>
      </w:r>
      <w:r>
        <w:rPr>
          <w:rFonts w:ascii="ＭＳ 明朝" w:eastAsia="ＭＳ 明朝" w:hint="eastAsia"/>
          <w:spacing w:val="5"/>
        </w:rPr>
        <w:t>規格Ａ４</w:t>
      </w:r>
      <w:r>
        <w:rPr>
          <w:rFonts w:ascii="ＭＳ 明朝" w:eastAsia="ＭＳ 明朝" w:hint="eastAsia"/>
          <w:spacing w:val="2"/>
        </w:rPr>
        <w:t>と</w:t>
      </w:r>
      <w:r>
        <w:rPr>
          <w:rFonts w:ascii="ＭＳ 明朝" w:eastAsia="ＭＳ 明朝" w:hint="eastAsia"/>
          <w:spacing w:val="5"/>
        </w:rPr>
        <w:t>する。</w:t>
      </w:r>
    </w:p>
    <w:p w:rsidR="005A61F3" w:rsidRDefault="009C0E8C">
      <w:pPr>
        <w:tabs>
          <w:tab w:val="left" w:pos="1477"/>
        </w:tabs>
        <w:spacing w:before="68"/>
        <w:ind w:left="1026"/>
        <w:rPr>
          <w:rFonts w:ascii="ＭＳ 明朝" w:eastAsia="ＭＳ 明朝" w:hint="eastAsia"/>
        </w:rPr>
      </w:pPr>
      <w:r>
        <w:rPr>
          <w:rFonts w:ascii="ＭＳ 明朝" w:eastAsia="ＭＳ 明朝" w:hint="eastAsia"/>
        </w:rPr>
        <w:t>２</w:t>
      </w:r>
      <w:r>
        <w:rPr>
          <w:rFonts w:ascii="ＭＳ 明朝" w:eastAsia="ＭＳ 明朝" w:hint="eastAsia"/>
        </w:rPr>
        <w:tab/>
      </w:r>
      <w:r>
        <w:rPr>
          <w:rFonts w:ascii="ＭＳ 明朝" w:eastAsia="ＭＳ 明朝" w:hint="eastAsia"/>
          <w:spacing w:val="1"/>
        </w:rPr>
        <w:t>理由には、紛失、汚損、破損及び記載事項の変更等を記入する。</w:t>
      </w:r>
    </w:p>
    <w:p w:rsidR="005A61F3" w:rsidRDefault="009C0E8C">
      <w:pPr>
        <w:tabs>
          <w:tab w:val="left" w:pos="1477"/>
        </w:tabs>
        <w:spacing w:before="69"/>
        <w:ind w:left="1026"/>
        <w:rPr>
          <w:rFonts w:ascii="ＭＳ 明朝" w:eastAsia="ＭＳ 明朝" w:hint="eastAsia"/>
        </w:rPr>
      </w:pPr>
      <w:r>
        <w:rPr>
          <w:rFonts w:ascii="ＭＳ 明朝" w:eastAsia="ＭＳ 明朝" w:hint="eastAsia"/>
        </w:rPr>
        <w:t>３</w:t>
      </w:r>
      <w:r>
        <w:rPr>
          <w:rFonts w:ascii="ＭＳ 明朝" w:eastAsia="ＭＳ 明朝" w:hint="eastAsia"/>
        </w:rPr>
        <w:tab/>
      </w:r>
      <w:r>
        <w:rPr>
          <w:rFonts w:ascii="ＭＳ 明朝" w:eastAsia="ＭＳ 明朝" w:hint="eastAsia"/>
          <w:spacing w:val="2"/>
        </w:rPr>
        <w:t>紛失の場合は、紛失の日時、場所及び紛失の状況を追記する。</w:t>
      </w:r>
    </w:p>
    <w:p w:rsidR="005A61F3" w:rsidRDefault="009C0E8C">
      <w:pPr>
        <w:tabs>
          <w:tab w:val="left" w:pos="1477"/>
        </w:tabs>
        <w:spacing w:before="67"/>
        <w:ind w:left="1026"/>
        <w:rPr>
          <w:rFonts w:ascii="ＭＳ 明朝" w:eastAsia="ＭＳ 明朝" w:hint="eastAsia"/>
        </w:rPr>
      </w:pPr>
      <w:r>
        <w:rPr>
          <w:rFonts w:ascii="ＭＳ 明朝" w:eastAsia="ＭＳ 明朝" w:hint="eastAsia"/>
        </w:rPr>
        <w:t>４</w:t>
      </w:r>
      <w:r>
        <w:rPr>
          <w:rFonts w:ascii="ＭＳ 明朝" w:eastAsia="ＭＳ 明朝" w:hint="eastAsia"/>
        </w:rPr>
        <w:tab/>
      </w:r>
      <w:r>
        <w:rPr>
          <w:rFonts w:ascii="ＭＳ 明朝" w:eastAsia="ＭＳ 明朝" w:hint="eastAsia"/>
          <w:spacing w:val="2"/>
        </w:rPr>
        <w:t>記載事項の変更の場合は、旧記載事項を追記する。</w:t>
      </w:r>
    </w:p>
    <w:p w:rsidR="005A61F3" w:rsidRDefault="009C0E8C">
      <w:pPr>
        <w:tabs>
          <w:tab w:val="left" w:pos="1477"/>
        </w:tabs>
        <w:spacing w:before="69"/>
        <w:ind w:left="1026"/>
        <w:rPr>
          <w:rFonts w:ascii="ＭＳ 明朝" w:eastAsia="ＭＳ 明朝" w:hAnsi="ＭＳ 明朝"/>
        </w:rPr>
      </w:pPr>
      <w:r>
        <w:rPr>
          <w:rFonts w:ascii="ＭＳ 明朝" w:eastAsia="ＭＳ 明朝" w:hAnsi="ＭＳ 明朝" w:hint="eastAsia"/>
        </w:rPr>
        <w:t>５</w:t>
      </w:r>
      <w:r>
        <w:rPr>
          <w:rFonts w:ascii="ＭＳ 明朝" w:eastAsia="ＭＳ 明朝" w:hAnsi="ＭＳ 明朝" w:hint="eastAsia"/>
        </w:rPr>
        <w:tab/>
      </w:r>
      <w:r>
        <w:rPr>
          <w:rFonts w:ascii="ＭＳ 明朝" w:eastAsia="ＭＳ 明朝" w:hAnsi="ＭＳ 明朝" w:hint="eastAsia"/>
          <w:spacing w:val="1"/>
        </w:rPr>
        <w:t>※印の欄は、記入しないこと。</w:t>
      </w:r>
    </w:p>
    <w:sectPr w:rsidR="005A61F3">
      <w:pgSz w:w="11900" w:h="16840"/>
      <w:pgMar w:top="1400" w:right="1500" w:bottom="1220" w:left="1520" w:header="0" w:footer="10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E8C" w:rsidRDefault="009C0E8C">
      <w:r>
        <w:separator/>
      </w:r>
    </w:p>
  </w:endnote>
  <w:endnote w:type="continuationSeparator" w:id="0">
    <w:p w:rsidR="009C0E8C" w:rsidRDefault="009C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altName w:val="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altName w:val="ＭＳ Ｐ明朝"/>
    <w:panose1 w:val="02020600040205080304"/>
    <w:charset w:val="80"/>
    <w:family w:val="roman"/>
    <w:pitch w:val="variable"/>
    <w:sig w:usb0="E00002FF" w:usb1="6AC7FDFB" w:usb2="08000012" w:usb3="00000000" w:csb0="0002009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808" behindDoc="1" locked="0" layoutInCell="1" allowOverlap="1">
              <wp:simplePos x="0" y="0"/>
              <wp:positionH relativeFrom="page">
                <wp:posOffset>3707130</wp:posOffset>
              </wp:positionH>
              <wp:positionV relativeFrom="page">
                <wp:posOffset>9865995</wp:posOffset>
              </wp:positionV>
              <wp:extent cx="147320" cy="208915"/>
              <wp:effectExtent l="1905" t="0" r="3175" b="254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40"/>
                            <w:rPr>
                              <w:rFonts w:ascii="Century"/>
                            </w:rPr>
                          </w:pPr>
                          <w:r>
                            <w:fldChar w:fldCharType="begin"/>
                          </w:r>
                          <w:r>
                            <w:rPr>
                              <w:rFonts w:ascii="Century"/>
                            </w:rPr>
                            <w:instrText xml:space="preserve"> PAGE  \* roman </w:instrText>
                          </w:r>
                          <w:r>
                            <w:fldChar w:fldCharType="separate"/>
                          </w:r>
                          <w:r w:rsidR="00177550">
                            <w:rPr>
                              <w:rFonts w:ascii="Century"/>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670" type="#_x0000_t202" style="position:absolute;margin-left:291.9pt;margin-top:776.85pt;width:11.6pt;height:16.45pt;z-index:-53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l6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woWJj69J1KwO2+A0c9wD702XJV3Z0ovirExaYmfE/XUoq+pqSE/Hxz0724&#10;OuIoA7LrP4gS4pCDFhZoqGRrigflQIAOfXo898bkUpiQ4eI6gJMCjgIviv2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" filled="f" stroked="f">
              <v:textbox inset="0,0,0,0">
                <w:txbxContent>
                  <w:p w:rsidR="005A61F3" w:rsidRDefault="009C0E8C">
                    <w:pPr>
                      <w:pStyle w:val="a3"/>
                      <w:spacing w:before="20"/>
                      <w:ind w:left="40"/>
                      <w:rPr>
                        <w:rFonts w:ascii="Century"/>
                      </w:rPr>
                    </w:pPr>
                    <w:r>
                      <w:fldChar w:fldCharType="begin"/>
                    </w:r>
                    <w:r>
                      <w:rPr>
                        <w:rFonts w:ascii="Century"/>
                      </w:rPr>
                      <w:instrText xml:space="preserve"> PAGE  \* roman </w:instrText>
                    </w:r>
                    <w:r>
                      <w:fldChar w:fldCharType="separate"/>
                    </w:r>
                    <w:r w:rsidR="00177550">
                      <w:rPr>
                        <w:rFonts w:ascii="Century"/>
                        <w:noProof/>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976" behindDoc="1" locked="0" layoutInCell="1" allowOverlap="1">
              <wp:simplePos x="0" y="0"/>
              <wp:positionH relativeFrom="page">
                <wp:posOffset>3534410</wp:posOffset>
              </wp:positionH>
              <wp:positionV relativeFrom="page">
                <wp:posOffset>9895840</wp:posOffset>
              </wp:positionV>
              <wp:extent cx="492125" cy="179070"/>
              <wp:effectExtent l="635" t="0" r="2540" b="254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2"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140</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677" type="#_x0000_t202" style="position:absolute;margin-left:278.3pt;margin-top:779.2pt;width:38.75pt;height:14.1pt;z-index:-53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ibtAIAALE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" filled="f" stroked="f">
              <v:textbox inset="0,0,0,0">
                <w:txbxContent>
                  <w:p w:rsidR="005A61F3" w:rsidRDefault="009C0E8C">
                    <w:pPr>
                      <w:spacing w:line="262"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140</w:t>
                    </w:r>
                    <w:r>
                      <w:fldChar w:fldCharType="end"/>
                    </w:r>
                    <w:r>
                      <w:rPr>
                        <w:rFonts w:ascii="ＭＳ 明朝"/>
                        <w:sz w:val="21"/>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000" behindDoc="1" locked="0" layoutInCell="1" allowOverlap="1">
              <wp:simplePos x="0" y="0"/>
              <wp:positionH relativeFrom="page">
                <wp:posOffset>3534410</wp:posOffset>
              </wp:positionH>
              <wp:positionV relativeFrom="page">
                <wp:posOffset>9897745</wp:posOffset>
              </wp:positionV>
              <wp:extent cx="492125" cy="177800"/>
              <wp:effectExtent l="635" t="1270" r="2540" b="190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144</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678" type="#_x0000_t202" style="position:absolute;margin-left:278.3pt;margin-top:779.35pt;width:38.75pt;height:14pt;z-index:-53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tZtAIAALE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144</w:t>
                    </w:r>
                    <w:r>
                      <w:fldChar w:fldCharType="end"/>
                    </w:r>
                    <w:r>
                      <w:rPr>
                        <w:rFonts w:ascii="ＭＳ 明朝"/>
                        <w:sz w:val="21"/>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024" behindDoc="1" locked="0" layoutInCell="1" allowOverlap="1">
              <wp:simplePos x="0" y="0"/>
              <wp:positionH relativeFrom="page">
                <wp:posOffset>5157470</wp:posOffset>
              </wp:positionH>
              <wp:positionV relativeFrom="page">
                <wp:posOffset>6915785</wp:posOffset>
              </wp:positionV>
              <wp:extent cx="374650" cy="184785"/>
              <wp:effectExtent l="4445" t="635" r="190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71" w:lineRule="exact"/>
                            <w:ind w:left="20"/>
                            <w:rPr>
                              <w:rFonts w:ascii="ＭＳ Ｐゴシック"/>
                            </w:rPr>
                          </w:pPr>
                          <w:r>
                            <w:rPr>
                              <w:rFonts w:ascii="ＭＳ Ｐゴシック"/>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679" type="#_x0000_t202" style="position:absolute;margin-left:406.1pt;margin-top:544.55pt;width:29.5pt;height:14.55pt;z-index:-5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k6sQ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" filled="f" stroked="f">
              <v:textbox inset="0,0,0,0">
                <w:txbxContent>
                  <w:p w:rsidR="005A61F3" w:rsidRDefault="009C0E8C">
                    <w:pPr>
                      <w:spacing w:line="271" w:lineRule="exact"/>
                      <w:ind w:left="20"/>
                      <w:rPr>
                        <w:rFonts w:ascii="ＭＳ Ｐゴシック"/>
                      </w:rPr>
                    </w:pPr>
                    <w:r>
                      <w:rPr>
                        <w:rFonts w:ascii="ＭＳ Ｐゴシック"/>
                      </w:rPr>
                      <w:t>-145-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048" behindDoc="1" locked="0" layoutInCell="1" allowOverlap="1">
              <wp:simplePos x="0" y="0"/>
              <wp:positionH relativeFrom="page">
                <wp:posOffset>5022215</wp:posOffset>
              </wp:positionH>
              <wp:positionV relativeFrom="page">
                <wp:posOffset>6734175</wp:posOffset>
              </wp:positionV>
              <wp:extent cx="466725" cy="208915"/>
              <wp:effectExtent l="2540" t="0" r="0" b="63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148</w:t>
                          </w:r>
                          <w:r>
                            <w:fldChar w:fldCharType="end"/>
                          </w:r>
                          <w:r>
                            <w:rPr>
                              <w:rFonts w:ascii="Century"/>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680" type="#_x0000_t202" style="position:absolute;margin-left:395.45pt;margin-top:530.25pt;width:36.75pt;height:16.45pt;z-index:-53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Z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" filled="f" stroked="f">
              <v:textbox inset="0,0,0,0">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148</w:t>
                    </w:r>
                    <w:r>
                      <w:fldChar w:fldCharType="end"/>
                    </w:r>
                    <w:r>
                      <w:rPr>
                        <w:rFonts w:ascii="Century"/>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072" behindDoc="1" locked="0" layoutInCell="1" allowOverlap="1">
              <wp:simplePos x="0" y="0"/>
              <wp:positionH relativeFrom="page">
                <wp:posOffset>3575050</wp:posOffset>
              </wp:positionH>
              <wp:positionV relativeFrom="page">
                <wp:posOffset>10065385</wp:posOffset>
              </wp:positionV>
              <wp:extent cx="410845" cy="186055"/>
              <wp:effectExtent l="3175"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154</w:t>
                          </w:r>
                          <w:r>
                            <w:fldChar w:fldCharType="end"/>
                          </w:r>
                          <w:r>
                            <w:rPr>
                              <w:rFonts w:ascii="Century"/>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681" type="#_x0000_t202" style="position:absolute;margin-left:281.5pt;margin-top:792.55pt;width:32.35pt;height:14.65pt;z-index:-53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Pw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" filled="f" stroked="f">
              <v:textbox inset="0,0,0,0">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154</w:t>
                    </w:r>
                    <w:r>
                      <w:fldChar w:fldCharType="end"/>
                    </w:r>
                    <w:r>
                      <w:rPr>
                        <w:rFonts w:ascii="Century"/>
                        <w:sz w:val="21"/>
                      </w:rPr>
                      <w:t xml:space="preserve">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096" behindDoc="1" locked="0" layoutInCell="1" allowOverlap="1">
              <wp:simplePos x="0" y="0"/>
              <wp:positionH relativeFrom="page">
                <wp:posOffset>3575050</wp:posOffset>
              </wp:positionH>
              <wp:positionV relativeFrom="page">
                <wp:posOffset>9888855</wp:posOffset>
              </wp:positionV>
              <wp:extent cx="410845" cy="186055"/>
              <wp:effectExtent l="3175" t="1905" r="0"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0"/>
                            <w:ind w:left="20"/>
                            <w:rPr>
                              <w:rFonts w:ascii="Century"/>
                              <w:sz w:val="21"/>
                            </w:rPr>
                          </w:pPr>
                          <w:r>
                            <w:rPr>
                              <w:rFonts w:ascii="Century"/>
                              <w:sz w:val="21"/>
                            </w:rPr>
                            <w:t>- 155 -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682" type="#_x0000_t202" style="position:absolute;margin-left:281.5pt;margin-top:778.65pt;width:32.35pt;height:14.65pt;z-index:-53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Zf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" filled="f" stroked="f">
              <v:textbox inset="0,0,0,0">
                <w:txbxContent>
                  <w:p w:rsidR="005A61F3" w:rsidRDefault="009C0E8C">
                    <w:pPr>
                      <w:spacing w:before="20"/>
                      <w:ind w:left="20"/>
                      <w:rPr>
                        <w:rFonts w:ascii="Century"/>
                        <w:sz w:val="21"/>
                      </w:rPr>
                    </w:pPr>
                    <w:r>
                      <w:rPr>
                        <w:rFonts w:ascii="Century"/>
                        <w:sz w:val="21"/>
                      </w:rPr>
                      <w:t>- 155 -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120" behindDoc="1" locked="0" layoutInCell="1" allowOverlap="1">
              <wp:simplePos x="0" y="0"/>
              <wp:positionH relativeFrom="page">
                <wp:posOffset>3575050</wp:posOffset>
              </wp:positionH>
              <wp:positionV relativeFrom="page">
                <wp:posOffset>9888855</wp:posOffset>
              </wp:positionV>
              <wp:extent cx="410845" cy="186055"/>
              <wp:effectExtent l="3175" t="1905" r="0" b="254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162</w:t>
                          </w:r>
                          <w:r>
                            <w:fldChar w:fldCharType="end"/>
                          </w:r>
                          <w:r>
                            <w:rPr>
                              <w:rFonts w:ascii="Century"/>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3" type="#_x0000_t202" style="position:absolute;margin-left:281.5pt;margin-top:778.65pt;width:32.35pt;height:14.65pt;z-index:-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9G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" filled="f" stroked="f">
              <v:textbox inset="0,0,0,0">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162</w:t>
                    </w:r>
                    <w:r>
                      <w:fldChar w:fldCharType="end"/>
                    </w:r>
                    <w:r>
                      <w:rPr>
                        <w:rFonts w:ascii="Century"/>
                        <w:sz w:val="21"/>
                      </w:rPr>
                      <w:t xml:space="preserve">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144" behindDoc="1" locked="0" layoutInCell="1" allowOverlap="1">
              <wp:simplePos x="0" y="0"/>
              <wp:positionH relativeFrom="page">
                <wp:posOffset>3575050</wp:posOffset>
              </wp:positionH>
              <wp:positionV relativeFrom="page">
                <wp:posOffset>10065385</wp:posOffset>
              </wp:positionV>
              <wp:extent cx="410845" cy="186055"/>
              <wp:effectExtent l="3175"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0"/>
                            <w:ind w:left="20"/>
                            <w:rPr>
                              <w:rFonts w:ascii="Century"/>
                              <w:sz w:val="21"/>
                            </w:rPr>
                          </w:pPr>
                          <w:r>
                            <w:rPr>
                              <w:rFonts w:ascii="Century"/>
                              <w:sz w:val="21"/>
                            </w:rPr>
                            <w:t>- 163 -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684" type="#_x0000_t202" style="position:absolute;margin-left:281.5pt;margin-top:792.55pt;width:32.35pt;height:14.65pt;z-index:-53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msg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" filled="f" stroked="f">
              <v:textbox inset="0,0,0,0">
                <w:txbxContent>
                  <w:p w:rsidR="005A61F3" w:rsidRDefault="009C0E8C">
                    <w:pPr>
                      <w:spacing w:before="20"/>
                      <w:ind w:left="20"/>
                      <w:rPr>
                        <w:rFonts w:ascii="Century"/>
                        <w:sz w:val="21"/>
                      </w:rPr>
                    </w:pPr>
                    <w:r>
                      <w:rPr>
                        <w:rFonts w:ascii="Century"/>
                        <w:sz w:val="21"/>
                      </w:rPr>
                      <w:t>- 163 -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168" behindDoc="1" locked="0" layoutInCell="1" allowOverlap="1">
              <wp:simplePos x="0" y="0"/>
              <wp:positionH relativeFrom="page">
                <wp:posOffset>3587750</wp:posOffset>
              </wp:positionH>
              <wp:positionV relativeFrom="page">
                <wp:posOffset>10109835</wp:posOffset>
              </wp:positionV>
              <wp:extent cx="381000" cy="139700"/>
              <wp:effectExtent l="0" t="3810"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168</w:t>
                          </w:r>
                          <w:r>
                            <w:fldChar w:fldCharType="end"/>
                          </w:r>
                          <w:r>
                            <w:rPr>
                              <w:rFonts w:ascii="ＭＳ Ｐ明朝"/>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685" type="#_x0000_t202" style="position:absolute;margin-left:282.5pt;margin-top:796.05pt;width:30pt;height:11pt;z-index:-53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ryswIAALI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" filled="f" stroked="f">
              <v:textbox inset="0,0,0,0">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168</w:t>
                    </w:r>
                    <w:r>
                      <w:fldChar w:fldCharType="end"/>
                    </w:r>
                    <w:r>
                      <w:rPr>
                        <w:rFonts w:ascii="ＭＳ Ｐ明朝"/>
                        <w:sz w:val="18"/>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832" behindDoc="1" locked="0" layoutInCell="1" allowOverlap="1">
              <wp:simplePos x="0" y="0"/>
              <wp:positionH relativeFrom="page">
                <wp:posOffset>3682365</wp:posOffset>
              </wp:positionH>
              <wp:positionV relativeFrom="page">
                <wp:posOffset>9865995</wp:posOffset>
              </wp:positionV>
              <wp:extent cx="194945" cy="208915"/>
              <wp:effectExtent l="0" t="0" r="0" b="254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40"/>
                            <w:rPr>
                              <w:rFonts w:ascii="Century"/>
                            </w:rPr>
                          </w:pPr>
                          <w:r>
                            <w:fldChar w:fldCharType="begin"/>
                          </w:r>
                          <w:r>
                            <w:rPr>
                              <w:rFonts w:ascii="Century"/>
                            </w:rPr>
                            <w:instrText xml:space="preserve"> PAGE  \* roman </w:instrText>
                          </w:r>
                          <w:r>
                            <w:fldChar w:fldCharType="separate"/>
                          </w:r>
                          <w:r w:rsidR="00177550">
                            <w:rPr>
                              <w:rFonts w:ascii="Century"/>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671" type="#_x0000_t202" style="position:absolute;margin-left:289.95pt;margin-top:776.85pt;width:15.35pt;height:16.45pt;z-index:-5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NurwIAALE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" filled="f" stroked="f">
              <v:textbox inset="0,0,0,0">
                <w:txbxContent>
                  <w:p w:rsidR="005A61F3" w:rsidRDefault="009C0E8C">
                    <w:pPr>
                      <w:pStyle w:val="a3"/>
                      <w:spacing w:before="20"/>
                      <w:ind w:left="40"/>
                      <w:rPr>
                        <w:rFonts w:ascii="Century"/>
                      </w:rPr>
                    </w:pPr>
                    <w:r>
                      <w:fldChar w:fldCharType="begin"/>
                    </w:r>
                    <w:r>
                      <w:rPr>
                        <w:rFonts w:ascii="Century"/>
                      </w:rPr>
                      <w:instrText xml:space="preserve"> PAGE  \* roman </w:instrText>
                    </w:r>
                    <w:r>
                      <w:fldChar w:fldCharType="separate"/>
                    </w:r>
                    <w:r w:rsidR="00177550">
                      <w:rPr>
                        <w:rFonts w:ascii="Century"/>
                        <w:noProof/>
                      </w:rPr>
                      <w:t>iv</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192" behindDoc="1" locked="0" layoutInCell="1" allowOverlap="1">
              <wp:simplePos x="0" y="0"/>
              <wp:positionH relativeFrom="page">
                <wp:posOffset>3742690</wp:posOffset>
              </wp:positionH>
              <wp:positionV relativeFrom="page">
                <wp:posOffset>10022840</wp:posOffset>
              </wp:positionV>
              <wp:extent cx="76200" cy="200025"/>
              <wp:effectExtent l="0" t="2540" r="63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17"/>
                            <w:rPr>
                              <w:rFonts w:ascii="Times New Roman"/>
                            </w:rPr>
                          </w:pPr>
                          <w:r>
                            <w:rPr>
                              <w:rFonts w:ascii="Times New Roman"/>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686" type="#_x0000_t202" style="position:absolute;margin-left:294.7pt;margin-top:789.2pt;width:6pt;height:15.75pt;z-index:-53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" filled="f" stroked="f">
              <v:textbox inset="0,0,0,0">
                <w:txbxContent>
                  <w:p w:rsidR="005A61F3" w:rsidRDefault="009C0E8C">
                    <w:pPr>
                      <w:pStyle w:val="a3"/>
                      <w:spacing w:before="17"/>
                      <w:rPr>
                        <w:rFonts w:ascii="Times New Roman"/>
                      </w:rPr>
                    </w:pPr>
                    <w:r>
                      <w:rPr>
                        <w:rFonts w:ascii="Times New Roman"/>
                        <w:w w:val="99"/>
                      </w:rPr>
                      <w:t>1</w:t>
                    </w:r>
                  </w:p>
                </w:txbxContent>
              </v:textbox>
              <w10:wrap anchorx="page" anchory="page"/>
            </v:shape>
          </w:pict>
        </mc:Fallback>
      </mc:AlternateContent>
    </w:r>
    <w:r>
      <w:rPr>
        <w:noProof/>
        <w:lang w:eastAsia="ja-JP"/>
      </w:rPr>
      <mc:AlternateContent>
        <mc:Choice Requires="wps">
          <w:drawing>
            <wp:anchor distT="0" distB="0" distL="114300" distR="114300" simplePos="0" relativeHeight="502781216" behindDoc="1" locked="0" layoutInCell="1" allowOverlap="1">
              <wp:simplePos x="0" y="0"/>
              <wp:positionH relativeFrom="page">
                <wp:posOffset>3660775</wp:posOffset>
              </wp:positionH>
              <wp:positionV relativeFrom="page">
                <wp:posOffset>9989820</wp:posOffset>
              </wp:positionV>
              <wp:extent cx="244475" cy="267970"/>
              <wp:effectExtent l="3175" t="0" r="0" b="63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2E403" id="Rectangle 10" o:spid="_x0000_s1026" style="position:absolute;left:0;text-align:left;margin-left:288.25pt;margin-top:786.6pt;width:19.25pt;height:21.1pt;z-index:-5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" stroked="f">
              <w10:wrap anchorx="page" anchory="page"/>
            </v:rect>
          </w:pict>
        </mc:Fallback>
      </mc:AlternateContent>
    </w:r>
    <w:r>
      <w:rPr>
        <w:noProof/>
        <w:lang w:eastAsia="ja-JP"/>
      </w:rPr>
      <mc:AlternateContent>
        <mc:Choice Requires="wps">
          <w:drawing>
            <wp:anchor distT="0" distB="0" distL="114300" distR="114300" simplePos="0" relativeHeight="502781240" behindDoc="1" locked="0" layoutInCell="1" allowOverlap="1">
              <wp:simplePos x="0" y="0"/>
              <wp:positionH relativeFrom="page">
                <wp:posOffset>3589020</wp:posOffset>
              </wp:positionH>
              <wp:positionV relativeFrom="page">
                <wp:posOffset>10109835</wp:posOffset>
              </wp:positionV>
              <wp:extent cx="381000" cy="139700"/>
              <wp:effectExtent l="0" t="3810" r="190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172</w:t>
                          </w:r>
                          <w:r>
                            <w:fldChar w:fldCharType="end"/>
                          </w:r>
                          <w:r>
                            <w:rPr>
                              <w:rFonts w:ascii="ＭＳ Ｐ明朝"/>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687" type="#_x0000_t202" style="position:absolute;margin-left:282.6pt;margin-top:796.05pt;width:30pt;height:11pt;z-index:-53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" filled="f" stroked="f">
              <v:textbox inset="0,0,0,0">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172</w:t>
                    </w:r>
                    <w:r>
                      <w:fldChar w:fldCharType="end"/>
                    </w:r>
                    <w:r>
                      <w:rPr>
                        <w:rFonts w:ascii="ＭＳ Ｐ明朝"/>
                        <w:sz w:val="18"/>
                      </w:rPr>
                      <w:t xml:space="preserve">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264" behindDoc="1" locked="0" layoutInCell="1" allowOverlap="1">
              <wp:simplePos x="0" y="0"/>
              <wp:positionH relativeFrom="page">
                <wp:posOffset>3629025</wp:posOffset>
              </wp:positionH>
              <wp:positionV relativeFrom="page">
                <wp:posOffset>9888855</wp:posOffset>
              </wp:positionV>
              <wp:extent cx="410845" cy="186055"/>
              <wp:effectExtent l="0" t="1905"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176</w:t>
                          </w:r>
                          <w:r>
                            <w:fldChar w:fldCharType="end"/>
                          </w:r>
                          <w:r>
                            <w:rPr>
                              <w:rFonts w:ascii="Century"/>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88" type="#_x0000_t202" style="position:absolute;margin-left:285.75pt;margin-top:778.65pt;width:32.35pt;height:14.65pt;z-index:-53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" filled="f" stroked="f">
              <v:textbox inset="0,0,0,0">
                <w:txbxContent>
                  <w:p w:rsidR="005A61F3" w:rsidRDefault="009C0E8C">
                    <w:pPr>
                      <w:spacing w:before="20"/>
                      <w:ind w:left="20"/>
                      <w:rPr>
                        <w:rFonts w:ascii="Century"/>
                        <w:sz w:val="21"/>
                      </w:rPr>
                    </w:pPr>
                    <w:r>
                      <w:rPr>
                        <w:rFonts w:ascii="Century"/>
                        <w:sz w:val="21"/>
                      </w:rPr>
                      <w:t xml:space="preserve">- </w:t>
                    </w:r>
                    <w:r>
                      <w:fldChar w:fldCharType="begin"/>
                    </w:r>
                    <w:r>
                      <w:rPr>
                        <w:rFonts w:ascii="Century"/>
                        <w:sz w:val="21"/>
                      </w:rPr>
                      <w:instrText xml:space="preserve"> PAGE </w:instrText>
                    </w:r>
                    <w:r>
                      <w:fldChar w:fldCharType="separate"/>
                    </w:r>
                    <w:r w:rsidR="00177550">
                      <w:rPr>
                        <w:rFonts w:ascii="Century"/>
                        <w:noProof/>
                        <w:sz w:val="21"/>
                      </w:rPr>
                      <w:t>176</w:t>
                    </w:r>
                    <w:r>
                      <w:fldChar w:fldCharType="end"/>
                    </w:r>
                    <w:r>
                      <w:rPr>
                        <w:rFonts w:ascii="Century"/>
                        <w:sz w:val="21"/>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288" behindDoc="1" locked="0" layoutInCell="1" allowOverlap="1">
              <wp:simplePos x="0" y="0"/>
              <wp:positionH relativeFrom="page">
                <wp:posOffset>3587750</wp:posOffset>
              </wp:positionH>
              <wp:positionV relativeFrom="page">
                <wp:posOffset>10109835</wp:posOffset>
              </wp:positionV>
              <wp:extent cx="381000" cy="139700"/>
              <wp:effectExtent l="0" t="381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214</w:t>
                          </w:r>
                          <w:r>
                            <w:fldChar w:fldCharType="end"/>
                          </w:r>
                          <w:r>
                            <w:rPr>
                              <w:rFonts w:ascii="ＭＳ Ｐ明朝"/>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89" type="#_x0000_t202" style="position:absolute;margin-left:282.5pt;margin-top:796.05pt;width:30pt;height:11pt;z-index:-5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" filled="f" stroked="f">
              <v:textbox inset="0,0,0,0">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214</w:t>
                    </w:r>
                    <w:r>
                      <w:fldChar w:fldCharType="end"/>
                    </w:r>
                    <w:r>
                      <w:rPr>
                        <w:rFonts w:ascii="ＭＳ Ｐ明朝"/>
                        <w:sz w:val="18"/>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312" behindDoc="1" locked="0" layoutInCell="1" allowOverlap="1">
              <wp:simplePos x="0" y="0"/>
              <wp:positionH relativeFrom="page">
                <wp:posOffset>3589020</wp:posOffset>
              </wp:positionH>
              <wp:positionV relativeFrom="page">
                <wp:posOffset>10109835</wp:posOffset>
              </wp:positionV>
              <wp:extent cx="381000" cy="139700"/>
              <wp:effectExtent l="0" t="3810" r="190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227</w:t>
                          </w:r>
                          <w:r>
                            <w:fldChar w:fldCharType="end"/>
                          </w:r>
                          <w:r>
                            <w:rPr>
                              <w:rFonts w:ascii="ＭＳ Ｐ明朝"/>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690" type="#_x0000_t202" style="position:absolute;margin-left:282.6pt;margin-top:796.05pt;width:30pt;height:11pt;z-index:-5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" filled="f" stroked="f">
              <v:textbox inset="0,0,0,0">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227</w:t>
                    </w:r>
                    <w:r>
                      <w:fldChar w:fldCharType="end"/>
                    </w:r>
                    <w:r>
                      <w:rPr>
                        <w:rFonts w:ascii="ＭＳ Ｐ明朝"/>
                        <w:sz w:val="18"/>
                      </w:rPr>
                      <w:t xml:space="preserve"> -</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336" behindDoc="1" locked="0" layoutInCell="1" allowOverlap="1">
              <wp:simplePos x="0" y="0"/>
              <wp:positionH relativeFrom="page">
                <wp:posOffset>3533775</wp:posOffset>
              </wp:positionH>
              <wp:positionV relativeFrom="page">
                <wp:posOffset>9895840</wp:posOffset>
              </wp:positionV>
              <wp:extent cx="492125" cy="177800"/>
              <wp:effectExtent l="0" t="0" r="3175"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229</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691" type="#_x0000_t202" style="position:absolute;margin-left:278.25pt;margin-top:779.2pt;width:38.75pt;height:14pt;z-index:-53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229</w:t>
                    </w:r>
                    <w:r>
                      <w:fldChar w:fldCharType="end"/>
                    </w:r>
                    <w:r>
                      <w:rPr>
                        <w:rFonts w:ascii="ＭＳ 明朝"/>
                        <w:sz w:val="21"/>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360" behindDoc="1" locked="0" layoutInCell="1" allowOverlap="1">
              <wp:simplePos x="0" y="0"/>
              <wp:positionH relativeFrom="page">
                <wp:posOffset>3533775</wp:posOffset>
              </wp:positionH>
              <wp:positionV relativeFrom="page">
                <wp:posOffset>9895840</wp:posOffset>
              </wp:positionV>
              <wp:extent cx="492125" cy="177800"/>
              <wp:effectExtent l="0" t="0" r="3175"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234</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692" type="#_x0000_t202" style="position:absolute;margin-left:278.25pt;margin-top:779.2pt;width:38.75pt;height:14pt;z-index:-53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234</w:t>
                    </w:r>
                    <w:r>
                      <w:fldChar w:fldCharType="end"/>
                    </w:r>
                    <w:r>
                      <w:rPr>
                        <w:rFonts w:ascii="ＭＳ 明朝"/>
                        <w:sz w:val="21"/>
                      </w:rPr>
                      <w:t xml:space="preserve"> -</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384" behindDoc="1" locked="0" layoutInCell="1" allowOverlap="1">
              <wp:simplePos x="0" y="0"/>
              <wp:positionH relativeFrom="page">
                <wp:posOffset>3533775</wp:posOffset>
              </wp:positionH>
              <wp:positionV relativeFrom="page">
                <wp:posOffset>9895840</wp:posOffset>
              </wp:positionV>
              <wp:extent cx="492125" cy="177800"/>
              <wp:effectExtent l="0" t="0" r="317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239</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693" type="#_x0000_t202" style="position:absolute;margin-left:278.25pt;margin-top:779.2pt;width:38.75pt;height:14pt;z-index:-53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tAIAALA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239</w:t>
                    </w:r>
                    <w:r>
                      <w:fldChar w:fldCharType="end"/>
                    </w:r>
                    <w:r>
                      <w:rPr>
                        <w:rFonts w:ascii="ＭＳ 明朝"/>
                        <w:sz w:val="21"/>
                      </w:rPr>
                      <w:t xml:space="preserve"> -</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408" behindDoc="1" locked="0" layoutInCell="1" allowOverlap="1">
              <wp:simplePos x="0" y="0"/>
              <wp:positionH relativeFrom="page">
                <wp:posOffset>3533775</wp:posOffset>
              </wp:positionH>
              <wp:positionV relativeFrom="page">
                <wp:posOffset>9895840</wp:posOffset>
              </wp:positionV>
              <wp:extent cx="492125" cy="177800"/>
              <wp:effectExtent l="0" t="0" r="317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243</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694" type="#_x0000_t202" style="position:absolute;margin-left:278.25pt;margin-top:779.2pt;width:38.75pt;height:14pt;z-index:-5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0FswIAALA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243</w:t>
                    </w:r>
                    <w:r>
                      <w:fldChar w:fldCharType="end"/>
                    </w:r>
                    <w:r>
                      <w:rPr>
                        <w:rFonts w:ascii="ＭＳ 明朝"/>
                        <w:sz w:val="21"/>
                      </w:rPr>
                      <w:t xml:space="preserve"> -</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1432" behindDoc="1" locked="0" layoutInCell="1" allowOverlap="1">
              <wp:simplePos x="0" y="0"/>
              <wp:positionH relativeFrom="page">
                <wp:posOffset>3533775</wp:posOffset>
              </wp:positionH>
              <wp:positionV relativeFrom="page">
                <wp:posOffset>9895840</wp:posOffset>
              </wp:positionV>
              <wp:extent cx="492125" cy="177800"/>
              <wp:effectExtent l="0" t="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246</w:t>
                          </w:r>
                          <w:r>
                            <w:fldChar w:fldCharType="end"/>
                          </w:r>
                          <w:r>
                            <w:rPr>
                              <w:rFonts w:ascii="ＭＳ 明朝"/>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95" type="#_x0000_t202" style="position:absolute;margin-left:278.25pt;margin-top:779.2pt;width:38.75pt;height:14pt;z-index:-53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" filled="f" stroked="f">
              <v:textbox inset="0,0,0,0">
                <w:txbxContent>
                  <w:p w:rsidR="005A61F3" w:rsidRDefault="009C0E8C">
                    <w:pPr>
                      <w:spacing w:line="260" w:lineRule="exact"/>
                      <w:ind w:left="20"/>
                      <w:rPr>
                        <w:rFonts w:ascii="ＭＳ 明朝"/>
                        <w:sz w:val="21"/>
                      </w:rPr>
                    </w:pPr>
                    <w:r>
                      <w:rPr>
                        <w:rFonts w:ascii="ＭＳ 明朝"/>
                        <w:sz w:val="21"/>
                      </w:rPr>
                      <w:t xml:space="preserve">- </w:t>
                    </w:r>
                    <w:r>
                      <w:fldChar w:fldCharType="begin"/>
                    </w:r>
                    <w:r>
                      <w:rPr>
                        <w:rFonts w:ascii="ＭＳ 明朝"/>
                        <w:sz w:val="21"/>
                      </w:rPr>
                      <w:instrText xml:space="preserve"> PAGE </w:instrText>
                    </w:r>
                    <w:r>
                      <w:fldChar w:fldCharType="separate"/>
                    </w:r>
                    <w:r w:rsidR="00177550">
                      <w:rPr>
                        <w:rFonts w:ascii="ＭＳ 明朝"/>
                        <w:noProof/>
                        <w:sz w:val="21"/>
                      </w:rPr>
                      <w:t>246</w:t>
                    </w:r>
                    <w:r>
                      <w:fldChar w:fldCharType="end"/>
                    </w:r>
                    <w:r>
                      <w:rPr>
                        <w:rFonts w:ascii="ＭＳ 明朝"/>
                        <w:sz w:val="21"/>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856" behindDoc="1" locked="0" layoutInCell="1" allowOverlap="1">
              <wp:simplePos x="0" y="0"/>
              <wp:positionH relativeFrom="page">
                <wp:posOffset>3640455</wp:posOffset>
              </wp:positionH>
              <wp:positionV relativeFrom="page">
                <wp:posOffset>9865995</wp:posOffset>
              </wp:positionV>
              <wp:extent cx="280035" cy="217805"/>
              <wp:effectExtent l="1905" t="0" r="3810" b="317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7"/>
                            <w:ind w:left="20"/>
                            <w:rPr>
                              <w:rFonts w:ascii="Times New Roman"/>
                            </w:rPr>
                          </w:pPr>
                          <w:r>
                            <w:rPr>
                              <w:rFonts w:ascii="Times New Roman"/>
                              <w:spacing w:val="-4"/>
                              <w:position w:val="2"/>
                            </w:rPr>
                            <w:t>-</w:t>
                          </w:r>
                          <w:r>
                            <w:fldChar w:fldCharType="begin"/>
                          </w:r>
                          <w:r>
                            <w:rPr>
                              <w:rFonts w:ascii="Century"/>
                              <w:spacing w:val="-4"/>
                            </w:rPr>
                            <w:instrText xml:space="preserve"> PAGE </w:instrText>
                          </w:r>
                          <w:r>
                            <w:fldChar w:fldCharType="separate"/>
                          </w:r>
                          <w:r w:rsidR="00177550">
                            <w:rPr>
                              <w:rFonts w:ascii="Century"/>
                              <w:noProof/>
                              <w:spacing w:val="-4"/>
                            </w:rPr>
                            <w:t>9</w:t>
                          </w:r>
                          <w:r>
                            <w:fldChar w:fldCharType="end"/>
                          </w:r>
                          <w:r>
                            <w:rPr>
                              <w:rFonts w:ascii="Times New Roman"/>
                              <w:spacing w:val="-4"/>
                              <w:position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672" type="#_x0000_t202" style="position:absolute;margin-left:286.65pt;margin-top:776.85pt;width:22.05pt;height:17.15pt;z-index:-53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PPtAIAALE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" filled="f" stroked="f">
              <v:textbox inset="0,0,0,0">
                <w:txbxContent>
                  <w:p w:rsidR="005A61F3" w:rsidRDefault="009C0E8C">
                    <w:pPr>
                      <w:pStyle w:val="a3"/>
                      <w:spacing w:before="27"/>
                      <w:ind w:left="20"/>
                      <w:rPr>
                        <w:rFonts w:ascii="Times New Roman"/>
                      </w:rPr>
                    </w:pPr>
                    <w:r>
                      <w:rPr>
                        <w:rFonts w:ascii="Times New Roman"/>
                        <w:spacing w:val="-4"/>
                        <w:position w:val="2"/>
                      </w:rPr>
                      <w:t>-</w:t>
                    </w:r>
                    <w:r>
                      <w:fldChar w:fldCharType="begin"/>
                    </w:r>
                    <w:r>
                      <w:rPr>
                        <w:rFonts w:ascii="Century"/>
                        <w:spacing w:val="-4"/>
                      </w:rPr>
                      <w:instrText xml:space="preserve"> PAGE </w:instrText>
                    </w:r>
                    <w:r>
                      <w:fldChar w:fldCharType="separate"/>
                    </w:r>
                    <w:r w:rsidR="00177550">
                      <w:rPr>
                        <w:rFonts w:ascii="Century"/>
                        <w:noProof/>
                        <w:spacing w:val="-4"/>
                      </w:rPr>
                      <w:t>9</w:t>
                    </w:r>
                    <w:r>
                      <w:fldChar w:fldCharType="end"/>
                    </w:r>
                    <w:r>
                      <w:rPr>
                        <w:rFonts w:ascii="Times New Roman"/>
                        <w:spacing w:val="-4"/>
                        <w:position w:val="2"/>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5A61F3">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880" behindDoc="1" locked="0" layoutInCell="1" allowOverlap="1">
              <wp:simplePos x="0" y="0"/>
              <wp:positionH relativeFrom="page">
                <wp:posOffset>3547110</wp:posOffset>
              </wp:positionH>
              <wp:positionV relativeFrom="page">
                <wp:posOffset>9865995</wp:posOffset>
              </wp:positionV>
              <wp:extent cx="466725" cy="208915"/>
              <wp:effectExtent l="3810" t="0" r="0" b="254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115</w:t>
                          </w:r>
                          <w:r>
                            <w:fldChar w:fldCharType="end"/>
                          </w:r>
                          <w:r>
                            <w:rPr>
                              <w:rFonts w:ascii="Century"/>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673" type="#_x0000_t202" style="position:absolute;margin-left:279.3pt;margin-top:776.85pt;width:36.75pt;height:16.45pt;z-index:-53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DpsQIAALE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" filled="f" stroked="f">
              <v:textbox inset="0,0,0,0">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115</w:t>
                    </w:r>
                    <w:r>
                      <w:fldChar w:fldCharType="end"/>
                    </w:r>
                    <w:r>
                      <w:rPr>
                        <w:rFonts w:ascii="Century"/>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904" behindDoc="1" locked="0" layoutInCell="1" allowOverlap="1">
              <wp:simplePos x="0" y="0"/>
              <wp:positionH relativeFrom="page">
                <wp:posOffset>3589020</wp:posOffset>
              </wp:positionH>
              <wp:positionV relativeFrom="page">
                <wp:posOffset>10109835</wp:posOffset>
              </wp:positionV>
              <wp:extent cx="381000" cy="139700"/>
              <wp:effectExtent l="0" t="3810" r="190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122</w:t>
                          </w:r>
                          <w:r>
                            <w:fldChar w:fldCharType="end"/>
                          </w:r>
                          <w:r>
                            <w:rPr>
                              <w:rFonts w:ascii="ＭＳ Ｐ明朝"/>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674" type="#_x0000_t202" style="position:absolute;margin-left:282.6pt;margin-top:796.05pt;width:30pt;height:11pt;z-index:-53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" filled="f" stroked="f">
              <v:textbox inset="0,0,0,0">
                <w:txbxContent>
                  <w:p w:rsidR="005A61F3" w:rsidRDefault="009C0E8C">
                    <w:pPr>
                      <w:spacing w:line="220" w:lineRule="exact"/>
                      <w:ind w:left="20"/>
                      <w:rPr>
                        <w:rFonts w:ascii="ＭＳ Ｐ明朝"/>
                        <w:sz w:val="18"/>
                      </w:rPr>
                    </w:pPr>
                    <w:r>
                      <w:rPr>
                        <w:rFonts w:ascii="ＭＳ Ｐ明朝"/>
                        <w:sz w:val="18"/>
                      </w:rPr>
                      <w:t xml:space="preserve">- </w:t>
                    </w:r>
                    <w:r>
                      <w:fldChar w:fldCharType="begin"/>
                    </w:r>
                    <w:r>
                      <w:rPr>
                        <w:rFonts w:ascii="ＭＳ Ｐ明朝"/>
                        <w:sz w:val="18"/>
                      </w:rPr>
                      <w:instrText xml:space="preserve"> PAGE </w:instrText>
                    </w:r>
                    <w:r>
                      <w:fldChar w:fldCharType="separate"/>
                    </w:r>
                    <w:r w:rsidR="00177550">
                      <w:rPr>
                        <w:rFonts w:ascii="ＭＳ Ｐ明朝"/>
                        <w:noProof/>
                        <w:sz w:val="18"/>
                      </w:rPr>
                      <w:t>122</w:t>
                    </w:r>
                    <w:r>
                      <w:fldChar w:fldCharType="end"/>
                    </w:r>
                    <w:r>
                      <w:rPr>
                        <w:rFonts w:ascii="ＭＳ Ｐ明朝"/>
                        <w:sz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928" behindDoc="1" locked="0" layoutInCell="1" allowOverlap="1">
              <wp:simplePos x="0" y="0"/>
              <wp:positionH relativeFrom="page">
                <wp:posOffset>5131435</wp:posOffset>
              </wp:positionH>
              <wp:positionV relativeFrom="page">
                <wp:posOffset>14297025</wp:posOffset>
              </wp:positionV>
              <wp:extent cx="466725" cy="208915"/>
              <wp:effectExtent l="0" t="0" r="2540"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124</w:t>
                          </w:r>
                          <w:r>
                            <w:fldChar w:fldCharType="end"/>
                          </w:r>
                          <w:r>
                            <w:rPr>
                              <w:rFonts w:ascii="Century"/>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675" type="#_x0000_t202" style="position:absolute;margin-left:404.05pt;margin-top:1125.75pt;width:36.75pt;height:16.45pt;z-index:-5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sq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" filled="f" stroked="f">
              <v:textbox inset="0,0,0,0">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124</w:t>
                    </w:r>
                    <w:r>
                      <w:fldChar w:fldCharType="end"/>
                    </w:r>
                    <w:r>
                      <w:rPr>
                        <w:rFonts w:ascii="Century"/>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1F3" w:rsidRDefault="00177550">
    <w:pPr>
      <w:pStyle w:val="a3"/>
      <w:spacing w:line="14" w:lineRule="auto"/>
      <w:rPr>
        <w:sz w:val="20"/>
      </w:rPr>
    </w:pPr>
    <w:r>
      <w:rPr>
        <w:noProof/>
        <w:lang w:eastAsia="ja-JP"/>
      </w:rPr>
      <mc:AlternateContent>
        <mc:Choice Requires="wps">
          <w:drawing>
            <wp:anchor distT="0" distB="0" distL="114300" distR="114300" simplePos="0" relativeHeight="502780952" behindDoc="1" locked="0" layoutInCell="1" allowOverlap="1">
              <wp:simplePos x="0" y="0"/>
              <wp:positionH relativeFrom="page">
                <wp:posOffset>3547110</wp:posOffset>
              </wp:positionH>
              <wp:positionV relativeFrom="page">
                <wp:posOffset>9865995</wp:posOffset>
              </wp:positionV>
              <wp:extent cx="466725" cy="208915"/>
              <wp:effectExtent l="3810" t="0" r="0" b="254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133</w:t>
                          </w:r>
                          <w:r>
                            <w:fldChar w:fldCharType="end"/>
                          </w:r>
                          <w:r>
                            <w:rPr>
                              <w:rFonts w:ascii="Century"/>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676" type="#_x0000_t202" style="position:absolute;margin-left:279.3pt;margin-top:776.85pt;width:36.75pt;height:16.45pt;z-index:-53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6msA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" filled="f" stroked="f">
              <v:textbox inset="0,0,0,0">
                <w:txbxContent>
                  <w:p w:rsidR="005A61F3" w:rsidRDefault="009C0E8C">
                    <w:pPr>
                      <w:pStyle w:val="a3"/>
                      <w:spacing w:before="20"/>
                      <w:ind w:left="20"/>
                      <w:rPr>
                        <w:rFonts w:ascii="Century"/>
                      </w:rPr>
                    </w:pPr>
                    <w:r>
                      <w:rPr>
                        <w:rFonts w:ascii="Century"/>
                      </w:rPr>
                      <w:t xml:space="preserve">- </w:t>
                    </w:r>
                    <w:r>
                      <w:fldChar w:fldCharType="begin"/>
                    </w:r>
                    <w:r>
                      <w:rPr>
                        <w:rFonts w:ascii="Century"/>
                      </w:rPr>
                      <w:instrText xml:space="preserve"> PAGE </w:instrText>
                    </w:r>
                    <w:r>
                      <w:fldChar w:fldCharType="separate"/>
                    </w:r>
                    <w:r w:rsidR="00177550">
                      <w:rPr>
                        <w:rFonts w:ascii="Century"/>
                        <w:noProof/>
                      </w:rPr>
                      <w:t>133</w:t>
                    </w:r>
                    <w:r>
                      <w:fldChar w:fldCharType="end"/>
                    </w:r>
                    <w:r>
                      <w:rPr>
                        <w:rFonts w:ascii="Century"/>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E8C" w:rsidRDefault="009C0E8C">
      <w:r>
        <w:separator/>
      </w:r>
    </w:p>
  </w:footnote>
  <w:footnote w:type="continuationSeparator" w:id="0">
    <w:p w:rsidR="009C0E8C" w:rsidRDefault="009C0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42E4"/>
    <w:multiLevelType w:val="hybridMultilevel"/>
    <w:tmpl w:val="DA4898C0"/>
    <w:lvl w:ilvl="0" w:tplc="A67A3BD0">
      <w:start w:val="10"/>
      <w:numFmt w:val="decimal"/>
      <w:lvlText w:val="%1"/>
      <w:lvlJc w:val="left"/>
      <w:pPr>
        <w:ind w:left="1580" w:hanging="464"/>
        <w:jc w:val="left"/>
      </w:pPr>
      <w:rPr>
        <w:rFonts w:ascii="Century" w:eastAsia="Century" w:hAnsi="Century" w:cs="Century" w:hint="default"/>
        <w:spacing w:val="-12"/>
        <w:w w:val="99"/>
        <w:sz w:val="24"/>
        <w:szCs w:val="24"/>
      </w:rPr>
    </w:lvl>
    <w:lvl w:ilvl="1" w:tplc="FB242D38">
      <w:numFmt w:val="bullet"/>
      <w:lvlText w:val="•"/>
      <w:lvlJc w:val="left"/>
      <w:pPr>
        <w:ind w:left="2510" w:hanging="464"/>
      </w:pPr>
      <w:rPr>
        <w:rFonts w:hint="default"/>
      </w:rPr>
    </w:lvl>
    <w:lvl w:ilvl="2" w:tplc="4B8A61B0">
      <w:numFmt w:val="bullet"/>
      <w:lvlText w:val="•"/>
      <w:lvlJc w:val="left"/>
      <w:pPr>
        <w:ind w:left="3440" w:hanging="464"/>
      </w:pPr>
      <w:rPr>
        <w:rFonts w:hint="default"/>
      </w:rPr>
    </w:lvl>
    <w:lvl w:ilvl="3" w:tplc="F08CD188">
      <w:numFmt w:val="bullet"/>
      <w:lvlText w:val="•"/>
      <w:lvlJc w:val="left"/>
      <w:pPr>
        <w:ind w:left="4370" w:hanging="464"/>
      </w:pPr>
      <w:rPr>
        <w:rFonts w:hint="default"/>
      </w:rPr>
    </w:lvl>
    <w:lvl w:ilvl="4" w:tplc="E41A6062">
      <w:numFmt w:val="bullet"/>
      <w:lvlText w:val="•"/>
      <w:lvlJc w:val="left"/>
      <w:pPr>
        <w:ind w:left="5300" w:hanging="464"/>
      </w:pPr>
      <w:rPr>
        <w:rFonts w:hint="default"/>
      </w:rPr>
    </w:lvl>
    <w:lvl w:ilvl="5" w:tplc="02C21AB6">
      <w:numFmt w:val="bullet"/>
      <w:lvlText w:val="•"/>
      <w:lvlJc w:val="left"/>
      <w:pPr>
        <w:ind w:left="6230" w:hanging="464"/>
      </w:pPr>
      <w:rPr>
        <w:rFonts w:hint="default"/>
      </w:rPr>
    </w:lvl>
    <w:lvl w:ilvl="6" w:tplc="3488A634">
      <w:numFmt w:val="bullet"/>
      <w:lvlText w:val="•"/>
      <w:lvlJc w:val="left"/>
      <w:pPr>
        <w:ind w:left="7160" w:hanging="464"/>
      </w:pPr>
      <w:rPr>
        <w:rFonts w:hint="default"/>
      </w:rPr>
    </w:lvl>
    <w:lvl w:ilvl="7" w:tplc="9AE4C830">
      <w:numFmt w:val="bullet"/>
      <w:lvlText w:val="•"/>
      <w:lvlJc w:val="left"/>
      <w:pPr>
        <w:ind w:left="8090" w:hanging="464"/>
      </w:pPr>
      <w:rPr>
        <w:rFonts w:hint="default"/>
      </w:rPr>
    </w:lvl>
    <w:lvl w:ilvl="8" w:tplc="5BBA892E">
      <w:numFmt w:val="bullet"/>
      <w:lvlText w:val="•"/>
      <w:lvlJc w:val="left"/>
      <w:pPr>
        <w:ind w:left="9020" w:hanging="464"/>
      </w:pPr>
      <w:rPr>
        <w:rFonts w:hint="default"/>
      </w:rPr>
    </w:lvl>
  </w:abstractNum>
  <w:abstractNum w:abstractNumId="1" w15:restartNumberingAfterBreak="0">
    <w:nsid w:val="052A3BAC"/>
    <w:multiLevelType w:val="hybridMultilevel"/>
    <w:tmpl w:val="E97CDD3C"/>
    <w:lvl w:ilvl="0" w:tplc="E8EE8758">
      <w:numFmt w:val="bullet"/>
      <w:lvlText w:val="・"/>
      <w:lvlJc w:val="left"/>
      <w:pPr>
        <w:ind w:left="596" w:hanging="479"/>
      </w:pPr>
      <w:rPr>
        <w:rFonts w:ascii="ＭＳ ゴシック" w:eastAsia="ＭＳ ゴシック" w:hAnsi="ＭＳ ゴシック" w:cs="ＭＳ ゴシック" w:hint="default"/>
        <w:spacing w:val="-78"/>
        <w:w w:val="100"/>
        <w:sz w:val="24"/>
        <w:szCs w:val="24"/>
      </w:rPr>
    </w:lvl>
    <w:lvl w:ilvl="1" w:tplc="DDD4887E">
      <w:numFmt w:val="bullet"/>
      <w:lvlText w:val="•"/>
      <w:lvlJc w:val="left"/>
      <w:pPr>
        <w:ind w:left="1574" w:hanging="479"/>
      </w:pPr>
      <w:rPr>
        <w:rFonts w:hint="default"/>
      </w:rPr>
    </w:lvl>
    <w:lvl w:ilvl="2" w:tplc="F278A1E8">
      <w:numFmt w:val="bullet"/>
      <w:lvlText w:val="•"/>
      <w:lvlJc w:val="left"/>
      <w:pPr>
        <w:ind w:left="2548" w:hanging="479"/>
      </w:pPr>
      <w:rPr>
        <w:rFonts w:hint="default"/>
      </w:rPr>
    </w:lvl>
    <w:lvl w:ilvl="3" w:tplc="D300677C">
      <w:numFmt w:val="bullet"/>
      <w:lvlText w:val="•"/>
      <w:lvlJc w:val="left"/>
      <w:pPr>
        <w:ind w:left="3522" w:hanging="479"/>
      </w:pPr>
      <w:rPr>
        <w:rFonts w:hint="default"/>
      </w:rPr>
    </w:lvl>
    <w:lvl w:ilvl="4" w:tplc="6FE41E18">
      <w:numFmt w:val="bullet"/>
      <w:lvlText w:val="•"/>
      <w:lvlJc w:val="left"/>
      <w:pPr>
        <w:ind w:left="4496" w:hanging="479"/>
      </w:pPr>
      <w:rPr>
        <w:rFonts w:hint="default"/>
      </w:rPr>
    </w:lvl>
    <w:lvl w:ilvl="5" w:tplc="BFCED340">
      <w:numFmt w:val="bullet"/>
      <w:lvlText w:val="•"/>
      <w:lvlJc w:val="left"/>
      <w:pPr>
        <w:ind w:left="5470" w:hanging="479"/>
      </w:pPr>
      <w:rPr>
        <w:rFonts w:hint="default"/>
      </w:rPr>
    </w:lvl>
    <w:lvl w:ilvl="6" w:tplc="D8CA43AA">
      <w:numFmt w:val="bullet"/>
      <w:lvlText w:val="•"/>
      <w:lvlJc w:val="left"/>
      <w:pPr>
        <w:ind w:left="6444" w:hanging="479"/>
      </w:pPr>
      <w:rPr>
        <w:rFonts w:hint="default"/>
      </w:rPr>
    </w:lvl>
    <w:lvl w:ilvl="7" w:tplc="39C0D39A">
      <w:numFmt w:val="bullet"/>
      <w:lvlText w:val="•"/>
      <w:lvlJc w:val="left"/>
      <w:pPr>
        <w:ind w:left="7418" w:hanging="479"/>
      </w:pPr>
      <w:rPr>
        <w:rFonts w:hint="default"/>
      </w:rPr>
    </w:lvl>
    <w:lvl w:ilvl="8" w:tplc="7346CD78">
      <w:numFmt w:val="bullet"/>
      <w:lvlText w:val="•"/>
      <w:lvlJc w:val="left"/>
      <w:pPr>
        <w:ind w:left="8392" w:hanging="479"/>
      </w:pPr>
      <w:rPr>
        <w:rFonts w:hint="default"/>
      </w:rPr>
    </w:lvl>
  </w:abstractNum>
  <w:abstractNum w:abstractNumId="2" w15:restartNumberingAfterBreak="0">
    <w:nsid w:val="0ABB55AD"/>
    <w:multiLevelType w:val="hybridMultilevel"/>
    <w:tmpl w:val="30D4AB5C"/>
    <w:lvl w:ilvl="0" w:tplc="6DF84350">
      <w:start w:val="10"/>
      <w:numFmt w:val="decimal"/>
      <w:lvlText w:val="%1"/>
      <w:lvlJc w:val="left"/>
      <w:pPr>
        <w:ind w:left="1597" w:hanging="466"/>
        <w:jc w:val="left"/>
      </w:pPr>
      <w:rPr>
        <w:rFonts w:ascii="Century" w:eastAsia="Century" w:hAnsi="Century" w:cs="Century" w:hint="default"/>
        <w:spacing w:val="-12"/>
        <w:w w:val="99"/>
        <w:sz w:val="24"/>
        <w:szCs w:val="24"/>
      </w:rPr>
    </w:lvl>
    <w:lvl w:ilvl="1" w:tplc="D10E9C1E">
      <w:numFmt w:val="bullet"/>
      <w:lvlText w:val="•"/>
      <w:lvlJc w:val="left"/>
      <w:pPr>
        <w:ind w:left="2528" w:hanging="466"/>
      </w:pPr>
      <w:rPr>
        <w:rFonts w:hint="default"/>
      </w:rPr>
    </w:lvl>
    <w:lvl w:ilvl="2" w:tplc="B9163482">
      <w:numFmt w:val="bullet"/>
      <w:lvlText w:val="•"/>
      <w:lvlJc w:val="left"/>
      <w:pPr>
        <w:ind w:left="3456" w:hanging="466"/>
      </w:pPr>
      <w:rPr>
        <w:rFonts w:hint="default"/>
      </w:rPr>
    </w:lvl>
    <w:lvl w:ilvl="3" w:tplc="ADD419D8">
      <w:numFmt w:val="bullet"/>
      <w:lvlText w:val="•"/>
      <w:lvlJc w:val="left"/>
      <w:pPr>
        <w:ind w:left="4384" w:hanging="466"/>
      </w:pPr>
      <w:rPr>
        <w:rFonts w:hint="default"/>
      </w:rPr>
    </w:lvl>
    <w:lvl w:ilvl="4" w:tplc="B8C25B1C">
      <w:numFmt w:val="bullet"/>
      <w:lvlText w:val="•"/>
      <w:lvlJc w:val="left"/>
      <w:pPr>
        <w:ind w:left="5312" w:hanging="466"/>
      </w:pPr>
      <w:rPr>
        <w:rFonts w:hint="default"/>
      </w:rPr>
    </w:lvl>
    <w:lvl w:ilvl="5" w:tplc="A43E703E">
      <w:numFmt w:val="bullet"/>
      <w:lvlText w:val="•"/>
      <w:lvlJc w:val="left"/>
      <w:pPr>
        <w:ind w:left="6240" w:hanging="466"/>
      </w:pPr>
      <w:rPr>
        <w:rFonts w:hint="default"/>
      </w:rPr>
    </w:lvl>
    <w:lvl w:ilvl="6" w:tplc="84D6ACB8">
      <w:numFmt w:val="bullet"/>
      <w:lvlText w:val="•"/>
      <w:lvlJc w:val="left"/>
      <w:pPr>
        <w:ind w:left="7168" w:hanging="466"/>
      </w:pPr>
      <w:rPr>
        <w:rFonts w:hint="default"/>
      </w:rPr>
    </w:lvl>
    <w:lvl w:ilvl="7" w:tplc="7A462A92">
      <w:numFmt w:val="bullet"/>
      <w:lvlText w:val="•"/>
      <w:lvlJc w:val="left"/>
      <w:pPr>
        <w:ind w:left="8096" w:hanging="466"/>
      </w:pPr>
      <w:rPr>
        <w:rFonts w:hint="default"/>
      </w:rPr>
    </w:lvl>
    <w:lvl w:ilvl="8" w:tplc="A6AA44D4">
      <w:numFmt w:val="bullet"/>
      <w:lvlText w:val="•"/>
      <w:lvlJc w:val="left"/>
      <w:pPr>
        <w:ind w:left="9024" w:hanging="466"/>
      </w:pPr>
      <w:rPr>
        <w:rFonts w:hint="default"/>
      </w:rPr>
    </w:lvl>
  </w:abstractNum>
  <w:abstractNum w:abstractNumId="3" w15:restartNumberingAfterBreak="0">
    <w:nsid w:val="0BE62373"/>
    <w:multiLevelType w:val="hybridMultilevel"/>
    <w:tmpl w:val="6590B34E"/>
    <w:lvl w:ilvl="0" w:tplc="6F12791A">
      <w:numFmt w:val="bullet"/>
      <w:lvlText w:val="・"/>
      <w:lvlJc w:val="left"/>
      <w:pPr>
        <w:ind w:left="626" w:hanging="526"/>
      </w:pPr>
      <w:rPr>
        <w:rFonts w:ascii="ＭＳ ゴシック" w:eastAsia="ＭＳ ゴシック" w:hAnsi="ＭＳ ゴシック" w:cs="ＭＳ ゴシック" w:hint="default"/>
        <w:spacing w:val="-5"/>
        <w:w w:val="100"/>
        <w:sz w:val="24"/>
        <w:szCs w:val="24"/>
      </w:rPr>
    </w:lvl>
    <w:lvl w:ilvl="1" w:tplc="4D2604EA">
      <w:numFmt w:val="bullet"/>
      <w:lvlText w:val="○"/>
      <w:lvlJc w:val="left"/>
      <w:pPr>
        <w:ind w:left="1086" w:hanging="442"/>
      </w:pPr>
      <w:rPr>
        <w:rFonts w:hint="default"/>
        <w:w w:val="99"/>
        <w:u w:val="single" w:color="000000"/>
      </w:rPr>
    </w:lvl>
    <w:lvl w:ilvl="2" w:tplc="08608B82">
      <w:numFmt w:val="bullet"/>
      <w:lvlText w:val="•"/>
      <w:lvlJc w:val="left"/>
      <w:pPr>
        <w:ind w:left="1204" w:hanging="360"/>
      </w:pPr>
      <w:rPr>
        <w:rFonts w:ascii="ＭＳ 明朝" w:eastAsia="ＭＳ 明朝" w:hAnsi="ＭＳ 明朝" w:cs="ＭＳ 明朝" w:hint="default"/>
        <w:w w:val="199"/>
        <w:sz w:val="22"/>
        <w:szCs w:val="22"/>
      </w:rPr>
    </w:lvl>
    <w:lvl w:ilvl="3" w:tplc="6C56957A">
      <w:numFmt w:val="bullet"/>
      <w:lvlText w:val="•"/>
      <w:lvlJc w:val="left"/>
      <w:pPr>
        <w:ind w:left="2342" w:hanging="360"/>
      </w:pPr>
      <w:rPr>
        <w:rFonts w:hint="default"/>
      </w:rPr>
    </w:lvl>
    <w:lvl w:ilvl="4" w:tplc="045A3210">
      <w:numFmt w:val="bullet"/>
      <w:lvlText w:val="•"/>
      <w:lvlJc w:val="left"/>
      <w:pPr>
        <w:ind w:left="3485" w:hanging="360"/>
      </w:pPr>
      <w:rPr>
        <w:rFonts w:hint="default"/>
      </w:rPr>
    </w:lvl>
    <w:lvl w:ilvl="5" w:tplc="E0D4C460">
      <w:numFmt w:val="bullet"/>
      <w:lvlText w:val="•"/>
      <w:lvlJc w:val="left"/>
      <w:pPr>
        <w:ind w:left="4627" w:hanging="360"/>
      </w:pPr>
      <w:rPr>
        <w:rFonts w:hint="default"/>
      </w:rPr>
    </w:lvl>
    <w:lvl w:ilvl="6" w:tplc="25A819D6">
      <w:numFmt w:val="bullet"/>
      <w:lvlText w:val="•"/>
      <w:lvlJc w:val="left"/>
      <w:pPr>
        <w:ind w:left="5770" w:hanging="360"/>
      </w:pPr>
      <w:rPr>
        <w:rFonts w:hint="default"/>
      </w:rPr>
    </w:lvl>
    <w:lvl w:ilvl="7" w:tplc="9810266A">
      <w:numFmt w:val="bullet"/>
      <w:lvlText w:val="•"/>
      <w:lvlJc w:val="left"/>
      <w:pPr>
        <w:ind w:left="6912" w:hanging="360"/>
      </w:pPr>
      <w:rPr>
        <w:rFonts w:hint="default"/>
      </w:rPr>
    </w:lvl>
    <w:lvl w:ilvl="8" w:tplc="3072D3C6">
      <w:numFmt w:val="bullet"/>
      <w:lvlText w:val="•"/>
      <w:lvlJc w:val="left"/>
      <w:pPr>
        <w:ind w:left="8055" w:hanging="360"/>
      </w:pPr>
      <w:rPr>
        <w:rFonts w:hint="default"/>
      </w:rPr>
    </w:lvl>
  </w:abstractNum>
  <w:abstractNum w:abstractNumId="4" w15:restartNumberingAfterBreak="0">
    <w:nsid w:val="137E00C2"/>
    <w:multiLevelType w:val="hybridMultilevel"/>
    <w:tmpl w:val="A71086A2"/>
    <w:lvl w:ilvl="0" w:tplc="9BCC65F2">
      <w:start w:val="1"/>
      <w:numFmt w:val="decimal"/>
      <w:lvlText w:val="(%1)"/>
      <w:lvlJc w:val="left"/>
      <w:pPr>
        <w:ind w:left="735" w:hanging="412"/>
        <w:jc w:val="right"/>
      </w:pPr>
      <w:rPr>
        <w:rFonts w:ascii="ＭＳ 明朝" w:eastAsia="ＭＳ 明朝" w:hAnsi="ＭＳ 明朝" w:cs="ＭＳ 明朝" w:hint="default"/>
        <w:spacing w:val="-2"/>
        <w:w w:val="100"/>
        <w:sz w:val="21"/>
        <w:szCs w:val="21"/>
      </w:rPr>
    </w:lvl>
    <w:lvl w:ilvl="1" w:tplc="5FF836E0">
      <w:numFmt w:val="bullet"/>
      <w:lvlText w:val="•"/>
      <w:lvlJc w:val="left"/>
      <w:pPr>
        <w:ind w:left="1720" w:hanging="412"/>
      </w:pPr>
      <w:rPr>
        <w:rFonts w:hint="default"/>
      </w:rPr>
    </w:lvl>
    <w:lvl w:ilvl="2" w:tplc="A38CBADC">
      <w:numFmt w:val="bullet"/>
      <w:lvlText w:val="•"/>
      <w:lvlJc w:val="left"/>
      <w:pPr>
        <w:ind w:left="2700" w:hanging="412"/>
      </w:pPr>
      <w:rPr>
        <w:rFonts w:hint="default"/>
      </w:rPr>
    </w:lvl>
    <w:lvl w:ilvl="3" w:tplc="26D63D40">
      <w:numFmt w:val="bullet"/>
      <w:lvlText w:val="•"/>
      <w:lvlJc w:val="left"/>
      <w:pPr>
        <w:ind w:left="3680" w:hanging="412"/>
      </w:pPr>
      <w:rPr>
        <w:rFonts w:hint="default"/>
      </w:rPr>
    </w:lvl>
    <w:lvl w:ilvl="4" w:tplc="434C141E">
      <w:numFmt w:val="bullet"/>
      <w:lvlText w:val="•"/>
      <w:lvlJc w:val="left"/>
      <w:pPr>
        <w:ind w:left="4660" w:hanging="412"/>
      </w:pPr>
      <w:rPr>
        <w:rFonts w:hint="default"/>
      </w:rPr>
    </w:lvl>
    <w:lvl w:ilvl="5" w:tplc="2810516E">
      <w:numFmt w:val="bullet"/>
      <w:lvlText w:val="•"/>
      <w:lvlJc w:val="left"/>
      <w:pPr>
        <w:ind w:left="5640" w:hanging="412"/>
      </w:pPr>
      <w:rPr>
        <w:rFonts w:hint="default"/>
      </w:rPr>
    </w:lvl>
    <w:lvl w:ilvl="6" w:tplc="71009916">
      <w:numFmt w:val="bullet"/>
      <w:lvlText w:val="•"/>
      <w:lvlJc w:val="left"/>
      <w:pPr>
        <w:ind w:left="6620" w:hanging="412"/>
      </w:pPr>
      <w:rPr>
        <w:rFonts w:hint="default"/>
      </w:rPr>
    </w:lvl>
    <w:lvl w:ilvl="7" w:tplc="68C4BAFA">
      <w:numFmt w:val="bullet"/>
      <w:lvlText w:val="•"/>
      <w:lvlJc w:val="left"/>
      <w:pPr>
        <w:ind w:left="7600" w:hanging="412"/>
      </w:pPr>
      <w:rPr>
        <w:rFonts w:hint="default"/>
      </w:rPr>
    </w:lvl>
    <w:lvl w:ilvl="8" w:tplc="A49C8256">
      <w:numFmt w:val="bullet"/>
      <w:lvlText w:val="•"/>
      <w:lvlJc w:val="left"/>
      <w:pPr>
        <w:ind w:left="8580" w:hanging="412"/>
      </w:pPr>
      <w:rPr>
        <w:rFonts w:hint="default"/>
      </w:rPr>
    </w:lvl>
  </w:abstractNum>
  <w:abstractNum w:abstractNumId="5" w15:restartNumberingAfterBreak="0">
    <w:nsid w:val="18D85925"/>
    <w:multiLevelType w:val="hybridMultilevel"/>
    <w:tmpl w:val="74206330"/>
    <w:lvl w:ilvl="0" w:tplc="C70A55A6">
      <w:numFmt w:val="bullet"/>
      <w:lvlText w:val="○"/>
      <w:lvlJc w:val="left"/>
      <w:pPr>
        <w:ind w:left="1041" w:hanging="360"/>
      </w:pPr>
      <w:rPr>
        <w:rFonts w:ascii="ＭＳ 明朝" w:eastAsia="ＭＳ 明朝" w:hAnsi="ＭＳ 明朝" w:cs="ＭＳ 明朝" w:hint="default"/>
        <w:w w:val="99"/>
        <w:sz w:val="22"/>
        <w:szCs w:val="22"/>
      </w:rPr>
    </w:lvl>
    <w:lvl w:ilvl="1" w:tplc="2A5EBE10">
      <w:numFmt w:val="bullet"/>
      <w:lvlText w:val="○"/>
      <w:lvlJc w:val="left"/>
      <w:pPr>
        <w:ind w:left="7174" w:hanging="396"/>
      </w:pPr>
      <w:rPr>
        <w:rFonts w:ascii="HG丸ｺﾞｼｯｸM-PRO" w:eastAsia="HG丸ｺﾞｼｯｸM-PRO" w:hAnsi="HG丸ｺﾞｼｯｸM-PRO" w:cs="HG丸ｺﾞｼｯｸM-PRO" w:hint="default"/>
        <w:w w:val="99"/>
        <w:sz w:val="22"/>
        <w:szCs w:val="22"/>
      </w:rPr>
    </w:lvl>
    <w:lvl w:ilvl="2" w:tplc="149629AC">
      <w:numFmt w:val="bullet"/>
      <w:lvlText w:val="•"/>
      <w:lvlJc w:val="left"/>
      <w:pPr>
        <w:ind w:left="7591" w:hanging="396"/>
      </w:pPr>
      <w:rPr>
        <w:rFonts w:hint="default"/>
      </w:rPr>
    </w:lvl>
    <w:lvl w:ilvl="3" w:tplc="12441F42">
      <w:numFmt w:val="bullet"/>
      <w:lvlText w:val="•"/>
      <w:lvlJc w:val="left"/>
      <w:pPr>
        <w:ind w:left="8002" w:hanging="396"/>
      </w:pPr>
      <w:rPr>
        <w:rFonts w:hint="default"/>
      </w:rPr>
    </w:lvl>
    <w:lvl w:ilvl="4" w:tplc="AB045576">
      <w:numFmt w:val="bullet"/>
      <w:lvlText w:val="•"/>
      <w:lvlJc w:val="left"/>
      <w:pPr>
        <w:ind w:left="8413" w:hanging="396"/>
      </w:pPr>
      <w:rPr>
        <w:rFonts w:hint="default"/>
      </w:rPr>
    </w:lvl>
    <w:lvl w:ilvl="5" w:tplc="F7565624">
      <w:numFmt w:val="bullet"/>
      <w:lvlText w:val="•"/>
      <w:lvlJc w:val="left"/>
      <w:pPr>
        <w:ind w:left="8824" w:hanging="396"/>
      </w:pPr>
      <w:rPr>
        <w:rFonts w:hint="default"/>
      </w:rPr>
    </w:lvl>
    <w:lvl w:ilvl="6" w:tplc="12FEED3E">
      <w:numFmt w:val="bullet"/>
      <w:lvlText w:val="•"/>
      <w:lvlJc w:val="left"/>
      <w:pPr>
        <w:ind w:left="9235" w:hanging="396"/>
      </w:pPr>
      <w:rPr>
        <w:rFonts w:hint="default"/>
      </w:rPr>
    </w:lvl>
    <w:lvl w:ilvl="7" w:tplc="2766E35E">
      <w:numFmt w:val="bullet"/>
      <w:lvlText w:val="•"/>
      <w:lvlJc w:val="left"/>
      <w:pPr>
        <w:ind w:left="9646" w:hanging="396"/>
      </w:pPr>
      <w:rPr>
        <w:rFonts w:hint="default"/>
      </w:rPr>
    </w:lvl>
    <w:lvl w:ilvl="8" w:tplc="44D4E770">
      <w:numFmt w:val="bullet"/>
      <w:lvlText w:val="•"/>
      <w:lvlJc w:val="left"/>
      <w:pPr>
        <w:ind w:left="10057" w:hanging="396"/>
      </w:pPr>
      <w:rPr>
        <w:rFonts w:hint="default"/>
      </w:rPr>
    </w:lvl>
  </w:abstractNum>
  <w:abstractNum w:abstractNumId="6" w15:restartNumberingAfterBreak="0">
    <w:nsid w:val="1BAC5C76"/>
    <w:multiLevelType w:val="hybridMultilevel"/>
    <w:tmpl w:val="BE7C35BE"/>
    <w:lvl w:ilvl="0" w:tplc="19F8B8C4">
      <w:start w:val="1"/>
      <w:numFmt w:val="decimal"/>
      <w:lvlText w:val="(%1)"/>
      <w:lvlJc w:val="left"/>
      <w:pPr>
        <w:ind w:left="322" w:hanging="439"/>
        <w:jc w:val="left"/>
      </w:pPr>
      <w:rPr>
        <w:rFonts w:ascii="ＭＳ 明朝" w:eastAsia="ＭＳ 明朝" w:hAnsi="ＭＳ 明朝" w:cs="ＭＳ 明朝" w:hint="default"/>
        <w:spacing w:val="0"/>
        <w:w w:val="100"/>
        <w:sz w:val="21"/>
        <w:szCs w:val="21"/>
      </w:rPr>
    </w:lvl>
    <w:lvl w:ilvl="1" w:tplc="B3425CF8">
      <w:numFmt w:val="bullet"/>
      <w:lvlText w:val="•"/>
      <w:lvlJc w:val="left"/>
      <w:pPr>
        <w:ind w:left="573" w:hanging="439"/>
      </w:pPr>
      <w:rPr>
        <w:rFonts w:hint="default"/>
      </w:rPr>
    </w:lvl>
    <w:lvl w:ilvl="2" w:tplc="022A6510">
      <w:numFmt w:val="bullet"/>
      <w:lvlText w:val="•"/>
      <w:lvlJc w:val="left"/>
      <w:pPr>
        <w:ind w:left="826" w:hanging="439"/>
      </w:pPr>
      <w:rPr>
        <w:rFonts w:hint="default"/>
      </w:rPr>
    </w:lvl>
    <w:lvl w:ilvl="3" w:tplc="ACBA0268">
      <w:numFmt w:val="bullet"/>
      <w:lvlText w:val="•"/>
      <w:lvlJc w:val="left"/>
      <w:pPr>
        <w:ind w:left="1079" w:hanging="439"/>
      </w:pPr>
      <w:rPr>
        <w:rFonts w:hint="default"/>
      </w:rPr>
    </w:lvl>
    <w:lvl w:ilvl="4" w:tplc="870C5364">
      <w:numFmt w:val="bullet"/>
      <w:lvlText w:val="•"/>
      <w:lvlJc w:val="left"/>
      <w:pPr>
        <w:ind w:left="1332" w:hanging="439"/>
      </w:pPr>
      <w:rPr>
        <w:rFonts w:hint="default"/>
      </w:rPr>
    </w:lvl>
    <w:lvl w:ilvl="5" w:tplc="924E3CB2">
      <w:numFmt w:val="bullet"/>
      <w:lvlText w:val="•"/>
      <w:lvlJc w:val="left"/>
      <w:pPr>
        <w:ind w:left="1586" w:hanging="439"/>
      </w:pPr>
      <w:rPr>
        <w:rFonts w:hint="default"/>
      </w:rPr>
    </w:lvl>
    <w:lvl w:ilvl="6" w:tplc="071ABE5A">
      <w:numFmt w:val="bullet"/>
      <w:lvlText w:val="•"/>
      <w:lvlJc w:val="left"/>
      <w:pPr>
        <w:ind w:left="1839" w:hanging="439"/>
      </w:pPr>
      <w:rPr>
        <w:rFonts w:hint="default"/>
      </w:rPr>
    </w:lvl>
    <w:lvl w:ilvl="7" w:tplc="2BBC3E5A">
      <w:numFmt w:val="bullet"/>
      <w:lvlText w:val="•"/>
      <w:lvlJc w:val="left"/>
      <w:pPr>
        <w:ind w:left="2092" w:hanging="439"/>
      </w:pPr>
      <w:rPr>
        <w:rFonts w:hint="default"/>
      </w:rPr>
    </w:lvl>
    <w:lvl w:ilvl="8" w:tplc="575E4DA2">
      <w:numFmt w:val="bullet"/>
      <w:lvlText w:val="•"/>
      <w:lvlJc w:val="left"/>
      <w:pPr>
        <w:ind w:left="2345" w:hanging="439"/>
      </w:pPr>
      <w:rPr>
        <w:rFonts w:hint="default"/>
      </w:rPr>
    </w:lvl>
  </w:abstractNum>
  <w:abstractNum w:abstractNumId="7" w15:restartNumberingAfterBreak="0">
    <w:nsid w:val="1BF6710E"/>
    <w:multiLevelType w:val="hybridMultilevel"/>
    <w:tmpl w:val="F0EC22F0"/>
    <w:lvl w:ilvl="0" w:tplc="A06612CA">
      <w:numFmt w:val="bullet"/>
      <w:lvlText w:val="•"/>
      <w:lvlJc w:val="left"/>
      <w:pPr>
        <w:ind w:left="824" w:hanging="360"/>
      </w:pPr>
      <w:rPr>
        <w:rFonts w:ascii="HG丸ｺﾞｼｯｸM-PRO" w:eastAsia="HG丸ｺﾞｼｯｸM-PRO" w:hAnsi="HG丸ｺﾞｼｯｸM-PRO" w:cs="HG丸ｺﾞｼｯｸM-PRO" w:hint="default"/>
        <w:spacing w:val="-89"/>
        <w:w w:val="100"/>
        <w:sz w:val="24"/>
        <w:szCs w:val="24"/>
      </w:rPr>
    </w:lvl>
    <w:lvl w:ilvl="1" w:tplc="11F68D38">
      <w:numFmt w:val="bullet"/>
      <w:lvlText w:val="•"/>
      <w:lvlJc w:val="left"/>
      <w:pPr>
        <w:ind w:left="1772" w:hanging="360"/>
      </w:pPr>
      <w:rPr>
        <w:rFonts w:hint="default"/>
      </w:rPr>
    </w:lvl>
    <w:lvl w:ilvl="2" w:tplc="0AD25550">
      <w:numFmt w:val="bullet"/>
      <w:lvlText w:val="•"/>
      <w:lvlJc w:val="left"/>
      <w:pPr>
        <w:ind w:left="2724" w:hanging="360"/>
      </w:pPr>
      <w:rPr>
        <w:rFonts w:hint="default"/>
      </w:rPr>
    </w:lvl>
    <w:lvl w:ilvl="3" w:tplc="45D2F870">
      <w:numFmt w:val="bullet"/>
      <w:lvlText w:val="•"/>
      <w:lvlJc w:val="left"/>
      <w:pPr>
        <w:ind w:left="3676" w:hanging="360"/>
      </w:pPr>
      <w:rPr>
        <w:rFonts w:hint="default"/>
      </w:rPr>
    </w:lvl>
    <w:lvl w:ilvl="4" w:tplc="959E4AD8">
      <w:numFmt w:val="bullet"/>
      <w:lvlText w:val="•"/>
      <w:lvlJc w:val="left"/>
      <w:pPr>
        <w:ind w:left="4628" w:hanging="360"/>
      </w:pPr>
      <w:rPr>
        <w:rFonts w:hint="default"/>
      </w:rPr>
    </w:lvl>
    <w:lvl w:ilvl="5" w:tplc="AE022C32">
      <w:numFmt w:val="bullet"/>
      <w:lvlText w:val="•"/>
      <w:lvlJc w:val="left"/>
      <w:pPr>
        <w:ind w:left="5580" w:hanging="360"/>
      </w:pPr>
      <w:rPr>
        <w:rFonts w:hint="default"/>
      </w:rPr>
    </w:lvl>
    <w:lvl w:ilvl="6" w:tplc="FB6C260A">
      <w:numFmt w:val="bullet"/>
      <w:lvlText w:val="•"/>
      <w:lvlJc w:val="left"/>
      <w:pPr>
        <w:ind w:left="6532" w:hanging="360"/>
      </w:pPr>
      <w:rPr>
        <w:rFonts w:hint="default"/>
      </w:rPr>
    </w:lvl>
    <w:lvl w:ilvl="7" w:tplc="B476A55A">
      <w:numFmt w:val="bullet"/>
      <w:lvlText w:val="•"/>
      <w:lvlJc w:val="left"/>
      <w:pPr>
        <w:ind w:left="7484" w:hanging="360"/>
      </w:pPr>
      <w:rPr>
        <w:rFonts w:hint="default"/>
      </w:rPr>
    </w:lvl>
    <w:lvl w:ilvl="8" w:tplc="1702177A">
      <w:numFmt w:val="bullet"/>
      <w:lvlText w:val="•"/>
      <w:lvlJc w:val="left"/>
      <w:pPr>
        <w:ind w:left="8436" w:hanging="360"/>
      </w:pPr>
      <w:rPr>
        <w:rFonts w:hint="default"/>
      </w:rPr>
    </w:lvl>
  </w:abstractNum>
  <w:abstractNum w:abstractNumId="8" w15:restartNumberingAfterBreak="0">
    <w:nsid w:val="1F9724F2"/>
    <w:multiLevelType w:val="hybridMultilevel"/>
    <w:tmpl w:val="047A26D6"/>
    <w:lvl w:ilvl="0" w:tplc="5C324C94">
      <w:numFmt w:val="bullet"/>
      <w:lvlText w:val="○"/>
      <w:lvlJc w:val="left"/>
      <w:pPr>
        <w:ind w:left="435" w:hanging="436"/>
      </w:pPr>
      <w:rPr>
        <w:rFonts w:ascii="HG丸ｺﾞｼｯｸM-PRO" w:eastAsia="HG丸ｺﾞｼｯｸM-PRO" w:hAnsi="HG丸ｺﾞｼｯｸM-PRO" w:cs="HG丸ｺﾞｼｯｸM-PRO" w:hint="default"/>
        <w:spacing w:val="-22"/>
        <w:w w:val="100"/>
        <w:sz w:val="24"/>
        <w:szCs w:val="24"/>
      </w:rPr>
    </w:lvl>
    <w:lvl w:ilvl="1" w:tplc="4C0CD286">
      <w:numFmt w:val="bullet"/>
      <w:lvlText w:val="•"/>
      <w:lvlJc w:val="left"/>
      <w:pPr>
        <w:ind w:left="616" w:hanging="436"/>
      </w:pPr>
      <w:rPr>
        <w:rFonts w:hint="default"/>
      </w:rPr>
    </w:lvl>
    <w:lvl w:ilvl="2" w:tplc="E25C7656">
      <w:numFmt w:val="bullet"/>
      <w:lvlText w:val="•"/>
      <w:lvlJc w:val="left"/>
      <w:pPr>
        <w:ind w:left="792" w:hanging="436"/>
      </w:pPr>
      <w:rPr>
        <w:rFonts w:hint="default"/>
      </w:rPr>
    </w:lvl>
    <w:lvl w:ilvl="3" w:tplc="3BBCEE34">
      <w:numFmt w:val="bullet"/>
      <w:lvlText w:val="•"/>
      <w:lvlJc w:val="left"/>
      <w:pPr>
        <w:ind w:left="968" w:hanging="436"/>
      </w:pPr>
      <w:rPr>
        <w:rFonts w:hint="default"/>
      </w:rPr>
    </w:lvl>
    <w:lvl w:ilvl="4" w:tplc="F1DE8C62">
      <w:numFmt w:val="bullet"/>
      <w:lvlText w:val="•"/>
      <w:lvlJc w:val="left"/>
      <w:pPr>
        <w:ind w:left="1144" w:hanging="436"/>
      </w:pPr>
      <w:rPr>
        <w:rFonts w:hint="default"/>
      </w:rPr>
    </w:lvl>
    <w:lvl w:ilvl="5" w:tplc="08AE34B0">
      <w:numFmt w:val="bullet"/>
      <w:lvlText w:val="•"/>
      <w:lvlJc w:val="left"/>
      <w:pPr>
        <w:ind w:left="1320" w:hanging="436"/>
      </w:pPr>
      <w:rPr>
        <w:rFonts w:hint="default"/>
      </w:rPr>
    </w:lvl>
    <w:lvl w:ilvl="6" w:tplc="A98E4592">
      <w:numFmt w:val="bullet"/>
      <w:lvlText w:val="•"/>
      <w:lvlJc w:val="left"/>
      <w:pPr>
        <w:ind w:left="1496" w:hanging="436"/>
      </w:pPr>
      <w:rPr>
        <w:rFonts w:hint="default"/>
      </w:rPr>
    </w:lvl>
    <w:lvl w:ilvl="7" w:tplc="45AA1928">
      <w:numFmt w:val="bullet"/>
      <w:lvlText w:val="•"/>
      <w:lvlJc w:val="left"/>
      <w:pPr>
        <w:ind w:left="1672" w:hanging="436"/>
      </w:pPr>
      <w:rPr>
        <w:rFonts w:hint="default"/>
      </w:rPr>
    </w:lvl>
    <w:lvl w:ilvl="8" w:tplc="63BC8F38">
      <w:numFmt w:val="bullet"/>
      <w:lvlText w:val="•"/>
      <w:lvlJc w:val="left"/>
      <w:pPr>
        <w:ind w:left="1848" w:hanging="436"/>
      </w:pPr>
      <w:rPr>
        <w:rFonts w:hint="default"/>
      </w:rPr>
    </w:lvl>
  </w:abstractNum>
  <w:abstractNum w:abstractNumId="9" w15:restartNumberingAfterBreak="0">
    <w:nsid w:val="21C66A36"/>
    <w:multiLevelType w:val="hybridMultilevel"/>
    <w:tmpl w:val="C3005C16"/>
    <w:lvl w:ilvl="0" w:tplc="37F4F2BC">
      <w:start w:val="10"/>
      <w:numFmt w:val="decimal"/>
      <w:lvlText w:val="%1"/>
      <w:lvlJc w:val="left"/>
      <w:pPr>
        <w:ind w:left="1363" w:hanging="464"/>
        <w:jc w:val="left"/>
      </w:pPr>
      <w:rPr>
        <w:rFonts w:ascii="Century" w:eastAsia="Century" w:hAnsi="Century" w:cs="Century" w:hint="default"/>
        <w:spacing w:val="-12"/>
        <w:w w:val="99"/>
        <w:sz w:val="24"/>
        <w:szCs w:val="24"/>
      </w:rPr>
    </w:lvl>
    <w:lvl w:ilvl="1" w:tplc="9EF0F634">
      <w:numFmt w:val="bullet"/>
      <w:lvlText w:val="•"/>
      <w:lvlJc w:val="left"/>
      <w:pPr>
        <w:ind w:left="2312" w:hanging="464"/>
      </w:pPr>
      <w:rPr>
        <w:rFonts w:hint="default"/>
      </w:rPr>
    </w:lvl>
    <w:lvl w:ilvl="2" w:tplc="B514378A">
      <w:numFmt w:val="bullet"/>
      <w:lvlText w:val="•"/>
      <w:lvlJc w:val="left"/>
      <w:pPr>
        <w:ind w:left="3264" w:hanging="464"/>
      </w:pPr>
      <w:rPr>
        <w:rFonts w:hint="default"/>
      </w:rPr>
    </w:lvl>
    <w:lvl w:ilvl="3" w:tplc="2E3E89AC">
      <w:numFmt w:val="bullet"/>
      <w:lvlText w:val="•"/>
      <w:lvlJc w:val="left"/>
      <w:pPr>
        <w:ind w:left="4216" w:hanging="464"/>
      </w:pPr>
      <w:rPr>
        <w:rFonts w:hint="default"/>
      </w:rPr>
    </w:lvl>
    <w:lvl w:ilvl="4" w:tplc="0504EE78">
      <w:numFmt w:val="bullet"/>
      <w:lvlText w:val="•"/>
      <w:lvlJc w:val="left"/>
      <w:pPr>
        <w:ind w:left="5168" w:hanging="464"/>
      </w:pPr>
      <w:rPr>
        <w:rFonts w:hint="default"/>
      </w:rPr>
    </w:lvl>
    <w:lvl w:ilvl="5" w:tplc="27C62A36">
      <w:numFmt w:val="bullet"/>
      <w:lvlText w:val="•"/>
      <w:lvlJc w:val="left"/>
      <w:pPr>
        <w:ind w:left="6120" w:hanging="464"/>
      </w:pPr>
      <w:rPr>
        <w:rFonts w:hint="default"/>
      </w:rPr>
    </w:lvl>
    <w:lvl w:ilvl="6" w:tplc="C5C0DDC4">
      <w:numFmt w:val="bullet"/>
      <w:lvlText w:val="•"/>
      <w:lvlJc w:val="left"/>
      <w:pPr>
        <w:ind w:left="7072" w:hanging="464"/>
      </w:pPr>
      <w:rPr>
        <w:rFonts w:hint="default"/>
      </w:rPr>
    </w:lvl>
    <w:lvl w:ilvl="7" w:tplc="5F7EC6D8">
      <w:numFmt w:val="bullet"/>
      <w:lvlText w:val="•"/>
      <w:lvlJc w:val="left"/>
      <w:pPr>
        <w:ind w:left="8024" w:hanging="464"/>
      </w:pPr>
      <w:rPr>
        <w:rFonts w:hint="default"/>
      </w:rPr>
    </w:lvl>
    <w:lvl w:ilvl="8" w:tplc="DDEAE8D0">
      <w:numFmt w:val="bullet"/>
      <w:lvlText w:val="•"/>
      <w:lvlJc w:val="left"/>
      <w:pPr>
        <w:ind w:left="8976" w:hanging="464"/>
      </w:pPr>
      <w:rPr>
        <w:rFonts w:hint="default"/>
      </w:rPr>
    </w:lvl>
  </w:abstractNum>
  <w:abstractNum w:abstractNumId="10" w15:restartNumberingAfterBreak="0">
    <w:nsid w:val="2C394351"/>
    <w:multiLevelType w:val="hybridMultilevel"/>
    <w:tmpl w:val="79646688"/>
    <w:lvl w:ilvl="0" w:tplc="E4D2D4CE">
      <w:start w:val="1"/>
      <w:numFmt w:val="decimal"/>
      <w:lvlText w:val="%1."/>
      <w:lvlJc w:val="left"/>
      <w:pPr>
        <w:ind w:left="674" w:hanging="420"/>
        <w:jc w:val="left"/>
      </w:pPr>
      <w:rPr>
        <w:rFonts w:hint="default"/>
        <w:u w:val="single" w:color="000000"/>
      </w:rPr>
    </w:lvl>
    <w:lvl w:ilvl="1" w:tplc="98E282B2">
      <w:numFmt w:val="bullet"/>
      <w:lvlText w:val="○"/>
      <w:lvlJc w:val="left"/>
      <w:pPr>
        <w:ind w:left="884" w:hanging="420"/>
      </w:pPr>
      <w:rPr>
        <w:rFonts w:ascii="ＭＳ ゴシック" w:eastAsia="ＭＳ ゴシック" w:hAnsi="ＭＳ ゴシック" w:cs="ＭＳ ゴシック" w:hint="default"/>
        <w:w w:val="100"/>
        <w:sz w:val="21"/>
        <w:szCs w:val="21"/>
      </w:rPr>
    </w:lvl>
    <w:lvl w:ilvl="2" w:tplc="5732A41E">
      <w:numFmt w:val="bullet"/>
      <w:lvlText w:val="•"/>
      <w:lvlJc w:val="left"/>
      <w:pPr>
        <w:ind w:left="973" w:hanging="301"/>
      </w:pPr>
      <w:rPr>
        <w:rFonts w:ascii="ＭＳ 明朝" w:eastAsia="ＭＳ 明朝" w:hAnsi="ＭＳ 明朝" w:cs="ＭＳ 明朝" w:hint="default"/>
        <w:w w:val="200"/>
        <w:sz w:val="21"/>
        <w:szCs w:val="21"/>
      </w:rPr>
    </w:lvl>
    <w:lvl w:ilvl="3" w:tplc="816443EA">
      <w:numFmt w:val="bullet"/>
      <w:lvlText w:val="•"/>
      <w:lvlJc w:val="left"/>
      <w:pPr>
        <w:ind w:left="2150" w:hanging="301"/>
      </w:pPr>
      <w:rPr>
        <w:rFonts w:hint="default"/>
      </w:rPr>
    </w:lvl>
    <w:lvl w:ilvl="4" w:tplc="D3A620E6">
      <w:numFmt w:val="bullet"/>
      <w:lvlText w:val="•"/>
      <w:lvlJc w:val="left"/>
      <w:pPr>
        <w:ind w:left="3320" w:hanging="301"/>
      </w:pPr>
      <w:rPr>
        <w:rFonts w:hint="default"/>
      </w:rPr>
    </w:lvl>
    <w:lvl w:ilvl="5" w:tplc="6AB660B6">
      <w:numFmt w:val="bullet"/>
      <w:lvlText w:val="•"/>
      <w:lvlJc w:val="left"/>
      <w:pPr>
        <w:ind w:left="4490" w:hanging="301"/>
      </w:pPr>
      <w:rPr>
        <w:rFonts w:hint="default"/>
      </w:rPr>
    </w:lvl>
    <w:lvl w:ilvl="6" w:tplc="7C7C1B5A">
      <w:numFmt w:val="bullet"/>
      <w:lvlText w:val="•"/>
      <w:lvlJc w:val="left"/>
      <w:pPr>
        <w:ind w:left="5660" w:hanging="301"/>
      </w:pPr>
      <w:rPr>
        <w:rFonts w:hint="default"/>
      </w:rPr>
    </w:lvl>
    <w:lvl w:ilvl="7" w:tplc="A5B0E642">
      <w:numFmt w:val="bullet"/>
      <w:lvlText w:val="•"/>
      <w:lvlJc w:val="left"/>
      <w:pPr>
        <w:ind w:left="6830" w:hanging="301"/>
      </w:pPr>
      <w:rPr>
        <w:rFonts w:hint="default"/>
      </w:rPr>
    </w:lvl>
    <w:lvl w:ilvl="8" w:tplc="2E34CD36">
      <w:numFmt w:val="bullet"/>
      <w:lvlText w:val="•"/>
      <w:lvlJc w:val="left"/>
      <w:pPr>
        <w:ind w:left="8000" w:hanging="301"/>
      </w:pPr>
      <w:rPr>
        <w:rFonts w:hint="default"/>
      </w:rPr>
    </w:lvl>
  </w:abstractNum>
  <w:abstractNum w:abstractNumId="11" w15:restartNumberingAfterBreak="0">
    <w:nsid w:val="36B634A3"/>
    <w:multiLevelType w:val="hybridMultilevel"/>
    <w:tmpl w:val="40800296"/>
    <w:lvl w:ilvl="0" w:tplc="8D56B0E6">
      <w:start w:val="10"/>
      <w:numFmt w:val="decimal"/>
      <w:lvlText w:val="%1"/>
      <w:lvlJc w:val="left"/>
      <w:pPr>
        <w:ind w:left="1363" w:hanging="464"/>
        <w:jc w:val="left"/>
      </w:pPr>
      <w:rPr>
        <w:rFonts w:ascii="Century" w:eastAsia="Century" w:hAnsi="Century" w:cs="Century" w:hint="default"/>
        <w:spacing w:val="-12"/>
        <w:w w:val="99"/>
        <w:sz w:val="24"/>
        <w:szCs w:val="24"/>
      </w:rPr>
    </w:lvl>
    <w:lvl w:ilvl="1" w:tplc="FC5C0C7A">
      <w:start w:val="1"/>
      <w:numFmt w:val="decimal"/>
      <w:lvlText w:val="(%2)"/>
      <w:lvlJc w:val="left"/>
      <w:pPr>
        <w:ind w:left="1407" w:hanging="497"/>
        <w:jc w:val="left"/>
      </w:pPr>
      <w:rPr>
        <w:rFonts w:ascii="ＭＳ 明朝" w:eastAsia="ＭＳ 明朝" w:hAnsi="ＭＳ 明朝" w:cs="ＭＳ 明朝" w:hint="default"/>
        <w:spacing w:val="-11"/>
        <w:w w:val="99"/>
        <w:sz w:val="22"/>
        <w:szCs w:val="22"/>
      </w:rPr>
    </w:lvl>
    <w:lvl w:ilvl="2" w:tplc="DFECF3B4">
      <w:numFmt w:val="bullet"/>
      <w:lvlText w:val="•"/>
      <w:lvlJc w:val="left"/>
      <w:pPr>
        <w:ind w:left="2393" w:hanging="497"/>
      </w:pPr>
      <w:rPr>
        <w:rFonts w:hint="default"/>
      </w:rPr>
    </w:lvl>
    <w:lvl w:ilvl="3" w:tplc="0A0498F2">
      <w:numFmt w:val="bullet"/>
      <w:lvlText w:val="•"/>
      <w:lvlJc w:val="left"/>
      <w:pPr>
        <w:ind w:left="3386" w:hanging="497"/>
      </w:pPr>
      <w:rPr>
        <w:rFonts w:hint="default"/>
      </w:rPr>
    </w:lvl>
    <w:lvl w:ilvl="4" w:tplc="EC1ED798">
      <w:numFmt w:val="bullet"/>
      <w:lvlText w:val="•"/>
      <w:lvlJc w:val="left"/>
      <w:pPr>
        <w:ind w:left="4380" w:hanging="497"/>
      </w:pPr>
      <w:rPr>
        <w:rFonts w:hint="default"/>
      </w:rPr>
    </w:lvl>
    <w:lvl w:ilvl="5" w:tplc="7496229E">
      <w:numFmt w:val="bullet"/>
      <w:lvlText w:val="•"/>
      <w:lvlJc w:val="left"/>
      <w:pPr>
        <w:ind w:left="5373" w:hanging="497"/>
      </w:pPr>
      <w:rPr>
        <w:rFonts w:hint="default"/>
      </w:rPr>
    </w:lvl>
    <w:lvl w:ilvl="6" w:tplc="6BC62546">
      <w:numFmt w:val="bullet"/>
      <w:lvlText w:val="•"/>
      <w:lvlJc w:val="left"/>
      <w:pPr>
        <w:ind w:left="6366" w:hanging="497"/>
      </w:pPr>
      <w:rPr>
        <w:rFonts w:hint="default"/>
      </w:rPr>
    </w:lvl>
    <w:lvl w:ilvl="7" w:tplc="31005672">
      <w:numFmt w:val="bullet"/>
      <w:lvlText w:val="•"/>
      <w:lvlJc w:val="left"/>
      <w:pPr>
        <w:ind w:left="7360" w:hanging="497"/>
      </w:pPr>
      <w:rPr>
        <w:rFonts w:hint="default"/>
      </w:rPr>
    </w:lvl>
    <w:lvl w:ilvl="8" w:tplc="BD40D89E">
      <w:numFmt w:val="bullet"/>
      <w:lvlText w:val="•"/>
      <w:lvlJc w:val="left"/>
      <w:pPr>
        <w:ind w:left="8353" w:hanging="497"/>
      </w:pPr>
      <w:rPr>
        <w:rFonts w:hint="default"/>
      </w:rPr>
    </w:lvl>
  </w:abstractNum>
  <w:abstractNum w:abstractNumId="12" w15:restartNumberingAfterBreak="0">
    <w:nsid w:val="36DE2E5F"/>
    <w:multiLevelType w:val="hybridMultilevel"/>
    <w:tmpl w:val="437C4670"/>
    <w:lvl w:ilvl="0" w:tplc="B41AF368">
      <w:start w:val="1"/>
      <w:numFmt w:val="decimal"/>
      <w:lvlText w:val="(%1)"/>
      <w:lvlJc w:val="left"/>
      <w:pPr>
        <w:ind w:left="322" w:hanging="439"/>
        <w:jc w:val="left"/>
      </w:pPr>
      <w:rPr>
        <w:rFonts w:ascii="ＭＳ 明朝" w:eastAsia="ＭＳ 明朝" w:hAnsi="ＭＳ 明朝" w:cs="ＭＳ 明朝" w:hint="default"/>
        <w:spacing w:val="0"/>
        <w:w w:val="100"/>
        <w:sz w:val="21"/>
        <w:szCs w:val="21"/>
      </w:rPr>
    </w:lvl>
    <w:lvl w:ilvl="1" w:tplc="85AA4F20">
      <w:numFmt w:val="bullet"/>
      <w:lvlText w:val="•"/>
      <w:lvlJc w:val="left"/>
      <w:pPr>
        <w:ind w:left="573" w:hanging="439"/>
      </w:pPr>
      <w:rPr>
        <w:rFonts w:hint="default"/>
      </w:rPr>
    </w:lvl>
    <w:lvl w:ilvl="2" w:tplc="E6F02B76">
      <w:numFmt w:val="bullet"/>
      <w:lvlText w:val="•"/>
      <w:lvlJc w:val="left"/>
      <w:pPr>
        <w:ind w:left="826" w:hanging="439"/>
      </w:pPr>
      <w:rPr>
        <w:rFonts w:hint="default"/>
      </w:rPr>
    </w:lvl>
    <w:lvl w:ilvl="3" w:tplc="BCEE8BC2">
      <w:numFmt w:val="bullet"/>
      <w:lvlText w:val="•"/>
      <w:lvlJc w:val="left"/>
      <w:pPr>
        <w:ind w:left="1079" w:hanging="439"/>
      </w:pPr>
      <w:rPr>
        <w:rFonts w:hint="default"/>
      </w:rPr>
    </w:lvl>
    <w:lvl w:ilvl="4" w:tplc="39D87C8A">
      <w:numFmt w:val="bullet"/>
      <w:lvlText w:val="•"/>
      <w:lvlJc w:val="left"/>
      <w:pPr>
        <w:ind w:left="1332" w:hanging="439"/>
      </w:pPr>
      <w:rPr>
        <w:rFonts w:hint="default"/>
      </w:rPr>
    </w:lvl>
    <w:lvl w:ilvl="5" w:tplc="41748348">
      <w:numFmt w:val="bullet"/>
      <w:lvlText w:val="•"/>
      <w:lvlJc w:val="left"/>
      <w:pPr>
        <w:ind w:left="1586" w:hanging="439"/>
      </w:pPr>
      <w:rPr>
        <w:rFonts w:hint="default"/>
      </w:rPr>
    </w:lvl>
    <w:lvl w:ilvl="6" w:tplc="F03EFEC8">
      <w:numFmt w:val="bullet"/>
      <w:lvlText w:val="•"/>
      <w:lvlJc w:val="left"/>
      <w:pPr>
        <w:ind w:left="1839" w:hanging="439"/>
      </w:pPr>
      <w:rPr>
        <w:rFonts w:hint="default"/>
      </w:rPr>
    </w:lvl>
    <w:lvl w:ilvl="7" w:tplc="D6065C2C">
      <w:numFmt w:val="bullet"/>
      <w:lvlText w:val="•"/>
      <w:lvlJc w:val="left"/>
      <w:pPr>
        <w:ind w:left="2092" w:hanging="439"/>
      </w:pPr>
      <w:rPr>
        <w:rFonts w:hint="default"/>
      </w:rPr>
    </w:lvl>
    <w:lvl w:ilvl="8" w:tplc="8A9864AA">
      <w:numFmt w:val="bullet"/>
      <w:lvlText w:val="•"/>
      <w:lvlJc w:val="left"/>
      <w:pPr>
        <w:ind w:left="2345" w:hanging="439"/>
      </w:pPr>
      <w:rPr>
        <w:rFonts w:hint="default"/>
      </w:rPr>
    </w:lvl>
  </w:abstractNum>
  <w:abstractNum w:abstractNumId="13" w15:restartNumberingAfterBreak="0">
    <w:nsid w:val="3C571B53"/>
    <w:multiLevelType w:val="hybridMultilevel"/>
    <w:tmpl w:val="D9F2B64E"/>
    <w:lvl w:ilvl="0" w:tplc="819EFCEE">
      <w:start w:val="1"/>
      <w:numFmt w:val="decimal"/>
      <w:lvlText w:val="%1."/>
      <w:lvlJc w:val="left"/>
      <w:pPr>
        <w:ind w:left="639" w:hanging="386"/>
        <w:jc w:val="left"/>
      </w:pPr>
      <w:rPr>
        <w:rFonts w:hint="default"/>
        <w:spacing w:val="-1"/>
        <w:u w:val="single" w:color="000000"/>
      </w:rPr>
    </w:lvl>
    <w:lvl w:ilvl="1" w:tplc="C3483456">
      <w:numFmt w:val="bullet"/>
      <w:lvlText w:val="•"/>
      <w:lvlJc w:val="left"/>
      <w:pPr>
        <w:ind w:left="823" w:hanging="392"/>
      </w:pPr>
      <w:rPr>
        <w:rFonts w:ascii="ＭＳ 明朝" w:eastAsia="ＭＳ 明朝" w:hAnsi="ＭＳ 明朝" w:cs="ＭＳ 明朝" w:hint="default"/>
        <w:w w:val="200"/>
        <w:sz w:val="21"/>
        <w:szCs w:val="21"/>
      </w:rPr>
    </w:lvl>
    <w:lvl w:ilvl="2" w:tplc="0E52BA26">
      <w:numFmt w:val="bullet"/>
      <w:lvlText w:val="•"/>
      <w:lvlJc w:val="left"/>
      <w:pPr>
        <w:ind w:left="1877" w:hanging="392"/>
      </w:pPr>
      <w:rPr>
        <w:rFonts w:hint="default"/>
      </w:rPr>
    </w:lvl>
    <w:lvl w:ilvl="3" w:tplc="F372E1DE">
      <w:numFmt w:val="bullet"/>
      <w:lvlText w:val="•"/>
      <w:lvlJc w:val="left"/>
      <w:pPr>
        <w:ind w:left="2935" w:hanging="392"/>
      </w:pPr>
      <w:rPr>
        <w:rFonts w:hint="default"/>
      </w:rPr>
    </w:lvl>
    <w:lvl w:ilvl="4" w:tplc="B5D65CA4">
      <w:numFmt w:val="bullet"/>
      <w:lvlText w:val="•"/>
      <w:lvlJc w:val="left"/>
      <w:pPr>
        <w:ind w:left="3993" w:hanging="392"/>
      </w:pPr>
      <w:rPr>
        <w:rFonts w:hint="default"/>
      </w:rPr>
    </w:lvl>
    <w:lvl w:ilvl="5" w:tplc="66C04218">
      <w:numFmt w:val="bullet"/>
      <w:lvlText w:val="•"/>
      <w:lvlJc w:val="left"/>
      <w:pPr>
        <w:ind w:left="5051" w:hanging="392"/>
      </w:pPr>
      <w:rPr>
        <w:rFonts w:hint="default"/>
      </w:rPr>
    </w:lvl>
    <w:lvl w:ilvl="6" w:tplc="2868A24E">
      <w:numFmt w:val="bullet"/>
      <w:lvlText w:val="•"/>
      <w:lvlJc w:val="left"/>
      <w:pPr>
        <w:ind w:left="6108" w:hanging="392"/>
      </w:pPr>
      <w:rPr>
        <w:rFonts w:hint="default"/>
      </w:rPr>
    </w:lvl>
    <w:lvl w:ilvl="7" w:tplc="07186BA6">
      <w:numFmt w:val="bullet"/>
      <w:lvlText w:val="•"/>
      <w:lvlJc w:val="left"/>
      <w:pPr>
        <w:ind w:left="7166" w:hanging="392"/>
      </w:pPr>
      <w:rPr>
        <w:rFonts w:hint="default"/>
      </w:rPr>
    </w:lvl>
    <w:lvl w:ilvl="8" w:tplc="29F8553C">
      <w:numFmt w:val="bullet"/>
      <w:lvlText w:val="•"/>
      <w:lvlJc w:val="left"/>
      <w:pPr>
        <w:ind w:left="8224" w:hanging="392"/>
      </w:pPr>
      <w:rPr>
        <w:rFonts w:hint="default"/>
      </w:rPr>
    </w:lvl>
  </w:abstractNum>
  <w:abstractNum w:abstractNumId="14" w15:restartNumberingAfterBreak="0">
    <w:nsid w:val="3D261261"/>
    <w:multiLevelType w:val="hybridMultilevel"/>
    <w:tmpl w:val="8434552A"/>
    <w:lvl w:ilvl="0" w:tplc="8E8E6952">
      <w:numFmt w:val="bullet"/>
      <w:lvlText w:val="○"/>
      <w:lvlJc w:val="left"/>
      <w:pPr>
        <w:ind w:left="6985" w:hanging="436"/>
      </w:pPr>
      <w:rPr>
        <w:rFonts w:ascii="HG丸ｺﾞｼｯｸM-PRO" w:eastAsia="HG丸ｺﾞｼｯｸM-PRO" w:hAnsi="HG丸ｺﾞｼｯｸM-PRO" w:cs="HG丸ｺﾞｼｯｸM-PRO" w:hint="default"/>
        <w:spacing w:val="-22"/>
        <w:w w:val="100"/>
        <w:sz w:val="24"/>
        <w:szCs w:val="24"/>
      </w:rPr>
    </w:lvl>
    <w:lvl w:ilvl="1" w:tplc="E68C454C">
      <w:numFmt w:val="bullet"/>
      <w:lvlText w:val="•"/>
      <w:lvlJc w:val="left"/>
      <w:pPr>
        <w:ind w:left="7209" w:hanging="436"/>
      </w:pPr>
      <w:rPr>
        <w:rFonts w:hint="default"/>
      </w:rPr>
    </w:lvl>
    <w:lvl w:ilvl="2" w:tplc="06DEACA0">
      <w:numFmt w:val="bullet"/>
      <w:lvlText w:val="•"/>
      <w:lvlJc w:val="left"/>
      <w:pPr>
        <w:ind w:left="7439" w:hanging="436"/>
      </w:pPr>
      <w:rPr>
        <w:rFonts w:hint="default"/>
      </w:rPr>
    </w:lvl>
    <w:lvl w:ilvl="3" w:tplc="0720BAB4">
      <w:numFmt w:val="bullet"/>
      <w:lvlText w:val="•"/>
      <w:lvlJc w:val="left"/>
      <w:pPr>
        <w:ind w:left="7669" w:hanging="436"/>
      </w:pPr>
      <w:rPr>
        <w:rFonts w:hint="default"/>
      </w:rPr>
    </w:lvl>
    <w:lvl w:ilvl="4" w:tplc="0478CBF2">
      <w:numFmt w:val="bullet"/>
      <w:lvlText w:val="•"/>
      <w:lvlJc w:val="left"/>
      <w:pPr>
        <w:ind w:left="7899" w:hanging="436"/>
      </w:pPr>
      <w:rPr>
        <w:rFonts w:hint="default"/>
      </w:rPr>
    </w:lvl>
    <w:lvl w:ilvl="5" w:tplc="C2ACF68C">
      <w:numFmt w:val="bullet"/>
      <w:lvlText w:val="•"/>
      <w:lvlJc w:val="left"/>
      <w:pPr>
        <w:ind w:left="8129" w:hanging="436"/>
      </w:pPr>
      <w:rPr>
        <w:rFonts w:hint="default"/>
      </w:rPr>
    </w:lvl>
    <w:lvl w:ilvl="6" w:tplc="04D84C5C">
      <w:numFmt w:val="bullet"/>
      <w:lvlText w:val="•"/>
      <w:lvlJc w:val="left"/>
      <w:pPr>
        <w:ind w:left="8359" w:hanging="436"/>
      </w:pPr>
      <w:rPr>
        <w:rFonts w:hint="default"/>
      </w:rPr>
    </w:lvl>
    <w:lvl w:ilvl="7" w:tplc="F5487E7A">
      <w:numFmt w:val="bullet"/>
      <w:lvlText w:val="•"/>
      <w:lvlJc w:val="left"/>
      <w:pPr>
        <w:ind w:left="8588" w:hanging="436"/>
      </w:pPr>
      <w:rPr>
        <w:rFonts w:hint="default"/>
      </w:rPr>
    </w:lvl>
    <w:lvl w:ilvl="8" w:tplc="95045DA2">
      <w:numFmt w:val="bullet"/>
      <w:lvlText w:val="•"/>
      <w:lvlJc w:val="left"/>
      <w:pPr>
        <w:ind w:left="8818" w:hanging="436"/>
      </w:pPr>
      <w:rPr>
        <w:rFonts w:hint="default"/>
      </w:rPr>
    </w:lvl>
  </w:abstractNum>
  <w:abstractNum w:abstractNumId="15" w15:restartNumberingAfterBreak="0">
    <w:nsid w:val="41550916"/>
    <w:multiLevelType w:val="hybridMultilevel"/>
    <w:tmpl w:val="91563E56"/>
    <w:lvl w:ilvl="0" w:tplc="B7E0BF0C">
      <w:numFmt w:val="bullet"/>
      <w:lvlText w:val="○"/>
      <w:lvlJc w:val="left"/>
      <w:pPr>
        <w:ind w:left="6985" w:hanging="436"/>
      </w:pPr>
      <w:rPr>
        <w:rFonts w:ascii="HG丸ｺﾞｼｯｸM-PRO" w:eastAsia="HG丸ｺﾞｼｯｸM-PRO" w:hAnsi="HG丸ｺﾞｼｯｸM-PRO" w:cs="HG丸ｺﾞｼｯｸM-PRO" w:hint="default"/>
        <w:spacing w:val="-22"/>
        <w:w w:val="100"/>
        <w:sz w:val="24"/>
        <w:szCs w:val="24"/>
      </w:rPr>
    </w:lvl>
    <w:lvl w:ilvl="1" w:tplc="D390BF54">
      <w:numFmt w:val="bullet"/>
      <w:lvlText w:val="•"/>
      <w:lvlJc w:val="left"/>
      <w:pPr>
        <w:ind w:left="7209" w:hanging="436"/>
      </w:pPr>
      <w:rPr>
        <w:rFonts w:hint="default"/>
      </w:rPr>
    </w:lvl>
    <w:lvl w:ilvl="2" w:tplc="9BA23BB4">
      <w:numFmt w:val="bullet"/>
      <w:lvlText w:val="•"/>
      <w:lvlJc w:val="left"/>
      <w:pPr>
        <w:ind w:left="7439" w:hanging="436"/>
      </w:pPr>
      <w:rPr>
        <w:rFonts w:hint="default"/>
      </w:rPr>
    </w:lvl>
    <w:lvl w:ilvl="3" w:tplc="B0BA4DD4">
      <w:numFmt w:val="bullet"/>
      <w:lvlText w:val="•"/>
      <w:lvlJc w:val="left"/>
      <w:pPr>
        <w:ind w:left="7669" w:hanging="436"/>
      </w:pPr>
      <w:rPr>
        <w:rFonts w:hint="default"/>
      </w:rPr>
    </w:lvl>
    <w:lvl w:ilvl="4" w:tplc="421A4A8A">
      <w:numFmt w:val="bullet"/>
      <w:lvlText w:val="•"/>
      <w:lvlJc w:val="left"/>
      <w:pPr>
        <w:ind w:left="7899" w:hanging="436"/>
      </w:pPr>
      <w:rPr>
        <w:rFonts w:hint="default"/>
      </w:rPr>
    </w:lvl>
    <w:lvl w:ilvl="5" w:tplc="027E080A">
      <w:numFmt w:val="bullet"/>
      <w:lvlText w:val="•"/>
      <w:lvlJc w:val="left"/>
      <w:pPr>
        <w:ind w:left="8129" w:hanging="436"/>
      </w:pPr>
      <w:rPr>
        <w:rFonts w:hint="default"/>
      </w:rPr>
    </w:lvl>
    <w:lvl w:ilvl="6" w:tplc="DA86F348">
      <w:numFmt w:val="bullet"/>
      <w:lvlText w:val="•"/>
      <w:lvlJc w:val="left"/>
      <w:pPr>
        <w:ind w:left="8359" w:hanging="436"/>
      </w:pPr>
      <w:rPr>
        <w:rFonts w:hint="default"/>
      </w:rPr>
    </w:lvl>
    <w:lvl w:ilvl="7" w:tplc="CF3A738C">
      <w:numFmt w:val="bullet"/>
      <w:lvlText w:val="•"/>
      <w:lvlJc w:val="left"/>
      <w:pPr>
        <w:ind w:left="8588" w:hanging="436"/>
      </w:pPr>
      <w:rPr>
        <w:rFonts w:hint="default"/>
      </w:rPr>
    </w:lvl>
    <w:lvl w:ilvl="8" w:tplc="4EA8E17E">
      <w:numFmt w:val="bullet"/>
      <w:lvlText w:val="•"/>
      <w:lvlJc w:val="left"/>
      <w:pPr>
        <w:ind w:left="8818" w:hanging="436"/>
      </w:pPr>
      <w:rPr>
        <w:rFonts w:hint="default"/>
      </w:rPr>
    </w:lvl>
  </w:abstractNum>
  <w:abstractNum w:abstractNumId="16" w15:restartNumberingAfterBreak="0">
    <w:nsid w:val="57CB550C"/>
    <w:multiLevelType w:val="hybridMultilevel"/>
    <w:tmpl w:val="ECD2BF84"/>
    <w:lvl w:ilvl="0" w:tplc="B782A6EA">
      <w:numFmt w:val="bullet"/>
      <w:lvlText w:val="○"/>
      <w:lvlJc w:val="left"/>
      <w:pPr>
        <w:ind w:left="6596" w:hanging="396"/>
      </w:pPr>
      <w:rPr>
        <w:rFonts w:ascii="HG丸ｺﾞｼｯｸM-PRO" w:eastAsia="HG丸ｺﾞｼｯｸM-PRO" w:hAnsi="HG丸ｺﾞｼｯｸM-PRO" w:cs="HG丸ｺﾞｼｯｸM-PRO" w:hint="default"/>
        <w:w w:val="99"/>
        <w:sz w:val="22"/>
        <w:szCs w:val="22"/>
      </w:rPr>
    </w:lvl>
    <w:lvl w:ilvl="1" w:tplc="077ECEC4">
      <w:numFmt w:val="bullet"/>
      <w:lvlText w:val="•"/>
      <w:lvlJc w:val="left"/>
      <w:pPr>
        <w:ind w:left="6831" w:hanging="396"/>
      </w:pPr>
      <w:rPr>
        <w:rFonts w:hint="default"/>
      </w:rPr>
    </w:lvl>
    <w:lvl w:ilvl="2" w:tplc="E45C29AC">
      <w:numFmt w:val="bullet"/>
      <w:lvlText w:val="•"/>
      <w:lvlJc w:val="left"/>
      <w:pPr>
        <w:ind w:left="7063" w:hanging="396"/>
      </w:pPr>
      <w:rPr>
        <w:rFonts w:hint="default"/>
      </w:rPr>
    </w:lvl>
    <w:lvl w:ilvl="3" w:tplc="FE8A79C4">
      <w:numFmt w:val="bullet"/>
      <w:lvlText w:val="•"/>
      <w:lvlJc w:val="left"/>
      <w:pPr>
        <w:ind w:left="7295" w:hanging="396"/>
      </w:pPr>
      <w:rPr>
        <w:rFonts w:hint="default"/>
      </w:rPr>
    </w:lvl>
    <w:lvl w:ilvl="4" w:tplc="C686BF22">
      <w:numFmt w:val="bullet"/>
      <w:lvlText w:val="•"/>
      <w:lvlJc w:val="left"/>
      <w:pPr>
        <w:ind w:left="7527" w:hanging="396"/>
      </w:pPr>
      <w:rPr>
        <w:rFonts w:hint="default"/>
      </w:rPr>
    </w:lvl>
    <w:lvl w:ilvl="5" w:tplc="2DA0AFD0">
      <w:numFmt w:val="bullet"/>
      <w:lvlText w:val="•"/>
      <w:lvlJc w:val="left"/>
      <w:pPr>
        <w:ind w:left="7759" w:hanging="396"/>
      </w:pPr>
      <w:rPr>
        <w:rFonts w:hint="default"/>
      </w:rPr>
    </w:lvl>
    <w:lvl w:ilvl="6" w:tplc="69AC5496">
      <w:numFmt w:val="bullet"/>
      <w:lvlText w:val="•"/>
      <w:lvlJc w:val="left"/>
      <w:pPr>
        <w:ind w:left="7991" w:hanging="396"/>
      </w:pPr>
      <w:rPr>
        <w:rFonts w:hint="default"/>
      </w:rPr>
    </w:lvl>
    <w:lvl w:ilvl="7" w:tplc="6CE05D90">
      <w:numFmt w:val="bullet"/>
      <w:lvlText w:val="•"/>
      <w:lvlJc w:val="left"/>
      <w:pPr>
        <w:ind w:left="8222" w:hanging="396"/>
      </w:pPr>
      <w:rPr>
        <w:rFonts w:hint="default"/>
      </w:rPr>
    </w:lvl>
    <w:lvl w:ilvl="8" w:tplc="CE2C2794">
      <w:numFmt w:val="bullet"/>
      <w:lvlText w:val="•"/>
      <w:lvlJc w:val="left"/>
      <w:pPr>
        <w:ind w:left="8454" w:hanging="396"/>
      </w:pPr>
      <w:rPr>
        <w:rFonts w:hint="default"/>
      </w:rPr>
    </w:lvl>
  </w:abstractNum>
  <w:abstractNum w:abstractNumId="17" w15:restartNumberingAfterBreak="0">
    <w:nsid w:val="583356CD"/>
    <w:multiLevelType w:val="hybridMultilevel"/>
    <w:tmpl w:val="5CCEA226"/>
    <w:lvl w:ilvl="0" w:tplc="1E86831C">
      <w:start w:val="1"/>
      <w:numFmt w:val="decimal"/>
      <w:lvlText w:val="(%1)"/>
      <w:lvlJc w:val="left"/>
      <w:pPr>
        <w:ind w:left="528" w:hanging="412"/>
        <w:jc w:val="left"/>
      </w:pPr>
      <w:rPr>
        <w:rFonts w:ascii="ＭＳ 明朝" w:eastAsia="ＭＳ 明朝" w:hAnsi="ＭＳ 明朝" w:cs="ＭＳ 明朝" w:hint="default"/>
        <w:spacing w:val="-2"/>
        <w:w w:val="100"/>
        <w:sz w:val="21"/>
        <w:szCs w:val="21"/>
      </w:rPr>
    </w:lvl>
    <w:lvl w:ilvl="1" w:tplc="6F603CB6">
      <w:numFmt w:val="bullet"/>
      <w:lvlText w:val="•"/>
      <w:lvlJc w:val="left"/>
      <w:pPr>
        <w:ind w:left="1522" w:hanging="412"/>
      </w:pPr>
      <w:rPr>
        <w:rFonts w:hint="default"/>
      </w:rPr>
    </w:lvl>
    <w:lvl w:ilvl="2" w:tplc="77628982">
      <w:numFmt w:val="bullet"/>
      <w:lvlText w:val="•"/>
      <w:lvlJc w:val="left"/>
      <w:pPr>
        <w:ind w:left="2524" w:hanging="412"/>
      </w:pPr>
      <w:rPr>
        <w:rFonts w:hint="default"/>
      </w:rPr>
    </w:lvl>
    <w:lvl w:ilvl="3" w:tplc="D9C85BDA">
      <w:numFmt w:val="bullet"/>
      <w:lvlText w:val="•"/>
      <w:lvlJc w:val="left"/>
      <w:pPr>
        <w:ind w:left="3526" w:hanging="412"/>
      </w:pPr>
      <w:rPr>
        <w:rFonts w:hint="default"/>
      </w:rPr>
    </w:lvl>
    <w:lvl w:ilvl="4" w:tplc="56C40BAE">
      <w:numFmt w:val="bullet"/>
      <w:lvlText w:val="•"/>
      <w:lvlJc w:val="left"/>
      <w:pPr>
        <w:ind w:left="4528" w:hanging="412"/>
      </w:pPr>
      <w:rPr>
        <w:rFonts w:hint="default"/>
      </w:rPr>
    </w:lvl>
    <w:lvl w:ilvl="5" w:tplc="6A12B33A">
      <w:numFmt w:val="bullet"/>
      <w:lvlText w:val="•"/>
      <w:lvlJc w:val="left"/>
      <w:pPr>
        <w:ind w:left="5530" w:hanging="412"/>
      </w:pPr>
      <w:rPr>
        <w:rFonts w:hint="default"/>
      </w:rPr>
    </w:lvl>
    <w:lvl w:ilvl="6" w:tplc="3760B040">
      <w:numFmt w:val="bullet"/>
      <w:lvlText w:val="•"/>
      <w:lvlJc w:val="left"/>
      <w:pPr>
        <w:ind w:left="6532" w:hanging="412"/>
      </w:pPr>
      <w:rPr>
        <w:rFonts w:hint="default"/>
      </w:rPr>
    </w:lvl>
    <w:lvl w:ilvl="7" w:tplc="15A0012E">
      <w:numFmt w:val="bullet"/>
      <w:lvlText w:val="•"/>
      <w:lvlJc w:val="left"/>
      <w:pPr>
        <w:ind w:left="7534" w:hanging="412"/>
      </w:pPr>
      <w:rPr>
        <w:rFonts w:hint="default"/>
      </w:rPr>
    </w:lvl>
    <w:lvl w:ilvl="8" w:tplc="78D02452">
      <w:numFmt w:val="bullet"/>
      <w:lvlText w:val="•"/>
      <w:lvlJc w:val="left"/>
      <w:pPr>
        <w:ind w:left="8536" w:hanging="412"/>
      </w:pPr>
      <w:rPr>
        <w:rFonts w:hint="default"/>
      </w:rPr>
    </w:lvl>
  </w:abstractNum>
  <w:abstractNum w:abstractNumId="18" w15:restartNumberingAfterBreak="0">
    <w:nsid w:val="58771803"/>
    <w:multiLevelType w:val="hybridMultilevel"/>
    <w:tmpl w:val="CF768E18"/>
    <w:lvl w:ilvl="0" w:tplc="94863E00">
      <w:numFmt w:val="bullet"/>
      <w:lvlText w:val="○"/>
      <w:lvlJc w:val="left"/>
      <w:pPr>
        <w:ind w:left="6596" w:hanging="396"/>
      </w:pPr>
      <w:rPr>
        <w:rFonts w:ascii="HG丸ｺﾞｼｯｸM-PRO" w:eastAsia="HG丸ｺﾞｼｯｸM-PRO" w:hAnsi="HG丸ｺﾞｼｯｸM-PRO" w:cs="HG丸ｺﾞｼｯｸM-PRO" w:hint="default"/>
        <w:w w:val="99"/>
        <w:sz w:val="22"/>
        <w:szCs w:val="22"/>
      </w:rPr>
    </w:lvl>
    <w:lvl w:ilvl="1" w:tplc="FF1676D0">
      <w:numFmt w:val="bullet"/>
      <w:lvlText w:val="•"/>
      <w:lvlJc w:val="left"/>
      <w:pPr>
        <w:ind w:left="6831" w:hanging="396"/>
      </w:pPr>
      <w:rPr>
        <w:rFonts w:hint="default"/>
      </w:rPr>
    </w:lvl>
    <w:lvl w:ilvl="2" w:tplc="9354A27E">
      <w:numFmt w:val="bullet"/>
      <w:lvlText w:val="•"/>
      <w:lvlJc w:val="left"/>
      <w:pPr>
        <w:ind w:left="7063" w:hanging="396"/>
      </w:pPr>
      <w:rPr>
        <w:rFonts w:hint="default"/>
      </w:rPr>
    </w:lvl>
    <w:lvl w:ilvl="3" w:tplc="3996A2E4">
      <w:numFmt w:val="bullet"/>
      <w:lvlText w:val="•"/>
      <w:lvlJc w:val="left"/>
      <w:pPr>
        <w:ind w:left="7295" w:hanging="396"/>
      </w:pPr>
      <w:rPr>
        <w:rFonts w:hint="default"/>
      </w:rPr>
    </w:lvl>
    <w:lvl w:ilvl="4" w:tplc="B3963370">
      <w:numFmt w:val="bullet"/>
      <w:lvlText w:val="•"/>
      <w:lvlJc w:val="left"/>
      <w:pPr>
        <w:ind w:left="7527" w:hanging="396"/>
      </w:pPr>
      <w:rPr>
        <w:rFonts w:hint="default"/>
      </w:rPr>
    </w:lvl>
    <w:lvl w:ilvl="5" w:tplc="B0621338">
      <w:numFmt w:val="bullet"/>
      <w:lvlText w:val="•"/>
      <w:lvlJc w:val="left"/>
      <w:pPr>
        <w:ind w:left="7759" w:hanging="396"/>
      </w:pPr>
      <w:rPr>
        <w:rFonts w:hint="default"/>
      </w:rPr>
    </w:lvl>
    <w:lvl w:ilvl="6" w:tplc="C2D85D8C">
      <w:numFmt w:val="bullet"/>
      <w:lvlText w:val="•"/>
      <w:lvlJc w:val="left"/>
      <w:pPr>
        <w:ind w:left="7991" w:hanging="396"/>
      </w:pPr>
      <w:rPr>
        <w:rFonts w:hint="default"/>
      </w:rPr>
    </w:lvl>
    <w:lvl w:ilvl="7" w:tplc="48EE4BAA">
      <w:numFmt w:val="bullet"/>
      <w:lvlText w:val="•"/>
      <w:lvlJc w:val="left"/>
      <w:pPr>
        <w:ind w:left="8222" w:hanging="396"/>
      </w:pPr>
      <w:rPr>
        <w:rFonts w:hint="default"/>
      </w:rPr>
    </w:lvl>
    <w:lvl w:ilvl="8" w:tplc="3B024DF6">
      <w:numFmt w:val="bullet"/>
      <w:lvlText w:val="•"/>
      <w:lvlJc w:val="left"/>
      <w:pPr>
        <w:ind w:left="8454" w:hanging="396"/>
      </w:pPr>
      <w:rPr>
        <w:rFonts w:hint="default"/>
      </w:rPr>
    </w:lvl>
  </w:abstractNum>
  <w:abstractNum w:abstractNumId="19" w15:restartNumberingAfterBreak="0">
    <w:nsid w:val="5D2B0BC5"/>
    <w:multiLevelType w:val="hybridMultilevel"/>
    <w:tmpl w:val="618EE378"/>
    <w:lvl w:ilvl="0" w:tplc="F72ACE46">
      <w:start w:val="10"/>
      <w:numFmt w:val="decimal"/>
      <w:lvlText w:val="%1"/>
      <w:lvlJc w:val="left"/>
      <w:pPr>
        <w:ind w:left="1363" w:hanging="464"/>
        <w:jc w:val="left"/>
      </w:pPr>
      <w:rPr>
        <w:rFonts w:ascii="Century" w:eastAsia="Century" w:hAnsi="Century" w:cs="Century" w:hint="default"/>
        <w:spacing w:val="-12"/>
        <w:w w:val="99"/>
        <w:sz w:val="24"/>
        <w:szCs w:val="24"/>
      </w:rPr>
    </w:lvl>
    <w:lvl w:ilvl="1" w:tplc="C78CDFF4">
      <w:numFmt w:val="bullet"/>
      <w:lvlText w:val="•"/>
      <w:lvlJc w:val="left"/>
      <w:pPr>
        <w:ind w:left="2312" w:hanging="464"/>
      </w:pPr>
      <w:rPr>
        <w:rFonts w:hint="default"/>
      </w:rPr>
    </w:lvl>
    <w:lvl w:ilvl="2" w:tplc="361C4292">
      <w:numFmt w:val="bullet"/>
      <w:lvlText w:val="•"/>
      <w:lvlJc w:val="left"/>
      <w:pPr>
        <w:ind w:left="3264" w:hanging="464"/>
      </w:pPr>
      <w:rPr>
        <w:rFonts w:hint="default"/>
      </w:rPr>
    </w:lvl>
    <w:lvl w:ilvl="3" w:tplc="48D0A6B4">
      <w:numFmt w:val="bullet"/>
      <w:lvlText w:val="•"/>
      <w:lvlJc w:val="left"/>
      <w:pPr>
        <w:ind w:left="4216" w:hanging="464"/>
      </w:pPr>
      <w:rPr>
        <w:rFonts w:hint="default"/>
      </w:rPr>
    </w:lvl>
    <w:lvl w:ilvl="4" w:tplc="E844302A">
      <w:numFmt w:val="bullet"/>
      <w:lvlText w:val="•"/>
      <w:lvlJc w:val="left"/>
      <w:pPr>
        <w:ind w:left="5168" w:hanging="464"/>
      </w:pPr>
      <w:rPr>
        <w:rFonts w:hint="default"/>
      </w:rPr>
    </w:lvl>
    <w:lvl w:ilvl="5" w:tplc="4992B6DC">
      <w:numFmt w:val="bullet"/>
      <w:lvlText w:val="•"/>
      <w:lvlJc w:val="left"/>
      <w:pPr>
        <w:ind w:left="6120" w:hanging="464"/>
      </w:pPr>
      <w:rPr>
        <w:rFonts w:hint="default"/>
      </w:rPr>
    </w:lvl>
    <w:lvl w:ilvl="6" w:tplc="9C781916">
      <w:numFmt w:val="bullet"/>
      <w:lvlText w:val="•"/>
      <w:lvlJc w:val="left"/>
      <w:pPr>
        <w:ind w:left="7072" w:hanging="464"/>
      </w:pPr>
      <w:rPr>
        <w:rFonts w:hint="default"/>
      </w:rPr>
    </w:lvl>
    <w:lvl w:ilvl="7" w:tplc="CD06E2A0">
      <w:numFmt w:val="bullet"/>
      <w:lvlText w:val="•"/>
      <w:lvlJc w:val="left"/>
      <w:pPr>
        <w:ind w:left="8024" w:hanging="464"/>
      </w:pPr>
      <w:rPr>
        <w:rFonts w:hint="default"/>
      </w:rPr>
    </w:lvl>
    <w:lvl w:ilvl="8" w:tplc="9CDE6236">
      <w:numFmt w:val="bullet"/>
      <w:lvlText w:val="•"/>
      <w:lvlJc w:val="left"/>
      <w:pPr>
        <w:ind w:left="8976" w:hanging="464"/>
      </w:pPr>
      <w:rPr>
        <w:rFonts w:hint="default"/>
      </w:rPr>
    </w:lvl>
  </w:abstractNum>
  <w:abstractNum w:abstractNumId="20" w15:restartNumberingAfterBreak="0">
    <w:nsid w:val="5DBC4EED"/>
    <w:multiLevelType w:val="hybridMultilevel"/>
    <w:tmpl w:val="2D8EF5BE"/>
    <w:lvl w:ilvl="0" w:tplc="0BD8A44E">
      <w:numFmt w:val="bullet"/>
      <w:lvlText w:val="○"/>
      <w:lvlJc w:val="left"/>
      <w:pPr>
        <w:ind w:left="6596" w:hanging="396"/>
      </w:pPr>
      <w:rPr>
        <w:rFonts w:ascii="HG丸ｺﾞｼｯｸM-PRO" w:eastAsia="HG丸ｺﾞｼｯｸM-PRO" w:hAnsi="HG丸ｺﾞｼｯｸM-PRO" w:cs="HG丸ｺﾞｼｯｸM-PRO" w:hint="default"/>
        <w:w w:val="99"/>
        <w:sz w:val="22"/>
        <w:szCs w:val="22"/>
      </w:rPr>
    </w:lvl>
    <w:lvl w:ilvl="1" w:tplc="D4B84002">
      <w:numFmt w:val="bullet"/>
      <w:lvlText w:val="•"/>
      <w:lvlJc w:val="left"/>
      <w:pPr>
        <w:ind w:left="6831" w:hanging="396"/>
      </w:pPr>
      <w:rPr>
        <w:rFonts w:hint="default"/>
      </w:rPr>
    </w:lvl>
    <w:lvl w:ilvl="2" w:tplc="1332A29E">
      <w:numFmt w:val="bullet"/>
      <w:lvlText w:val="•"/>
      <w:lvlJc w:val="left"/>
      <w:pPr>
        <w:ind w:left="7063" w:hanging="396"/>
      </w:pPr>
      <w:rPr>
        <w:rFonts w:hint="default"/>
      </w:rPr>
    </w:lvl>
    <w:lvl w:ilvl="3" w:tplc="313C1B94">
      <w:numFmt w:val="bullet"/>
      <w:lvlText w:val="•"/>
      <w:lvlJc w:val="left"/>
      <w:pPr>
        <w:ind w:left="7295" w:hanging="396"/>
      </w:pPr>
      <w:rPr>
        <w:rFonts w:hint="default"/>
      </w:rPr>
    </w:lvl>
    <w:lvl w:ilvl="4" w:tplc="45821C0C">
      <w:numFmt w:val="bullet"/>
      <w:lvlText w:val="•"/>
      <w:lvlJc w:val="left"/>
      <w:pPr>
        <w:ind w:left="7527" w:hanging="396"/>
      </w:pPr>
      <w:rPr>
        <w:rFonts w:hint="default"/>
      </w:rPr>
    </w:lvl>
    <w:lvl w:ilvl="5" w:tplc="413C12E6">
      <w:numFmt w:val="bullet"/>
      <w:lvlText w:val="•"/>
      <w:lvlJc w:val="left"/>
      <w:pPr>
        <w:ind w:left="7759" w:hanging="396"/>
      </w:pPr>
      <w:rPr>
        <w:rFonts w:hint="default"/>
      </w:rPr>
    </w:lvl>
    <w:lvl w:ilvl="6" w:tplc="45F417A0">
      <w:numFmt w:val="bullet"/>
      <w:lvlText w:val="•"/>
      <w:lvlJc w:val="left"/>
      <w:pPr>
        <w:ind w:left="7991" w:hanging="396"/>
      </w:pPr>
      <w:rPr>
        <w:rFonts w:hint="default"/>
      </w:rPr>
    </w:lvl>
    <w:lvl w:ilvl="7" w:tplc="D65ABA60">
      <w:numFmt w:val="bullet"/>
      <w:lvlText w:val="•"/>
      <w:lvlJc w:val="left"/>
      <w:pPr>
        <w:ind w:left="8222" w:hanging="396"/>
      </w:pPr>
      <w:rPr>
        <w:rFonts w:hint="default"/>
      </w:rPr>
    </w:lvl>
    <w:lvl w:ilvl="8" w:tplc="70EA398A">
      <w:numFmt w:val="bullet"/>
      <w:lvlText w:val="•"/>
      <w:lvlJc w:val="left"/>
      <w:pPr>
        <w:ind w:left="8454" w:hanging="396"/>
      </w:pPr>
      <w:rPr>
        <w:rFonts w:hint="default"/>
      </w:rPr>
    </w:lvl>
  </w:abstractNum>
  <w:abstractNum w:abstractNumId="21" w15:restartNumberingAfterBreak="0">
    <w:nsid w:val="605014FD"/>
    <w:multiLevelType w:val="hybridMultilevel"/>
    <w:tmpl w:val="C048344A"/>
    <w:lvl w:ilvl="0" w:tplc="832EDA92">
      <w:numFmt w:val="bullet"/>
      <w:lvlText w:val="○"/>
      <w:lvlJc w:val="left"/>
      <w:pPr>
        <w:ind w:left="6596" w:hanging="396"/>
      </w:pPr>
      <w:rPr>
        <w:rFonts w:ascii="HG丸ｺﾞｼｯｸM-PRO" w:eastAsia="HG丸ｺﾞｼｯｸM-PRO" w:hAnsi="HG丸ｺﾞｼｯｸM-PRO" w:cs="HG丸ｺﾞｼｯｸM-PRO" w:hint="default"/>
        <w:w w:val="99"/>
        <w:sz w:val="22"/>
        <w:szCs w:val="22"/>
      </w:rPr>
    </w:lvl>
    <w:lvl w:ilvl="1" w:tplc="B290ABEE">
      <w:numFmt w:val="bullet"/>
      <w:lvlText w:val="•"/>
      <w:lvlJc w:val="left"/>
      <w:pPr>
        <w:ind w:left="6831" w:hanging="396"/>
      </w:pPr>
      <w:rPr>
        <w:rFonts w:hint="default"/>
      </w:rPr>
    </w:lvl>
    <w:lvl w:ilvl="2" w:tplc="6BA2962E">
      <w:numFmt w:val="bullet"/>
      <w:lvlText w:val="•"/>
      <w:lvlJc w:val="left"/>
      <w:pPr>
        <w:ind w:left="7063" w:hanging="396"/>
      </w:pPr>
      <w:rPr>
        <w:rFonts w:hint="default"/>
      </w:rPr>
    </w:lvl>
    <w:lvl w:ilvl="3" w:tplc="D12C417A">
      <w:numFmt w:val="bullet"/>
      <w:lvlText w:val="•"/>
      <w:lvlJc w:val="left"/>
      <w:pPr>
        <w:ind w:left="7295" w:hanging="396"/>
      </w:pPr>
      <w:rPr>
        <w:rFonts w:hint="default"/>
      </w:rPr>
    </w:lvl>
    <w:lvl w:ilvl="4" w:tplc="727208A8">
      <w:numFmt w:val="bullet"/>
      <w:lvlText w:val="•"/>
      <w:lvlJc w:val="left"/>
      <w:pPr>
        <w:ind w:left="7527" w:hanging="396"/>
      </w:pPr>
      <w:rPr>
        <w:rFonts w:hint="default"/>
      </w:rPr>
    </w:lvl>
    <w:lvl w:ilvl="5" w:tplc="71EE0FEC">
      <w:numFmt w:val="bullet"/>
      <w:lvlText w:val="•"/>
      <w:lvlJc w:val="left"/>
      <w:pPr>
        <w:ind w:left="7759" w:hanging="396"/>
      </w:pPr>
      <w:rPr>
        <w:rFonts w:hint="default"/>
      </w:rPr>
    </w:lvl>
    <w:lvl w:ilvl="6" w:tplc="4D948A70">
      <w:numFmt w:val="bullet"/>
      <w:lvlText w:val="•"/>
      <w:lvlJc w:val="left"/>
      <w:pPr>
        <w:ind w:left="7991" w:hanging="396"/>
      </w:pPr>
      <w:rPr>
        <w:rFonts w:hint="default"/>
      </w:rPr>
    </w:lvl>
    <w:lvl w:ilvl="7" w:tplc="6016986C">
      <w:numFmt w:val="bullet"/>
      <w:lvlText w:val="•"/>
      <w:lvlJc w:val="left"/>
      <w:pPr>
        <w:ind w:left="8222" w:hanging="396"/>
      </w:pPr>
      <w:rPr>
        <w:rFonts w:hint="default"/>
      </w:rPr>
    </w:lvl>
    <w:lvl w:ilvl="8" w:tplc="FD58DF6A">
      <w:numFmt w:val="bullet"/>
      <w:lvlText w:val="•"/>
      <w:lvlJc w:val="left"/>
      <w:pPr>
        <w:ind w:left="8454" w:hanging="396"/>
      </w:pPr>
      <w:rPr>
        <w:rFonts w:hint="default"/>
      </w:rPr>
    </w:lvl>
  </w:abstractNum>
  <w:abstractNum w:abstractNumId="22" w15:restartNumberingAfterBreak="0">
    <w:nsid w:val="6764378E"/>
    <w:multiLevelType w:val="hybridMultilevel"/>
    <w:tmpl w:val="DF72AA90"/>
    <w:lvl w:ilvl="0" w:tplc="C0E0CB18">
      <w:numFmt w:val="bullet"/>
      <w:lvlText w:val="○"/>
      <w:lvlJc w:val="left"/>
      <w:pPr>
        <w:ind w:left="435" w:hanging="436"/>
      </w:pPr>
      <w:rPr>
        <w:rFonts w:ascii="HG丸ｺﾞｼｯｸM-PRO" w:eastAsia="HG丸ｺﾞｼｯｸM-PRO" w:hAnsi="HG丸ｺﾞｼｯｸM-PRO" w:cs="HG丸ｺﾞｼｯｸM-PRO" w:hint="default"/>
        <w:spacing w:val="-22"/>
        <w:w w:val="100"/>
        <w:sz w:val="24"/>
        <w:szCs w:val="24"/>
      </w:rPr>
    </w:lvl>
    <w:lvl w:ilvl="1" w:tplc="DD14C86C">
      <w:numFmt w:val="bullet"/>
      <w:lvlText w:val="•"/>
      <w:lvlJc w:val="left"/>
      <w:pPr>
        <w:ind w:left="616" w:hanging="436"/>
      </w:pPr>
      <w:rPr>
        <w:rFonts w:hint="default"/>
      </w:rPr>
    </w:lvl>
    <w:lvl w:ilvl="2" w:tplc="7E7249CE">
      <w:numFmt w:val="bullet"/>
      <w:lvlText w:val="•"/>
      <w:lvlJc w:val="left"/>
      <w:pPr>
        <w:ind w:left="792" w:hanging="436"/>
      </w:pPr>
      <w:rPr>
        <w:rFonts w:hint="default"/>
      </w:rPr>
    </w:lvl>
    <w:lvl w:ilvl="3" w:tplc="DDEE95E2">
      <w:numFmt w:val="bullet"/>
      <w:lvlText w:val="•"/>
      <w:lvlJc w:val="left"/>
      <w:pPr>
        <w:ind w:left="968" w:hanging="436"/>
      </w:pPr>
      <w:rPr>
        <w:rFonts w:hint="default"/>
      </w:rPr>
    </w:lvl>
    <w:lvl w:ilvl="4" w:tplc="88BCFED8">
      <w:numFmt w:val="bullet"/>
      <w:lvlText w:val="•"/>
      <w:lvlJc w:val="left"/>
      <w:pPr>
        <w:ind w:left="1144" w:hanging="436"/>
      </w:pPr>
      <w:rPr>
        <w:rFonts w:hint="default"/>
      </w:rPr>
    </w:lvl>
    <w:lvl w:ilvl="5" w:tplc="2E46A2F0">
      <w:numFmt w:val="bullet"/>
      <w:lvlText w:val="•"/>
      <w:lvlJc w:val="left"/>
      <w:pPr>
        <w:ind w:left="1320" w:hanging="436"/>
      </w:pPr>
      <w:rPr>
        <w:rFonts w:hint="default"/>
      </w:rPr>
    </w:lvl>
    <w:lvl w:ilvl="6" w:tplc="416E9746">
      <w:numFmt w:val="bullet"/>
      <w:lvlText w:val="•"/>
      <w:lvlJc w:val="left"/>
      <w:pPr>
        <w:ind w:left="1496" w:hanging="436"/>
      </w:pPr>
      <w:rPr>
        <w:rFonts w:hint="default"/>
      </w:rPr>
    </w:lvl>
    <w:lvl w:ilvl="7" w:tplc="DBB8CB26">
      <w:numFmt w:val="bullet"/>
      <w:lvlText w:val="•"/>
      <w:lvlJc w:val="left"/>
      <w:pPr>
        <w:ind w:left="1672" w:hanging="436"/>
      </w:pPr>
      <w:rPr>
        <w:rFonts w:hint="default"/>
      </w:rPr>
    </w:lvl>
    <w:lvl w:ilvl="8" w:tplc="E53CD2E8">
      <w:numFmt w:val="bullet"/>
      <w:lvlText w:val="•"/>
      <w:lvlJc w:val="left"/>
      <w:pPr>
        <w:ind w:left="1848" w:hanging="436"/>
      </w:pPr>
      <w:rPr>
        <w:rFonts w:hint="default"/>
      </w:rPr>
    </w:lvl>
  </w:abstractNum>
  <w:abstractNum w:abstractNumId="23" w15:restartNumberingAfterBreak="0">
    <w:nsid w:val="69B4748C"/>
    <w:multiLevelType w:val="hybridMultilevel"/>
    <w:tmpl w:val="F5A6A01E"/>
    <w:lvl w:ilvl="0" w:tplc="30DE3F7A">
      <w:numFmt w:val="bullet"/>
      <w:lvlText w:val="○"/>
      <w:lvlJc w:val="left"/>
      <w:pPr>
        <w:ind w:left="6985" w:hanging="436"/>
      </w:pPr>
      <w:rPr>
        <w:rFonts w:ascii="HG丸ｺﾞｼｯｸM-PRO" w:eastAsia="HG丸ｺﾞｼｯｸM-PRO" w:hAnsi="HG丸ｺﾞｼｯｸM-PRO" w:cs="HG丸ｺﾞｼｯｸM-PRO" w:hint="default"/>
        <w:spacing w:val="-22"/>
        <w:w w:val="100"/>
        <w:sz w:val="24"/>
        <w:szCs w:val="24"/>
      </w:rPr>
    </w:lvl>
    <w:lvl w:ilvl="1" w:tplc="AC70E4BC">
      <w:numFmt w:val="bullet"/>
      <w:lvlText w:val="•"/>
      <w:lvlJc w:val="left"/>
      <w:pPr>
        <w:ind w:left="7209" w:hanging="436"/>
      </w:pPr>
      <w:rPr>
        <w:rFonts w:hint="default"/>
      </w:rPr>
    </w:lvl>
    <w:lvl w:ilvl="2" w:tplc="942E244A">
      <w:numFmt w:val="bullet"/>
      <w:lvlText w:val="•"/>
      <w:lvlJc w:val="left"/>
      <w:pPr>
        <w:ind w:left="7439" w:hanging="436"/>
      </w:pPr>
      <w:rPr>
        <w:rFonts w:hint="default"/>
      </w:rPr>
    </w:lvl>
    <w:lvl w:ilvl="3" w:tplc="AA0C0CCC">
      <w:numFmt w:val="bullet"/>
      <w:lvlText w:val="•"/>
      <w:lvlJc w:val="left"/>
      <w:pPr>
        <w:ind w:left="7669" w:hanging="436"/>
      </w:pPr>
      <w:rPr>
        <w:rFonts w:hint="default"/>
      </w:rPr>
    </w:lvl>
    <w:lvl w:ilvl="4" w:tplc="3F3EB16A">
      <w:numFmt w:val="bullet"/>
      <w:lvlText w:val="•"/>
      <w:lvlJc w:val="left"/>
      <w:pPr>
        <w:ind w:left="7899" w:hanging="436"/>
      </w:pPr>
      <w:rPr>
        <w:rFonts w:hint="default"/>
      </w:rPr>
    </w:lvl>
    <w:lvl w:ilvl="5" w:tplc="DC10D1C4">
      <w:numFmt w:val="bullet"/>
      <w:lvlText w:val="•"/>
      <w:lvlJc w:val="left"/>
      <w:pPr>
        <w:ind w:left="8129" w:hanging="436"/>
      </w:pPr>
      <w:rPr>
        <w:rFonts w:hint="default"/>
      </w:rPr>
    </w:lvl>
    <w:lvl w:ilvl="6" w:tplc="0B480E74">
      <w:numFmt w:val="bullet"/>
      <w:lvlText w:val="•"/>
      <w:lvlJc w:val="left"/>
      <w:pPr>
        <w:ind w:left="8359" w:hanging="436"/>
      </w:pPr>
      <w:rPr>
        <w:rFonts w:hint="default"/>
      </w:rPr>
    </w:lvl>
    <w:lvl w:ilvl="7" w:tplc="CC8CBFA8">
      <w:numFmt w:val="bullet"/>
      <w:lvlText w:val="•"/>
      <w:lvlJc w:val="left"/>
      <w:pPr>
        <w:ind w:left="8588" w:hanging="436"/>
      </w:pPr>
      <w:rPr>
        <w:rFonts w:hint="default"/>
      </w:rPr>
    </w:lvl>
    <w:lvl w:ilvl="8" w:tplc="447823BA">
      <w:numFmt w:val="bullet"/>
      <w:lvlText w:val="•"/>
      <w:lvlJc w:val="left"/>
      <w:pPr>
        <w:ind w:left="8818" w:hanging="436"/>
      </w:pPr>
      <w:rPr>
        <w:rFonts w:hint="default"/>
      </w:rPr>
    </w:lvl>
  </w:abstractNum>
  <w:abstractNum w:abstractNumId="24" w15:restartNumberingAfterBreak="0">
    <w:nsid w:val="6A89653D"/>
    <w:multiLevelType w:val="hybridMultilevel"/>
    <w:tmpl w:val="3E2233A8"/>
    <w:lvl w:ilvl="0" w:tplc="09626886">
      <w:start w:val="1"/>
      <w:numFmt w:val="decimal"/>
      <w:lvlText w:val="(%1)"/>
      <w:lvlJc w:val="left"/>
      <w:pPr>
        <w:ind w:left="712" w:hanging="486"/>
        <w:jc w:val="left"/>
      </w:pPr>
      <w:rPr>
        <w:rFonts w:ascii="ＭＳ ゴシック" w:eastAsia="ＭＳ ゴシック" w:hAnsi="ＭＳ ゴシック" w:cs="ＭＳ ゴシック" w:hint="default"/>
        <w:spacing w:val="0"/>
        <w:w w:val="100"/>
        <w:sz w:val="24"/>
        <w:szCs w:val="24"/>
      </w:rPr>
    </w:lvl>
    <w:lvl w:ilvl="1" w:tplc="71F8D094">
      <w:numFmt w:val="bullet"/>
      <w:lvlText w:val="•"/>
      <w:lvlJc w:val="left"/>
      <w:pPr>
        <w:ind w:left="1652" w:hanging="486"/>
      </w:pPr>
      <w:rPr>
        <w:rFonts w:hint="default"/>
      </w:rPr>
    </w:lvl>
    <w:lvl w:ilvl="2" w:tplc="6EA066A8">
      <w:numFmt w:val="bullet"/>
      <w:lvlText w:val="•"/>
      <w:lvlJc w:val="left"/>
      <w:pPr>
        <w:ind w:left="2584" w:hanging="486"/>
      </w:pPr>
      <w:rPr>
        <w:rFonts w:hint="default"/>
      </w:rPr>
    </w:lvl>
    <w:lvl w:ilvl="3" w:tplc="C570074E">
      <w:numFmt w:val="bullet"/>
      <w:lvlText w:val="•"/>
      <w:lvlJc w:val="left"/>
      <w:pPr>
        <w:ind w:left="3516" w:hanging="486"/>
      </w:pPr>
      <w:rPr>
        <w:rFonts w:hint="default"/>
      </w:rPr>
    </w:lvl>
    <w:lvl w:ilvl="4" w:tplc="BAFC0318">
      <w:numFmt w:val="bullet"/>
      <w:lvlText w:val="•"/>
      <w:lvlJc w:val="left"/>
      <w:pPr>
        <w:ind w:left="4448" w:hanging="486"/>
      </w:pPr>
      <w:rPr>
        <w:rFonts w:hint="default"/>
      </w:rPr>
    </w:lvl>
    <w:lvl w:ilvl="5" w:tplc="04F6C472">
      <w:numFmt w:val="bullet"/>
      <w:lvlText w:val="•"/>
      <w:lvlJc w:val="left"/>
      <w:pPr>
        <w:ind w:left="5380" w:hanging="486"/>
      </w:pPr>
      <w:rPr>
        <w:rFonts w:hint="default"/>
      </w:rPr>
    </w:lvl>
    <w:lvl w:ilvl="6" w:tplc="D98ECE7C">
      <w:numFmt w:val="bullet"/>
      <w:lvlText w:val="•"/>
      <w:lvlJc w:val="left"/>
      <w:pPr>
        <w:ind w:left="6312" w:hanging="486"/>
      </w:pPr>
      <w:rPr>
        <w:rFonts w:hint="default"/>
      </w:rPr>
    </w:lvl>
    <w:lvl w:ilvl="7" w:tplc="10BECA60">
      <w:numFmt w:val="bullet"/>
      <w:lvlText w:val="•"/>
      <w:lvlJc w:val="left"/>
      <w:pPr>
        <w:ind w:left="7244" w:hanging="486"/>
      </w:pPr>
      <w:rPr>
        <w:rFonts w:hint="default"/>
      </w:rPr>
    </w:lvl>
    <w:lvl w:ilvl="8" w:tplc="5EEE3C74">
      <w:numFmt w:val="bullet"/>
      <w:lvlText w:val="•"/>
      <w:lvlJc w:val="left"/>
      <w:pPr>
        <w:ind w:left="8176" w:hanging="486"/>
      </w:pPr>
      <w:rPr>
        <w:rFonts w:hint="default"/>
      </w:rPr>
    </w:lvl>
  </w:abstractNum>
  <w:abstractNum w:abstractNumId="25" w15:restartNumberingAfterBreak="0">
    <w:nsid w:val="6E2E2B99"/>
    <w:multiLevelType w:val="hybridMultilevel"/>
    <w:tmpl w:val="B50C1C26"/>
    <w:lvl w:ilvl="0" w:tplc="2ED06EA2">
      <w:start w:val="10"/>
      <w:numFmt w:val="decimal"/>
      <w:lvlText w:val="%1"/>
      <w:lvlJc w:val="left"/>
      <w:pPr>
        <w:ind w:left="1594" w:hanging="464"/>
        <w:jc w:val="left"/>
      </w:pPr>
      <w:rPr>
        <w:rFonts w:ascii="Century" w:eastAsia="Century" w:hAnsi="Century" w:cs="Century" w:hint="default"/>
        <w:spacing w:val="-12"/>
        <w:w w:val="99"/>
        <w:sz w:val="24"/>
        <w:szCs w:val="24"/>
      </w:rPr>
    </w:lvl>
    <w:lvl w:ilvl="1" w:tplc="C5B08E5A">
      <w:numFmt w:val="bullet"/>
      <w:lvlText w:val="•"/>
      <w:lvlJc w:val="left"/>
      <w:pPr>
        <w:ind w:left="2528" w:hanging="464"/>
      </w:pPr>
      <w:rPr>
        <w:rFonts w:hint="default"/>
      </w:rPr>
    </w:lvl>
    <w:lvl w:ilvl="2" w:tplc="BBBCCB62">
      <w:numFmt w:val="bullet"/>
      <w:lvlText w:val="•"/>
      <w:lvlJc w:val="left"/>
      <w:pPr>
        <w:ind w:left="3456" w:hanging="464"/>
      </w:pPr>
      <w:rPr>
        <w:rFonts w:hint="default"/>
      </w:rPr>
    </w:lvl>
    <w:lvl w:ilvl="3" w:tplc="0690261A">
      <w:numFmt w:val="bullet"/>
      <w:lvlText w:val="•"/>
      <w:lvlJc w:val="left"/>
      <w:pPr>
        <w:ind w:left="4384" w:hanging="464"/>
      </w:pPr>
      <w:rPr>
        <w:rFonts w:hint="default"/>
      </w:rPr>
    </w:lvl>
    <w:lvl w:ilvl="4" w:tplc="247275F0">
      <w:numFmt w:val="bullet"/>
      <w:lvlText w:val="•"/>
      <w:lvlJc w:val="left"/>
      <w:pPr>
        <w:ind w:left="5312" w:hanging="464"/>
      </w:pPr>
      <w:rPr>
        <w:rFonts w:hint="default"/>
      </w:rPr>
    </w:lvl>
    <w:lvl w:ilvl="5" w:tplc="E1A66164">
      <w:numFmt w:val="bullet"/>
      <w:lvlText w:val="•"/>
      <w:lvlJc w:val="left"/>
      <w:pPr>
        <w:ind w:left="6240" w:hanging="464"/>
      </w:pPr>
      <w:rPr>
        <w:rFonts w:hint="default"/>
      </w:rPr>
    </w:lvl>
    <w:lvl w:ilvl="6" w:tplc="D7080D9C">
      <w:numFmt w:val="bullet"/>
      <w:lvlText w:val="•"/>
      <w:lvlJc w:val="left"/>
      <w:pPr>
        <w:ind w:left="7168" w:hanging="464"/>
      </w:pPr>
      <w:rPr>
        <w:rFonts w:hint="default"/>
      </w:rPr>
    </w:lvl>
    <w:lvl w:ilvl="7" w:tplc="6A20CBCC">
      <w:numFmt w:val="bullet"/>
      <w:lvlText w:val="•"/>
      <w:lvlJc w:val="left"/>
      <w:pPr>
        <w:ind w:left="8096" w:hanging="464"/>
      </w:pPr>
      <w:rPr>
        <w:rFonts w:hint="default"/>
      </w:rPr>
    </w:lvl>
    <w:lvl w:ilvl="8" w:tplc="E3FAB166">
      <w:numFmt w:val="bullet"/>
      <w:lvlText w:val="•"/>
      <w:lvlJc w:val="left"/>
      <w:pPr>
        <w:ind w:left="9024" w:hanging="464"/>
      </w:pPr>
      <w:rPr>
        <w:rFonts w:hint="default"/>
      </w:rPr>
    </w:lvl>
  </w:abstractNum>
  <w:abstractNum w:abstractNumId="26" w15:restartNumberingAfterBreak="0">
    <w:nsid w:val="6F6073FD"/>
    <w:multiLevelType w:val="hybridMultilevel"/>
    <w:tmpl w:val="051A1C5A"/>
    <w:lvl w:ilvl="0" w:tplc="F236C2A0">
      <w:numFmt w:val="bullet"/>
      <w:lvlText w:val="○"/>
      <w:lvlJc w:val="left"/>
      <w:pPr>
        <w:ind w:left="667" w:hanging="568"/>
      </w:pPr>
      <w:rPr>
        <w:rFonts w:ascii="ＭＳ ゴシック" w:eastAsia="ＭＳ ゴシック" w:hAnsi="ＭＳ ゴシック" w:cs="ＭＳ ゴシック" w:hint="default"/>
        <w:b/>
        <w:bCs/>
        <w:w w:val="99"/>
        <w:sz w:val="28"/>
        <w:szCs w:val="28"/>
      </w:rPr>
    </w:lvl>
    <w:lvl w:ilvl="1" w:tplc="FEF49D5A">
      <w:numFmt w:val="bullet"/>
      <w:lvlText w:val="•"/>
      <w:lvlJc w:val="left"/>
      <w:pPr>
        <w:ind w:left="464" w:hanging="410"/>
      </w:pPr>
      <w:rPr>
        <w:rFonts w:ascii="ＭＳ 明朝" w:eastAsia="ＭＳ 明朝" w:hAnsi="ＭＳ 明朝" w:cs="ＭＳ 明朝" w:hint="default"/>
        <w:w w:val="200"/>
        <w:sz w:val="21"/>
        <w:szCs w:val="21"/>
      </w:rPr>
    </w:lvl>
    <w:lvl w:ilvl="2" w:tplc="2A4E7B3A">
      <w:numFmt w:val="bullet"/>
      <w:lvlText w:val="•"/>
      <w:lvlJc w:val="left"/>
      <w:pPr>
        <w:ind w:left="1567" w:hanging="410"/>
      </w:pPr>
      <w:rPr>
        <w:rFonts w:hint="default"/>
      </w:rPr>
    </w:lvl>
    <w:lvl w:ilvl="3" w:tplc="C01C6F02">
      <w:numFmt w:val="bullet"/>
      <w:lvlText w:val="•"/>
      <w:lvlJc w:val="left"/>
      <w:pPr>
        <w:ind w:left="2474" w:hanging="410"/>
      </w:pPr>
      <w:rPr>
        <w:rFonts w:hint="default"/>
      </w:rPr>
    </w:lvl>
    <w:lvl w:ilvl="4" w:tplc="061002C6">
      <w:numFmt w:val="bullet"/>
      <w:lvlText w:val="•"/>
      <w:lvlJc w:val="left"/>
      <w:pPr>
        <w:ind w:left="3381" w:hanging="410"/>
      </w:pPr>
      <w:rPr>
        <w:rFonts w:hint="default"/>
      </w:rPr>
    </w:lvl>
    <w:lvl w:ilvl="5" w:tplc="C55A919C">
      <w:numFmt w:val="bullet"/>
      <w:lvlText w:val="•"/>
      <w:lvlJc w:val="left"/>
      <w:pPr>
        <w:ind w:left="4288" w:hanging="410"/>
      </w:pPr>
      <w:rPr>
        <w:rFonts w:hint="default"/>
      </w:rPr>
    </w:lvl>
    <w:lvl w:ilvl="6" w:tplc="B02AE73C">
      <w:numFmt w:val="bullet"/>
      <w:lvlText w:val="•"/>
      <w:lvlJc w:val="left"/>
      <w:pPr>
        <w:ind w:left="5195" w:hanging="410"/>
      </w:pPr>
      <w:rPr>
        <w:rFonts w:hint="default"/>
      </w:rPr>
    </w:lvl>
    <w:lvl w:ilvl="7" w:tplc="922297FC">
      <w:numFmt w:val="bullet"/>
      <w:lvlText w:val="•"/>
      <w:lvlJc w:val="left"/>
      <w:pPr>
        <w:ind w:left="6102" w:hanging="410"/>
      </w:pPr>
      <w:rPr>
        <w:rFonts w:hint="default"/>
      </w:rPr>
    </w:lvl>
    <w:lvl w:ilvl="8" w:tplc="47F4B62E">
      <w:numFmt w:val="bullet"/>
      <w:lvlText w:val="•"/>
      <w:lvlJc w:val="left"/>
      <w:pPr>
        <w:ind w:left="7010" w:hanging="410"/>
      </w:pPr>
      <w:rPr>
        <w:rFonts w:hint="default"/>
      </w:rPr>
    </w:lvl>
  </w:abstractNum>
  <w:abstractNum w:abstractNumId="27" w15:restartNumberingAfterBreak="0">
    <w:nsid w:val="77251365"/>
    <w:multiLevelType w:val="hybridMultilevel"/>
    <w:tmpl w:val="74266714"/>
    <w:lvl w:ilvl="0" w:tplc="E5849414">
      <w:start w:val="1"/>
      <w:numFmt w:val="decimal"/>
      <w:lvlText w:val="(%1)"/>
      <w:lvlJc w:val="left"/>
      <w:pPr>
        <w:ind w:left="735" w:hanging="412"/>
        <w:jc w:val="left"/>
      </w:pPr>
      <w:rPr>
        <w:rFonts w:ascii="ＭＳ 明朝" w:eastAsia="ＭＳ 明朝" w:hAnsi="ＭＳ 明朝" w:cs="ＭＳ 明朝" w:hint="default"/>
        <w:spacing w:val="-2"/>
        <w:w w:val="100"/>
        <w:sz w:val="21"/>
        <w:szCs w:val="21"/>
      </w:rPr>
    </w:lvl>
    <w:lvl w:ilvl="1" w:tplc="5D88A4B6">
      <w:numFmt w:val="bullet"/>
      <w:lvlText w:val="○"/>
      <w:lvlJc w:val="left"/>
      <w:pPr>
        <w:ind w:left="1068" w:hanging="427"/>
      </w:pPr>
      <w:rPr>
        <w:rFonts w:ascii="ＭＳ 明朝" w:eastAsia="ＭＳ 明朝" w:hAnsi="ＭＳ 明朝" w:cs="ＭＳ 明朝" w:hint="default"/>
        <w:w w:val="99"/>
        <w:sz w:val="21"/>
        <w:szCs w:val="21"/>
      </w:rPr>
    </w:lvl>
    <w:lvl w:ilvl="2" w:tplc="8A64A502">
      <w:numFmt w:val="bullet"/>
      <w:lvlText w:val="○"/>
      <w:lvlJc w:val="left"/>
      <w:pPr>
        <w:ind w:left="7357" w:hanging="427"/>
      </w:pPr>
      <w:rPr>
        <w:rFonts w:ascii="ＭＳ 明朝" w:eastAsia="ＭＳ 明朝" w:hAnsi="ＭＳ 明朝" w:cs="ＭＳ 明朝" w:hint="default"/>
        <w:w w:val="99"/>
        <w:sz w:val="21"/>
        <w:szCs w:val="21"/>
      </w:rPr>
    </w:lvl>
    <w:lvl w:ilvl="3" w:tplc="BB96E912">
      <w:numFmt w:val="bullet"/>
      <w:lvlText w:val="•"/>
      <w:lvlJc w:val="left"/>
      <w:pPr>
        <w:ind w:left="7665" w:hanging="427"/>
      </w:pPr>
      <w:rPr>
        <w:rFonts w:hint="default"/>
      </w:rPr>
    </w:lvl>
    <w:lvl w:ilvl="4" w:tplc="0F848A64">
      <w:numFmt w:val="bullet"/>
      <w:lvlText w:val="•"/>
      <w:lvlJc w:val="left"/>
      <w:pPr>
        <w:ind w:left="7970" w:hanging="427"/>
      </w:pPr>
      <w:rPr>
        <w:rFonts w:hint="default"/>
      </w:rPr>
    </w:lvl>
    <w:lvl w:ilvl="5" w:tplc="95683978">
      <w:numFmt w:val="bullet"/>
      <w:lvlText w:val="•"/>
      <w:lvlJc w:val="left"/>
      <w:pPr>
        <w:ind w:left="8275" w:hanging="427"/>
      </w:pPr>
      <w:rPr>
        <w:rFonts w:hint="default"/>
      </w:rPr>
    </w:lvl>
    <w:lvl w:ilvl="6" w:tplc="197ABCB8">
      <w:numFmt w:val="bullet"/>
      <w:lvlText w:val="•"/>
      <w:lvlJc w:val="left"/>
      <w:pPr>
        <w:ind w:left="8580" w:hanging="427"/>
      </w:pPr>
      <w:rPr>
        <w:rFonts w:hint="default"/>
      </w:rPr>
    </w:lvl>
    <w:lvl w:ilvl="7" w:tplc="7BAE66D2">
      <w:numFmt w:val="bullet"/>
      <w:lvlText w:val="•"/>
      <w:lvlJc w:val="left"/>
      <w:pPr>
        <w:ind w:left="8885" w:hanging="427"/>
      </w:pPr>
      <w:rPr>
        <w:rFonts w:hint="default"/>
      </w:rPr>
    </w:lvl>
    <w:lvl w:ilvl="8" w:tplc="EF485A9A">
      <w:numFmt w:val="bullet"/>
      <w:lvlText w:val="•"/>
      <w:lvlJc w:val="left"/>
      <w:pPr>
        <w:ind w:left="9190" w:hanging="427"/>
      </w:pPr>
      <w:rPr>
        <w:rFonts w:hint="default"/>
      </w:rPr>
    </w:lvl>
  </w:abstractNum>
  <w:abstractNum w:abstractNumId="28" w15:restartNumberingAfterBreak="0">
    <w:nsid w:val="7F286B4F"/>
    <w:multiLevelType w:val="hybridMultilevel"/>
    <w:tmpl w:val="2A882A00"/>
    <w:lvl w:ilvl="0" w:tplc="B8E47098">
      <w:numFmt w:val="bullet"/>
      <w:lvlText w:val="○"/>
      <w:lvlJc w:val="left"/>
      <w:pPr>
        <w:ind w:left="536" w:hanging="432"/>
      </w:pPr>
      <w:rPr>
        <w:rFonts w:ascii="ＭＳ 明朝" w:eastAsia="ＭＳ 明朝" w:hAnsi="ＭＳ 明朝" w:cs="ＭＳ 明朝" w:hint="default"/>
        <w:spacing w:val="-48"/>
        <w:w w:val="100"/>
        <w:sz w:val="24"/>
        <w:szCs w:val="24"/>
      </w:rPr>
    </w:lvl>
    <w:lvl w:ilvl="1" w:tplc="EB2E006C">
      <w:start w:val="1"/>
      <w:numFmt w:val="decimal"/>
      <w:lvlText w:val="(%2)"/>
      <w:lvlJc w:val="left"/>
      <w:pPr>
        <w:ind w:left="646" w:hanging="540"/>
        <w:jc w:val="left"/>
      </w:pPr>
      <w:rPr>
        <w:rFonts w:ascii="ＭＳ 明朝" w:eastAsia="ＭＳ 明朝" w:hAnsi="ＭＳ 明朝" w:cs="ＭＳ 明朝" w:hint="default"/>
        <w:spacing w:val="-24"/>
        <w:w w:val="100"/>
        <w:sz w:val="24"/>
        <w:szCs w:val="24"/>
      </w:rPr>
    </w:lvl>
    <w:lvl w:ilvl="2" w:tplc="678CCEE6">
      <w:numFmt w:val="bullet"/>
      <w:lvlText w:val="•"/>
      <w:lvlJc w:val="left"/>
      <w:pPr>
        <w:ind w:left="1498" w:hanging="540"/>
      </w:pPr>
      <w:rPr>
        <w:rFonts w:hint="default"/>
      </w:rPr>
    </w:lvl>
    <w:lvl w:ilvl="3" w:tplc="F782EE9E">
      <w:numFmt w:val="bullet"/>
      <w:lvlText w:val="•"/>
      <w:lvlJc w:val="left"/>
      <w:pPr>
        <w:ind w:left="2356" w:hanging="540"/>
      </w:pPr>
      <w:rPr>
        <w:rFonts w:hint="default"/>
      </w:rPr>
    </w:lvl>
    <w:lvl w:ilvl="4" w:tplc="B1849E36">
      <w:numFmt w:val="bullet"/>
      <w:lvlText w:val="•"/>
      <w:lvlJc w:val="left"/>
      <w:pPr>
        <w:ind w:left="3214" w:hanging="540"/>
      </w:pPr>
      <w:rPr>
        <w:rFonts w:hint="default"/>
      </w:rPr>
    </w:lvl>
    <w:lvl w:ilvl="5" w:tplc="E7D2085E">
      <w:numFmt w:val="bullet"/>
      <w:lvlText w:val="•"/>
      <w:lvlJc w:val="left"/>
      <w:pPr>
        <w:ind w:left="4072" w:hanging="540"/>
      </w:pPr>
      <w:rPr>
        <w:rFonts w:hint="default"/>
      </w:rPr>
    </w:lvl>
    <w:lvl w:ilvl="6" w:tplc="60A2B16E">
      <w:numFmt w:val="bullet"/>
      <w:lvlText w:val="•"/>
      <w:lvlJc w:val="left"/>
      <w:pPr>
        <w:ind w:left="4930" w:hanging="540"/>
      </w:pPr>
      <w:rPr>
        <w:rFonts w:hint="default"/>
      </w:rPr>
    </w:lvl>
    <w:lvl w:ilvl="7" w:tplc="5226F95A">
      <w:numFmt w:val="bullet"/>
      <w:lvlText w:val="•"/>
      <w:lvlJc w:val="left"/>
      <w:pPr>
        <w:ind w:left="5788" w:hanging="540"/>
      </w:pPr>
      <w:rPr>
        <w:rFonts w:hint="default"/>
      </w:rPr>
    </w:lvl>
    <w:lvl w:ilvl="8" w:tplc="9E5A5986">
      <w:numFmt w:val="bullet"/>
      <w:lvlText w:val="•"/>
      <w:lvlJc w:val="left"/>
      <w:pPr>
        <w:ind w:left="6646" w:hanging="540"/>
      </w:pPr>
      <w:rPr>
        <w:rFonts w:hint="default"/>
      </w:rPr>
    </w:lvl>
  </w:abstractNum>
  <w:num w:numId="1">
    <w:abstractNumId w:val="12"/>
  </w:num>
  <w:num w:numId="2">
    <w:abstractNumId w:val="6"/>
  </w:num>
  <w:num w:numId="3">
    <w:abstractNumId w:val="24"/>
  </w:num>
  <w:num w:numId="4">
    <w:abstractNumId w:val="13"/>
  </w:num>
  <w:num w:numId="5">
    <w:abstractNumId w:val="10"/>
  </w:num>
  <w:num w:numId="6">
    <w:abstractNumId w:val="7"/>
  </w:num>
  <w:num w:numId="7">
    <w:abstractNumId w:val="3"/>
  </w:num>
  <w:num w:numId="8">
    <w:abstractNumId w:val="1"/>
  </w:num>
  <w:num w:numId="9">
    <w:abstractNumId w:val="27"/>
  </w:num>
  <w:num w:numId="10">
    <w:abstractNumId w:val="4"/>
  </w:num>
  <w:num w:numId="11">
    <w:abstractNumId w:val="17"/>
  </w:num>
  <w:num w:numId="12">
    <w:abstractNumId w:val="26"/>
  </w:num>
  <w:num w:numId="13">
    <w:abstractNumId w:val="20"/>
  </w:num>
  <w:num w:numId="14">
    <w:abstractNumId w:val="23"/>
  </w:num>
  <w:num w:numId="15">
    <w:abstractNumId w:val="28"/>
  </w:num>
  <w:num w:numId="16">
    <w:abstractNumId w:val="21"/>
  </w:num>
  <w:num w:numId="17">
    <w:abstractNumId w:val="14"/>
  </w:num>
  <w:num w:numId="18">
    <w:abstractNumId w:val="15"/>
  </w:num>
  <w:num w:numId="19">
    <w:abstractNumId w:val="5"/>
  </w:num>
  <w:num w:numId="20">
    <w:abstractNumId w:val="8"/>
  </w:num>
  <w:num w:numId="21">
    <w:abstractNumId w:val="22"/>
  </w:num>
  <w:num w:numId="22">
    <w:abstractNumId w:val="16"/>
  </w:num>
  <w:num w:numId="23">
    <w:abstractNumId w:val="18"/>
  </w:num>
  <w:num w:numId="24">
    <w:abstractNumId w:val="11"/>
  </w:num>
  <w:num w:numId="25">
    <w:abstractNumId w:val="19"/>
  </w:num>
  <w:num w:numId="26">
    <w:abstractNumId w:val="9"/>
  </w:num>
  <w:num w:numId="27">
    <w:abstractNumId w:val="2"/>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1F3"/>
    <w:rsid w:val="00177550"/>
    <w:rsid w:val="005A61F3"/>
    <w:rsid w:val="009C0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914243D-06F1-47C7-AF86-6EC1857E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HG丸ｺﾞｼｯｸM-PRO" w:eastAsia="HG丸ｺﾞｼｯｸM-PRO" w:hAnsi="HG丸ｺﾞｼｯｸM-PRO" w:cs="HG丸ｺﾞｼｯｸM-PRO"/>
    </w:rPr>
  </w:style>
  <w:style w:type="paragraph" w:styleId="1">
    <w:name w:val="heading 1"/>
    <w:basedOn w:val="a"/>
    <w:uiPriority w:val="1"/>
    <w:qFormat/>
    <w:pPr>
      <w:ind w:left="1621"/>
      <w:outlineLvl w:val="0"/>
    </w:pPr>
    <w:rPr>
      <w:rFonts w:ascii="ＭＳ ゴシック" w:eastAsia="ＭＳ ゴシック" w:hAnsi="ＭＳ ゴシック" w:cs="ＭＳ ゴシック"/>
      <w:sz w:val="40"/>
      <w:szCs w:val="40"/>
    </w:rPr>
  </w:style>
  <w:style w:type="paragraph" w:styleId="2">
    <w:name w:val="heading 2"/>
    <w:basedOn w:val="a"/>
    <w:uiPriority w:val="1"/>
    <w:qFormat/>
    <w:pPr>
      <w:spacing w:before="49"/>
      <w:ind w:right="983"/>
      <w:jc w:val="center"/>
      <w:outlineLvl w:val="1"/>
    </w:pPr>
    <w:rPr>
      <w:rFonts w:ascii="ＭＳ ゴシック" w:eastAsia="ＭＳ ゴシック" w:hAnsi="ＭＳ ゴシック" w:cs="ＭＳ ゴシック"/>
      <w:sz w:val="36"/>
      <w:szCs w:val="36"/>
    </w:rPr>
  </w:style>
  <w:style w:type="paragraph" w:styleId="3">
    <w:name w:val="heading 3"/>
    <w:basedOn w:val="a"/>
    <w:uiPriority w:val="1"/>
    <w:qFormat/>
    <w:pPr>
      <w:ind w:left="1620"/>
      <w:outlineLvl w:val="2"/>
    </w:pPr>
    <w:rPr>
      <w:rFonts w:ascii="ＭＳ ゴシック" w:eastAsia="ＭＳ ゴシック" w:hAnsi="ＭＳ ゴシック" w:cs="ＭＳ ゴシック"/>
      <w:sz w:val="32"/>
      <w:szCs w:val="32"/>
    </w:rPr>
  </w:style>
  <w:style w:type="paragraph" w:styleId="4">
    <w:name w:val="heading 4"/>
    <w:basedOn w:val="a"/>
    <w:uiPriority w:val="1"/>
    <w:qFormat/>
    <w:pPr>
      <w:spacing w:before="40"/>
      <w:ind w:left="667" w:hanging="567"/>
      <w:outlineLvl w:val="3"/>
    </w:pPr>
    <w:rPr>
      <w:rFonts w:ascii="ＭＳ ゴシック" w:eastAsia="ＭＳ ゴシック" w:hAnsi="ＭＳ ゴシック" w:cs="ＭＳ ゴシック"/>
      <w:b/>
      <w:bCs/>
      <w:sz w:val="28"/>
      <w:szCs w:val="28"/>
    </w:rPr>
  </w:style>
  <w:style w:type="paragraph" w:styleId="5">
    <w:name w:val="heading 5"/>
    <w:basedOn w:val="a"/>
    <w:uiPriority w:val="1"/>
    <w:qFormat/>
    <w:pPr>
      <w:spacing w:before="148"/>
      <w:ind w:left="218"/>
      <w:outlineLvl w:val="4"/>
    </w:pPr>
    <w:rPr>
      <w:rFonts w:ascii="ＭＳ ゴシック" w:eastAsia="ＭＳ ゴシック" w:hAnsi="ＭＳ ゴシック" w:cs="ＭＳ ゴシック"/>
      <w:sz w:val="28"/>
      <w:szCs w:val="28"/>
    </w:rPr>
  </w:style>
  <w:style w:type="paragraph" w:styleId="6">
    <w:name w:val="heading 6"/>
    <w:basedOn w:val="a"/>
    <w:uiPriority w:val="1"/>
    <w:qFormat/>
    <w:pPr>
      <w:spacing w:before="64"/>
      <w:ind w:left="275"/>
      <w:outlineLvl w:val="5"/>
    </w:pPr>
    <w:rPr>
      <w:rFonts w:ascii="ＭＳ 明朝" w:eastAsia="ＭＳ 明朝" w:hAnsi="ＭＳ 明朝" w:cs="ＭＳ 明朝"/>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597" w:hanging="466"/>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image" Target="media/image8.png"/><Relationship Id="rId42" Type="http://schemas.openxmlformats.org/officeDocument/2006/relationships/footer" Target="footer11.xml"/><Relationship Id="rId63" Type="http://schemas.openxmlformats.org/officeDocument/2006/relationships/image" Target="media/image39.png"/><Relationship Id="rId84" Type="http://schemas.openxmlformats.org/officeDocument/2006/relationships/image" Target="media/image55.png"/><Relationship Id="rId138" Type="http://schemas.openxmlformats.org/officeDocument/2006/relationships/image" Target="media/image79.png"/><Relationship Id="rId107" Type="http://schemas.openxmlformats.org/officeDocument/2006/relationships/hyperlink" Target="mailto:uta@mhlw.go.jp" TargetMode="Externa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footer" Target="footer15.xml"/><Relationship Id="rId74" Type="http://schemas.openxmlformats.org/officeDocument/2006/relationships/image" Target="media/image50.png"/><Relationship Id="rId128" Type="http://schemas.openxmlformats.org/officeDocument/2006/relationships/image" Target="media/image71.png"/><Relationship Id="rId149" Type="http://schemas.openxmlformats.org/officeDocument/2006/relationships/footer" Target="footer33.xml"/><Relationship Id="rId5" Type="http://schemas.openxmlformats.org/officeDocument/2006/relationships/footnotes" Target="footnotes.xml"/><Relationship Id="rId95" Type="http://schemas.openxmlformats.org/officeDocument/2006/relationships/hyperlink" Target="mailto:genhosha@mext.go.jp" TargetMode="External"/><Relationship Id="rId22" Type="http://schemas.openxmlformats.org/officeDocument/2006/relationships/image" Target="media/image9.png"/><Relationship Id="rId27" Type="http://schemas.openxmlformats.org/officeDocument/2006/relationships/footer" Target="footer10.xml"/><Relationship Id="rId43" Type="http://schemas.openxmlformats.org/officeDocument/2006/relationships/image" Target="media/image26.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footer" Target="footer26.xml"/><Relationship Id="rId118" Type="http://schemas.openxmlformats.org/officeDocument/2006/relationships/image" Target="media/image61.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53.png"/><Relationship Id="rId85" Type="http://schemas.openxmlformats.org/officeDocument/2006/relationships/image" Target="media/image56.png"/><Relationship Id="rId150" Type="http://schemas.openxmlformats.org/officeDocument/2006/relationships/footer" Target="footer34.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5.png"/><Relationship Id="rId103" Type="http://schemas.openxmlformats.org/officeDocument/2006/relationships/footer" Target="footer25.xml"/><Relationship Id="rId108" Type="http://schemas.openxmlformats.org/officeDocument/2006/relationships/hyperlink" Target="mailto:kuroda-keita@mhlw.go.jp" TargetMode="External"/><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footer" Target="footer16.xml"/><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mailto:yamaguchi-k@fdma.go.jp" TargetMode="External"/><Relationship Id="rId96" Type="http://schemas.openxmlformats.org/officeDocument/2006/relationships/hyperlink" Target="mailto:ha@mext.go.jp" TargetMode="External"/><Relationship Id="rId140" Type="http://schemas.openxmlformats.org/officeDocument/2006/relationships/hyperlink" Target="http://www0.nih.go.jp/niid/Biosafety/kanrikitei/" TargetMode="External"/><Relationship Id="rId145"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image" Target="media/image57.png"/><Relationship Id="rId119" Type="http://schemas.openxmlformats.org/officeDocument/2006/relationships/image" Target="media/image62.png"/><Relationship Id="rId44" Type="http://schemas.openxmlformats.org/officeDocument/2006/relationships/image" Target="media/image27.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4.png"/><Relationship Id="rId86" Type="http://schemas.openxmlformats.org/officeDocument/2006/relationships/footer" Target="footer24.xml"/><Relationship Id="rId130" Type="http://schemas.openxmlformats.org/officeDocument/2006/relationships/image" Target="media/image73.png"/><Relationship Id="rId135" Type="http://schemas.openxmlformats.org/officeDocument/2006/relationships/image" Target="media/image77.png"/><Relationship Id="rId151" Type="http://schemas.openxmlformats.org/officeDocument/2006/relationships/footer" Target="footer35.xml"/><Relationship Id="rId13" Type="http://schemas.openxmlformats.org/officeDocument/2006/relationships/image" Target="media/image3.png"/><Relationship Id="rId18" Type="http://schemas.openxmlformats.org/officeDocument/2006/relationships/footer" Target="footer5.xml"/><Relationship Id="rId39" Type="http://schemas.openxmlformats.org/officeDocument/2006/relationships/image" Target="media/image23.png"/><Relationship Id="rId109" Type="http://schemas.openxmlformats.org/officeDocument/2006/relationships/hyperlink" Target="mailto:ueno-akihiro@mhlw.go.jp" TargetMode="External"/><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footer" Target="footer17.xml"/><Relationship Id="rId76" Type="http://schemas.openxmlformats.org/officeDocument/2006/relationships/image" Target="media/image52.png"/><Relationship Id="rId97" Type="http://schemas.openxmlformats.org/officeDocument/2006/relationships/hyperlink" Target="mailto:nagai-hirotada@mhlw.go.jp" TargetMode="External"/><Relationship Id="rId104" Type="http://schemas.openxmlformats.org/officeDocument/2006/relationships/hyperlink" Target="mailto:kaneko-kentarou@mhlw.go.jp" TargetMode="External"/><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footer" Target="footer28.xml"/><Relationship Id="rId146" Type="http://schemas.openxmlformats.org/officeDocument/2006/relationships/image" Target="media/image83.jpeg"/><Relationship Id="rId7" Type="http://schemas.openxmlformats.org/officeDocument/2006/relationships/footer" Target="footer1.xml"/><Relationship Id="rId71" Type="http://schemas.openxmlformats.org/officeDocument/2006/relationships/image" Target="media/image47.png"/><Relationship Id="rId92" Type="http://schemas.openxmlformats.org/officeDocument/2006/relationships/hyperlink" Target="mailto:hi-k@fdma.go.jp"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footer" Target="footer12.xml"/><Relationship Id="rId66" Type="http://schemas.openxmlformats.org/officeDocument/2006/relationships/image" Target="media/image42.png"/><Relationship Id="rId87" Type="http://schemas.openxmlformats.org/officeDocument/2006/relationships/hyperlink" Target="mailto:yanagida-takahiro@mhlw.go.jp" TargetMode="External"/><Relationship Id="rId110" Type="http://schemas.openxmlformats.org/officeDocument/2006/relationships/hyperlink" Target="mailto:communityhealth@mhlw.go.jp" TargetMode="External"/><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image" Target="media/image78.png"/><Relationship Id="rId61" Type="http://schemas.openxmlformats.org/officeDocument/2006/relationships/image" Target="media/image37.png"/><Relationship Id="rId82" Type="http://schemas.openxmlformats.org/officeDocument/2006/relationships/footer" Target="footer22.xml"/><Relationship Id="rId15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footer" Target="footer18.xml"/><Relationship Id="rId77" Type="http://schemas.openxmlformats.org/officeDocument/2006/relationships/footer" Target="footer19.xml"/><Relationship Id="rId100" Type="http://schemas.openxmlformats.org/officeDocument/2006/relationships/hyperlink" Target="mailto:hidetaka_nagai@nm.maff.go.jp" TargetMode="External"/><Relationship Id="rId105" Type="http://schemas.openxmlformats.org/officeDocument/2006/relationships/hyperlink" Target="mailto:miyabe-kana@mhlw.go.jp" TargetMode="External"/><Relationship Id="rId126" Type="http://schemas.openxmlformats.org/officeDocument/2006/relationships/image" Target="media/image69.png"/><Relationship Id="rId147" Type="http://schemas.openxmlformats.org/officeDocument/2006/relationships/footer" Target="footer31.xml"/><Relationship Id="rId8" Type="http://schemas.openxmlformats.org/officeDocument/2006/relationships/footer" Target="footer2.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hyperlink" Target="mailto:higuchi-masazumi@mhlw.go.jp" TargetMode="External"/><Relationship Id="rId98" Type="http://schemas.openxmlformats.org/officeDocument/2006/relationships/hyperlink" Target="mailto:yoshino-toshinari@mhlw.go.jp" TargetMode="External"/><Relationship Id="rId121" Type="http://schemas.openxmlformats.org/officeDocument/2006/relationships/image" Target="media/image64.png"/><Relationship Id="rId142" Type="http://schemas.openxmlformats.org/officeDocument/2006/relationships/footer" Target="footer29.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image" Target="media/image43.png"/><Relationship Id="rId116" Type="http://schemas.openxmlformats.org/officeDocument/2006/relationships/image" Target="media/image59.png"/><Relationship Id="rId137" Type="http://schemas.openxmlformats.org/officeDocument/2006/relationships/hyperlink" Target="mailto:kouichi_fujii@nm.maff.go.jp" TargetMode="External"/><Relationship Id="rId20" Type="http://schemas.openxmlformats.org/officeDocument/2006/relationships/footer" Target="footer7.xml"/><Relationship Id="rId41" Type="http://schemas.openxmlformats.org/officeDocument/2006/relationships/image" Target="media/image25.png"/><Relationship Id="rId62" Type="http://schemas.openxmlformats.org/officeDocument/2006/relationships/image" Target="media/image38.png"/><Relationship Id="rId83" Type="http://schemas.openxmlformats.org/officeDocument/2006/relationships/footer" Target="footer23.xml"/><Relationship Id="rId88" Type="http://schemas.openxmlformats.org/officeDocument/2006/relationships/hyperlink" Target="mailto:j-nakazawa@soumu.go.jp" TargetMode="External"/><Relationship Id="rId111" Type="http://schemas.openxmlformats.org/officeDocument/2006/relationships/hyperlink" Target="mailto:kobayashi-hiroyuki@mhlw.go.jp" TargetMode="External"/><Relationship Id="rId132" Type="http://schemas.openxmlformats.org/officeDocument/2006/relationships/footer" Target="footer27.xml"/><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3.png"/><Relationship Id="rId106" Type="http://schemas.openxmlformats.org/officeDocument/2006/relationships/hyperlink" Target="mailto:tagawa-kouta@mhlw.go.jp" TargetMode="External"/><Relationship Id="rId127" Type="http://schemas.openxmlformats.org/officeDocument/2006/relationships/image" Target="media/image70.png"/><Relationship Id="rId10" Type="http://schemas.openxmlformats.org/officeDocument/2006/relationships/footer" Target="footer4.xml"/><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footer" Target="footer20.xml"/><Relationship Id="rId94" Type="http://schemas.openxmlformats.org/officeDocument/2006/relationships/hyperlink" Target="mailto:kinomata@mext.go.jp" TargetMode="External"/><Relationship Id="rId99" Type="http://schemas.openxmlformats.org/officeDocument/2006/relationships/hyperlink" Target="mailto:oota-fumiki@mhlw.go.jp" TargetMode="External"/><Relationship Id="rId101" Type="http://schemas.openxmlformats.org/officeDocument/2006/relationships/hyperlink" Target="mailto:tetsuya@mext.go.jp" TargetMode="External"/><Relationship Id="rId122" Type="http://schemas.openxmlformats.org/officeDocument/2006/relationships/image" Target="media/image65.png"/><Relationship Id="rId143" Type="http://schemas.openxmlformats.org/officeDocument/2006/relationships/footer" Target="footer30.xml"/><Relationship Id="rId148"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footer" Target="footer9.xml"/><Relationship Id="rId47" Type="http://schemas.openxmlformats.org/officeDocument/2006/relationships/footer" Target="footer14.xml"/><Relationship Id="rId68" Type="http://schemas.openxmlformats.org/officeDocument/2006/relationships/image" Target="media/image44.png"/><Relationship Id="rId89" Type="http://schemas.openxmlformats.org/officeDocument/2006/relationships/hyperlink" Target="mailto:d-hara@soumu.go.jp" TargetMode="External"/><Relationship Id="rId112" Type="http://schemas.openxmlformats.org/officeDocument/2006/relationships/hyperlink" Target="mailto:akiyama-yusuke@mhlw.go.jp" TargetMode="External"/><Relationship Id="rId133" Type="http://schemas.openxmlformats.org/officeDocument/2006/relationships/image" Target="media/image75.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image" Target="media/image34.png"/><Relationship Id="rId79" Type="http://schemas.openxmlformats.org/officeDocument/2006/relationships/footer" Target="footer21.xml"/><Relationship Id="rId102" Type="http://schemas.openxmlformats.org/officeDocument/2006/relationships/hyperlink" Target="http://www0.nih.go.jp/niid/Biosafety/" TargetMode="External"/><Relationship Id="rId123" Type="http://schemas.openxmlformats.org/officeDocument/2006/relationships/image" Target="media/image66.png"/><Relationship Id="rId144" Type="http://schemas.openxmlformats.org/officeDocument/2006/relationships/image" Target="media/image81.jpeg"/><Relationship Id="rId90" Type="http://schemas.openxmlformats.org/officeDocument/2006/relationships/hyperlink" Target="mailto:y2.fujii@soumu.g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21918</Words>
  <Characters>124936</Characters>
  <Application>Microsoft Office Word</Application>
  <DocSecurity>0</DocSecurity>
  <Lines>1041</Lines>
  <Paragraphs>293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赤土　耕平</dc:creator>
  <cp:lastModifiedBy>赤土　耕平</cp:lastModifiedBy>
  <cp:revision>3</cp:revision>
  <dcterms:created xsi:type="dcterms:W3CDTF">2019-04-10T05:40:00Z</dcterms:created>
  <dcterms:modified xsi:type="dcterms:W3CDTF">2019-04-10T05:40:00Z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2007-12-27T00:00:00Z</vt:filetime>
  </property>
  <property fmtid="{D5CDD505-2E9C-101B-9397-08002B2CF9AE}" pid="3" name="LastSaved">
    <vt:filetime>2019-04-10T00:00:00Z</vt:filetime>
  </property>
</Properties>
</file>